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1"/>
      </w:tblGrid>
      <w:tr w:rsidR="00D22687" w:rsidRPr="00906891" w:rsidTr="009C7204">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bookmarkStart w:id="0" w:name="_GoBack"/>
          <w:bookmarkEnd w:id="0"/>
          <w:p w:rsidR="00D22687" w:rsidRPr="00906891" w:rsidRDefault="00D22687" w:rsidP="00D22687">
            <w:pPr>
              <w:numPr>
                <w:ilvl w:val="0"/>
                <w:numId w:val="2"/>
              </w:numPr>
              <w:rPr>
                <w:sz w:val="24"/>
                <w:szCs w:val="24"/>
              </w:rPr>
            </w:pPr>
            <w:r>
              <w:rPr>
                <w:noProof/>
              </w:rPr>
              <mc:AlternateContent>
                <mc:Choice Requires="wps">
                  <w:drawing>
                    <wp:anchor distT="0" distB="0" distL="114300" distR="114300" simplePos="0" relativeHeight="251661824" behindDoc="0" locked="0" layoutInCell="1" allowOverlap="1">
                      <wp:simplePos x="0" y="0"/>
                      <wp:positionH relativeFrom="column">
                        <wp:posOffset>7690485</wp:posOffset>
                      </wp:positionH>
                      <wp:positionV relativeFrom="paragraph">
                        <wp:posOffset>-2682875</wp:posOffset>
                      </wp:positionV>
                      <wp:extent cx="243205" cy="190500"/>
                      <wp:effectExtent l="19050" t="19050" r="23495" b="38100"/>
                      <wp:wrapNone/>
                      <wp:docPr id="2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F5F32A" id="Rectangle 10" o:spid="_x0000_s1026" style="position:absolute;margin-left:605.55pt;margin-top:-211.25pt;width:19.15pt;height: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Uuo/LH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8109585</wp:posOffset>
                      </wp:positionH>
                      <wp:positionV relativeFrom="paragraph">
                        <wp:posOffset>-2473325</wp:posOffset>
                      </wp:positionV>
                      <wp:extent cx="243205" cy="190500"/>
                      <wp:effectExtent l="19050" t="19050" r="23495" b="3810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441E6C" id="Rectangle 9" o:spid="_x0000_s1026" style="position:absolute;margin-left:638.55pt;margin-top:-194.75pt;width:19.1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ugu4lXQCAADk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r w:rsidRPr="00906891">
              <w:rPr>
                <w:b/>
                <w:sz w:val="24"/>
                <w:szCs w:val="24"/>
              </w:rPr>
              <w:t>DATOS DEL INFORME</w:t>
            </w:r>
          </w:p>
        </w:tc>
      </w:tr>
      <w:tr w:rsidR="00D22687" w:rsidRPr="00906891" w:rsidTr="009C7204">
        <w:trPr>
          <w:trHeight w:val="822"/>
        </w:trPr>
        <w:tc>
          <w:tcPr>
            <w:tcW w:w="5000" w:type="pct"/>
            <w:tcBorders>
              <w:top w:val="single" w:sz="4" w:space="0" w:color="BFBFBF"/>
              <w:left w:val="single" w:sz="4" w:space="0" w:color="BFBFBF"/>
              <w:bottom w:val="single" w:sz="4" w:space="0" w:color="BFBFBF"/>
              <w:right w:val="single" w:sz="4" w:space="0" w:color="BFBFBF"/>
            </w:tcBorders>
          </w:tcPr>
          <w:p w:rsidR="00D22687" w:rsidRPr="00906891" w:rsidRDefault="00D22687" w:rsidP="009C7204">
            <w:pPr>
              <w:spacing w:after="120"/>
              <w:jc w:val="both"/>
              <w:rPr>
                <w:noProof/>
                <w:sz w:val="24"/>
                <w:szCs w:val="24"/>
              </w:rPr>
            </w:pPr>
            <w:r w:rsidRPr="00906891">
              <w:rPr>
                <w:noProof/>
                <w:sz w:val="24"/>
                <w:szCs w:val="24"/>
              </w:rPr>
              <w:t>Servicio :</w:t>
            </w:r>
          </w:p>
          <w:p w:rsidR="00D22687" w:rsidRPr="00906891" w:rsidRDefault="00D22687" w:rsidP="009C7204">
            <w:pPr>
              <w:spacing w:after="120"/>
              <w:jc w:val="both"/>
              <w:rPr>
                <w:noProof/>
                <w:sz w:val="24"/>
                <w:szCs w:val="24"/>
              </w:rPr>
            </w:pPr>
            <w:r>
              <w:rPr>
                <w:noProof/>
              </w:rPr>
              <mc:AlternateContent>
                <mc:Choice Requires="wps">
                  <w:drawing>
                    <wp:anchor distT="0" distB="0" distL="114300" distR="114300" simplePos="0" relativeHeight="251659776" behindDoc="1" locked="0" layoutInCell="1" allowOverlap="1">
                      <wp:simplePos x="0" y="0"/>
                      <wp:positionH relativeFrom="column">
                        <wp:posOffset>3186430</wp:posOffset>
                      </wp:positionH>
                      <wp:positionV relativeFrom="paragraph">
                        <wp:posOffset>45085</wp:posOffset>
                      </wp:positionV>
                      <wp:extent cx="190500" cy="133350"/>
                      <wp:effectExtent l="0" t="0" r="0" b="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2308EE1" id="Rectangle 8" o:spid="_x0000_s1026" style="position:absolute;margin-left:250.9pt;margin-top:3.55pt;width:15pt;height:1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2611120</wp:posOffset>
                      </wp:positionH>
                      <wp:positionV relativeFrom="paragraph">
                        <wp:posOffset>26670</wp:posOffset>
                      </wp:positionV>
                      <wp:extent cx="190500" cy="133350"/>
                      <wp:effectExtent l="0" t="0" r="0" b="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AEC25F" id="Rectangle 7" o:spid="_x0000_s1026" style="position:absolute;margin-left:205.6pt;margin-top:2.1pt;width:15pt;height:1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4wuIQIAADw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1156970</wp:posOffset>
                      </wp:positionH>
                      <wp:positionV relativeFrom="paragraph">
                        <wp:posOffset>29845</wp:posOffset>
                      </wp:positionV>
                      <wp:extent cx="238125" cy="152400"/>
                      <wp:effectExtent l="0" t="0" r="9525" b="0"/>
                      <wp:wrapNone/>
                      <wp:docPr id="21"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5240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1019F2" id="Rectángulo 17" o:spid="_x0000_s1026" style="position:absolute;margin-left:91.1pt;margin-top:2.35pt;width:18.75pt;height: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" filled="f" strokecolor="#2f528f" strokeweight="1pt">
                      <v:path arrowok="t"/>
                    </v:rect>
                  </w:pict>
                </mc:Fallback>
              </mc:AlternateContent>
            </w:r>
            <w:r w:rsidRPr="00906891">
              <w:rPr>
                <w:noProof/>
                <w:sz w:val="24"/>
                <w:szCs w:val="24"/>
              </w:rPr>
              <w:t>Disposición Final                 Hospitalarios                  X     Recolección, Barrido y Limpieza</w:t>
            </w:r>
          </w:p>
          <w:p w:rsidR="00D22687" w:rsidRPr="00906891" w:rsidRDefault="00D22687" w:rsidP="009C7204">
            <w:pPr>
              <w:spacing w:after="120"/>
              <w:jc w:val="both"/>
              <w:rPr>
                <w:bCs/>
                <w:sz w:val="24"/>
                <w:szCs w:val="24"/>
                <w:lang w:val="es-CO" w:eastAsia="es-CO"/>
              </w:rPr>
            </w:pPr>
            <w:r w:rsidRPr="00906891">
              <w:rPr>
                <w:noProof/>
                <w:sz w:val="24"/>
                <w:szCs w:val="24"/>
              </w:rPr>
              <w:t xml:space="preserve"> ASE </w:t>
            </w:r>
            <w:r w:rsidRPr="00906891">
              <w:rPr>
                <w:bCs/>
                <w:sz w:val="24"/>
                <w:szCs w:val="24"/>
                <w:lang w:val="es-CO" w:eastAsia="es-CO"/>
              </w:rPr>
              <w:t># _1_</w:t>
            </w:r>
          </w:p>
          <w:p w:rsidR="00D22687" w:rsidRPr="00906891" w:rsidRDefault="00D22687" w:rsidP="009C7204">
            <w:pPr>
              <w:spacing w:after="120"/>
              <w:jc w:val="both"/>
              <w:rPr>
                <w:noProof/>
                <w:sz w:val="24"/>
                <w:szCs w:val="24"/>
              </w:rPr>
            </w:pPr>
            <w:r w:rsidRPr="00906891">
              <w:rPr>
                <w:bCs/>
                <w:sz w:val="24"/>
                <w:szCs w:val="24"/>
                <w:lang w:val="es-CO" w:eastAsia="es-CO"/>
              </w:rPr>
              <w:t>Concesionario PROMOAMBIENTAL DISTRITO. S.A.S. E.S.P.</w:t>
            </w:r>
          </w:p>
        </w:tc>
      </w:tr>
      <w:tr w:rsidR="00D22687" w:rsidRPr="00906891" w:rsidTr="009C7204">
        <w:trPr>
          <w:trHeight w:val="411"/>
        </w:trPr>
        <w:tc>
          <w:tcPr>
            <w:tcW w:w="5000" w:type="pct"/>
            <w:tcBorders>
              <w:top w:val="single" w:sz="4" w:space="0" w:color="BFBFBF"/>
              <w:left w:val="single" w:sz="4" w:space="0" w:color="BFBFBF"/>
              <w:bottom w:val="single" w:sz="4" w:space="0" w:color="BFBFBF"/>
              <w:right w:val="single" w:sz="4" w:space="0" w:color="BFBFBF"/>
            </w:tcBorders>
          </w:tcPr>
          <w:p w:rsidR="00D22687" w:rsidRPr="00906891" w:rsidRDefault="00D22687" w:rsidP="009C7204">
            <w:pPr>
              <w:spacing w:before="120" w:after="120"/>
              <w:jc w:val="both"/>
              <w:rPr>
                <w:b/>
                <w:noProof/>
                <w:sz w:val="24"/>
                <w:szCs w:val="24"/>
              </w:rPr>
            </w:pPr>
            <w:r w:rsidRPr="00906891">
              <w:rPr>
                <w:b/>
                <w:noProof/>
                <w:sz w:val="24"/>
                <w:szCs w:val="24"/>
              </w:rPr>
              <w:t xml:space="preserve">Período de análisis: </w:t>
            </w:r>
            <w:r>
              <w:rPr>
                <w:b/>
                <w:noProof/>
                <w:sz w:val="24"/>
                <w:szCs w:val="24"/>
              </w:rPr>
              <w:t>ENERO</w:t>
            </w:r>
            <w:r w:rsidRPr="00906891">
              <w:rPr>
                <w:b/>
                <w:noProof/>
                <w:sz w:val="24"/>
                <w:szCs w:val="24"/>
              </w:rPr>
              <w:t xml:space="preserve"> 20</w:t>
            </w:r>
            <w:r>
              <w:rPr>
                <w:b/>
                <w:noProof/>
                <w:sz w:val="24"/>
                <w:szCs w:val="24"/>
              </w:rPr>
              <w:t>20</w:t>
            </w:r>
          </w:p>
        </w:tc>
      </w:tr>
    </w:tbl>
    <w:p w:rsidR="00D22687" w:rsidRPr="00A94EF3" w:rsidRDefault="00D22687" w:rsidP="00A71C21">
      <w:pPr>
        <w:jc w:val="both"/>
        <w:rPr>
          <w:rFonts w:ascii="Arial" w:hAnsi="Arial" w:cs="Arial"/>
          <w:sz w:val="22"/>
          <w:szCs w:val="22"/>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1"/>
      </w:tblGrid>
      <w:tr w:rsidR="00124642" w:rsidRPr="00A94EF3" w:rsidTr="00124642">
        <w:trPr>
          <w:trHeight w:val="305"/>
        </w:trPr>
        <w:tc>
          <w:tcPr>
            <w:tcW w:w="5000" w:type="pct"/>
            <w:tcBorders>
              <w:top w:val="single" w:sz="4" w:space="0" w:color="BFBFBF"/>
              <w:left w:val="single" w:sz="4" w:space="0" w:color="BFBFBF"/>
              <w:bottom w:val="single" w:sz="4" w:space="0" w:color="BFBFBF"/>
              <w:right w:val="single" w:sz="4" w:space="0" w:color="BFBFBF"/>
            </w:tcBorders>
            <w:shd w:val="clear" w:color="auto" w:fill="D9D9D9"/>
          </w:tcPr>
          <w:p w:rsidR="00124642" w:rsidRPr="00A94EF3" w:rsidRDefault="00D22687" w:rsidP="00F8569E">
            <w:pPr>
              <w:numPr>
                <w:ilvl w:val="0"/>
                <w:numId w:val="2"/>
              </w:numPr>
              <w:shd w:val="clear" w:color="auto" w:fill="D9D9D9"/>
              <w:spacing w:before="120" w:after="120"/>
              <w:ind w:right="-92"/>
              <w:jc w:val="both"/>
              <w:rPr>
                <w:rFonts w:ascii="Arial" w:hAnsi="Arial" w:cs="Arial"/>
                <w:b/>
                <w:sz w:val="22"/>
                <w:szCs w:val="22"/>
              </w:rPr>
            </w:pPr>
            <w:r w:rsidRPr="00A94EF3">
              <w:rPr>
                <w:rFonts w:ascii="Arial" w:hAnsi="Arial" w:cs="Arial"/>
                <w:b/>
                <w:noProof/>
                <w:sz w:val="22"/>
                <w:szCs w:val="22"/>
              </w:rPr>
              <mc:AlternateContent>
                <mc:Choice Requires="wps">
                  <w:drawing>
                    <wp:anchor distT="0" distB="0" distL="114300" distR="114300" simplePos="0" relativeHeight="251657728" behindDoc="0" locked="0" layoutInCell="1" allowOverlap="1">
                      <wp:simplePos x="0" y="0"/>
                      <wp:positionH relativeFrom="column">
                        <wp:posOffset>7690485</wp:posOffset>
                      </wp:positionH>
                      <wp:positionV relativeFrom="paragraph">
                        <wp:posOffset>-2682875</wp:posOffset>
                      </wp:positionV>
                      <wp:extent cx="243205" cy="190500"/>
                      <wp:effectExtent l="0" t="0" r="0" b="0"/>
                      <wp:wrapNone/>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982C82" id="Rectangle 22" o:spid="_x0000_s1026" style="position:absolute;margin-left:605.55pt;margin-top:-211.25pt;width:19.1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" fillcolor="#a5a5a5" strokecolor="#f2f2f2" strokeweight="3pt">
                      <v:shadow on="t" color="#525252" opacity=".5" offset="1pt"/>
                    </v:rect>
                  </w:pict>
                </mc:Fallback>
              </mc:AlternateContent>
            </w:r>
            <w:r w:rsidRPr="00A94EF3">
              <w:rPr>
                <w:rFonts w:ascii="Arial" w:hAnsi="Arial" w:cs="Arial"/>
                <w:b/>
                <w:noProof/>
                <w:sz w:val="22"/>
                <w:szCs w:val="22"/>
              </w:rPr>
              <mc:AlternateContent>
                <mc:Choice Requires="wps">
                  <w:drawing>
                    <wp:anchor distT="0" distB="0" distL="114300" distR="114300" simplePos="0" relativeHeight="251656704" behindDoc="0" locked="0" layoutInCell="1" allowOverlap="1">
                      <wp:simplePos x="0" y="0"/>
                      <wp:positionH relativeFrom="column">
                        <wp:posOffset>8109585</wp:posOffset>
                      </wp:positionH>
                      <wp:positionV relativeFrom="paragraph">
                        <wp:posOffset>-2473325</wp:posOffset>
                      </wp:positionV>
                      <wp:extent cx="243205" cy="190500"/>
                      <wp:effectExtent l="0" t="0" r="0" b="0"/>
                      <wp:wrapNone/>
                      <wp:docPr id="1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6E83E1" id="Rectangle 21" o:spid="_x0000_s1026" style="position:absolute;margin-left:638.55pt;margin-top:-194.75pt;width:19.15pt;height: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" fillcolor="#a5a5a5" strokecolor="#f2f2f2" strokeweight="3pt">
                      <v:shadow on="t" color="#525252" opacity=".5" offset="1pt"/>
                    </v:rect>
                  </w:pict>
                </mc:Fallback>
              </mc:AlternateContent>
            </w:r>
            <w:r w:rsidR="00124642" w:rsidRPr="00A94EF3">
              <w:rPr>
                <w:rFonts w:ascii="Arial" w:hAnsi="Arial" w:cs="Arial"/>
                <w:b/>
                <w:sz w:val="22"/>
                <w:szCs w:val="22"/>
              </w:rPr>
              <w:t>DESARROLLO DEL INFORME</w:t>
            </w:r>
            <w:r w:rsidRPr="00A94EF3">
              <w:rPr>
                <w:rFonts w:ascii="Arial" w:hAnsi="Arial" w:cs="Arial"/>
                <w:b/>
                <w:noProof/>
                <w:sz w:val="22"/>
                <w:szCs w:val="22"/>
              </w:rPr>
              <mc:AlternateContent>
                <mc:Choice Requires="wps">
                  <w:drawing>
                    <wp:anchor distT="0" distB="0" distL="114300" distR="114300" simplePos="0" relativeHeight="251655680" behindDoc="0" locked="0" layoutInCell="1" allowOverlap="1">
                      <wp:simplePos x="0" y="0"/>
                      <wp:positionH relativeFrom="column">
                        <wp:posOffset>7690485</wp:posOffset>
                      </wp:positionH>
                      <wp:positionV relativeFrom="paragraph">
                        <wp:posOffset>-2682875</wp:posOffset>
                      </wp:positionV>
                      <wp:extent cx="243205" cy="190500"/>
                      <wp:effectExtent l="0" t="0" r="0" b="0"/>
                      <wp:wrapNone/>
                      <wp:docPr id="1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F353DE" id="Rectangle 20" o:spid="_x0000_s1026" style="position:absolute;margin-left:605.55pt;margin-top:-211.25pt;width:19.1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" fillcolor="#a5a5a5" strokecolor="#f2f2f2" strokeweight="3pt">
                      <v:shadow on="t" color="#525252" opacity=".5" offset="1pt"/>
                    </v:rect>
                  </w:pict>
                </mc:Fallback>
              </mc:AlternateContent>
            </w:r>
            <w:r w:rsidRPr="00A94EF3">
              <w:rPr>
                <w:rFonts w:ascii="Arial" w:hAnsi="Arial" w:cs="Arial"/>
                <w:b/>
                <w:noProof/>
                <w:sz w:val="22"/>
                <w:szCs w:val="22"/>
              </w:rPr>
              <mc:AlternateContent>
                <mc:Choice Requires="wps">
                  <w:drawing>
                    <wp:anchor distT="0" distB="0" distL="114300" distR="114300" simplePos="0" relativeHeight="251654656" behindDoc="0" locked="0" layoutInCell="1" allowOverlap="1">
                      <wp:simplePos x="0" y="0"/>
                      <wp:positionH relativeFrom="column">
                        <wp:posOffset>8109585</wp:posOffset>
                      </wp:positionH>
                      <wp:positionV relativeFrom="paragraph">
                        <wp:posOffset>-2473325</wp:posOffset>
                      </wp:positionV>
                      <wp:extent cx="243205" cy="190500"/>
                      <wp:effectExtent l="0" t="0" r="0" b="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05" cy="190500"/>
                              </a:xfrm>
                              <a:prstGeom prst="rect">
                                <a:avLst/>
                              </a:prstGeom>
                              <a:solidFill>
                                <a:srgbClr val="A5A5A5"/>
                              </a:solidFill>
                              <a:ln w="38100">
                                <a:solidFill>
                                  <a:srgbClr val="F2F2F2"/>
                                </a:solidFill>
                                <a:miter lim="800000"/>
                                <a:headEnd/>
                                <a:tailEnd/>
                              </a:ln>
                              <a:effectLst>
                                <a:outerShdw dist="28398" dir="3806097" algn="ctr" rotWithShape="0">
                                  <a:srgbClr val="525252">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A4F70C8" id="Rectangle 19" o:spid="_x0000_s1026" style="position:absolute;margin-left:638.55pt;margin-top:-194.75pt;width:19.15pt;height: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" fillcolor="#a5a5a5" strokecolor="#f2f2f2" strokeweight="3pt">
                      <v:shadow on="t" color="#525252" opacity=".5" offset="1pt"/>
                    </v:rect>
                  </w:pict>
                </mc:Fallback>
              </mc:AlternateContent>
            </w:r>
          </w:p>
        </w:tc>
      </w:tr>
    </w:tbl>
    <w:p w:rsidR="007165D7" w:rsidRPr="00A94EF3" w:rsidRDefault="007165D7" w:rsidP="00A71C21">
      <w:pPr>
        <w:jc w:val="both"/>
        <w:rPr>
          <w:rFonts w:ascii="Arial" w:hAnsi="Arial" w:cs="Arial"/>
          <w:sz w:val="10"/>
          <w:szCs w:val="10"/>
        </w:rPr>
      </w:pPr>
    </w:p>
    <w:p w:rsidR="001D11E6" w:rsidRPr="00A94EF3" w:rsidRDefault="001D11E6" w:rsidP="001D11E6">
      <w:pPr>
        <w:pStyle w:val="Standard"/>
        <w:jc w:val="both"/>
        <w:rPr>
          <w:rFonts w:ascii="Arial" w:hAnsi="Arial" w:cs="Arial"/>
          <w:kern w:val="0"/>
          <w:sz w:val="22"/>
          <w:szCs w:val="22"/>
        </w:rPr>
      </w:pPr>
      <w:r w:rsidRPr="00A94EF3">
        <w:rPr>
          <w:rFonts w:ascii="Arial" w:hAnsi="Arial" w:cs="Arial"/>
          <w:kern w:val="0"/>
          <w:sz w:val="22"/>
          <w:szCs w:val="22"/>
        </w:rPr>
        <w:t xml:space="preserve">El presente informe consolida la información y las evidencias de las actividades realizadas en el periodo del mes de Enero 2020, para el Área de Servicio Exclusivo-ASE 1, la cual comprende las localidades de Usaquén, Chapinero, Candelaria, Santa fe, San Cristóbal, Usme, </w:t>
      </w:r>
      <w:proofErr w:type="spellStart"/>
      <w:r w:rsidRPr="00A94EF3">
        <w:rPr>
          <w:rFonts w:ascii="Arial" w:hAnsi="Arial" w:cs="Arial"/>
          <w:kern w:val="0"/>
          <w:sz w:val="22"/>
          <w:szCs w:val="22"/>
        </w:rPr>
        <w:t>Sumapaz</w:t>
      </w:r>
      <w:proofErr w:type="spellEnd"/>
      <w:r w:rsidRPr="00A94EF3">
        <w:rPr>
          <w:rFonts w:ascii="Arial" w:hAnsi="Arial" w:cs="Arial"/>
          <w:kern w:val="0"/>
          <w:sz w:val="22"/>
          <w:szCs w:val="22"/>
        </w:rPr>
        <w:t>.</w:t>
      </w:r>
    </w:p>
    <w:p w:rsidR="001D11E6" w:rsidRPr="00A94EF3" w:rsidRDefault="001D11E6" w:rsidP="001D11E6">
      <w:pPr>
        <w:pStyle w:val="Standard"/>
        <w:jc w:val="both"/>
        <w:rPr>
          <w:rFonts w:ascii="Arial" w:hAnsi="Arial" w:cs="Arial"/>
          <w:kern w:val="0"/>
          <w:sz w:val="22"/>
          <w:szCs w:val="22"/>
        </w:rPr>
      </w:pPr>
    </w:p>
    <w:p w:rsidR="001D11E6" w:rsidRPr="00A94EF3" w:rsidRDefault="001D11E6" w:rsidP="001D11E6">
      <w:pPr>
        <w:pStyle w:val="Standard"/>
        <w:jc w:val="both"/>
        <w:rPr>
          <w:rFonts w:ascii="Arial" w:hAnsi="Arial" w:cs="Arial"/>
          <w:kern w:val="0"/>
          <w:sz w:val="22"/>
          <w:szCs w:val="22"/>
        </w:rPr>
      </w:pPr>
      <w:r w:rsidRPr="00A94EF3">
        <w:rPr>
          <w:rFonts w:ascii="Arial" w:hAnsi="Arial" w:cs="Arial"/>
          <w:kern w:val="0"/>
          <w:sz w:val="22"/>
          <w:szCs w:val="22"/>
        </w:rPr>
        <w:t xml:space="preserve">Para este periodo, se presenta un seguimiento general a la prestación del servicio público de aseo en el ASE 1: </w:t>
      </w:r>
    </w:p>
    <w:p w:rsidR="00B65CE4" w:rsidRPr="00A94EF3" w:rsidRDefault="00B65CE4" w:rsidP="00A71C21">
      <w:pPr>
        <w:jc w:val="both"/>
        <w:rPr>
          <w:rFonts w:ascii="Arial" w:hAnsi="Arial" w:cs="Arial"/>
          <w:sz w:val="22"/>
          <w:szCs w:val="22"/>
        </w:rPr>
      </w:pPr>
    </w:p>
    <w:p w:rsidR="009E6101" w:rsidRPr="00A94EF3" w:rsidRDefault="009E6101" w:rsidP="00F8569E">
      <w:pPr>
        <w:numPr>
          <w:ilvl w:val="1"/>
          <w:numId w:val="2"/>
        </w:numPr>
        <w:jc w:val="both"/>
        <w:rPr>
          <w:rFonts w:ascii="Arial" w:hAnsi="Arial" w:cs="Arial"/>
          <w:b/>
          <w:sz w:val="22"/>
          <w:szCs w:val="22"/>
          <w:u w:val="single"/>
        </w:rPr>
      </w:pPr>
      <w:r w:rsidRPr="00A94EF3">
        <w:rPr>
          <w:rFonts w:ascii="Arial" w:hAnsi="Arial" w:cs="Arial"/>
          <w:b/>
          <w:sz w:val="22"/>
          <w:szCs w:val="22"/>
          <w:u w:val="single"/>
        </w:rPr>
        <w:t>RECOLECCIÓN Y TRANSPORTE</w:t>
      </w:r>
    </w:p>
    <w:p w:rsidR="009E6101" w:rsidRPr="00A94EF3" w:rsidRDefault="009E6101" w:rsidP="00A71C21">
      <w:pPr>
        <w:jc w:val="both"/>
        <w:rPr>
          <w:rFonts w:ascii="Arial" w:hAnsi="Arial" w:cs="Arial"/>
          <w:b/>
          <w:sz w:val="22"/>
          <w:szCs w:val="22"/>
        </w:rPr>
      </w:pPr>
    </w:p>
    <w:p w:rsidR="001D11E6" w:rsidRPr="00A94EF3" w:rsidRDefault="001D11E6" w:rsidP="001D11E6">
      <w:pPr>
        <w:pStyle w:val="Standard"/>
        <w:jc w:val="both"/>
        <w:rPr>
          <w:rFonts w:ascii="Arial" w:hAnsi="Arial" w:cs="Arial"/>
          <w:kern w:val="0"/>
          <w:sz w:val="22"/>
          <w:szCs w:val="22"/>
        </w:rPr>
      </w:pPr>
      <w:r w:rsidRPr="00A94EF3">
        <w:rPr>
          <w:rFonts w:ascii="Arial" w:hAnsi="Arial" w:cs="Arial"/>
          <w:kern w:val="0"/>
          <w:sz w:val="22"/>
          <w:szCs w:val="22"/>
        </w:rPr>
        <w:t>Durante el mes de enero la empresa recolectó 38.230 toneladas de residuos ordinarios en el ASE1, validados en 4.476 viajes dispuestas en el relleno sanitarios Doña Juana .</w:t>
      </w:r>
    </w:p>
    <w:p w:rsidR="001D11E6" w:rsidRPr="00A94EF3" w:rsidRDefault="001D11E6" w:rsidP="001D11E6">
      <w:pPr>
        <w:pStyle w:val="Standard"/>
        <w:jc w:val="both"/>
        <w:rPr>
          <w:rFonts w:ascii="Arial" w:hAnsi="Arial" w:cs="Arial"/>
          <w:kern w:val="0"/>
          <w:sz w:val="22"/>
          <w:szCs w:val="22"/>
        </w:rPr>
      </w:pPr>
    </w:p>
    <w:p w:rsidR="001D11E6" w:rsidRPr="00A94EF3" w:rsidRDefault="001D11E6" w:rsidP="001D11E6">
      <w:pPr>
        <w:pStyle w:val="Standard"/>
        <w:jc w:val="both"/>
        <w:rPr>
          <w:rFonts w:ascii="Arial" w:hAnsi="Arial" w:cs="Arial"/>
          <w:kern w:val="0"/>
          <w:sz w:val="22"/>
          <w:szCs w:val="22"/>
        </w:rPr>
      </w:pPr>
      <w:r w:rsidRPr="00A94EF3">
        <w:rPr>
          <w:rFonts w:ascii="Arial" w:hAnsi="Arial" w:cs="Arial"/>
          <w:kern w:val="0"/>
          <w:sz w:val="22"/>
          <w:szCs w:val="22"/>
        </w:rPr>
        <w:t xml:space="preserve">El componente de recolección está organizado en 47 </w:t>
      </w:r>
      <w:proofErr w:type="spellStart"/>
      <w:r w:rsidRPr="00A94EF3">
        <w:rPr>
          <w:rFonts w:ascii="Arial" w:hAnsi="Arial" w:cs="Arial"/>
          <w:kern w:val="0"/>
          <w:sz w:val="22"/>
          <w:szCs w:val="22"/>
        </w:rPr>
        <w:t>macrorrutas</w:t>
      </w:r>
      <w:proofErr w:type="spellEnd"/>
      <w:r w:rsidRPr="00A94EF3">
        <w:rPr>
          <w:rFonts w:ascii="Arial" w:hAnsi="Arial" w:cs="Arial"/>
          <w:kern w:val="0"/>
          <w:sz w:val="22"/>
          <w:szCs w:val="22"/>
        </w:rPr>
        <w:t>, para cada una de las cuales se recogieron 813t en promedio. A continuación, se discrimina la cantidad de residuos generados por localidad.</w:t>
      </w:r>
    </w:p>
    <w:p w:rsidR="001D11E6" w:rsidRPr="00A94EF3" w:rsidRDefault="001D11E6" w:rsidP="001D11E6">
      <w:pPr>
        <w:pStyle w:val="Standard"/>
        <w:jc w:val="both"/>
        <w:rPr>
          <w:rFonts w:ascii="Arial" w:hAnsi="Arial" w:cs="Arial"/>
          <w:kern w:val="0"/>
          <w:sz w:val="22"/>
          <w:szCs w:val="22"/>
        </w:rPr>
      </w:pPr>
    </w:p>
    <w:p w:rsidR="001D11E6" w:rsidRPr="00A94EF3" w:rsidRDefault="001D11E6" w:rsidP="001D11E6">
      <w:pPr>
        <w:pStyle w:val="Standard"/>
        <w:jc w:val="both"/>
        <w:rPr>
          <w:rFonts w:ascii="Arial" w:hAnsi="Arial" w:cs="Arial"/>
          <w:kern w:val="0"/>
          <w:sz w:val="22"/>
          <w:szCs w:val="22"/>
        </w:rPr>
      </w:pPr>
      <w:r w:rsidRPr="00A94EF3">
        <w:rPr>
          <w:rFonts w:ascii="Arial" w:hAnsi="Arial" w:cs="Arial"/>
          <w:kern w:val="0"/>
          <w:sz w:val="22"/>
          <w:szCs w:val="22"/>
        </w:rPr>
        <w:t>Se recogieron 3925,4 toneladas de residuos de arrojo clandestino para un total 42.970 toneladas en el ASE 1, datos no incluidos en la tabla 1.</w:t>
      </w:r>
    </w:p>
    <w:p w:rsidR="001D11E6" w:rsidRPr="00A94EF3" w:rsidRDefault="001D11E6" w:rsidP="001D11E6">
      <w:pPr>
        <w:jc w:val="both"/>
        <w:rPr>
          <w:rFonts w:ascii="Arial" w:hAnsi="Arial" w:cs="Arial"/>
          <w:sz w:val="22"/>
          <w:szCs w:val="22"/>
        </w:rPr>
      </w:pPr>
    </w:p>
    <w:p w:rsidR="001D11E6" w:rsidRPr="00A94EF3" w:rsidRDefault="001D11E6" w:rsidP="001D11E6">
      <w:pPr>
        <w:jc w:val="center"/>
        <w:rPr>
          <w:rFonts w:ascii="Arial" w:hAnsi="Arial" w:cs="Arial"/>
          <w:bCs/>
          <w:kern w:val="3"/>
          <w:sz w:val="22"/>
          <w:szCs w:val="22"/>
          <w:shd w:val="clear" w:color="auto" w:fill="FFFFFF"/>
        </w:rPr>
      </w:pPr>
      <w:r w:rsidRPr="00517659">
        <w:rPr>
          <w:rFonts w:ascii="Arial" w:hAnsi="Arial" w:cs="Arial"/>
          <w:b/>
          <w:kern w:val="3"/>
          <w:sz w:val="22"/>
          <w:szCs w:val="22"/>
          <w:shd w:val="clear" w:color="auto" w:fill="FFFFFF"/>
        </w:rPr>
        <w:t>Tabla 1</w:t>
      </w:r>
      <w:r w:rsidRPr="00A94EF3">
        <w:rPr>
          <w:rFonts w:ascii="Arial" w:hAnsi="Arial" w:cs="Arial"/>
          <w:bCs/>
          <w:kern w:val="3"/>
          <w:sz w:val="22"/>
          <w:szCs w:val="22"/>
          <w:shd w:val="clear" w:color="auto" w:fill="FFFFFF"/>
        </w:rPr>
        <w:t>: Toneladas por localidad</w:t>
      </w:r>
    </w:p>
    <w:p w:rsidR="001D11E6" w:rsidRPr="00A94EF3" w:rsidRDefault="00D22687" w:rsidP="001D11E6">
      <w:pPr>
        <w:jc w:val="center"/>
        <w:rPr>
          <w:rFonts w:ascii="Arial" w:hAnsi="Arial" w:cs="Arial"/>
          <w:noProof/>
          <w:sz w:val="22"/>
          <w:szCs w:val="22"/>
        </w:rPr>
      </w:pPr>
      <w:r w:rsidRPr="00A94EF3">
        <w:rPr>
          <w:rFonts w:ascii="Arial" w:hAnsi="Arial" w:cs="Arial"/>
          <w:noProof/>
          <w:sz w:val="22"/>
          <w:szCs w:val="22"/>
        </w:rPr>
        <w:drawing>
          <wp:inline distT="0" distB="0" distL="0" distR="0">
            <wp:extent cx="5924550" cy="2038350"/>
            <wp:effectExtent l="0" t="0" r="0" b="0"/>
            <wp:docPr id="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l="20782" t="27075" r="18723" b="35982"/>
                    <a:stretch>
                      <a:fillRect/>
                    </a:stretch>
                  </pic:blipFill>
                  <pic:spPr bwMode="auto">
                    <a:xfrm>
                      <a:off x="0" y="0"/>
                      <a:ext cx="5924550" cy="2038350"/>
                    </a:xfrm>
                    <a:prstGeom prst="rect">
                      <a:avLst/>
                    </a:prstGeom>
                    <a:noFill/>
                    <a:ln>
                      <a:noFill/>
                    </a:ln>
                  </pic:spPr>
                </pic:pic>
              </a:graphicData>
            </a:graphic>
          </wp:inline>
        </w:drawing>
      </w:r>
    </w:p>
    <w:p w:rsidR="001D11E6" w:rsidRPr="00A94EF3" w:rsidRDefault="001D11E6" w:rsidP="001D11E6">
      <w:pPr>
        <w:jc w:val="center"/>
        <w:rPr>
          <w:rFonts w:ascii="Arial" w:hAnsi="Arial" w:cs="Arial"/>
          <w:kern w:val="3"/>
          <w:sz w:val="22"/>
          <w:szCs w:val="22"/>
          <w:shd w:val="clear" w:color="auto" w:fill="FFFFFF"/>
        </w:rPr>
      </w:pPr>
      <w:r w:rsidRPr="00A94EF3">
        <w:rPr>
          <w:rFonts w:ascii="Arial" w:hAnsi="Arial" w:cs="Arial"/>
          <w:b/>
          <w:bCs/>
          <w:kern w:val="3"/>
          <w:sz w:val="22"/>
          <w:szCs w:val="22"/>
          <w:shd w:val="clear" w:color="auto" w:fill="FFFFFF"/>
        </w:rPr>
        <w:t>Fuente:</w:t>
      </w:r>
      <w:r w:rsidRPr="00A94EF3">
        <w:rPr>
          <w:rFonts w:ascii="Arial" w:hAnsi="Arial" w:cs="Arial"/>
          <w:kern w:val="3"/>
          <w:sz w:val="22"/>
          <w:szCs w:val="22"/>
          <w:shd w:val="clear" w:color="auto" w:fill="FFFFFF"/>
        </w:rPr>
        <w:t xml:space="preserve"> Informe mensual enero 2020</w:t>
      </w:r>
    </w:p>
    <w:p w:rsidR="001D11E6" w:rsidRPr="00A94EF3" w:rsidRDefault="001D11E6" w:rsidP="001D11E6">
      <w:pPr>
        <w:jc w:val="center"/>
        <w:rPr>
          <w:rFonts w:ascii="Arial" w:hAnsi="Arial" w:cs="Arial"/>
          <w:b/>
          <w:bCs/>
          <w:kern w:val="3"/>
          <w:sz w:val="22"/>
          <w:szCs w:val="22"/>
          <w:shd w:val="clear" w:color="auto" w:fill="FFFFFF"/>
        </w:rPr>
      </w:pPr>
    </w:p>
    <w:p w:rsidR="001D11E6" w:rsidRDefault="001D11E6" w:rsidP="001D11E6">
      <w:pPr>
        <w:jc w:val="both"/>
        <w:rPr>
          <w:rFonts w:ascii="Arial" w:hAnsi="Arial" w:cs="Arial"/>
          <w:sz w:val="22"/>
          <w:szCs w:val="22"/>
        </w:rPr>
      </w:pPr>
      <w:r w:rsidRPr="00A94EF3">
        <w:rPr>
          <w:rFonts w:ascii="Arial" w:hAnsi="Arial" w:cs="Arial"/>
          <w:sz w:val="22"/>
          <w:szCs w:val="22"/>
        </w:rPr>
        <w:t xml:space="preserve">Los 6 hallazgos restante se relaciona con: el no porte del plano de la </w:t>
      </w:r>
      <w:proofErr w:type="spellStart"/>
      <w:r w:rsidRPr="00A94EF3">
        <w:rPr>
          <w:rFonts w:ascii="Arial" w:hAnsi="Arial" w:cs="Arial"/>
          <w:sz w:val="22"/>
          <w:szCs w:val="22"/>
        </w:rPr>
        <w:t>microrruta</w:t>
      </w:r>
      <w:proofErr w:type="spellEnd"/>
      <w:r w:rsidRPr="00A94EF3">
        <w:rPr>
          <w:rFonts w:ascii="Arial" w:hAnsi="Arial" w:cs="Arial"/>
          <w:sz w:val="22"/>
          <w:szCs w:val="22"/>
        </w:rPr>
        <w:t xml:space="preserve"> con dos (2) hallazgos en la localidad de San Cristóbal; el vehículo no contaba con cepillos con dos (2) hallazgos en las localidades de </w:t>
      </w:r>
      <w:r w:rsidRPr="00A94EF3">
        <w:rPr>
          <w:rFonts w:ascii="Arial" w:hAnsi="Arial" w:cs="Arial"/>
          <w:sz w:val="22"/>
          <w:szCs w:val="22"/>
        </w:rPr>
        <w:lastRenderedPageBreak/>
        <w:t>Usaquén y Usme; El equipo de comunicaciones se encontraba en funcionamiento durante la verificación con un (1) hallazgo en la localidad de Santa Fe: por último, el vehículo no contaba con canastilla en la localidad de Usaquén.</w:t>
      </w:r>
    </w:p>
    <w:p w:rsidR="00BC38FB" w:rsidRPr="00A94EF3" w:rsidRDefault="00BC38FB" w:rsidP="001D11E6">
      <w:pPr>
        <w:jc w:val="both"/>
        <w:rPr>
          <w:rFonts w:ascii="Arial" w:hAnsi="Arial" w:cs="Arial"/>
          <w:sz w:val="22"/>
          <w:szCs w:val="22"/>
        </w:rPr>
      </w:pPr>
    </w:p>
    <w:p w:rsidR="001D11E6" w:rsidRPr="00A94EF3" w:rsidRDefault="001D11E6" w:rsidP="001D11E6">
      <w:pPr>
        <w:spacing w:before="120" w:after="120"/>
        <w:jc w:val="both"/>
        <w:rPr>
          <w:rFonts w:ascii="Arial" w:hAnsi="Arial" w:cs="Arial"/>
          <w:sz w:val="22"/>
          <w:szCs w:val="22"/>
        </w:rPr>
      </w:pPr>
      <w:r w:rsidRPr="00A94EF3">
        <w:rPr>
          <w:rFonts w:ascii="Arial" w:hAnsi="Arial" w:cs="Arial"/>
          <w:sz w:val="22"/>
          <w:szCs w:val="22"/>
        </w:rPr>
        <w:t xml:space="preserve">Seguimiento SIGAB por parte de la Unidad al servicio de recolección y trasporte se realizó a través de la plataforma SIGAB, donde se realizó la consulta por el seguimiento histórico de la ruta 1111301, asignada a la frecuencia martes, jueves y sábado en horario de las 6:00 am hasta las 14:00 pm, tal como se observa en la siguiente imagen: </w:t>
      </w:r>
    </w:p>
    <w:p w:rsidR="001D11E6" w:rsidRPr="00A94EF3" w:rsidRDefault="001D11E6" w:rsidP="001D11E6">
      <w:pPr>
        <w:jc w:val="center"/>
        <w:rPr>
          <w:rFonts w:ascii="Arial" w:hAnsi="Arial" w:cs="Arial"/>
          <w:b/>
          <w:kern w:val="3"/>
          <w:sz w:val="22"/>
          <w:szCs w:val="22"/>
          <w:shd w:val="clear" w:color="auto" w:fill="FFFFFF"/>
        </w:rPr>
      </w:pPr>
    </w:p>
    <w:p w:rsidR="001D11E6" w:rsidRPr="00A94EF3" w:rsidRDefault="001D11E6" w:rsidP="001D11E6">
      <w:pPr>
        <w:jc w:val="center"/>
        <w:rPr>
          <w:rFonts w:ascii="Arial" w:hAnsi="Arial" w:cs="Arial"/>
          <w:bCs/>
          <w:kern w:val="3"/>
          <w:sz w:val="22"/>
          <w:szCs w:val="22"/>
          <w:shd w:val="clear" w:color="auto" w:fill="FFFFFF"/>
        </w:rPr>
      </w:pPr>
      <w:r w:rsidRPr="00A94EF3">
        <w:rPr>
          <w:rFonts w:ascii="Arial" w:hAnsi="Arial" w:cs="Arial"/>
          <w:b/>
          <w:kern w:val="3"/>
          <w:sz w:val="22"/>
          <w:szCs w:val="22"/>
          <w:shd w:val="clear" w:color="auto" w:fill="FFFFFF"/>
        </w:rPr>
        <w:t>Imagen No.1</w:t>
      </w:r>
      <w:r w:rsidRPr="00A94EF3">
        <w:rPr>
          <w:rFonts w:ascii="Arial" w:hAnsi="Arial" w:cs="Arial"/>
          <w:bCs/>
          <w:kern w:val="3"/>
          <w:sz w:val="22"/>
          <w:szCs w:val="22"/>
          <w:shd w:val="clear" w:color="auto" w:fill="FFFFFF"/>
        </w:rPr>
        <w:t xml:space="preserve">: Información </w:t>
      </w:r>
      <w:proofErr w:type="spellStart"/>
      <w:r w:rsidRPr="00A94EF3">
        <w:rPr>
          <w:rFonts w:ascii="Arial" w:hAnsi="Arial" w:cs="Arial"/>
          <w:bCs/>
          <w:kern w:val="3"/>
          <w:sz w:val="22"/>
          <w:szCs w:val="22"/>
          <w:shd w:val="clear" w:color="auto" w:fill="FFFFFF"/>
        </w:rPr>
        <w:t>Microrruta</w:t>
      </w:r>
      <w:proofErr w:type="spellEnd"/>
      <w:r w:rsidRPr="00A94EF3">
        <w:rPr>
          <w:rFonts w:ascii="Arial" w:hAnsi="Arial" w:cs="Arial"/>
          <w:bCs/>
          <w:kern w:val="3"/>
          <w:sz w:val="22"/>
          <w:szCs w:val="22"/>
          <w:shd w:val="clear" w:color="auto" w:fill="FFFFFF"/>
        </w:rPr>
        <w:t xml:space="preserve"> 1111301.</w:t>
      </w:r>
    </w:p>
    <w:p w:rsidR="001D11E6" w:rsidRPr="00A94EF3" w:rsidRDefault="001D11E6" w:rsidP="001D11E6">
      <w:pPr>
        <w:jc w:val="both"/>
        <w:rPr>
          <w:rFonts w:ascii="Arial" w:hAnsi="Arial" w:cs="Arial"/>
          <w:bCs/>
          <w:kern w:val="3"/>
          <w:sz w:val="12"/>
          <w:szCs w:val="12"/>
          <w:shd w:val="clear" w:color="auto" w:fill="FFFFFF"/>
        </w:rPr>
      </w:pPr>
    </w:p>
    <w:p w:rsidR="001D11E6" w:rsidRPr="00A94EF3" w:rsidRDefault="00D22687" w:rsidP="00A94EF3">
      <w:pPr>
        <w:jc w:val="center"/>
        <w:rPr>
          <w:rFonts w:ascii="Arial" w:hAnsi="Arial" w:cs="Arial"/>
          <w:bCs/>
          <w:kern w:val="3"/>
          <w:sz w:val="22"/>
          <w:szCs w:val="22"/>
          <w:shd w:val="clear" w:color="auto" w:fill="FFFFFF"/>
        </w:rPr>
      </w:pPr>
      <w:r w:rsidRPr="00A94EF3">
        <w:rPr>
          <w:rFonts w:ascii="Arial" w:hAnsi="Arial" w:cs="Arial"/>
          <w:noProof/>
          <w:sz w:val="22"/>
          <w:szCs w:val="22"/>
        </w:rPr>
        <w:drawing>
          <wp:inline distT="0" distB="0" distL="0" distR="0">
            <wp:extent cx="6038850" cy="3429000"/>
            <wp:effectExtent l="0" t="0" r="0" b="0"/>
            <wp:docPr id="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13">
                      <a:extLst>
                        <a:ext uri="{28A0092B-C50C-407E-A947-70E740481C1C}">
                          <a14:useLocalDpi xmlns:a14="http://schemas.microsoft.com/office/drawing/2010/main" val="0"/>
                        </a:ext>
                      </a:extLst>
                    </a:blip>
                    <a:srcRect l="17224" t="12399" r="1215" b="26474"/>
                    <a:stretch>
                      <a:fillRect/>
                    </a:stretch>
                  </pic:blipFill>
                  <pic:spPr bwMode="auto">
                    <a:xfrm>
                      <a:off x="0" y="0"/>
                      <a:ext cx="6038850" cy="3429000"/>
                    </a:xfrm>
                    <a:prstGeom prst="rect">
                      <a:avLst/>
                    </a:prstGeom>
                    <a:noFill/>
                    <a:ln>
                      <a:noFill/>
                    </a:ln>
                  </pic:spPr>
                </pic:pic>
              </a:graphicData>
            </a:graphic>
          </wp:inline>
        </w:drawing>
      </w:r>
    </w:p>
    <w:p w:rsidR="001D11E6" w:rsidRPr="00A94EF3" w:rsidRDefault="001D11E6" w:rsidP="00A94EF3">
      <w:pPr>
        <w:jc w:val="both"/>
        <w:rPr>
          <w:rFonts w:ascii="Arial" w:hAnsi="Arial" w:cs="Arial"/>
          <w:bCs/>
          <w:kern w:val="3"/>
          <w:sz w:val="22"/>
          <w:szCs w:val="22"/>
          <w:shd w:val="clear" w:color="auto" w:fill="FFFFFF"/>
        </w:rPr>
      </w:pPr>
    </w:p>
    <w:p w:rsidR="001D11E6" w:rsidRPr="00A94EF3" w:rsidRDefault="001D11E6" w:rsidP="00A94EF3">
      <w:pPr>
        <w:spacing w:before="120" w:after="120"/>
        <w:jc w:val="center"/>
        <w:rPr>
          <w:rFonts w:ascii="Arial" w:hAnsi="Arial" w:cs="Arial"/>
          <w:kern w:val="3"/>
          <w:sz w:val="22"/>
          <w:szCs w:val="22"/>
          <w:shd w:val="clear" w:color="auto" w:fill="FFFFFF"/>
        </w:rPr>
      </w:pPr>
      <w:r w:rsidRPr="00A94EF3">
        <w:rPr>
          <w:rFonts w:ascii="Arial" w:hAnsi="Arial" w:cs="Arial"/>
          <w:b/>
          <w:bCs/>
          <w:kern w:val="3"/>
          <w:sz w:val="22"/>
          <w:szCs w:val="22"/>
          <w:shd w:val="clear" w:color="auto" w:fill="FFFFFF"/>
        </w:rPr>
        <w:t>Fuente</w:t>
      </w:r>
      <w:r w:rsidRPr="00A94EF3">
        <w:rPr>
          <w:rFonts w:ascii="Arial" w:hAnsi="Arial" w:cs="Arial"/>
          <w:kern w:val="3"/>
          <w:sz w:val="22"/>
          <w:szCs w:val="22"/>
          <w:shd w:val="clear" w:color="auto" w:fill="FFFFFF"/>
        </w:rPr>
        <w:t>: SIGAB consultado por el usuario CAROL ACOSTA</w:t>
      </w:r>
    </w:p>
    <w:p w:rsidR="001D11E6" w:rsidRPr="00A94EF3" w:rsidRDefault="001D11E6" w:rsidP="00A94EF3">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BC38FB" w:rsidRDefault="00BC38FB" w:rsidP="001D11E6">
      <w:pPr>
        <w:jc w:val="both"/>
        <w:rPr>
          <w:rFonts w:ascii="Arial" w:hAnsi="Arial" w:cs="Arial"/>
          <w:b/>
          <w:kern w:val="3"/>
          <w:sz w:val="22"/>
          <w:szCs w:val="22"/>
          <w:shd w:val="clear" w:color="auto" w:fill="FFFFFF"/>
        </w:rPr>
      </w:pPr>
    </w:p>
    <w:p w:rsidR="00BC38FB" w:rsidRDefault="00BC38FB" w:rsidP="001D11E6">
      <w:pPr>
        <w:jc w:val="both"/>
        <w:rPr>
          <w:rFonts w:ascii="Arial" w:hAnsi="Arial" w:cs="Arial"/>
          <w:b/>
          <w:kern w:val="3"/>
          <w:sz w:val="22"/>
          <w:szCs w:val="22"/>
          <w:shd w:val="clear" w:color="auto" w:fill="FFFFFF"/>
        </w:rPr>
      </w:pPr>
    </w:p>
    <w:p w:rsidR="00BC38FB" w:rsidRDefault="00BC38FB" w:rsidP="001D11E6">
      <w:pPr>
        <w:jc w:val="both"/>
        <w:rPr>
          <w:rFonts w:ascii="Arial" w:hAnsi="Arial" w:cs="Arial"/>
          <w:b/>
          <w:kern w:val="3"/>
          <w:sz w:val="22"/>
          <w:szCs w:val="22"/>
          <w:shd w:val="clear" w:color="auto" w:fill="FFFFFF"/>
        </w:rPr>
      </w:pPr>
    </w:p>
    <w:p w:rsidR="00A94EF3" w:rsidRDefault="00A94EF3" w:rsidP="001D11E6">
      <w:pPr>
        <w:jc w:val="both"/>
        <w:rPr>
          <w:rFonts w:ascii="Arial" w:hAnsi="Arial" w:cs="Arial"/>
          <w:b/>
          <w:kern w:val="3"/>
          <w:sz w:val="22"/>
          <w:szCs w:val="22"/>
          <w:shd w:val="clear" w:color="auto" w:fill="FFFFFF"/>
        </w:rPr>
      </w:pPr>
    </w:p>
    <w:p w:rsidR="001D11E6" w:rsidRDefault="001D11E6" w:rsidP="00A94EF3">
      <w:pPr>
        <w:ind w:left="426"/>
        <w:jc w:val="both"/>
        <w:rPr>
          <w:rFonts w:ascii="Arial" w:hAnsi="Arial" w:cs="Arial"/>
          <w:bCs/>
          <w:kern w:val="3"/>
          <w:sz w:val="22"/>
          <w:szCs w:val="22"/>
          <w:shd w:val="clear" w:color="auto" w:fill="FFFFFF"/>
        </w:rPr>
      </w:pPr>
      <w:r w:rsidRPr="00A94EF3">
        <w:rPr>
          <w:rFonts w:ascii="Arial" w:hAnsi="Arial" w:cs="Arial"/>
          <w:b/>
          <w:kern w:val="3"/>
          <w:sz w:val="22"/>
          <w:szCs w:val="22"/>
          <w:shd w:val="clear" w:color="auto" w:fill="FFFFFF"/>
        </w:rPr>
        <w:t>Imagen No.2</w:t>
      </w:r>
      <w:r w:rsidRPr="00A94EF3">
        <w:rPr>
          <w:rFonts w:ascii="Arial" w:hAnsi="Arial" w:cs="Arial"/>
          <w:bCs/>
          <w:kern w:val="3"/>
          <w:sz w:val="22"/>
          <w:szCs w:val="22"/>
          <w:shd w:val="clear" w:color="auto" w:fill="FFFFFF"/>
        </w:rPr>
        <w:t xml:space="preserve">: Información </w:t>
      </w:r>
      <w:proofErr w:type="spellStart"/>
      <w:r w:rsidRPr="00A94EF3">
        <w:rPr>
          <w:rFonts w:ascii="Arial" w:hAnsi="Arial" w:cs="Arial"/>
          <w:bCs/>
          <w:kern w:val="3"/>
          <w:sz w:val="22"/>
          <w:szCs w:val="22"/>
          <w:shd w:val="clear" w:color="auto" w:fill="FFFFFF"/>
        </w:rPr>
        <w:t>Microrruta</w:t>
      </w:r>
      <w:proofErr w:type="spellEnd"/>
      <w:r w:rsidRPr="00A94EF3">
        <w:rPr>
          <w:rFonts w:ascii="Arial" w:hAnsi="Arial" w:cs="Arial"/>
          <w:bCs/>
          <w:kern w:val="3"/>
          <w:sz w:val="22"/>
          <w:szCs w:val="22"/>
          <w:shd w:val="clear" w:color="auto" w:fill="FFFFFF"/>
        </w:rPr>
        <w:t xml:space="preserve"> 1111301.</w:t>
      </w:r>
    </w:p>
    <w:p w:rsidR="00A94EF3" w:rsidRPr="00A94EF3" w:rsidRDefault="00A94EF3" w:rsidP="001D11E6">
      <w:pPr>
        <w:jc w:val="both"/>
        <w:rPr>
          <w:rFonts w:ascii="Arial" w:hAnsi="Arial" w:cs="Arial"/>
          <w:bCs/>
          <w:kern w:val="3"/>
          <w:sz w:val="22"/>
          <w:szCs w:val="22"/>
          <w:shd w:val="clear" w:color="auto" w:fill="FFFFFF"/>
        </w:rPr>
      </w:pPr>
    </w:p>
    <w:p w:rsidR="001D11E6" w:rsidRPr="00A94EF3" w:rsidRDefault="00D22687" w:rsidP="001D11E6">
      <w:pPr>
        <w:jc w:val="center"/>
        <w:rPr>
          <w:rFonts w:ascii="Arial" w:hAnsi="Arial" w:cs="Arial"/>
          <w:bCs/>
          <w:kern w:val="3"/>
          <w:sz w:val="22"/>
          <w:szCs w:val="22"/>
          <w:shd w:val="clear" w:color="auto" w:fill="FFFFFF"/>
        </w:rPr>
      </w:pPr>
      <w:r w:rsidRPr="00A94EF3">
        <w:rPr>
          <w:rFonts w:ascii="Arial" w:hAnsi="Arial" w:cs="Arial"/>
          <w:noProof/>
          <w:sz w:val="22"/>
          <w:szCs w:val="22"/>
        </w:rPr>
        <w:drawing>
          <wp:inline distT="0" distB="0" distL="0" distR="0">
            <wp:extent cx="6229350" cy="2676525"/>
            <wp:effectExtent l="0" t="0" r="0" b="0"/>
            <wp:docPr id="5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extLst>
                        <a:ext uri="{28A0092B-C50C-407E-A947-70E740481C1C}">
                          <a14:useLocalDpi xmlns:a14="http://schemas.microsoft.com/office/drawing/2010/main" val="0"/>
                        </a:ext>
                      </a:extLst>
                    </a:blip>
                    <a:srcRect l="17366" t="11893" r="1357" b="25861"/>
                    <a:stretch>
                      <a:fillRect/>
                    </a:stretch>
                  </pic:blipFill>
                  <pic:spPr bwMode="auto">
                    <a:xfrm>
                      <a:off x="0" y="0"/>
                      <a:ext cx="6229350" cy="2676525"/>
                    </a:xfrm>
                    <a:prstGeom prst="rect">
                      <a:avLst/>
                    </a:prstGeom>
                    <a:noFill/>
                    <a:ln>
                      <a:noFill/>
                    </a:ln>
                  </pic:spPr>
                </pic:pic>
              </a:graphicData>
            </a:graphic>
          </wp:inline>
        </w:drawing>
      </w:r>
    </w:p>
    <w:p w:rsidR="001D11E6" w:rsidRPr="00100DD4" w:rsidRDefault="001D11E6" w:rsidP="001D11E6">
      <w:pPr>
        <w:spacing w:before="120" w:after="120"/>
        <w:jc w:val="center"/>
        <w:rPr>
          <w:rFonts w:ascii="Arial" w:hAnsi="Arial" w:cs="Arial"/>
          <w:kern w:val="3"/>
          <w:sz w:val="16"/>
          <w:szCs w:val="16"/>
          <w:shd w:val="clear" w:color="auto" w:fill="FFFFFF"/>
        </w:rPr>
      </w:pPr>
      <w:r w:rsidRPr="00100DD4">
        <w:rPr>
          <w:rFonts w:ascii="Arial" w:hAnsi="Arial" w:cs="Arial"/>
          <w:b/>
          <w:bCs/>
          <w:kern w:val="3"/>
          <w:sz w:val="16"/>
          <w:szCs w:val="16"/>
          <w:shd w:val="clear" w:color="auto" w:fill="FFFFFF"/>
        </w:rPr>
        <w:t>Fuente</w:t>
      </w:r>
      <w:r w:rsidRPr="00100DD4">
        <w:rPr>
          <w:rFonts w:ascii="Arial" w:hAnsi="Arial" w:cs="Arial"/>
          <w:kern w:val="3"/>
          <w:sz w:val="16"/>
          <w:szCs w:val="16"/>
          <w:shd w:val="clear" w:color="auto" w:fill="FFFFFF"/>
        </w:rPr>
        <w:t>: SIGAB consultado por el usuario CAROL ACOSTA</w:t>
      </w:r>
    </w:p>
    <w:p w:rsidR="00517659" w:rsidRDefault="001D11E6" w:rsidP="00E679FF">
      <w:pPr>
        <w:spacing w:before="120" w:after="120"/>
        <w:ind w:left="705" w:right="473"/>
        <w:jc w:val="both"/>
        <w:rPr>
          <w:rFonts w:ascii="Arial" w:hAnsi="Arial" w:cs="Arial"/>
          <w:bCs/>
          <w:kern w:val="3"/>
          <w:sz w:val="22"/>
          <w:szCs w:val="22"/>
          <w:shd w:val="clear" w:color="auto" w:fill="FFFFFF"/>
        </w:rPr>
      </w:pPr>
      <w:r w:rsidRPr="00A94EF3">
        <w:rPr>
          <w:rFonts w:ascii="Arial" w:hAnsi="Arial" w:cs="Arial"/>
          <w:bCs/>
          <w:kern w:val="3"/>
          <w:sz w:val="22"/>
          <w:szCs w:val="22"/>
          <w:shd w:val="clear" w:color="auto" w:fill="FFFFFF"/>
        </w:rPr>
        <w:t xml:space="preserve">Como resultado de la consulta se observa que el vehículo con placa ESN 605 realizó todo el trazado de la </w:t>
      </w:r>
      <w:proofErr w:type="spellStart"/>
      <w:r w:rsidRPr="00A94EF3">
        <w:rPr>
          <w:rFonts w:ascii="Arial" w:hAnsi="Arial" w:cs="Arial"/>
          <w:bCs/>
          <w:kern w:val="3"/>
          <w:sz w:val="22"/>
          <w:szCs w:val="22"/>
          <w:shd w:val="clear" w:color="auto" w:fill="FFFFFF"/>
        </w:rPr>
        <w:t>microrruta</w:t>
      </w:r>
      <w:proofErr w:type="spellEnd"/>
      <w:r w:rsidRPr="00A94EF3">
        <w:rPr>
          <w:rFonts w:ascii="Arial" w:hAnsi="Arial" w:cs="Arial"/>
          <w:bCs/>
          <w:kern w:val="3"/>
          <w:sz w:val="22"/>
          <w:szCs w:val="22"/>
          <w:shd w:val="clear" w:color="auto" w:fill="FFFFFF"/>
        </w:rPr>
        <w:t xml:space="preserve"> con No. 1111301 iniciando a las 6:00 am y finalizando a las 14:00 pm tal como se muestra en la imagen No. 1 y 2.</w:t>
      </w:r>
    </w:p>
    <w:p w:rsidR="00517659" w:rsidRPr="00A94EF3" w:rsidRDefault="00517659" w:rsidP="00517659">
      <w:pPr>
        <w:spacing w:before="120" w:after="120"/>
        <w:ind w:left="705" w:right="473"/>
        <w:jc w:val="center"/>
        <w:rPr>
          <w:rFonts w:ascii="Arial" w:hAnsi="Arial" w:cs="Arial"/>
          <w:bCs/>
          <w:kern w:val="3"/>
          <w:sz w:val="22"/>
          <w:szCs w:val="22"/>
          <w:shd w:val="clear" w:color="auto" w:fill="FFFFFF"/>
        </w:rPr>
      </w:pPr>
      <w:r w:rsidRPr="00517659">
        <w:rPr>
          <w:rFonts w:ascii="Arial" w:hAnsi="Arial" w:cs="Arial"/>
          <w:b/>
          <w:kern w:val="3"/>
          <w:sz w:val="22"/>
          <w:szCs w:val="22"/>
          <w:shd w:val="clear" w:color="auto" w:fill="FFFFFF"/>
        </w:rPr>
        <w:t>Tabla 2:</w:t>
      </w:r>
      <w:r>
        <w:rPr>
          <w:rFonts w:ascii="Arial" w:hAnsi="Arial" w:cs="Arial"/>
          <w:bCs/>
          <w:kern w:val="3"/>
          <w:sz w:val="22"/>
          <w:szCs w:val="22"/>
          <w:shd w:val="clear" w:color="auto" w:fill="FFFFFF"/>
        </w:rPr>
        <w:t xml:space="preserve"> Reporte recorrido SIGAB</w:t>
      </w:r>
    </w:p>
    <w:p w:rsidR="001D11E6" w:rsidRPr="00A94EF3" w:rsidRDefault="00D22687" w:rsidP="001D11E6">
      <w:pPr>
        <w:spacing w:before="120" w:after="120"/>
        <w:jc w:val="center"/>
        <w:rPr>
          <w:rFonts w:ascii="Arial" w:hAnsi="Arial" w:cs="Arial"/>
          <w:noProof/>
          <w:sz w:val="22"/>
          <w:szCs w:val="22"/>
        </w:rPr>
      </w:pPr>
      <w:r w:rsidRPr="00A94EF3">
        <w:rPr>
          <w:rFonts w:ascii="Arial" w:hAnsi="Arial" w:cs="Arial"/>
          <w:noProof/>
          <w:sz w:val="22"/>
          <w:szCs w:val="22"/>
        </w:rPr>
        <w:drawing>
          <wp:inline distT="0" distB="0" distL="0" distR="0">
            <wp:extent cx="5829300" cy="2895600"/>
            <wp:effectExtent l="0" t="0" r="0" b="0"/>
            <wp:docPr id="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2895600"/>
                    </a:xfrm>
                    <a:prstGeom prst="rect">
                      <a:avLst/>
                    </a:prstGeom>
                    <a:noFill/>
                    <a:ln>
                      <a:noFill/>
                    </a:ln>
                  </pic:spPr>
                </pic:pic>
              </a:graphicData>
            </a:graphic>
          </wp:inline>
        </w:drawing>
      </w:r>
    </w:p>
    <w:p w:rsidR="00A94EF3" w:rsidRPr="00100DD4" w:rsidRDefault="00A94EF3" w:rsidP="00A94EF3">
      <w:pPr>
        <w:spacing w:before="120" w:after="120"/>
        <w:jc w:val="center"/>
        <w:rPr>
          <w:rFonts w:ascii="Arial" w:hAnsi="Arial" w:cs="Arial"/>
          <w:kern w:val="3"/>
          <w:sz w:val="18"/>
          <w:szCs w:val="18"/>
          <w:shd w:val="clear" w:color="auto" w:fill="FFFFFF"/>
        </w:rPr>
      </w:pPr>
      <w:r w:rsidRPr="00100DD4">
        <w:rPr>
          <w:rFonts w:ascii="Arial" w:hAnsi="Arial" w:cs="Arial"/>
          <w:b/>
          <w:bCs/>
          <w:kern w:val="3"/>
          <w:sz w:val="18"/>
          <w:szCs w:val="18"/>
          <w:shd w:val="clear" w:color="auto" w:fill="FFFFFF"/>
        </w:rPr>
        <w:t>Fuente</w:t>
      </w:r>
      <w:r w:rsidRPr="00100DD4">
        <w:rPr>
          <w:rFonts w:ascii="Arial" w:hAnsi="Arial" w:cs="Arial"/>
          <w:kern w:val="3"/>
          <w:sz w:val="18"/>
          <w:szCs w:val="18"/>
          <w:shd w:val="clear" w:color="auto" w:fill="FFFFFF"/>
        </w:rPr>
        <w:t>: SIGAB consultado por el usuario CAROL ACOSTA</w:t>
      </w:r>
    </w:p>
    <w:p w:rsidR="001D11E6" w:rsidRPr="00A94EF3" w:rsidRDefault="001D11E6" w:rsidP="001D11E6">
      <w:pPr>
        <w:spacing w:before="120" w:after="120"/>
        <w:jc w:val="both"/>
        <w:rPr>
          <w:rFonts w:ascii="Arial" w:hAnsi="Arial" w:cs="Arial"/>
          <w:bCs/>
          <w:kern w:val="3"/>
          <w:sz w:val="22"/>
          <w:szCs w:val="22"/>
          <w:shd w:val="clear" w:color="auto" w:fill="FFFFFF"/>
        </w:rPr>
      </w:pPr>
      <w:r w:rsidRPr="00A94EF3">
        <w:rPr>
          <w:rFonts w:ascii="Arial" w:hAnsi="Arial" w:cs="Arial"/>
          <w:bCs/>
          <w:kern w:val="3"/>
          <w:sz w:val="22"/>
          <w:szCs w:val="22"/>
          <w:shd w:val="clear" w:color="auto" w:fill="FFFFFF"/>
        </w:rPr>
        <w:lastRenderedPageBreak/>
        <w:t xml:space="preserve">Se resalta que la </w:t>
      </w:r>
      <w:proofErr w:type="spellStart"/>
      <w:r w:rsidRPr="00A94EF3">
        <w:rPr>
          <w:rFonts w:ascii="Arial" w:hAnsi="Arial" w:cs="Arial"/>
          <w:bCs/>
          <w:kern w:val="3"/>
          <w:sz w:val="22"/>
          <w:szCs w:val="22"/>
          <w:shd w:val="clear" w:color="auto" w:fill="FFFFFF"/>
        </w:rPr>
        <w:t>microrruta</w:t>
      </w:r>
      <w:proofErr w:type="spellEnd"/>
      <w:r w:rsidRPr="00A94EF3">
        <w:rPr>
          <w:rFonts w:ascii="Arial" w:hAnsi="Arial" w:cs="Arial"/>
          <w:bCs/>
          <w:kern w:val="3"/>
          <w:sz w:val="22"/>
          <w:szCs w:val="22"/>
          <w:shd w:val="clear" w:color="auto" w:fill="FFFFFF"/>
        </w:rPr>
        <w:t xml:space="preserve"> consultada al servicio de recolección prestado el viernes 14 de enero de 2020, donde se observa el ingreso del vehículo por las vías, así como también el polígono correspondiente la </w:t>
      </w:r>
      <w:proofErr w:type="spellStart"/>
      <w:r w:rsidRPr="00A94EF3">
        <w:rPr>
          <w:rFonts w:ascii="Arial" w:hAnsi="Arial" w:cs="Arial"/>
          <w:bCs/>
          <w:kern w:val="3"/>
          <w:sz w:val="22"/>
          <w:szCs w:val="22"/>
          <w:shd w:val="clear" w:color="auto" w:fill="FFFFFF"/>
        </w:rPr>
        <w:t>microrruta</w:t>
      </w:r>
      <w:proofErr w:type="spellEnd"/>
      <w:r w:rsidRPr="00A94EF3">
        <w:rPr>
          <w:rFonts w:ascii="Arial" w:hAnsi="Arial" w:cs="Arial"/>
          <w:bCs/>
          <w:kern w:val="3"/>
          <w:sz w:val="22"/>
          <w:szCs w:val="22"/>
          <w:shd w:val="clear" w:color="auto" w:fill="FFFFFF"/>
        </w:rPr>
        <w:t xml:space="preserve"> atendida, en los tiempos definidos.</w:t>
      </w:r>
    </w:p>
    <w:p w:rsidR="00517659" w:rsidRPr="00517659" w:rsidRDefault="00517659" w:rsidP="00A94EF3">
      <w:pPr>
        <w:pStyle w:val="Standard"/>
        <w:jc w:val="both"/>
        <w:rPr>
          <w:rFonts w:ascii="Arial" w:hAnsi="Arial" w:cs="Arial"/>
          <w:b/>
          <w:bCs/>
          <w:sz w:val="10"/>
          <w:szCs w:val="10"/>
          <w:u w:val="single"/>
          <w:shd w:val="clear" w:color="auto" w:fill="FFFFFF"/>
        </w:rPr>
      </w:pPr>
    </w:p>
    <w:p w:rsidR="00A94EF3" w:rsidRPr="00A94EF3" w:rsidRDefault="00A94EF3" w:rsidP="00A94EF3">
      <w:pPr>
        <w:pStyle w:val="Standard"/>
        <w:jc w:val="both"/>
        <w:rPr>
          <w:rFonts w:ascii="Arial" w:hAnsi="Arial" w:cs="Arial"/>
          <w:b/>
          <w:bCs/>
          <w:sz w:val="22"/>
          <w:szCs w:val="22"/>
          <w:u w:val="single"/>
          <w:shd w:val="clear" w:color="auto" w:fill="FFFFFF"/>
        </w:rPr>
      </w:pPr>
      <w:r w:rsidRPr="00A94EF3">
        <w:rPr>
          <w:rFonts w:ascii="Arial" w:hAnsi="Arial" w:cs="Arial"/>
          <w:b/>
          <w:bCs/>
          <w:sz w:val="22"/>
          <w:szCs w:val="22"/>
          <w:u w:val="single"/>
          <w:shd w:val="clear" w:color="auto" w:fill="FFFFFF"/>
        </w:rPr>
        <w:t>VERIFICACIONES SIGAB REALIZADA POR LA INTERVENTORIA</w:t>
      </w:r>
    </w:p>
    <w:p w:rsidR="00A94EF3" w:rsidRPr="00A94EF3" w:rsidRDefault="00A94EF3" w:rsidP="00A94EF3">
      <w:pPr>
        <w:shd w:val="clear" w:color="auto" w:fill="FAF9F8"/>
        <w:rPr>
          <w:rFonts w:ascii="Arial" w:hAnsi="Arial" w:cs="Arial"/>
          <w:sz w:val="22"/>
          <w:szCs w:val="22"/>
          <w:shd w:val="clear" w:color="auto" w:fill="FAF9F8"/>
        </w:rPr>
      </w:pPr>
    </w:p>
    <w:p w:rsidR="00A94EF3" w:rsidRPr="00A94EF3" w:rsidRDefault="00A94EF3" w:rsidP="00A94EF3">
      <w:pPr>
        <w:shd w:val="clear" w:color="auto" w:fill="FAF9F8"/>
        <w:jc w:val="both"/>
        <w:rPr>
          <w:rFonts w:ascii="Arial" w:hAnsi="Arial" w:cs="Arial"/>
          <w:bCs/>
          <w:kern w:val="3"/>
          <w:sz w:val="22"/>
          <w:szCs w:val="22"/>
          <w:shd w:val="clear" w:color="auto" w:fill="FFFFFF"/>
        </w:rPr>
      </w:pPr>
      <w:r w:rsidRPr="00A94EF3">
        <w:rPr>
          <w:rFonts w:ascii="Arial" w:hAnsi="Arial" w:cs="Arial"/>
          <w:bCs/>
          <w:kern w:val="3"/>
          <w:sz w:val="22"/>
          <w:szCs w:val="22"/>
          <w:shd w:val="clear" w:color="auto" w:fill="FFFFFF"/>
        </w:rPr>
        <w:t xml:space="preserve">En cuanto a la verificación del SIGAB adelantada en enero de 2020, la Interventoría tomó los datos del Plan Operativo presentado previamente y los cruzó con la información del Sistema de Información de Gestión de Aseo de Bogotá – SIGAB. </w:t>
      </w:r>
    </w:p>
    <w:p w:rsidR="00A94EF3" w:rsidRPr="00A94EF3" w:rsidRDefault="00A94EF3" w:rsidP="00A94EF3">
      <w:pPr>
        <w:shd w:val="clear" w:color="auto" w:fill="FAF9F8"/>
        <w:jc w:val="both"/>
        <w:rPr>
          <w:rFonts w:ascii="Arial" w:hAnsi="Arial" w:cs="Arial"/>
          <w:bCs/>
          <w:kern w:val="3"/>
          <w:sz w:val="22"/>
          <w:szCs w:val="22"/>
          <w:shd w:val="clear" w:color="auto" w:fill="FFFFFF"/>
        </w:rPr>
      </w:pPr>
    </w:p>
    <w:p w:rsidR="00A94EF3" w:rsidRPr="00A94EF3" w:rsidRDefault="00A94EF3" w:rsidP="00A94EF3">
      <w:pPr>
        <w:shd w:val="clear" w:color="auto" w:fill="FAF9F8"/>
        <w:jc w:val="both"/>
        <w:rPr>
          <w:rFonts w:ascii="Arial" w:hAnsi="Arial" w:cs="Arial"/>
          <w:bCs/>
          <w:kern w:val="3"/>
          <w:sz w:val="22"/>
          <w:szCs w:val="22"/>
          <w:shd w:val="clear" w:color="auto" w:fill="FFFFFF"/>
        </w:rPr>
      </w:pPr>
      <w:r w:rsidRPr="00A94EF3">
        <w:rPr>
          <w:rFonts w:ascii="Arial" w:hAnsi="Arial" w:cs="Arial"/>
          <w:bCs/>
          <w:kern w:val="3"/>
          <w:sz w:val="22"/>
          <w:szCs w:val="22"/>
          <w:shd w:val="clear" w:color="auto" w:fill="FFFFFF"/>
        </w:rPr>
        <w:t>Lo anterior, con el propósito de identificar el porcentaje de reporte de información, como se observa en el siguiente cuadro:</w:t>
      </w:r>
    </w:p>
    <w:p w:rsidR="00A94EF3" w:rsidRPr="00517659" w:rsidRDefault="00A94EF3" w:rsidP="00A94EF3">
      <w:pPr>
        <w:shd w:val="clear" w:color="auto" w:fill="FAF9F8"/>
        <w:jc w:val="both"/>
        <w:rPr>
          <w:rFonts w:ascii="Arial" w:hAnsi="Arial" w:cs="Arial"/>
          <w:bCs/>
          <w:kern w:val="3"/>
          <w:sz w:val="16"/>
          <w:szCs w:val="16"/>
          <w:shd w:val="clear" w:color="auto" w:fill="FFFFFF"/>
        </w:rPr>
      </w:pPr>
    </w:p>
    <w:p w:rsidR="00A94EF3" w:rsidRPr="00A94EF3" w:rsidRDefault="00A94EF3" w:rsidP="00A94EF3">
      <w:pPr>
        <w:shd w:val="clear" w:color="auto" w:fill="FAF9F8"/>
        <w:jc w:val="center"/>
        <w:rPr>
          <w:rFonts w:ascii="Arial" w:hAnsi="Arial" w:cs="Arial"/>
          <w:bCs/>
          <w:kern w:val="3"/>
          <w:sz w:val="22"/>
          <w:szCs w:val="22"/>
          <w:shd w:val="clear" w:color="auto" w:fill="FFFFFF"/>
        </w:rPr>
      </w:pPr>
      <w:r w:rsidRPr="00A94EF3">
        <w:rPr>
          <w:rFonts w:ascii="Arial" w:hAnsi="Arial" w:cs="Arial"/>
          <w:b/>
          <w:kern w:val="3"/>
          <w:sz w:val="22"/>
          <w:szCs w:val="22"/>
          <w:shd w:val="clear" w:color="auto" w:fill="FFFFFF"/>
        </w:rPr>
        <w:t xml:space="preserve">Tabla </w:t>
      </w:r>
      <w:r w:rsidR="00517659">
        <w:rPr>
          <w:rFonts w:ascii="Arial" w:hAnsi="Arial" w:cs="Arial"/>
          <w:b/>
          <w:kern w:val="3"/>
          <w:sz w:val="22"/>
          <w:szCs w:val="22"/>
          <w:shd w:val="clear" w:color="auto" w:fill="FFFFFF"/>
        </w:rPr>
        <w:t>3</w:t>
      </w:r>
      <w:r w:rsidRPr="00A94EF3">
        <w:rPr>
          <w:rFonts w:ascii="Arial" w:hAnsi="Arial" w:cs="Arial"/>
          <w:bCs/>
          <w:kern w:val="3"/>
          <w:sz w:val="22"/>
          <w:szCs w:val="22"/>
          <w:shd w:val="clear" w:color="auto" w:fill="FFFFFF"/>
        </w:rPr>
        <w:t xml:space="preserve">: Cantidad de </w:t>
      </w:r>
      <w:proofErr w:type="spellStart"/>
      <w:r w:rsidRPr="00A94EF3">
        <w:rPr>
          <w:rFonts w:ascii="Arial" w:hAnsi="Arial" w:cs="Arial"/>
          <w:bCs/>
          <w:kern w:val="3"/>
          <w:sz w:val="22"/>
          <w:szCs w:val="22"/>
          <w:shd w:val="clear" w:color="auto" w:fill="FFFFFF"/>
        </w:rPr>
        <w:t>microrrutas</w:t>
      </w:r>
      <w:proofErr w:type="spellEnd"/>
      <w:r w:rsidRPr="00A94EF3">
        <w:rPr>
          <w:rFonts w:ascii="Arial" w:hAnsi="Arial" w:cs="Arial"/>
          <w:bCs/>
          <w:kern w:val="3"/>
          <w:sz w:val="22"/>
          <w:szCs w:val="22"/>
          <w:shd w:val="clear" w:color="auto" w:fill="FFFFFF"/>
        </w:rPr>
        <w:t xml:space="preserve"> verificadas reportadas en el SIGAB– enero de 2020</w:t>
      </w:r>
    </w:p>
    <w:p w:rsidR="00A94EF3" w:rsidRPr="00A94EF3" w:rsidRDefault="00D22687" w:rsidP="00A94EF3">
      <w:pPr>
        <w:shd w:val="clear" w:color="auto" w:fill="FAF9F8"/>
        <w:jc w:val="center"/>
        <w:rPr>
          <w:rFonts w:ascii="Arial" w:hAnsi="Arial" w:cs="Arial"/>
          <w:noProof/>
          <w:sz w:val="22"/>
          <w:szCs w:val="22"/>
        </w:rPr>
      </w:pPr>
      <w:r w:rsidRPr="00A94EF3">
        <w:rPr>
          <w:rFonts w:ascii="Arial" w:hAnsi="Arial" w:cs="Arial"/>
          <w:bCs/>
          <w:noProof/>
          <w:kern w:val="3"/>
          <w:sz w:val="22"/>
          <w:szCs w:val="22"/>
          <w:shd w:val="clear" w:color="auto" w:fill="FFFFFF"/>
        </w:rPr>
        <w:drawing>
          <wp:inline distT="0" distB="0" distL="0" distR="0">
            <wp:extent cx="5734050" cy="914400"/>
            <wp:effectExtent l="0" t="0" r="0" b="0"/>
            <wp:docPr id="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30319" t="61742" r="30965" b="27260"/>
                    <a:stretch>
                      <a:fillRect/>
                    </a:stretch>
                  </pic:blipFill>
                  <pic:spPr bwMode="auto">
                    <a:xfrm>
                      <a:off x="0" y="0"/>
                      <a:ext cx="5734050" cy="914400"/>
                    </a:xfrm>
                    <a:prstGeom prst="rect">
                      <a:avLst/>
                    </a:prstGeom>
                    <a:noFill/>
                    <a:ln>
                      <a:noFill/>
                    </a:ln>
                  </pic:spPr>
                </pic:pic>
              </a:graphicData>
            </a:graphic>
          </wp:inline>
        </w:drawing>
      </w:r>
    </w:p>
    <w:p w:rsidR="00A94EF3" w:rsidRPr="00100DD4" w:rsidRDefault="00A94EF3" w:rsidP="00A94EF3">
      <w:pPr>
        <w:pStyle w:val="Standard"/>
        <w:jc w:val="center"/>
        <w:rPr>
          <w:rFonts w:ascii="Arial" w:hAnsi="Arial" w:cs="Arial"/>
          <w:bCs/>
          <w:sz w:val="18"/>
          <w:szCs w:val="18"/>
          <w:shd w:val="clear" w:color="auto" w:fill="FFFFFF"/>
        </w:rPr>
      </w:pPr>
      <w:r w:rsidRPr="00100DD4">
        <w:rPr>
          <w:rFonts w:ascii="Arial" w:hAnsi="Arial" w:cs="Arial"/>
          <w:b/>
          <w:bCs/>
          <w:sz w:val="18"/>
          <w:szCs w:val="18"/>
          <w:shd w:val="clear" w:color="auto" w:fill="FFFFFF"/>
        </w:rPr>
        <w:t>Fuente:</w:t>
      </w:r>
      <w:r w:rsidRPr="00100DD4">
        <w:rPr>
          <w:rFonts w:ascii="Arial" w:hAnsi="Arial" w:cs="Arial"/>
          <w:bCs/>
          <w:sz w:val="18"/>
          <w:szCs w:val="18"/>
          <w:shd w:val="clear" w:color="auto" w:fill="FFFFFF"/>
        </w:rPr>
        <w:t xml:space="preserve"> Informe de supervisión Proyección Capital – enero 2020</w:t>
      </w:r>
    </w:p>
    <w:p w:rsidR="00A94EF3" w:rsidRPr="00517659" w:rsidRDefault="00A94EF3" w:rsidP="00A94EF3">
      <w:pPr>
        <w:pStyle w:val="Standard"/>
        <w:jc w:val="center"/>
        <w:rPr>
          <w:rFonts w:ascii="Arial" w:hAnsi="Arial" w:cs="Arial"/>
          <w:bCs/>
          <w:sz w:val="12"/>
          <w:szCs w:val="12"/>
          <w:shd w:val="clear" w:color="auto" w:fill="FFFFFF"/>
        </w:rPr>
      </w:pPr>
    </w:p>
    <w:p w:rsidR="00A94EF3" w:rsidRDefault="00A94EF3" w:rsidP="00A94EF3">
      <w:pPr>
        <w:pStyle w:val="Standard"/>
        <w:jc w:val="both"/>
        <w:rPr>
          <w:rFonts w:ascii="Arial" w:hAnsi="Arial" w:cs="Arial"/>
          <w:bCs/>
          <w:sz w:val="22"/>
          <w:szCs w:val="22"/>
          <w:shd w:val="clear" w:color="auto" w:fill="FFFFFF"/>
        </w:rPr>
      </w:pPr>
      <w:r w:rsidRPr="00A94EF3">
        <w:rPr>
          <w:rFonts w:ascii="Arial" w:hAnsi="Arial" w:cs="Arial"/>
          <w:bCs/>
          <w:sz w:val="22"/>
          <w:szCs w:val="22"/>
          <w:shd w:val="clear" w:color="auto" w:fill="FFFFFF"/>
        </w:rPr>
        <w:t>Con relación al 36% restante para el Plan Operativo, es importante aclarar que las actividades de recolección de residuos domiciliarios en el área urbana, recolección de residuos de construcción y demolición, recolección de corte de césped y poda de árboles, fueron las que presentaron el mayor porcentaje de falencias en el reporte de datos en el SIGAB. Por lo anterior, esta Interventoría requerirá al Concesionario indicar el motivo de las inconsistencias y realizar los ajustes correspondientes.</w:t>
      </w:r>
    </w:p>
    <w:p w:rsidR="00100DD4" w:rsidRPr="00A94EF3" w:rsidRDefault="00100DD4" w:rsidP="00A94EF3">
      <w:pPr>
        <w:pStyle w:val="Standard"/>
        <w:jc w:val="both"/>
        <w:rPr>
          <w:rFonts w:ascii="Arial" w:hAnsi="Arial" w:cs="Arial"/>
          <w:bCs/>
          <w:sz w:val="22"/>
          <w:szCs w:val="22"/>
          <w:shd w:val="clear" w:color="auto" w:fill="FFFFFF"/>
        </w:rPr>
      </w:pPr>
    </w:p>
    <w:p w:rsidR="005806DC" w:rsidRPr="00A94EF3" w:rsidRDefault="005806DC" w:rsidP="00F8569E">
      <w:pPr>
        <w:pStyle w:val="Prrafodelista"/>
        <w:numPr>
          <w:ilvl w:val="2"/>
          <w:numId w:val="2"/>
        </w:numPr>
        <w:spacing w:line="240" w:lineRule="auto"/>
        <w:jc w:val="both"/>
        <w:rPr>
          <w:rFonts w:ascii="Arial" w:hAnsi="Arial" w:cs="Arial"/>
          <w:b/>
          <w:szCs w:val="22"/>
        </w:rPr>
      </w:pPr>
      <w:r w:rsidRPr="00A94EF3">
        <w:rPr>
          <w:rFonts w:ascii="Arial" w:hAnsi="Arial" w:cs="Arial"/>
          <w:b/>
          <w:szCs w:val="22"/>
        </w:rPr>
        <w:t>Recolección de escombros domiciliarios</w:t>
      </w:r>
    </w:p>
    <w:p w:rsidR="005806DC" w:rsidRPr="00A94EF3" w:rsidRDefault="005806DC" w:rsidP="00100DD4">
      <w:pPr>
        <w:pStyle w:val="Prrafodelista"/>
        <w:ind w:left="0"/>
        <w:jc w:val="both"/>
        <w:rPr>
          <w:rFonts w:ascii="Arial" w:hAnsi="Arial" w:cs="Arial"/>
          <w:color w:val="000000"/>
          <w:szCs w:val="22"/>
          <w:lang w:eastAsia="es-CO"/>
        </w:rPr>
      </w:pPr>
      <w:r w:rsidRPr="00A94EF3">
        <w:rPr>
          <w:rFonts w:ascii="Arial" w:hAnsi="Arial" w:cs="Arial"/>
          <w:color w:val="000000"/>
          <w:szCs w:val="22"/>
          <w:lang w:eastAsia="es-CO"/>
        </w:rPr>
        <w:t xml:space="preserve">Para este componente de recolección el Concesionario reporta </w:t>
      </w:r>
      <w:r w:rsidR="00100DD4" w:rsidRPr="00100DD4">
        <w:rPr>
          <w:rFonts w:ascii="Arial" w:hAnsi="Arial" w:cs="Arial"/>
          <w:color w:val="000000"/>
          <w:szCs w:val="22"/>
          <w:lang w:eastAsia="es-CO"/>
        </w:rPr>
        <w:t>208,3</w:t>
      </w:r>
      <w:r w:rsidR="00100DD4">
        <w:rPr>
          <w:rFonts w:ascii="Arial" w:hAnsi="Arial" w:cs="Arial"/>
          <w:color w:val="000000"/>
          <w:szCs w:val="22"/>
          <w:lang w:eastAsia="es-CO"/>
        </w:rPr>
        <w:t xml:space="preserve"> </w:t>
      </w:r>
      <w:r w:rsidR="00100DD4" w:rsidRPr="00100DD4">
        <w:rPr>
          <w:rFonts w:ascii="Arial" w:hAnsi="Arial" w:cs="Arial"/>
          <w:color w:val="000000"/>
          <w:szCs w:val="22"/>
          <w:lang w:eastAsia="es-CO"/>
        </w:rPr>
        <w:t>recolectó 208,3 toneladas de residuos de</w:t>
      </w:r>
      <w:r w:rsidR="00100DD4">
        <w:rPr>
          <w:rFonts w:ascii="Arial" w:hAnsi="Arial" w:cs="Arial"/>
          <w:color w:val="000000"/>
          <w:szCs w:val="22"/>
          <w:lang w:eastAsia="es-CO"/>
        </w:rPr>
        <w:t xml:space="preserve"> </w:t>
      </w:r>
      <w:r w:rsidR="00100DD4" w:rsidRPr="00100DD4">
        <w:rPr>
          <w:rFonts w:ascii="Arial" w:hAnsi="Arial" w:cs="Arial"/>
          <w:color w:val="000000"/>
          <w:szCs w:val="22"/>
          <w:lang w:eastAsia="es-CO"/>
        </w:rPr>
        <w:t>construcción y demolición domiciliaria, registrados en 51 viajes al relleno sanitario Doña</w:t>
      </w:r>
      <w:r w:rsidR="00100DD4">
        <w:rPr>
          <w:rFonts w:ascii="Arial" w:hAnsi="Arial" w:cs="Arial"/>
          <w:color w:val="000000"/>
          <w:szCs w:val="22"/>
          <w:lang w:eastAsia="es-CO"/>
        </w:rPr>
        <w:t xml:space="preserve"> </w:t>
      </w:r>
      <w:r w:rsidR="00100DD4" w:rsidRPr="00100DD4">
        <w:rPr>
          <w:rFonts w:ascii="Arial" w:hAnsi="Arial" w:cs="Arial"/>
          <w:color w:val="000000"/>
          <w:szCs w:val="22"/>
          <w:lang w:eastAsia="es-CO"/>
        </w:rPr>
        <w:t xml:space="preserve">Juana. La recolección de estos residuos se encuentra organizada en la </w:t>
      </w:r>
      <w:proofErr w:type="spellStart"/>
      <w:r w:rsidR="00100DD4" w:rsidRPr="00100DD4">
        <w:rPr>
          <w:rFonts w:ascii="Arial" w:hAnsi="Arial" w:cs="Arial"/>
          <w:color w:val="000000"/>
          <w:szCs w:val="22"/>
          <w:lang w:eastAsia="es-CO"/>
        </w:rPr>
        <w:t>macrorruta</w:t>
      </w:r>
      <w:proofErr w:type="spellEnd"/>
      <w:r w:rsidR="00100DD4" w:rsidRPr="00100DD4">
        <w:rPr>
          <w:rFonts w:ascii="Arial" w:hAnsi="Arial" w:cs="Arial"/>
          <w:color w:val="000000"/>
          <w:szCs w:val="22"/>
          <w:lang w:eastAsia="es-CO"/>
        </w:rPr>
        <w:t xml:space="preserve"> N°41.</w:t>
      </w:r>
      <w:r w:rsidRPr="00A94EF3">
        <w:rPr>
          <w:rFonts w:ascii="Arial" w:hAnsi="Arial" w:cs="Arial"/>
          <w:color w:val="000000"/>
          <w:szCs w:val="22"/>
          <w:lang w:eastAsia="es-CO"/>
        </w:rPr>
        <w:t xml:space="preserve">Para este mes se presenta </w:t>
      </w:r>
      <w:r w:rsidR="00334977" w:rsidRPr="00A94EF3">
        <w:rPr>
          <w:rFonts w:ascii="Arial" w:hAnsi="Arial" w:cs="Arial"/>
          <w:color w:val="000000"/>
          <w:szCs w:val="22"/>
          <w:lang w:eastAsia="es-CO"/>
        </w:rPr>
        <w:t>un</w:t>
      </w:r>
      <w:r w:rsidR="00375866" w:rsidRPr="00A94EF3">
        <w:rPr>
          <w:rFonts w:ascii="Arial" w:hAnsi="Arial" w:cs="Arial"/>
          <w:color w:val="000000"/>
          <w:szCs w:val="22"/>
          <w:lang w:eastAsia="es-CO"/>
        </w:rPr>
        <w:t xml:space="preserve">a </w:t>
      </w:r>
      <w:r w:rsidR="00100DD4">
        <w:rPr>
          <w:rFonts w:ascii="Arial" w:hAnsi="Arial" w:cs="Arial"/>
          <w:color w:val="000000"/>
          <w:szCs w:val="22"/>
          <w:lang w:eastAsia="es-CO"/>
        </w:rPr>
        <w:t>var</w:t>
      </w:r>
      <w:r w:rsidR="00244E2C">
        <w:rPr>
          <w:rFonts w:ascii="Arial" w:hAnsi="Arial" w:cs="Arial"/>
          <w:color w:val="000000"/>
          <w:szCs w:val="22"/>
          <w:lang w:eastAsia="es-CO"/>
        </w:rPr>
        <w:t>i</w:t>
      </w:r>
      <w:r w:rsidR="00100DD4">
        <w:rPr>
          <w:rFonts w:ascii="Arial" w:hAnsi="Arial" w:cs="Arial"/>
          <w:color w:val="000000"/>
          <w:szCs w:val="22"/>
          <w:lang w:eastAsia="es-CO"/>
        </w:rPr>
        <w:t xml:space="preserve">ación </w:t>
      </w:r>
      <w:r w:rsidR="00F16EA8" w:rsidRPr="00A94EF3">
        <w:rPr>
          <w:rFonts w:ascii="Arial" w:hAnsi="Arial" w:cs="Arial"/>
          <w:color w:val="000000"/>
          <w:szCs w:val="22"/>
          <w:lang w:eastAsia="es-CO"/>
        </w:rPr>
        <w:t xml:space="preserve">del </w:t>
      </w:r>
      <w:r w:rsidR="00D85E69" w:rsidRPr="00A94EF3">
        <w:rPr>
          <w:rFonts w:ascii="Arial" w:hAnsi="Arial" w:cs="Arial"/>
          <w:color w:val="000000"/>
          <w:szCs w:val="22"/>
          <w:lang w:eastAsia="es-CO"/>
        </w:rPr>
        <w:t>2</w:t>
      </w:r>
      <w:r w:rsidR="00100DD4">
        <w:rPr>
          <w:rFonts w:ascii="Arial" w:hAnsi="Arial" w:cs="Arial"/>
          <w:color w:val="000000"/>
          <w:szCs w:val="22"/>
          <w:lang w:eastAsia="es-CO"/>
        </w:rPr>
        <w:t>4</w:t>
      </w:r>
      <w:r w:rsidRPr="00A94EF3">
        <w:rPr>
          <w:rFonts w:ascii="Arial" w:hAnsi="Arial" w:cs="Arial"/>
          <w:color w:val="000000"/>
          <w:szCs w:val="22"/>
          <w:lang w:eastAsia="es-CO"/>
        </w:rPr>
        <w:t>% con respecto a lo reportado en el mes anterior</w:t>
      </w:r>
      <w:r w:rsidR="00130262" w:rsidRPr="00A94EF3">
        <w:rPr>
          <w:rFonts w:ascii="Arial" w:hAnsi="Arial" w:cs="Arial"/>
          <w:color w:val="000000"/>
          <w:szCs w:val="22"/>
          <w:lang w:eastAsia="es-CO"/>
        </w:rPr>
        <w:t xml:space="preserve">. </w:t>
      </w:r>
    </w:p>
    <w:p w:rsidR="005806DC" w:rsidRPr="00517659" w:rsidRDefault="005806DC" w:rsidP="00A71C21">
      <w:pPr>
        <w:jc w:val="center"/>
        <w:rPr>
          <w:rFonts w:ascii="Arial" w:hAnsi="Arial" w:cs="Arial"/>
          <w:bCs/>
          <w:sz w:val="22"/>
          <w:szCs w:val="22"/>
        </w:rPr>
      </w:pPr>
      <w:r w:rsidRPr="00A94EF3">
        <w:rPr>
          <w:rFonts w:ascii="Arial" w:hAnsi="Arial" w:cs="Arial"/>
          <w:b/>
          <w:sz w:val="22"/>
          <w:szCs w:val="22"/>
        </w:rPr>
        <w:t xml:space="preserve">Tabla No. </w:t>
      </w:r>
      <w:r w:rsidR="00517659">
        <w:rPr>
          <w:rFonts w:ascii="Arial" w:hAnsi="Arial" w:cs="Arial"/>
          <w:b/>
          <w:sz w:val="22"/>
          <w:szCs w:val="22"/>
        </w:rPr>
        <w:t>4</w:t>
      </w:r>
      <w:r w:rsidRPr="00A94EF3">
        <w:rPr>
          <w:rFonts w:ascii="Arial" w:hAnsi="Arial" w:cs="Arial"/>
          <w:b/>
          <w:sz w:val="22"/>
          <w:szCs w:val="22"/>
        </w:rPr>
        <w:t xml:space="preserve">: </w:t>
      </w:r>
      <w:r w:rsidRPr="00517659">
        <w:rPr>
          <w:rFonts w:ascii="Arial" w:hAnsi="Arial" w:cs="Arial"/>
          <w:bCs/>
          <w:sz w:val="22"/>
          <w:szCs w:val="22"/>
        </w:rPr>
        <w:t>Relación Toneladas recolectadas de escombros domiciliarios</w:t>
      </w:r>
    </w:p>
    <w:p w:rsidR="005806DC" w:rsidRPr="00517659" w:rsidRDefault="005806DC" w:rsidP="00A71C21">
      <w:pPr>
        <w:jc w:val="center"/>
        <w:rPr>
          <w:rFonts w:ascii="Arial" w:hAnsi="Arial" w:cs="Arial"/>
          <w:bCs/>
          <w:sz w:val="22"/>
          <w:szCs w:val="22"/>
        </w:rPr>
      </w:pPr>
      <w:r w:rsidRPr="00517659">
        <w:rPr>
          <w:rFonts w:ascii="Arial" w:hAnsi="Arial" w:cs="Arial"/>
          <w:bCs/>
          <w:sz w:val="22"/>
          <w:szCs w:val="22"/>
        </w:rPr>
        <w:t xml:space="preserve"> </w:t>
      </w:r>
      <w:r w:rsidR="003D2FFD" w:rsidRPr="00517659">
        <w:rPr>
          <w:rFonts w:ascii="Arial" w:hAnsi="Arial" w:cs="Arial"/>
          <w:bCs/>
          <w:sz w:val="22"/>
          <w:szCs w:val="22"/>
        </w:rPr>
        <w:t xml:space="preserve">Enero </w:t>
      </w:r>
      <w:r w:rsidRPr="00517659">
        <w:rPr>
          <w:rFonts w:ascii="Arial" w:hAnsi="Arial" w:cs="Arial"/>
          <w:bCs/>
          <w:sz w:val="22"/>
          <w:szCs w:val="22"/>
        </w:rPr>
        <w:t>de 20</w:t>
      </w:r>
      <w:r w:rsidR="009C4E91" w:rsidRPr="00517659">
        <w:rPr>
          <w:rFonts w:ascii="Arial" w:hAnsi="Arial" w:cs="Arial"/>
          <w:bCs/>
          <w:sz w:val="22"/>
          <w:szCs w:val="22"/>
        </w:rPr>
        <w:t>20</w:t>
      </w:r>
    </w:p>
    <w:p w:rsidR="005806DC" w:rsidRPr="00517659" w:rsidRDefault="005806DC" w:rsidP="00A71C21">
      <w:pPr>
        <w:jc w:val="both"/>
        <w:rPr>
          <w:rFonts w:ascii="Arial" w:hAnsi="Arial" w:cs="Arial"/>
          <w:b/>
          <w:sz w:val="14"/>
          <w:szCs w:val="14"/>
        </w:rPr>
      </w:pPr>
    </w:p>
    <w:tbl>
      <w:tblPr>
        <w:tblW w:w="5540" w:type="dxa"/>
        <w:jc w:val="center"/>
        <w:tblCellMar>
          <w:left w:w="70" w:type="dxa"/>
          <w:right w:w="70" w:type="dxa"/>
        </w:tblCellMar>
        <w:tblLook w:val="04A0" w:firstRow="1" w:lastRow="0" w:firstColumn="1" w:lastColumn="0" w:noHBand="0" w:noVBand="1"/>
      </w:tblPr>
      <w:tblGrid>
        <w:gridCol w:w="1780"/>
        <w:gridCol w:w="1880"/>
        <w:gridCol w:w="1880"/>
      </w:tblGrid>
      <w:tr w:rsidR="00244E2C" w:rsidRPr="00244E2C" w:rsidTr="00244E2C">
        <w:trPr>
          <w:trHeight w:val="300"/>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 xml:space="preserve">LOCALIDAD </w:t>
            </w:r>
          </w:p>
        </w:tc>
        <w:tc>
          <w:tcPr>
            <w:tcW w:w="3760" w:type="dxa"/>
            <w:gridSpan w:val="2"/>
            <w:tcBorders>
              <w:top w:val="single" w:sz="4" w:space="0" w:color="auto"/>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ene-20</w:t>
            </w:r>
          </w:p>
        </w:tc>
      </w:tr>
      <w:tr w:rsidR="00244E2C" w:rsidRPr="00244E2C" w:rsidTr="00244E2C">
        <w:trPr>
          <w:trHeight w:val="300"/>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244E2C" w:rsidRPr="00244E2C" w:rsidRDefault="00244E2C" w:rsidP="00244E2C">
            <w:pPr>
              <w:rPr>
                <w:rFonts w:ascii="Calibri" w:hAnsi="Calibri" w:cs="Calibri"/>
                <w:b/>
                <w:bCs/>
                <w:color w:val="000000"/>
                <w:sz w:val="22"/>
                <w:szCs w:val="22"/>
                <w:lang w:val="es-CO" w:eastAsia="es-CO"/>
              </w:rPr>
            </w:pP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M3</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TON</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USAQUEN</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46,2</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61,6</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CHAPINERO</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40,9</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54,6</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 xml:space="preserve">SANTA FE </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10,3</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13,8</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SAN CRISTOBAL</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32,9</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43,9</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USME</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25,8</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34,4</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CANDELARIA</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46,2</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61,6</w:t>
            </w:r>
          </w:p>
        </w:tc>
      </w:tr>
      <w:tr w:rsidR="00244E2C" w:rsidRPr="00244E2C" w:rsidTr="00244E2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b/>
                <w:bCs/>
                <w:color w:val="000000"/>
                <w:sz w:val="22"/>
                <w:szCs w:val="22"/>
                <w:lang w:val="es-CO" w:eastAsia="es-CO"/>
              </w:rPr>
            </w:pPr>
            <w:r w:rsidRPr="00244E2C">
              <w:rPr>
                <w:rFonts w:ascii="Calibri" w:hAnsi="Calibri" w:cs="Calibri"/>
                <w:b/>
                <w:bCs/>
                <w:color w:val="000000"/>
                <w:sz w:val="22"/>
                <w:szCs w:val="22"/>
                <w:lang w:val="es-CO" w:eastAsia="es-CO"/>
              </w:rPr>
              <w:t>TOTAL</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156,2</w:t>
            </w:r>
          </w:p>
        </w:tc>
        <w:tc>
          <w:tcPr>
            <w:tcW w:w="1880" w:type="dxa"/>
            <w:tcBorders>
              <w:top w:val="nil"/>
              <w:left w:val="nil"/>
              <w:bottom w:val="single" w:sz="4" w:space="0" w:color="auto"/>
              <w:right w:val="single" w:sz="4" w:space="0" w:color="auto"/>
            </w:tcBorders>
            <w:shd w:val="clear" w:color="auto" w:fill="auto"/>
            <w:hideMark/>
          </w:tcPr>
          <w:p w:rsidR="00244E2C" w:rsidRPr="00244E2C" w:rsidRDefault="00244E2C" w:rsidP="00244E2C">
            <w:pPr>
              <w:jc w:val="center"/>
              <w:rPr>
                <w:rFonts w:ascii="Calibri" w:hAnsi="Calibri" w:cs="Calibri"/>
                <w:color w:val="000000"/>
                <w:sz w:val="22"/>
                <w:szCs w:val="22"/>
                <w:lang w:val="es-CO" w:eastAsia="es-CO"/>
              </w:rPr>
            </w:pPr>
            <w:r w:rsidRPr="00244E2C">
              <w:rPr>
                <w:rFonts w:ascii="Calibri" w:hAnsi="Calibri" w:cs="Calibri"/>
                <w:color w:val="000000"/>
                <w:sz w:val="22"/>
                <w:szCs w:val="22"/>
                <w:lang w:val="es-CO" w:eastAsia="es-CO"/>
              </w:rPr>
              <w:t>208,3</w:t>
            </w:r>
          </w:p>
        </w:tc>
      </w:tr>
    </w:tbl>
    <w:p w:rsidR="009E6101" w:rsidRPr="00A94EF3" w:rsidRDefault="009E6101" w:rsidP="00A71C21">
      <w:pPr>
        <w:ind w:left="1068" w:hanging="360"/>
        <w:jc w:val="both"/>
        <w:rPr>
          <w:rFonts w:ascii="Arial" w:hAnsi="Arial" w:cs="Arial"/>
          <w:b/>
          <w:sz w:val="22"/>
          <w:szCs w:val="22"/>
        </w:rPr>
      </w:pPr>
    </w:p>
    <w:p w:rsidR="005806DC" w:rsidRPr="00330F48" w:rsidRDefault="005806DC" w:rsidP="00A71C21">
      <w:pPr>
        <w:jc w:val="center"/>
        <w:rPr>
          <w:rFonts w:ascii="Arial" w:hAnsi="Arial" w:cs="Arial"/>
          <w:sz w:val="18"/>
          <w:szCs w:val="18"/>
        </w:rPr>
      </w:pPr>
      <w:r w:rsidRPr="00330F48">
        <w:rPr>
          <w:rFonts w:ascii="Arial" w:hAnsi="Arial" w:cs="Arial"/>
          <w:sz w:val="18"/>
          <w:szCs w:val="18"/>
        </w:rPr>
        <w:t xml:space="preserve">Fuente: </w:t>
      </w:r>
      <w:r w:rsidR="00330F48" w:rsidRPr="00330F48">
        <w:rPr>
          <w:rFonts w:ascii="Arial" w:hAnsi="Arial" w:cs="Arial"/>
          <w:sz w:val="18"/>
          <w:szCs w:val="18"/>
        </w:rPr>
        <w:t>I</w:t>
      </w:r>
      <w:r w:rsidRPr="00330F48">
        <w:rPr>
          <w:rFonts w:ascii="Arial" w:hAnsi="Arial" w:cs="Arial"/>
          <w:sz w:val="18"/>
          <w:szCs w:val="18"/>
        </w:rPr>
        <w:t xml:space="preserve">nforme técnico-operativos mes de </w:t>
      </w:r>
      <w:r w:rsidR="003D2FFD" w:rsidRPr="00330F48">
        <w:rPr>
          <w:rFonts w:ascii="Arial" w:hAnsi="Arial" w:cs="Arial"/>
          <w:sz w:val="18"/>
          <w:szCs w:val="18"/>
        </w:rPr>
        <w:t xml:space="preserve">Enero </w:t>
      </w:r>
      <w:r w:rsidR="0019084C" w:rsidRPr="00330F48">
        <w:rPr>
          <w:rFonts w:ascii="Arial" w:hAnsi="Arial" w:cs="Arial"/>
          <w:sz w:val="18"/>
          <w:szCs w:val="18"/>
        </w:rPr>
        <w:t xml:space="preserve"> </w:t>
      </w:r>
      <w:r w:rsidRPr="00330F48">
        <w:rPr>
          <w:rFonts w:ascii="Arial" w:hAnsi="Arial" w:cs="Arial"/>
          <w:sz w:val="18"/>
          <w:szCs w:val="18"/>
        </w:rPr>
        <w:t>de 20</w:t>
      </w:r>
      <w:r w:rsidR="009C4E91" w:rsidRPr="00330F48">
        <w:rPr>
          <w:rFonts w:ascii="Arial" w:hAnsi="Arial" w:cs="Arial"/>
          <w:sz w:val="18"/>
          <w:szCs w:val="18"/>
        </w:rPr>
        <w:t>20</w:t>
      </w:r>
      <w:r w:rsidR="00330F48" w:rsidRPr="00330F48">
        <w:rPr>
          <w:rFonts w:ascii="Arial" w:hAnsi="Arial" w:cs="Arial"/>
          <w:sz w:val="18"/>
          <w:szCs w:val="18"/>
        </w:rPr>
        <w:t xml:space="preserve"> – PROMOAMBIENTAL DISTRITO S.A.S.E.S.P.</w:t>
      </w:r>
    </w:p>
    <w:p w:rsidR="00927055" w:rsidRPr="00A94EF3" w:rsidRDefault="00927055" w:rsidP="00A71C21">
      <w:pPr>
        <w:jc w:val="center"/>
        <w:rPr>
          <w:rFonts w:ascii="Arial" w:hAnsi="Arial" w:cs="Arial"/>
          <w:sz w:val="22"/>
          <w:szCs w:val="22"/>
        </w:rPr>
      </w:pPr>
    </w:p>
    <w:p w:rsidR="007D388D" w:rsidRPr="00A94EF3" w:rsidRDefault="007D388D" w:rsidP="00A71C21">
      <w:pPr>
        <w:jc w:val="center"/>
        <w:rPr>
          <w:rFonts w:ascii="Arial" w:hAnsi="Arial" w:cs="Arial"/>
          <w:sz w:val="22"/>
          <w:szCs w:val="22"/>
        </w:rPr>
      </w:pPr>
    </w:p>
    <w:p w:rsidR="00330F48" w:rsidRDefault="00330F48" w:rsidP="00330F48">
      <w:pPr>
        <w:jc w:val="both"/>
        <w:rPr>
          <w:rFonts w:ascii="Arial" w:hAnsi="Arial" w:cs="Arial"/>
          <w:bCs/>
          <w:sz w:val="22"/>
          <w:szCs w:val="22"/>
        </w:rPr>
      </w:pPr>
      <w:r w:rsidRPr="00330F48">
        <w:rPr>
          <w:rFonts w:ascii="Arial" w:hAnsi="Arial" w:cs="Arial"/>
          <w:bCs/>
          <w:sz w:val="22"/>
          <w:szCs w:val="22"/>
        </w:rPr>
        <w:t>En la localidad de Usaquén fue la que mayor cantidad de residuos se recolectó con un 30%,</w:t>
      </w:r>
      <w:r>
        <w:rPr>
          <w:rFonts w:ascii="Arial" w:hAnsi="Arial" w:cs="Arial"/>
          <w:bCs/>
          <w:sz w:val="22"/>
          <w:szCs w:val="22"/>
        </w:rPr>
        <w:t xml:space="preserve"> </w:t>
      </w:r>
      <w:r w:rsidRPr="00330F48">
        <w:rPr>
          <w:rFonts w:ascii="Arial" w:hAnsi="Arial" w:cs="Arial"/>
          <w:bCs/>
          <w:sz w:val="22"/>
          <w:szCs w:val="22"/>
        </w:rPr>
        <w:t xml:space="preserve">en menor proporción Santa fe con un 7%. </w:t>
      </w:r>
    </w:p>
    <w:p w:rsidR="00330F48" w:rsidRPr="00330F48" w:rsidRDefault="00330F48" w:rsidP="00330F48">
      <w:pPr>
        <w:jc w:val="both"/>
        <w:rPr>
          <w:rFonts w:ascii="Arial" w:hAnsi="Arial" w:cs="Arial"/>
          <w:bCs/>
          <w:sz w:val="22"/>
          <w:szCs w:val="22"/>
        </w:rPr>
      </w:pPr>
    </w:p>
    <w:p w:rsidR="003464EE" w:rsidRPr="00330F48" w:rsidRDefault="00330F48" w:rsidP="00330F48">
      <w:pPr>
        <w:jc w:val="both"/>
        <w:rPr>
          <w:rFonts w:ascii="Arial" w:hAnsi="Arial" w:cs="Arial"/>
          <w:bCs/>
          <w:sz w:val="22"/>
          <w:szCs w:val="22"/>
        </w:rPr>
      </w:pPr>
      <w:r w:rsidRPr="00330F48">
        <w:rPr>
          <w:rFonts w:ascii="Arial" w:hAnsi="Arial" w:cs="Arial"/>
          <w:bCs/>
          <w:sz w:val="22"/>
          <w:szCs w:val="22"/>
        </w:rPr>
        <w:t>Es importante mencionar que los residuos de construcción y demolición domiciliarios se</w:t>
      </w:r>
      <w:r>
        <w:rPr>
          <w:rFonts w:ascii="Arial" w:hAnsi="Arial" w:cs="Arial"/>
          <w:bCs/>
          <w:sz w:val="22"/>
          <w:szCs w:val="22"/>
        </w:rPr>
        <w:t xml:space="preserve"> </w:t>
      </w:r>
      <w:r w:rsidRPr="00330F48">
        <w:rPr>
          <w:rFonts w:ascii="Arial" w:hAnsi="Arial" w:cs="Arial"/>
          <w:bCs/>
          <w:sz w:val="22"/>
          <w:szCs w:val="22"/>
        </w:rPr>
        <w:t>encontraban mezclados con residuos ordinarios por lo tanto fueron dispuestos en el relleno</w:t>
      </w:r>
      <w:r>
        <w:rPr>
          <w:rFonts w:ascii="Arial" w:hAnsi="Arial" w:cs="Arial"/>
          <w:bCs/>
          <w:sz w:val="22"/>
          <w:szCs w:val="22"/>
        </w:rPr>
        <w:t xml:space="preserve"> </w:t>
      </w:r>
      <w:r w:rsidRPr="00330F48">
        <w:rPr>
          <w:rFonts w:ascii="Arial" w:hAnsi="Arial" w:cs="Arial"/>
          <w:bCs/>
          <w:sz w:val="22"/>
          <w:szCs w:val="22"/>
        </w:rPr>
        <w:t>sanitario Doña Juana y no en la escombrera autorizada, en la cual no reciben este tipo de</w:t>
      </w:r>
      <w:r>
        <w:rPr>
          <w:rFonts w:ascii="Arial" w:hAnsi="Arial" w:cs="Arial"/>
          <w:bCs/>
          <w:sz w:val="22"/>
          <w:szCs w:val="22"/>
        </w:rPr>
        <w:t xml:space="preserve"> </w:t>
      </w:r>
      <w:r w:rsidRPr="00330F48">
        <w:rPr>
          <w:rFonts w:ascii="Arial" w:hAnsi="Arial" w:cs="Arial"/>
          <w:bCs/>
          <w:sz w:val="22"/>
          <w:szCs w:val="22"/>
        </w:rPr>
        <w:t>residuos.</w:t>
      </w:r>
    </w:p>
    <w:p w:rsidR="003464EE" w:rsidRPr="00A94EF3" w:rsidRDefault="003464EE" w:rsidP="009D71EA">
      <w:pPr>
        <w:jc w:val="both"/>
        <w:rPr>
          <w:rFonts w:ascii="Arial" w:hAnsi="Arial" w:cs="Arial"/>
          <w:b/>
          <w:sz w:val="22"/>
          <w:szCs w:val="22"/>
        </w:rPr>
      </w:pPr>
    </w:p>
    <w:p w:rsidR="00BC38FB" w:rsidRDefault="00BC38FB" w:rsidP="00BC38FB">
      <w:pPr>
        <w:jc w:val="both"/>
        <w:rPr>
          <w:rFonts w:ascii="Arial" w:hAnsi="Arial" w:cs="Arial"/>
          <w:sz w:val="22"/>
          <w:szCs w:val="22"/>
        </w:rPr>
      </w:pPr>
      <w:r w:rsidRPr="00A94EF3">
        <w:rPr>
          <w:rFonts w:ascii="Arial" w:hAnsi="Arial" w:cs="Arial"/>
          <w:sz w:val="22"/>
          <w:szCs w:val="22"/>
        </w:rPr>
        <w:t xml:space="preserve">El seguimiento por parte de la Unidad al componente de recolección y transporte se realizó mediante visitas administrativas de campo </w:t>
      </w:r>
      <w:r>
        <w:rPr>
          <w:rFonts w:ascii="Arial" w:hAnsi="Arial" w:cs="Arial"/>
          <w:sz w:val="22"/>
          <w:szCs w:val="22"/>
        </w:rPr>
        <w:t>adjunt</w:t>
      </w:r>
      <w:r w:rsidRPr="00A94EF3">
        <w:rPr>
          <w:rFonts w:ascii="Arial" w:hAnsi="Arial" w:cs="Arial"/>
          <w:sz w:val="22"/>
          <w:szCs w:val="22"/>
        </w:rPr>
        <w:t>a</w:t>
      </w:r>
      <w:r>
        <w:rPr>
          <w:rFonts w:ascii="Arial" w:hAnsi="Arial" w:cs="Arial"/>
          <w:sz w:val="22"/>
          <w:szCs w:val="22"/>
        </w:rPr>
        <w:t>s</w:t>
      </w:r>
      <w:r w:rsidRPr="00A94EF3">
        <w:rPr>
          <w:rFonts w:ascii="Arial" w:hAnsi="Arial" w:cs="Arial"/>
          <w:sz w:val="22"/>
          <w:szCs w:val="22"/>
        </w:rPr>
        <w:t xml:space="preserve"> a este informe.</w:t>
      </w:r>
    </w:p>
    <w:p w:rsidR="007240E0" w:rsidRPr="00A94EF3" w:rsidRDefault="007240E0" w:rsidP="00A71C21">
      <w:pPr>
        <w:jc w:val="both"/>
        <w:rPr>
          <w:rFonts w:ascii="Arial" w:hAnsi="Arial" w:cs="Arial"/>
          <w:sz w:val="22"/>
          <w:szCs w:val="22"/>
        </w:rPr>
      </w:pPr>
    </w:p>
    <w:p w:rsidR="005806DC" w:rsidRPr="00BC38FB" w:rsidRDefault="005806DC" w:rsidP="00BC38FB">
      <w:pPr>
        <w:numPr>
          <w:ilvl w:val="1"/>
          <w:numId w:val="2"/>
        </w:numPr>
        <w:ind w:left="426" w:firstLine="28"/>
        <w:jc w:val="both"/>
        <w:rPr>
          <w:rFonts w:ascii="Arial" w:hAnsi="Arial" w:cs="Arial"/>
          <w:b/>
          <w:sz w:val="22"/>
          <w:szCs w:val="22"/>
          <w:u w:val="single"/>
        </w:rPr>
      </w:pPr>
      <w:r w:rsidRPr="00BC38FB">
        <w:rPr>
          <w:rFonts w:ascii="Arial" w:hAnsi="Arial" w:cs="Arial"/>
          <w:b/>
          <w:sz w:val="22"/>
          <w:szCs w:val="22"/>
          <w:u w:val="single"/>
        </w:rPr>
        <w:t xml:space="preserve">BARRIDO Y LIMPIEZA </w:t>
      </w:r>
    </w:p>
    <w:p w:rsidR="005806DC" w:rsidRPr="00A94EF3" w:rsidRDefault="005806DC" w:rsidP="00A71C21">
      <w:pPr>
        <w:jc w:val="both"/>
        <w:rPr>
          <w:rFonts w:ascii="Arial" w:hAnsi="Arial" w:cs="Arial"/>
          <w:b/>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 xml:space="preserve">En el mes de enero en el ASE 1, se atendieron en el componente de barrido y limpieza 172.483,1 km. En el servicio de barrido manual se designaron 1.156 </w:t>
      </w:r>
      <w:proofErr w:type="spellStart"/>
      <w:r w:rsidRPr="00BC38FB">
        <w:rPr>
          <w:rFonts w:ascii="Arial" w:hAnsi="Arial" w:cs="Arial"/>
          <w:bCs/>
          <w:sz w:val="22"/>
          <w:szCs w:val="22"/>
        </w:rPr>
        <w:t>microrrutas</w:t>
      </w:r>
      <w:proofErr w:type="spellEnd"/>
      <w:r w:rsidRPr="00BC38FB">
        <w:rPr>
          <w:rFonts w:ascii="Arial" w:hAnsi="Arial" w:cs="Arial"/>
          <w:bCs/>
          <w:sz w:val="22"/>
          <w:szCs w:val="22"/>
        </w:rPr>
        <w:t xml:space="preserve"> en las distintas frecuencias establecidas para el cubrimiento del ASE: 797 de vías y 359 de áreas las cuales se establecieron con base en la actualización 2018 del PGIRS.</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En la actividad de barrido manual se atendieron 142.038,93 km distribuidos en cada localidad del ASE 1 de la siguiente forma:</w:t>
      </w:r>
    </w:p>
    <w:p w:rsidR="00BC38FB" w:rsidRPr="00BC38FB" w:rsidRDefault="00BC38FB" w:rsidP="00BC38FB">
      <w:pPr>
        <w:jc w:val="both"/>
        <w:rPr>
          <w:rFonts w:ascii="Arial" w:hAnsi="Arial" w:cs="Arial"/>
          <w:bCs/>
          <w:sz w:val="22"/>
          <w:szCs w:val="22"/>
        </w:rPr>
      </w:pPr>
    </w:p>
    <w:p w:rsidR="00BC38FB" w:rsidRPr="00BC38FB" w:rsidRDefault="00BC38FB" w:rsidP="00BC38FB">
      <w:pPr>
        <w:jc w:val="center"/>
        <w:rPr>
          <w:rFonts w:ascii="Arial" w:hAnsi="Arial" w:cs="Arial"/>
          <w:bCs/>
          <w:sz w:val="22"/>
          <w:szCs w:val="22"/>
        </w:rPr>
      </w:pPr>
      <w:r w:rsidRPr="00BC38FB">
        <w:rPr>
          <w:rFonts w:ascii="Arial" w:hAnsi="Arial" w:cs="Arial"/>
          <w:b/>
          <w:sz w:val="22"/>
          <w:szCs w:val="22"/>
        </w:rPr>
        <w:t>Gráfico 1.</w:t>
      </w:r>
      <w:r w:rsidRPr="00BC38FB">
        <w:rPr>
          <w:rFonts w:ascii="Arial" w:hAnsi="Arial" w:cs="Arial"/>
          <w:bCs/>
          <w:sz w:val="22"/>
          <w:szCs w:val="22"/>
        </w:rPr>
        <w:t xml:space="preserve"> Longitud de barrido manual por localidad</w:t>
      </w:r>
    </w:p>
    <w:p w:rsidR="00BC38FB" w:rsidRPr="00BC38FB" w:rsidRDefault="00D22687" w:rsidP="00BC38FB">
      <w:pPr>
        <w:jc w:val="both"/>
        <w:rPr>
          <w:rFonts w:ascii="Arial" w:hAnsi="Arial" w:cs="Arial"/>
          <w:bCs/>
          <w:sz w:val="22"/>
          <w:szCs w:val="22"/>
        </w:rPr>
      </w:pPr>
      <w:r w:rsidRPr="00BC38FB">
        <w:rPr>
          <w:rFonts w:ascii="Arial" w:hAnsi="Arial" w:cs="Arial"/>
          <w:bCs/>
          <w:noProof/>
          <w:sz w:val="22"/>
          <w:szCs w:val="22"/>
        </w:rPr>
        <w:drawing>
          <wp:inline distT="0" distB="0" distL="0" distR="0">
            <wp:extent cx="6172200" cy="2724150"/>
            <wp:effectExtent l="0" t="0" r="0" b="0"/>
            <wp:docPr id="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7">
                      <a:extLst>
                        <a:ext uri="{28A0092B-C50C-407E-A947-70E740481C1C}">
                          <a14:useLocalDpi xmlns:a14="http://schemas.microsoft.com/office/drawing/2010/main" val="0"/>
                        </a:ext>
                      </a:extLst>
                    </a:blip>
                    <a:srcRect l="22774" t="29099" r="20859" b="26619"/>
                    <a:stretch>
                      <a:fillRect/>
                    </a:stretch>
                  </pic:blipFill>
                  <pic:spPr bwMode="auto">
                    <a:xfrm>
                      <a:off x="0" y="0"/>
                      <a:ext cx="6172200" cy="2724150"/>
                    </a:xfrm>
                    <a:prstGeom prst="rect">
                      <a:avLst/>
                    </a:prstGeom>
                    <a:noFill/>
                    <a:ln>
                      <a:noFill/>
                    </a:ln>
                  </pic:spPr>
                </pic:pic>
              </a:graphicData>
            </a:graphic>
          </wp:inline>
        </w:drawing>
      </w:r>
    </w:p>
    <w:p w:rsidR="00BC38FB" w:rsidRDefault="005762FC" w:rsidP="005762FC">
      <w:pPr>
        <w:jc w:val="center"/>
        <w:rPr>
          <w:rFonts w:ascii="Arial" w:hAnsi="Arial" w:cs="Arial"/>
          <w:sz w:val="18"/>
          <w:szCs w:val="18"/>
        </w:rPr>
      </w:pPr>
      <w:r w:rsidRPr="005762FC">
        <w:rPr>
          <w:rFonts w:ascii="Arial" w:hAnsi="Arial" w:cs="Arial"/>
          <w:b/>
          <w:bCs/>
          <w:sz w:val="18"/>
          <w:szCs w:val="18"/>
        </w:rPr>
        <w:t>Fuente:</w:t>
      </w:r>
      <w:r w:rsidRPr="00330F48">
        <w:rPr>
          <w:rFonts w:ascii="Arial" w:hAnsi="Arial" w:cs="Arial"/>
          <w:sz w:val="18"/>
          <w:szCs w:val="18"/>
        </w:rPr>
        <w:t xml:space="preserve"> Informe técnico-operativos mes de Enero  de 2020 – PROMOAMBIENTAL DISTRITO S.A.S.E.S.P</w:t>
      </w:r>
    </w:p>
    <w:p w:rsidR="005762FC" w:rsidRPr="00BC38FB" w:rsidRDefault="005762FC"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La localidad de Santa fe fue en la que mayor cantidad de kilómetros se atendieron, seguido por Usaquén y Chapinero.</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Se presentó una variación del 1.4 % con respecto al mes anterior.</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Para el mes de enero de 2020se ejecutaron 612 verificaciones relacionadas con la actividad de barrido y limpieza manual, en 18verificaciones se identificaron en total 23hallazgos que corresponden a la operación.</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 xml:space="preserve">En cuanto a los hallazgos más representativos de la actividad de barrido y limpieza manual, la Interventoría identificó 23 hallazgos relacionados con que no se encontró el área limpia durante las verificaciones en campo. </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La interventoría reportó hallazgos relacionados con que no se observó el área limpia durante las verificaciones realizadas en las localidades de Chapinero, La Candelaria y Usaquén.</w:t>
      </w:r>
    </w:p>
    <w:p w:rsidR="00BC38FB" w:rsidRPr="00BC38FB" w:rsidRDefault="00BC38FB" w:rsidP="00BC38FB">
      <w:pPr>
        <w:jc w:val="both"/>
        <w:rPr>
          <w:rFonts w:ascii="Arial" w:hAnsi="Arial" w:cs="Arial"/>
          <w:bCs/>
          <w:sz w:val="22"/>
          <w:szCs w:val="22"/>
        </w:rPr>
      </w:pPr>
    </w:p>
    <w:p w:rsidR="00BC38FB" w:rsidRPr="00BC38FB" w:rsidRDefault="00BC38FB" w:rsidP="00BC38FB">
      <w:pPr>
        <w:jc w:val="both"/>
        <w:rPr>
          <w:rFonts w:ascii="Arial" w:hAnsi="Arial" w:cs="Arial"/>
          <w:bCs/>
          <w:sz w:val="22"/>
          <w:szCs w:val="22"/>
        </w:rPr>
      </w:pPr>
      <w:r w:rsidRPr="00BC38FB">
        <w:rPr>
          <w:rFonts w:ascii="Arial" w:hAnsi="Arial" w:cs="Arial"/>
          <w:bCs/>
          <w:sz w:val="22"/>
          <w:szCs w:val="22"/>
        </w:rPr>
        <w:t>Con respecto al barrido mecánico, en el mes de enero se barrieron 24.444 km mecánicamente, no se presentó una variación con respecto al mes anterior.</w:t>
      </w:r>
    </w:p>
    <w:p w:rsidR="00BC38FB" w:rsidRPr="00BC38FB" w:rsidRDefault="00BC38FB" w:rsidP="00BC38FB">
      <w:pPr>
        <w:jc w:val="both"/>
        <w:rPr>
          <w:rFonts w:ascii="Arial" w:hAnsi="Arial" w:cs="Arial"/>
          <w:bCs/>
          <w:sz w:val="22"/>
          <w:szCs w:val="22"/>
        </w:rPr>
      </w:pPr>
    </w:p>
    <w:p w:rsidR="00BC38FB" w:rsidRDefault="00BC38FB" w:rsidP="00BC38FB">
      <w:pPr>
        <w:jc w:val="both"/>
        <w:rPr>
          <w:rFonts w:ascii="Arial" w:hAnsi="Arial" w:cs="Arial"/>
          <w:bCs/>
          <w:sz w:val="22"/>
          <w:szCs w:val="22"/>
        </w:rPr>
      </w:pPr>
      <w:r w:rsidRPr="00BC38FB">
        <w:rPr>
          <w:rFonts w:ascii="Arial" w:hAnsi="Arial" w:cs="Arial"/>
          <w:bCs/>
          <w:sz w:val="22"/>
          <w:szCs w:val="22"/>
        </w:rPr>
        <w:t>En cuanto a los hallazgos más representativos de la actividad de barrido y limpieza mecánica, la Interventoría identificó que los 7 hallazgos, son relacionados a que no se encontró el área limpia.</w:t>
      </w:r>
    </w:p>
    <w:p w:rsidR="00BC38FB" w:rsidRPr="00BC38FB" w:rsidRDefault="00BC38FB" w:rsidP="00BC38FB">
      <w:pPr>
        <w:jc w:val="both"/>
        <w:rPr>
          <w:rFonts w:ascii="Arial" w:hAnsi="Arial" w:cs="Arial"/>
          <w:bCs/>
          <w:sz w:val="22"/>
          <w:szCs w:val="22"/>
        </w:rPr>
      </w:pPr>
    </w:p>
    <w:p w:rsidR="00BC38FB" w:rsidRDefault="00BC38FB" w:rsidP="00BC38FB">
      <w:pPr>
        <w:jc w:val="both"/>
        <w:rPr>
          <w:rFonts w:ascii="Arial" w:hAnsi="Arial" w:cs="Arial"/>
          <w:bCs/>
          <w:sz w:val="22"/>
          <w:szCs w:val="22"/>
        </w:rPr>
      </w:pPr>
      <w:r w:rsidRPr="00BC38FB">
        <w:rPr>
          <w:rFonts w:ascii="Arial" w:hAnsi="Arial" w:cs="Arial"/>
          <w:bCs/>
          <w:sz w:val="22"/>
          <w:szCs w:val="22"/>
        </w:rPr>
        <w:t>Los hallazgos sin gestionar y gestionados fueron reportados en la matriz los últimos días del mes, por lo que se encuentran dentro de los tiempos de respuesta establecidos.</w:t>
      </w:r>
    </w:p>
    <w:p w:rsidR="00BC38FB" w:rsidRDefault="00BC38FB" w:rsidP="00BC38FB">
      <w:pPr>
        <w:jc w:val="both"/>
        <w:rPr>
          <w:rFonts w:ascii="Arial" w:hAnsi="Arial" w:cs="Arial"/>
          <w:bCs/>
          <w:sz w:val="22"/>
          <w:szCs w:val="22"/>
        </w:rPr>
      </w:pPr>
    </w:p>
    <w:p w:rsidR="00BC38FB" w:rsidRPr="00BC38FB" w:rsidRDefault="00BC38FB" w:rsidP="00BC38FB">
      <w:pPr>
        <w:pStyle w:val="Standard"/>
        <w:jc w:val="both"/>
        <w:rPr>
          <w:rFonts w:ascii="Arial" w:hAnsi="Arial" w:cs="Arial"/>
          <w:b/>
          <w:kern w:val="0"/>
          <w:sz w:val="22"/>
          <w:szCs w:val="22"/>
          <w:u w:val="single"/>
        </w:rPr>
      </w:pPr>
      <w:r w:rsidRPr="00BC38FB">
        <w:rPr>
          <w:rFonts w:ascii="Arial" w:hAnsi="Arial" w:cs="Arial"/>
          <w:b/>
          <w:kern w:val="0"/>
          <w:sz w:val="22"/>
          <w:szCs w:val="22"/>
          <w:u w:val="single"/>
        </w:rPr>
        <w:t>VERIFICACIONES SIGAB REALIZADA POR LA INTERVENTORIA</w:t>
      </w:r>
    </w:p>
    <w:p w:rsidR="00BC38FB" w:rsidRPr="00BC38FB" w:rsidRDefault="00BC38FB" w:rsidP="00BC38FB">
      <w:pPr>
        <w:pStyle w:val="Standard"/>
        <w:jc w:val="both"/>
        <w:rPr>
          <w:rFonts w:ascii="Arial" w:hAnsi="Arial" w:cs="Arial"/>
          <w:bCs/>
          <w:kern w:val="0"/>
          <w:sz w:val="22"/>
          <w:szCs w:val="22"/>
        </w:rPr>
      </w:pPr>
    </w:p>
    <w:p w:rsidR="00BC38FB" w:rsidRPr="00BC38FB" w:rsidRDefault="00BC38FB" w:rsidP="00BC38FB">
      <w:pPr>
        <w:pStyle w:val="Standard"/>
        <w:jc w:val="both"/>
        <w:rPr>
          <w:rFonts w:ascii="Arial" w:hAnsi="Arial" w:cs="Arial"/>
          <w:bCs/>
          <w:kern w:val="0"/>
          <w:sz w:val="22"/>
          <w:szCs w:val="22"/>
        </w:rPr>
      </w:pPr>
      <w:r w:rsidRPr="00BC38FB">
        <w:rPr>
          <w:rFonts w:ascii="Arial" w:hAnsi="Arial" w:cs="Arial"/>
          <w:bCs/>
          <w:kern w:val="0"/>
          <w:sz w:val="22"/>
          <w:szCs w:val="22"/>
        </w:rPr>
        <w:t>En la verificación del SIGAB adelantada en enero de 2020, la Interventoría tomó los datos del Plan Operativo presentado previamente y los cruzó con la información del Sistema de Información de Gestión de Aseo de Bogotá –SIGAB.  Lo anterior, con el propósito de identificar el porcentaje de reporte de información, como se observa en el siguiente cuadro:</w:t>
      </w:r>
    </w:p>
    <w:p w:rsidR="00BC38FB" w:rsidRPr="004D2CD5" w:rsidRDefault="00BC38FB" w:rsidP="00BC38FB">
      <w:pPr>
        <w:shd w:val="clear" w:color="auto" w:fill="FAF9F8"/>
        <w:jc w:val="both"/>
        <w:rPr>
          <w:bCs/>
          <w:kern w:val="3"/>
          <w:sz w:val="10"/>
          <w:szCs w:val="24"/>
          <w:shd w:val="clear" w:color="auto" w:fill="FFFFFF"/>
        </w:rPr>
      </w:pPr>
    </w:p>
    <w:p w:rsidR="00BC38FB" w:rsidRPr="005762FC" w:rsidRDefault="00BC38FB" w:rsidP="00517659">
      <w:pPr>
        <w:pStyle w:val="Standard"/>
        <w:jc w:val="center"/>
        <w:rPr>
          <w:rFonts w:ascii="Arial" w:hAnsi="Arial" w:cs="Arial"/>
          <w:bCs/>
          <w:kern w:val="0"/>
          <w:sz w:val="22"/>
          <w:szCs w:val="22"/>
        </w:rPr>
      </w:pPr>
      <w:r w:rsidRPr="005762FC">
        <w:rPr>
          <w:rFonts w:ascii="Arial" w:hAnsi="Arial" w:cs="Arial"/>
          <w:b/>
          <w:kern w:val="0"/>
          <w:sz w:val="22"/>
          <w:szCs w:val="22"/>
        </w:rPr>
        <w:t xml:space="preserve">Tabla </w:t>
      </w:r>
      <w:r w:rsidR="00517659">
        <w:rPr>
          <w:rFonts w:ascii="Arial" w:hAnsi="Arial" w:cs="Arial"/>
          <w:b/>
          <w:kern w:val="0"/>
          <w:sz w:val="22"/>
          <w:szCs w:val="22"/>
        </w:rPr>
        <w:t>5</w:t>
      </w:r>
      <w:r w:rsidRPr="005762FC">
        <w:rPr>
          <w:rFonts w:ascii="Arial" w:hAnsi="Arial" w:cs="Arial"/>
          <w:b/>
          <w:kern w:val="0"/>
          <w:sz w:val="22"/>
          <w:szCs w:val="22"/>
        </w:rPr>
        <w:t>:</w:t>
      </w:r>
      <w:r w:rsidRPr="005762FC">
        <w:rPr>
          <w:rFonts w:ascii="Arial" w:hAnsi="Arial" w:cs="Arial"/>
          <w:bCs/>
          <w:kern w:val="0"/>
          <w:sz w:val="22"/>
          <w:szCs w:val="22"/>
        </w:rPr>
        <w:t xml:space="preserve">  Cantidad de </w:t>
      </w:r>
      <w:proofErr w:type="spellStart"/>
      <w:r w:rsidRPr="005762FC">
        <w:rPr>
          <w:rFonts w:ascii="Arial" w:hAnsi="Arial" w:cs="Arial"/>
          <w:bCs/>
          <w:kern w:val="0"/>
          <w:sz w:val="22"/>
          <w:szCs w:val="22"/>
        </w:rPr>
        <w:t>microrrutas</w:t>
      </w:r>
      <w:proofErr w:type="spellEnd"/>
      <w:r w:rsidRPr="005762FC">
        <w:rPr>
          <w:rFonts w:ascii="Arial" w:hAnsi="Arial" w:cs="Arial"/>
          <w:bCs/>
          <w:kern w:val="0"/>
          <w:sz w:val="22"/>
          <w:szCs w:val="22"/>
        </w:rPr>
        <w:t xml:space="preserve"> verificadas reportadas en el SIGAB de barrido y limpieza mecánica ASE 1 (enero de 2020).</w:t>
      </w:r>
    </w:p>
    <w:p w:rsidR="00BC38FB" w:rsidRPr="00BC38FB" w:rsidRDefault="00D22687" w:rsidP="00BC38FB">
      <w:pPr>
        <w:pStyle w:val="Standard"/>
        <w:jc w:val="center"/>
        <w:rPr>
          <w:rFonts w:ascii="Arial" w:hAnsi="Arial" w:cs="Arial"/>
          <w:bCs/>
          <w:kern w:val="0"/>
          <w:sz w:val="22"/>
          <w:szCs w:val="22"/>
        </w:rPr>
      </w:pPr>
      <w:r w:rsidRPr="00BC38FB">
        <w:rPr>
          <w:rFonts w:ascii="Arial" w:hAnsi="Arial" w:cs="Arial"/>
          <w:bCs/>
          <w:noProof/>
          <w:kern w:val="0"/>
          <w:sz w:val="22"/>
          <w:szCs w:val="22"/>
        </w:rPr>
        <w:drawing>
          <wp:inline distT="0" distB="0" distL="0" distR="0">
            <wp:extent cx="5943600" cy="885825"/>
            <wp:effectExtent l="0" t="0" r="0" b="0"/>
            <wp:docPr id="7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8">
                      <a:extLst>
                        <a:ext uri="{28A0092B-C50C-407E-A947-70E740481C1C}">
                          <a14:useLocalDpi xmlns:a14="http://schemas.microsoft.com/office/drawing/2010/main" val="0"/>
                        </a:ext>
                      </a:extLst>
                    </a:blip>
                    <a:srcRect l="30461" t="45547" r="31248" b="44330"/>
                    <a:stretch>
                      <a:fillRect/>
                    </a:stretch>
                  </pic:blipFill>
                  <pic:spPr bwMode="auto">
                    <a:xfrm>
                      <a:off x="0" y="0"/>
                      <a:ext cx="5943600" cy="885825"/>
                    </a:xfrm>
                    <a:prstGeom prst="rect">
                      <a:avLst/>
                    </a:prstGeom>
                    <a:noFill/>
                    <a:ln>
                      <a:noFill/>
                    </a:ln>
                  </pic:spPr>
                </pic:pic>
              </a:graphicData>
            </a:graphic>
          </wp:inline>
        </w:drawing>
      </w:r>
    </w:p>
    <w:p w:rsidR="00762679" w:rsidRPr="00100DD4" w:rsidRDefault="00762679" w:rsidP="00762679">
      <w:pPr>
        <w:pStyle w:val="Standard"/>
        <w:jc w:val="center"/>
        <w:rPr>
          <w:rFonts w:ascii="Arial" w:hAnsi="Arial" w:cs="Arial"/>
          <w:bCs/>
          <w:sz w:val="18"/>
          <w:szCs w:val="18"/>
          <w:shd w:val="clear" w:color="auto" w:fill="FFFFFF"/>
        </w:rPr>
      </w:pPr>
      <w:r w:rsidRPr="00100DD4">
        <w:rPr>
          <w:rFonts w:ascii="Arial" w:hAnsi="Arial" w:cs="Arial"/>
          <w:b/>
          <w:bCs/>
          <w:sz w:val="18"/>
          <w:szCs w:val="18"/>
          <w:shd w:val="clear" w:color="auto" w:fill="FFFFFF"/>
        </w:rPr>
        <w:t>Fuente:</w:t>
      </w:r>
      <w:r w:rsidRPr="00100DD4">
        <w:rPr>
          <w:rFonts w:ascii="Arial" w:hAnsi="Arial" w:cs="Arial"/>
          <w:bCs/>
          <w:sz w:val="18"/>
          <w:szCs w:val="18"/>
          <w:shd w:val="clear" w:color="auto" w:fill="FFFFFF"/>
        </w:rPr>
        <w:t xml:space="preserve"> Informe de supervisión Proyección Capital – enero 2020</w:t>
      </w:r>
    </w:p>
    <w:p w:rsidR="005762FC" w:rsidRDefault="005762FC" w:rsidP="005762FC">
      <w:pPr>
        <w:ind w:left="454"/>
        <w:jc w:val="both"/>
        <w:rPr>
          <w:rFonts w:ascii="Arial" w:hAnsi="Arial" w:cs="Arial"/>
          <w:b/>
          <w:sz w:val="22"/>
          <w:szCs w:val="22"/>
        </w:rPr>
      </w:pPr>
    </w:p>
    <w:p w:rsidR="005762FC" w:rsidRPr="005762FC" w:rsidRDefault="005762FC" w:rsidP="005762FC">
      <w:pPr>
        <w:numPr>
          <w:ilvl w:val="1"/>
          <w:numId w:val="2"/>
        </w:numPr>
        <w:jc w:val="both"/>
        <w:rPr>
          <w:rFonts w:ascii="Arial" w:hAnsi="Arial" w:cs="Arial"/>
          <w:b/>
          <w:sz w:val="22"/>
          <w:szCs w:val="22"/>
        </w:rPr>
      </w:pPr>
      <w:r w:rsidRPr="005762FC">
        <w:rPr>
          <w:rFonts w:ascii="Arial" w:hAnsi="Arial" w:cs="Arial"/>
          <w:b/>
          <w:bCs/>
          <w:sz w:val="24"/>
          <w:szCs w:val="24"/>
          <w:u w:val="single"/>
          <w:shd w:val="clear" w:color="auto" w:fill="FFFFFF"/>
        </w:rPr>
        <w:t>PODA DE ÁRBOLES</w:t>
      </w:r>
    </w:p>
    <w:p w:rsidR="005762FC" w:rsidRPr="00FB4346" w:rsidRDefault="005762FC" w:rsidP="005762FC">
      <w:pPr>
        <w:pStyle w:val="Standard"/>
        <w:jc w:val="both"/>
        <w:rPr>
          <w:rFonts w:ascii="Arial" w:hAnsi="Arial" w:cs="Arial"/>
          <w:kern w:val="0"/>
          <w:lang w:val="es-CO" w:eastAsia="es-CO"/>
        </w:rPr>
      </w:pPr>
    </w:p>
    <w:p w:rsidR="005762FC" w:rsidRPr="005762FC" w:rsidRDefault="005762FC" w:rsidP="005762FC">
      <w:pPr>
        <w:pStyle w:val="Standard"/>
        <w:jc w:val="both"/>
        <w:rPr>
          <w:rFonts w:ascii="Arial" w:hAnsi="Arial" w:cs="Arial"/>
          <w:bCs/>
          <w:kern w:val="0"/>
          <w:sz w:val="22"/>
          <w:szCs w:val="22"/>
        </w:rPr>
      </w:pPr>
      <w:r w:rsidRPr="005762FC">
        <w:rPr>
          <w:rFonts w:ascii="Arial" w:hAnsi="Arial" w:cs="Arial"/>
          <w:bCs/>
          <w:kern w:val="0"/>
          <w:sz w:val="22"/>
          <w:szCs w:val="22"/>
        </w:rPr>
        <w:t>Con la implementación del Plan de Podas en el mes de febrero del 2019, a través de concepto técnico CT 00004 del 4 de enero de 2019, por la Secretaría Distrital de Ambiente se vienen adelantado satisfactoriamente las podas programadas para las 6 localidades con suelo urbano correspondientes a la ASE 1. Durante el mes de enero en la actividad de poda de árboles en el ASE 1 se realizó la intervención de 5.001 individuos arbóreos en las localidades de Usaquén (1.669), San Cristóbal (1.666) y Chapinero (1.666).</w:t>
      </w:r>
    </w:p>
    <w:p w:rsidR="005762FC" w:rsidRPr="005762FC" w:rsidRDefault="005762FC" w:rsidP="005762FC">
      <w:pPr>
        <w:pStyle w:val="Standard"/>
        <w:jc w:val="both"/>
        <w:rPr>
          <w:rFonts w:ascii="Arial" w:hAnsi="Arial" w:cs="Arial"/>
          <w:bCs/>
          <w:kern w:val="0"/>
          <w:sz w:val="22"/>
          <w:szCs w:val="22"/>
        </w:rPr>
      </w:pPr>
    </w:p>
    <w:p w:rsidR="005762FC" w:rsidRPr="005762FC" w:rsidRDefault="005762FC" w:rsidP="005762FC">
      <w:pPr>
        <w:pStyle w:val="Standard"/>
        <w:jc w:val="both"/>
        <w:rPr>
          <w:rFonts w:ascii="Arial" w:hAnsi="Arial" w:cs="Arial"/>
          <w:bCs/>
          <w:kern w:val="0"/>
          <w:sz w:val="22"/>
          <w:szCs w:val="22"/>
        </w:rPr>
      </w:pPr>
      <w:r w:rsidRPr="005762FC">
        <w:rPr>
          <w:rFonts w:ascii="Arial" w:hAnsi="Arial" w:cs="Arial"/>
          <w:bCs/>
          <w:kern w:val="0"/>
          <w:sz w:val="22"/>
          <w:szCs w:val="22"/>
        </w:rPr>
        <w:t xml:space="preserve">En términos porcentuales corresponden al Usaquén (34%), San Cristóbal (33%) y Chapinero (33%). La variación de ejecución con respecto al mes anterior es del 0.06%, teniendo en cuenta que este mes no se ejecutaron intervenciones en la localidad de Usme, candelaria y santa fe. </w:t>
      </w:r>
    </w:p>
    <w:p w:rsidR="005762FC" w:rsidRPr="00D22687" w:rsidRDefault="005762FC" w:rsidP="005762FC">
      <w:pPr>
        <w:pStyle w:val="Standard"/>
        <w:jc w:val="both"/>
        <w:rPr>
          <w:rFonts w:ascii="Arial" w:hAnsi="Arial" w:cs="Arial"/>
          <w:bCs/>
          <w:kern w:val="0"/>
          <w:sz w:val="14"/>
          <w:szCs w:val="14"/>
        </w:rPr>
      </w:pPr>
      <w:r w:rsidRPr="005762FC">
        <w:rPr>
          <w:rFonts w:ascii="Arial" w:hAnsi="Arial" w:cs="Arial"/>
          <w:bCs/>
          <w:kern w:val="0"/>
          <w:sz w:val="22"/>
          <w:szCs w:val="22"/>
        </w:rPr>
        <w:t xml:space="preserve"> </w:t>
      </w:r>
    </w:p>
    <w:p w:rsidR="005762FC" w:rsidRPr="005762FC" w:rsidRDefault="005762FC" w:rsidP="005762FC">
      <w:pPr>
        <w:jc w:val="both"/>
        <w:rPr>
          <w:rFonts w:ascii="Arial" w:hAnsi="Arial" w:cs="Arial"/>
          <w:bCs/>
          <w:sz w:val="22"/>
          <w:szCs w:val="22"/>
        </w:rPr>
      </w:pPr>
      <w:r w:rsidRPr="005762FC">
        <w:rPr>
          <w:rFonts w:ascii="Arial" w:hAnsi="Arial" w:cs="Arial"/>
          <w:bCs/>
          <w:sz w:val="22"/>
          <w:szCs w:val="22"/>
        </w:rPr>
        <w:t xml:space="preserve">De acuerdo con el análisis del informe presentado por el Concesionario, la interventoría CONSORCIO PROYECCIÓN CAPITAL concluye que para el mes de enero de 2020 se realizaron 359 verificaciones, de las cuales 95 fueron en Usaquén, 164 en San Cristóbal y 100 en Chapinero. De estas verificaciones, </w:t>
      </w:r>
      <w:r w:rsidRPr="005762FC">
        <w:rPr>
          <w:rFonts w:ascii="Arial" w:hAnsi="Arial" w:cs="Arial"/>
          <w:bCs/>
          <w:sz w:val="22"/>
          <w:szCs w:val="22"/>
        </w:rPr>
        <w:lastRenderedPageBreak/>
        <w:t xml:space="preserve">únicamente se reportaron 3 hallazgos relacionados con la falta de cortes limpios, la generación de lesiones menores a la corteza durante el corte, la falta de intervención y limpieza final a los residuos generados. </w:t>
      </w:r>
    </w:p>
    <w:p w:rsidR="005762FC" w:rsidRPr="005762FC" w:rsidRDefault="005762FC" w:rsidP="005762FC">
      <w:pPr>
        <w:jc w:val="both"/>
        <w:rPr>
          <w:rFonts w:ascii="Arial" w:hAnsi="Arial" w:cs="Arial"/>
          <w:bCs/>
          <w:sz w:val="22"/>
          <w:szCs w:val="22"/>
        </w:rPr>
      </w:pPr>
      <w:r w:rsidRPr="005762FC">
        <w:rPr>
          <w:rFonts w:ascii="Arial" w:hAnsi="Arial" w:cs="Arial"/>
          <w:bCs/>
          <w:sz w:val="22"/>
          <w:szCs w:val="22"/>
        </w:rPr>
        <w:t>Los hallazgos anteriormente señalados han sido reportados al Concesionario a través de la Matriz Interactiva y corresponde a la localidad de San Cristóbal y Usaquén.</w:t>
      </w:r>
    </w:p>
    <w:p w:rsidR="005762FC" w:rsidRPr="00D22687" w:rsidRDefault="005762FC" w:rsidP="005762FC">
      <w:pPr>
        <w:jc w:val="both"/>
        <w:rPr>
          <w:rFonts w:ascii="Arial" w:hAnsi="Arial" w:cs="Arial"/>
          <w:bCs/>
          <w:sz w:val="12"/>
          <w:szCs w:val="12"/>
        </w:rPr>
      </w:pPr>
    </w:p>
    <w:p w:rsidR="005762FC" w:rsidRDefault="005762FC" w:rsidP="005762FC">
      <w:pPr>
        <w:jc w:val="both"/>
        <w:rPr>
          <w:rFonts w:ascii="Arial" w:hAnsi="Arial" w:cs="Arial"/>
          <w:bCs/>
          <w:sz w:val="22"/>
          <w:szCs w:val="22"/>
        </w:rPr>
      </w:pPr>
      <w:r w:rsidRPr="005762FC">
        <w:rPr>
          <w:rFonts w:ascii="Arial" w:hAnsi="Arial" w:cs="Arial"/>
          <w:bCs/>
          <w:sz w:val="22"/>
          <w:szCs w:val="22"/>
        </w:rPr>
        <w:t>Adicionalmente, durante el mes de enero de 2020 se relacionaron 4 eventos SIRES por parte de la UAESP. Al momento de presentación de este informe, no se informó atención de solicitudes SIRE por parte del Concesionario. Es importante aclarar que en relación con los SIRES la Interventoría únicamente consolida la información que le es copiada por la unidad y el concesionario., cifra que se torna baja al considerar que por las características de estos eventos se deben atender con prioridad.</w:t>
      </w:r>
    </w:p>
    <w:p w:rsidR="00762679" w:rsidRDefault="00762679" w:rsidP="005762FC">
      <w:pPr>
        <w:jc w:val="both"/>
        <w:rPr>
          <w:rFonts w:ascii="Arial" w:hAnsi="Arial" w:cs="Arial"/>
          <w:bCs/>
          <w:sz w:val="22"/>
          <w:szCs w:val="22"/>
        </w:rPr>
      </w:pPr>
    </w:p>
    <w:p w:rsidR="00762679" w:rsidRDefault="00762679" w:rsidP="00762679">
      <w:pPr>
        <w:jc w:val="both"/>
        <w:rPr>
          <w:rFonts w:ascii="Arial" w:hAnsi="Arial" w:cs="Arial"/>
          <w:sz w:val="22"/>
          <w:szCs w:val="22"/>
        </w:rPr>
      </w:pPr>
      <w:r w:rsidRPr="00A94EF3">
        <w:rPr>
          <w:rFonts w:ascii="Arial" w:hAnsi="Arial" w:cs="Arial"/>
          <w:sz w:val="22"/>
          <w:szCs w:val="22"/>
        </w:rPr>
        <w:t xml:space="preserve">El seguimiento por parte de la Unidad al componente de recolección y transporte se realizó mediante visitas administrativas de campo </w:t>
      </w:r>
      <w:r>
        <w:rPr>
          <w:rFonts w:ascii="Arial" w:hAnsi="Arial" w:cs="Arial"/>
          <w:sz w:val="22"/>
          <w:szCs w:val="22"/>
        </w:rPr>
        <w:t>adjunt</w:t>
      </w:r>
      <w:r w:rsidRPr="00A94EF3">
        <w:rPr>
          <w:rFonts w:ascii="Arial" w:hAnsi="Arial" w:cs="Arial"/>
          <w:sz w:val="22"/>
          <w:szCs w:val="22"/>
        </w:rPr>
        <w:t>a</w:t>
      </w:r>
      <w:r>
        <w:rPr>
          <w:rFonts w:ascii="Arial" w:hAnsi="Arial" w:cs="Arial"/>
          <w:sz w:val="22"/>
          <w:szCs w:val="22"/>
        </w:rPr>
        <w:t>s</w:t>
      </w:r>
      <w:r w:rsidRPr="00A94EF3">
        <w:rPr>
          <w:rFonts w:ascii="Arial" w:hAnsi="Arial" w:cs="Arial"/>
          <w:sz w:val="22"/>
          <w:szCs w:val="22"/>
        </w:rPr>
        <w:t xml:space="preserve"> a este informe.</w:t>
      </w:r>
    </w:p>
    <w:p w:rsidR="00762679" w:rsidRDefault="00762679" w:rsidP="005762FC">
      <w:pPr>
        <w:jc w:val="both"/>
        <w:rPr>
          <w:rFonts w:ascii="Arial" w:hAnsi="Arial" w:cs="Arial"/>
          <w:bCs/>
          <w:sz w:val="22"/>
          <w:szCs w:val="22"/>
        </w:rPr>
      </w:pPr>
    </w:p>
    <w:p w:rsidR="003E2689" w:rsidRPr="005762FC" w:rsidRDefault="003E2689" w:rsidP="00F8569E">
      <w:pPr>
        <w:pStyle w:val="Standard"/>
        <w:numPr>
          <w:ilvl w:val="1"/>
          <w:numId w:val="2"/>
        </w:numPr>
        <w:jc w:val="both"/>
        <w:rPr>
          <w:rFonts w:ascii="Arial" w:hAnsi="Arial" w:cs="Arial"/>
          <w:b/>
          <w:sz w:val="22"/>
          <w:szCs w:val="22"/>
          <w:u w:val="single"/>
        </w:rPr>
      </w:pPr>
      <w:r w:rsidRPr="005762FC">
        <w:rPr>
          <w:rFonts w:ascii="Arial" w:hAnsi="Arial" w:cs="Arial"/>
          <w:b/>
          <w:sz w:val="22"/>
          <w:szCs w:val="22"/>
          <w:u w:val="single"/>
        </w:rPr>
        <w:t xml:space="preserve">CORTE DE CÉSPED </w:t>
      </w:r>
    </w:p>
    <w:p w:rsidR="003E2689" w:rsidRPr="00A94EF3" w:rsidRDefault="003E2689" w:rsidP="00A71C21">
      <w:pPr>
        <w:pStyle w:val="Standard"/>
        <w:jc w:val="both"/>
        <w:rPr>
          <w:rFonts w:ascii="Arial" w:hAnsi="Arial" w:cs="Arial"/>
          <w:b/>
          <w:sz w:val="22"/>
          <w:szCs w:val="22"/>
        </w:rPr>
      </w:pPr>
    </w:p>
    <w:p w:rsidR="005762FC" w:rsidRDefault="005762FC" w:rsidP="005762FC">
      <w:pPr>
        <w:autoSpaceDE w:val="0"/>
        <w:autoSpaceDN w:val="0"/>
        <w:adjustRightInd w:val="0"/>
        <w:jc w:val="both"/>
        <w:rPr>
          <w:rFonts w:ascii="Arial" w:hAnsi="Arial" w:cs="Arial"/>
          <w:bCs/>
          <w:sz w:val="22"/>
          <w:szCs w:val="22"/>
        </w:rPr>
      </w:pPr>
      <w:r w:rsidRPr="005762FC">
        <w:rPr>
          <w:rFonts w:ascii="Arial" w:hAnsi="Arial" w:cs="Arial"/>
          <w:bCs/>
          <w:sz w:val="22"/>
          <w:szCs w:val="22"/>
        </w:rPr>
        <w:t>A partir del informe presentado por el prestador PROMOAMBIENTAL DISTRITO para el mes de enero se evidencia que se realizó una intervención en materia de corte de césped correspondiente a 10.154.472,8 m</w:t>
      </w:r>
      <w:r w:rsidRPr="005762FC">
        <w:rPr>
          <w:rFonts w:ascii="Arial" w:hAnsi="Arial" w:cs="Arial"/>
          <w:bCs/>
          <w:sz w:val="22"/>
          <w:szCs w:val="22"/>
          <w:vertAlign w:val="superscript"/>
        </w:rPr>
        <w:t>2</w:t>
      </w:r>
      <w:r w:rsidRPr="005762FC">
        <w:rPr>
          <w:rFonts w:ascii="Arial" w:hAnsi="Arial" w:cs="Arial"/>
          <w:bCs/>
          <w:sz w:val="22"/>
          <w:szCs w:val="22"/>
        </w:rPr>
        <w:t xml:space="preserve"> del ASE 1</w:t>
      </w:r>
      <w:r>
        <w:rPr>
          <w:rFonts w:ascii="Arial" w:hAnsi="Arial" w:cs="Arial"/>
          <w:bCs/>
          <w:sz w:val="22"/>
          <w:szCs w:val="22"/>
        </w:rPr>
        <w:t>.</w:t>
      </w:r>
    </w:p>
    <w:p w:rsidR="005762FC" w:rsidRPr="00D22687" w:rsidRDefault="005762FC" w:rsidP="005762FC">
      <w:pPr>
        <w:autoSpaceDE w:val="0"/>
        <w:autoSpaceDN w:val="0"/>
        <w:adjustRightInd w:val="0"/>
        <w:jc w:val="both"/>
        <w:rPr>
          <w:rFonts w:ascii="Arial" w:hAnsi="Arial" w:cs="Arial"/>
          <w:bCs/>
          <w:sz w:val="10"/>
          <w:szCs w:val="10"/>
        </w:rPr>
      </w:pPr>
    </w:p>
    <w:p w:rsidR="00517659" w:rsidRDefault="00517659" w:rsidP="00517659">
      <w:pPr>
        <w:autoSpaceDE w:val="0"/>
        <w:autoSpaceDN w:val="0"/>
        <w:adjustRightInd w:val="0"/>
        <w:jc w:val="center"/>
        <w:rPr>
          <w:rFonts w:ascii="Arial" w:hAnsi="Arial" w:cs="Arial"/>
          <w:bCs/>
          <w:sz w:val="22"/>
          <w:szCs w:val="22"/>
        </w:rPr>
      </w:pPr>
      <w:r w:rsidRPr="00517659">
        <w:rPr>
          <w:rFonts w:ascii="Arial" w:hAnsi="Arial" w:cs="Arial"/>
          <w:b/>
          <w:sz w:val="22"/>
          <w:szCs w:val="22"/>
        </w:rPr>
        <w:t>Tabla 6</w:t>
      </w:r>
      <w:r>
        <w:rPr>
          <w:rFonts w:ascii="Arial" w:hAnsi="Arial" w:cs="Arial"/>
          <w:bCs/>
          <w:sz w:val="22"/>
          <w:szCs w:val="22"/>
        </w:rPr>
        <w:t>: Intervención de corte de césped por localidad</w:t>
      </w:r>
    </w:p>
    <w:p w:rsidR="00517659" w:rsidRPr="00517659" w:rsidRDefault="00517659" w:rsidP="005762FC">
      <w:pPr>
        <w:autoSpaceDE w:val="0"/>
        <w:autoSpaceDN w:val="0"/>
        <w:adjustRightInd w:val="0"/>
        <w:jc w:val="both"/>
        <w:rPr>
          <w:rFonts w:ascii="Arial" w:hAnsi="Arial" w:cs="Arial"/>
          <w:bCs/>
          <w:sz w:val="8"/>
          <w:szCs w:val="8"/>
        </w:rPr>
      </w:pPr>
    </w:p>
    <w:tbl>
      <w:tblPr>
        <w:tblW w:w="3660" w:type="dxa"/>
        <w:jc w:val="center"/>
        <w:tblCellMar>
          <w:left w:w="70" w:type="dxa"/>
          <w:right w:w="70" w:type="dxa"/>
        </w:tblCellMar>
        <w:tblLook w:val="04A0" w:firstRow="1" w:lastRow="0" w:firstColumn="1" w:lastColumn="0" w:noHBand="0" w:noVBand="1"/>
      </w:tblPr>
      <w:tblGrid>
        <w:gridCol w:w="1780"/>
        <w:gridCol w:w="1880"/>
      </w:tblGrid>
      <w:tr w:rsidR="005762FC" w:rsidRPr="005762FC" w:rsidTr="005762FC">
        <w:trPr>
          <w:trHeight w:val="300"/>
          <w:jc w:val="center"/>
        </w:trPr>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 xml:space="preserve">LOCALIDAD </w:t>
            </w:r>
          </w:p>
        </w:tc>
        <w:tc>
          <w:tcPr>
            <w:tcW w:w="1880" w:type="dxa"/>
            <w:tcBorders>
              <w:top w:val="single" w:sz="4" w:space="0" w:color="auto"/>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ene-20</w:t>
            </w:r>
          </w:p>
        </w:tc>
      </w:tr>
      <w:tr w:rsidR="005762FC" w:rsidRPr="005762FC" w:rsidTr="005762FC">
        <w:trPr>
          <w:trHeight w:val="300"/>
          <w:jc w:val="center"/>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5762FC" w:rsidRPr="005762FC" w:rsidRDefault="005762FC" w:rsidP="005762FC">
            <w:pPr>
              <w:rPr>
                <w:rFonts w:ascii="Calibri" w:hAnsi="Calibri" w:cs="Calibri"/>
                <w:b/>
                <w:bCs/>
                <w:color w:val="000000"/>
                <w:sz w:val="22"/>
                <w:szCs w:val="22"/>
                <w:lang w:val="es-CO" w:eastAsia="es-CO"/>
              </w:rPr>
            </w:pP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M2</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USAQUEN</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3.844.335,80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CHAPINERO</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946.599,00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 xml:space="preserve">SANTA FE </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1.108.672,00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SAN CRISTOBAL</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2.198.735,40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USME</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1.958.032,60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CANDELARIA</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98.098,10</w:t>
            </w:r>
          </w:p>
        </w:tc>
      </w:tr>
      <w:tr w:rsidR="005762FC" w:rsidRPr="005762FC" w:rsidTr="005762FC">
        <w:trPr>
          <w:trHeight w:val="300"/>
          <w:jc w:val="center"/>
        </w:trPr>
        <w:tc>
          <w:tcPr>
            <w:tcW w:w="1780" w:type="dxa"/>
            <w:tcBorders>
              <w:top w:val="nil"/>
              <w:left w:val="single" w:sz="4" w:space="0" w:color="auto"/>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b/>
                <w:bCs/>
                <w:color w:val="000000"/>
                <w:sz w:val="22"/>
                <w:szCs w:val="22"/>
                <w:lang w:val="es-CO" w:eastAsia="es-CO"/>
              </w:rPr>
            </w:pPr>
            <w:r w:rsidRPr="005762FC">
              <w:rPr>
                <w:rFonts w:ascii="Calibri" w:hAnsi="Calibri" w:cs="Calibri"/>
                <w:b/>
                <w:bCs/>
                <w:color w:val="000000"/>
                <w:sz w:val="22"/>
                <w:szCs w:val="22"/>
                <w:lang w:val="es-CO" w:eastAsia="es-CO"/>
              </w:rPr>
              <w:t>TOTAL</w:t>
            </w:r>
          </w:p>
        </w:tc>
        <w:tc>
          <w:tcPr>
            <w:tcW w:w="1880" w:type="dxa"/>
            <w:tcBorders>
              <w:top w:val="nil"/>
              <w:left w:val="nil"/>
              <w:bottom w:val="single" w:sz="4" w:space="0" w:color="auto"/>
              <w:right w:val="single" w:sz="4" w:space="0" w:color="auto"/>
            </w:tcBorders>
            <w:shd w:val="clear" w:color="auto" w:fill="auto"/>
            <w:hideMark/>
          </w:tcPr>
          <w:p w:rsidR="005762FC" w:rsidRPr="005762FC" w:rsidRDefault="005762FC" w:rsidP="005762FC">
            <w:pPr>
              <w:jc w:val="center"/>
              <w:rPr>
                <w:rFonts w:ascii="Calibri" w:hAnsi="Calibri" w:cs="Calibri"/>
                <w:color w:val="000000"/>
                <w:sz w:val="22"/>
                <w:szCs w:val="22"/>
                <w:lang w:val="es-CO" w:eastAsia="es-CO"/>
              </w:rPr>
            </w:pPr>
            <w:r w:rsidRPr="005762FC">
              <w:rPr>
                <w:rFonts w:ascii="Calibri" w:hAnsi="Calibri" w:cs="Calibri"/>
                <w:color w:val="000000"/>
                <w:sz w:val="22"/>
                <w:szCs w:val="22"/>
                <w:lang w:val="es-CO" w:eastAsia="es-CO"/>
              </w:rPr>
              <w:t>10.154.472,80</w:t>
            </w:r>
          </w:p>
        </w:tc>
      </w:tr>
    </w:tbl>
    <w:p w:rsidR="005762FC" w:rsidRDefault="005762FC" w:rsidP="005762FC">
      <w:pPr>
        <w:jc w:val="center"/>
        <w:rPr>
          <w:rFonts w:ascii="Arial" w:hAnsi="Arial" w:cs="Arial"/>
          <w:sz w:val="18"/>
          <w:szCs w:val="18"/>
        </w:rPr>
      </w:pPr>
      <w:r w:rsidRPr="005762FC">
        <w:rPr>
          <w:rFonts w:ascii="Arial" w:hAnsi="Arial" w:cs="Arial"/>
          <w:b/>
          <w:bCs/>
          <w:sz w:val="18"/>
          <w:szCs w:val="18"/>
        </w:rPr>
        <w:t>Fuente:</w:t>
      </w:r>
      <w:r w:rsidRPr="00330F48">
        <w:rPr>
          <w:rFonts w:ascii="Arial" w:hAnsi="Arial" w:cs="Arial"/>
          <w:sz w:val="18"/>
          <w:szCs w:val="18"/>
        </w:rPr>
        <w:t xml:space="preserve"> Informe técnico-operativos mes de Enero de 2020 – PROMOAMBIENTAL DISTRITO S.A.S.E.S.P</w:t>
      </w:r>
      <w:r w:rsidR="00762679">
        <w:rPr>
          <w:rFonts w:ascii="Arial" w:hAnsi="Arial" w:cs="Arial"/>
          <w:sz w:val="18"/>
          <w:szCs w:val="18"/>
        </w:rPr>
        <w:t>.</w:t>
      </w:r>
    </w:p>
    <w:p w:rsidR="00517659" w:rsidRPr="00D22687" w:rsidRDefault="00517659" w:rsidP="005762FC">
      <w:pPr>
        <w:jc w:val="center"/>
        <w:rPr>
          <w:rFonts w:ascii="Arial" w:hAnsi="Arial" w:cs="Arial"/>
          <w:sz w:val="12"/>
          <w:szCs w:val="12"/>
        </w:rPr>
      </w:pPr>
    </w:p>
    <w:p w:rsidR="00D22687" w:rsidRDefault="00517659" w:rsidP="00D22687">
      <w:pPr>
        <w:jc w:val="both"/>
        <w:rPr>
          <w:rFonts w:ascii="Arial" w:hAnsi="Arial" w:cs="Arial"/>
          <w:bCs/>
          <w:sz w:val="22"/>
          <w:szCs w:val="22"/>
        </w:rPr>
      </w:pPr>
      <w:r w:rsidRPr="00517659">
        <w:rPr>
          <w:rFonts w:ascii="Arial" w:hAnsi="Arial" w:cs="Arial"/>
          <w:bCs/>
          <w:sz w:val="22"/>
          <w:szCs w:val="22"/>
        </w:rPr>
        <w:t>Se presentó una variación del 0,45% con respecto al mes anterior. En la siguiente gráfica se</w:t>
      </w:r>
      <w:r>
        <w:rPr>
          <w:rFonts w:ascii="Arial" w:hAnsi="Arial" w:cs="Arial"/>
          <w:bCs/>
          <w:sz w:val="22"/>
          <w:szCs w:val="22"/>
        </w:rPr>
        <w:t xml:space="preserve"> </w:t>
      </w:r>
      <w:r w:rsidRPr="00517659">
        <w:rPr>
          <w:rFonts w:ascii="Arial" w:hAnsi="Arial" w:cs="Arial"/>
          <w:bCs/>
          <w:sz w:val="22"/>
          <w:szCs w:val="22"/>
        </w:rPr>
        <w:t>observa la distribución por localidad intervenida</w:t>
      </w:r>
      <w:r>
        <w:rPr>
          <w:rFonts w:ascii="Arial" w:hAnsi="Arial" w:cs="Arial"/>
          <w:bCs/>
          <w:sz w:val="22"/>
          <w:szCs w:val="22"/>
        </w:rPr>
        <w:t>.</w:t>
      </w:r>
    </w:p>
    <w:p w:rsidR="00D22687" w:rsidRDefault="00D22687" w:rsidP="00D22687">
      <w:pPr>
        <w:jc w:val="both"/>
        <w:rPr>
          <w:rFonts w:ascii="Arial" w:hAnsi="Arial" w:cs="Arial"/>
          <w:bCs/>
          <w:sz w:val="22"/>
          <w:szCs w:val="22"/>
        </w:rPr>
      </w:pPr>
    </w:p>
    <w:p w:rsidR="00D22687" w:rsidRDefault="00D22687" w:rsidP="00D22687">
      <w:pPr>
        <w:jc w:val="center"/>
        <w:rPr>
          <w:rFonts w:ascii="Arial" w:hAnsi="Arial" w:cs="Arial"/>
          <w:bCs/>
          <w:sz w:val="22"/>
          <w:szCs w:val="22"/>
        </w:rPr>
      </w:pPr>
      <w:r w:rsidRPr="00517659">
        <w:rPr>
          <w:rFonts w:ascii="Arial" w:hAnsi="Arial" w:cs="Arial"/>
          <w:b/>
          <w:sz w:val="22"/>
          <w:szCs w:val="22"/>
        </w:rPr>
        <w:t>Gráfico 2</w:t>
      </w:r>
      <w:r>
        <w:rPr>
          <w:rFonts w:ascii="Arial" w:hAnsi="Arial" w:cs="Arial"/>
          <w:bCs/>
          <w:sz w:val="22"/>
          <w:szCs w:val="22"/>
        </w:rPr>
        <w:t>.</w:t>
      </w:r>
      <w:r w:rsidRPr="00517659">
        <w:rPr>
          <w:rFonts w:ascii="Arial" w:hAnsi="Arial" w:cs="Arial"/>
          <w:bCs/>
          <w:sz w:val="22"/>
          <w:szCs w:val="22"/>
        </w:rPr>
        <w:t xml:space="preserve"> Distribución área intervenida po</w:t>
      </w:r>
      <w:r>
        <w:rPr>
          <w:rFonts w:ascii="Arial" w:hAnsi="Arial" w:cs="Arial"/>
          <w:bCs/>
          <w:sz w:val="22"/>
          <w:szCs w:val="22"/>
        </w:rPr>
        <w:t xml:space="preserve">r </w:t>
      </w:r>
      <w:r w:rsidRPr="00517659">
        <w:rPr>
          <w:rFonts w:ascii="Arial" w:hAnsi="Arial" w:cs="Arial"/>
          <w:bCs/>
          <w:sz w:val="22"/>
          <w:szCs w:val="22"/>
        </w:rPr>
        <w:t>locali</w:t>
      </w:r>
      <w:r>
        <w:rPr>
          <w:rFonts w:ascii="Arial" w:hAnsi="Arial" w:cs="Arial"/>
          <w:bCs/>
          <w:sz w:val="22"/>
          <w:szCs w:val="22"/>
        </w:rPr>
        <w:t>dad</w:t>
      </w:r>
    </w:p>
    <w:p w:rsidR="00517659" w:rsidRDefault="00D22687" w:rsidP="00D22687">
      <w:pPr>
        <w:jc w:val="center"/>
        <w:rPr>
          <w:noProof/>
        </w:rPr>
      </w:pPr>
      <w:r w:rsidRPr="007B7F64">
        <w:rPr>
          <w:noProof/>
        </w:rPr>
        <w:drawing>
          <wp:inline distT="0" distB="0" distL="0" distR="0">
            <wp:extent cx="3629025" cy="1809750"/>
            <wp:effectExtent l="0" t="0" r="0" b="0"/>
            <wp:docPr id="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9555" t="32570" r="27754" b="29771"/>
                    <a:stretch>
                      <a:fillRect/>
                    </a:stretch>
                  </pic:blipFill>
                  <pic:spPr bwMode="auto">
                    <a:xfrm>
                      <a:off x="0" y="0"/>
                      <a:ext cx="3629025" cy="1809750"/>
                    </a:xfrm>
                    <a:prstGeom prst="rect">
                      <a:avLst/>
                    </a:prstGeom>
                    <a:noFill/>
                    <a:ln>
                      <a:noFill/>
                    </a:ln>
                  </pic:spPr>
                </pic:pic>
              </a:graphicData>
            </a:graphic>
          </wp:inline>
        </w:drawing>
      </w:r>
    </w:p>
    <w:p w:rsidR="00517659" w:rsidRDefault="00517659" w:rsidP="00517659">
      <w:pPr>
        <w:jc w:val="center"/>
        <w:rPr>
          <w:rFonts w:ascii="Arial" w:hAnsi="Arial" w:cs="Arial"/>
          <w:sz w:val="18"/>
          <w:szCs w:val="18"/>
        </w:rPr>
      </w:pPr>
      <w:r w:rsidRPr="005762FC">
        <w:rPr>
          <w:rFonts w:ascii="Arial" w:hAnsi="Arial" w:cs="Arial"/>
          <w:b/>
          <w:bCs/>
          <w:sz w:val="18"/>
          <w:szCs w:val="18"/>
        </w:rPr>
        <w:t>Fuente:</w:t>
      </w:r>
      <w:r w:rsidRPr="00330F48">
        <w:rPr>
          <w:rFonts w:ascii="Arial" w:hAnsi="Arial" w:cs="Arial"/>
          <w:sz w:val="18"/>
          <w:szCs w:val="18"/>
        </w:rPr>
        <w:t xml:space="preserve"> Informe técnico-operativos mes de enero de 2020 – PROMOAMBIENTAL DISTRITO S.A.S.E.S.P</w:t>
      </w:r>
      <w:r>
        <w:rPr>
          <w:rFonts w:ascii="Arial" w:hAnsi="Arial" w:cs="Arial"/>
          <w:sz w:val="18"/>
          <w:szCs w:val="18"/>
        </w:rPr>
        <w:t>.</w:t>
      </w:r>
    </w:p>
    <w:p w:rsidR="00517659" w:rsidRDefault="00517659" w:rsidP="00517659">
      <w:pPr>
        <w:jc w:val="both"/>
        <w:rPr>
          <w:rFonts w:ascii="Arial" w:hAnsi="Arial" w:cs="Arial"/>
          <w:bCs/>
          <w:sz w:val="22"/>
          <w:szCs w:val="22"/>
        </w:rPr>
      </w:pPr>
    </w:p>
    <w:p w:rsidR="00D22687" w:rsidRDefault="00D22687" w:rsidP="00517659">
      <w:pPr>
        <w:jc w:val="both"/>
        <w:rPr>
          <w:rFonts w:ascii="Arial" w:hAnsi="Arial" w:cs="Arial"/>
          <w:bCs/>
          <w:sz w:val="22"/>
          <w:szCs w:val="22"/>
        </w:rPr>
      </w:pPr>
    </w:p>
    <w:p w:rsidR="00517659" w:rsidRDefault="00517659" w:rsidP="00517659">
      <w:pPr>
        <w:jc w:val="both"/>
        <w:rPr>
          <w:rFonts w:ascii="Arial" w:hAnsi="Arial" w:cs="Arial"/>
          <w:bCs/>
          <w:sz w:val="22"/>
          <w:szCs w:val="22"/>
        </w:rPr>
      </w:pPr>
      <w:r w:rsidRPr="00517659">
        <w:rPr>
          <w:rFonts w:ascii="Arial" w:hAnsi="Arial" w:cs="Arial"/>
          <w:bCs/>
          <w:sz w:val="22"/>
          <w:szCs w:val="22"/>
        </w:rPr>
        <w:t>En cuanto a las zonas verdes intervenidas en la actividad de corte de césped, las que mayor</w:t>
      </w:r>
      <w:r>
        <w:rPr>
          <w:rFonts w:ascii="Arial" w:hAnsi="Arial" w:cs="Arial"/>
          <w:bCs/>
          <w:sz w:val="22"/>
          <w:szCs w:val="22"/>
        </w:rPr>
        <w:t xml:space="preserve"> </w:t>
      </w:r>
      <w:r w:rsidRPr="00517659">
        <w:rPr>
          <w:rFonts w:ascii="Arial" w:hAnsi="Arial" w:cs="Arial"/>
          <w:bCs/>
          <w:sz w:val="22"/>
          <w:szCs w:val="22"/>
        </w:rPr>
        <w:t>área de intervención fueron los parques (53%) y las zonas ambientales (14%) como se</w:t>
      </w:r>
      <w:r>
        <w:rPr>
          <w:rFonts w:ascii="Arial" w:hAnsi="Arial" w:cs="Arial"/>
          <w:bCs/>
          <w:sz w:val="22"/>
          <w:szCs w:val="22"/>
        </w:rPr>
        <w:t xml:space="preserve"> </w:t>
      </w:r>
      <w:r w:rsidRPr="00517659">
        <w:rPr>
          <w:rFonts w:ascii="Arial" w:hAnsi="Arial" w:cs="Arial"/>
          <w:bCs/>
          <w:sz w:val="22"/>
          <w:szCs w:val="22"/>
        </w:rPr>
        <w:t>muestra a continuación:</w:t>
      </w:r>
    </w:p>
    <w:p w:rsidR="00517659" w:rsidRDefault="00517659" w:rsidP="00517659">
      <w:pPr>
        <w:jc w:val="both"/>
        <w:rPr>
          <w:rFonts w:ascii="Arial" w:hAnsi="Arial" w:cs="Arial"/>
          <w:bCs/>
          <w:sz w:val="22"/>
          <w:szCs w:val="22"/>
        </w:rPr>
      </w:pPr>
    </w:p>
    <w:p w:rsidR="00517659" w:rsidRDefault="00517659" w:rsidP="00517659">
      <w:pPr>
        <w:jc w:val="center"/>
        <w:rPr>
          <w:rFonts w:ascii="Arial" w:hAnsi="Arial" w:cs="Arial"/>
          <w:bCs/>
          <w:sz w:val="22"/>
          <w:szCs w:val="22"/>
        </w:rPr>
      </w:pPr>
      <w:r w:rsidRPr="00517659">
        <w:rPr>
          <w:rFonts w:ascii="Arial" w:hAnsi="Arial" w:cs="Arial"/>
          <w:b/>
          <w:sz w:val="22"/>
          <w:szCs w:val="22"/>
        </w:rPr>
        <w:t>Tabla 7</w:t>
      </w:r>
      <w:r>
        <w:rPr>
          <w:rFonts w:ascii="Arial" w:hAnsi="Arial" w:cs="Arial"/>
          <w:bCs/>
          <w:sz w:val="22"/>
          <w:szCs w:val="22"/>
        </w:rPr>
        <w:t>: Intervención de corte de césped por área pública.</w:t>
      </w:r>
    </w:p>
    <w:p w:rsidR="00517659" w:rsidRDefault="00D22687" w:rsidP="00517659">
      <w:pPr>
        <w:jc w:val="center"/>
        <w:rPr>
          <w:rFonts w:ascii="Arial" w:hAnsi="Arial" w:cs="Arial"/>
          <w:bCs/>
          <w:sz w:val="22"/>
          <w:szCs w:val="22"/>
        </w:rPr>
      </w:pPr>
      <w:r w:rsidRPr="007B7F64">
        <w:rPr>
          <w:noProof/>
        </w:rPr>
        <w:drawing>
          <wp:inline distT="0" distB="0" distL="0" distR="0">
            <wp:extent cx="2743200" cy="2314575"/>
            <wp:effectExtent l="0" t="0" r="0" b="0"/>
            <wp:docPr id="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36116" t="40712" r="34192" b="14758"/>
                    <a:stretch>
                      <a:fillRect/>
                    </a:stretch>
                  </pic:blipFill>
                  <pic:spPr bwMode="auto">
                    <a:xfrm>
                      <a:off x="0" y="0"/>
                      <a:ext cx="2743200" cy="2314575"/>
                    </a:xfrm>
                    <a:prstGeom prst="rect">
                      <a:avLst/>
                    </a:prstGeom>
                    <a:noFill/>
                    <a:ln>
                      <a:noFill/>
                    </a:ln>
                  </pic:spPr>
                </pic:pic>
              </a:graphicData>
            </a:graphic>
          </wp:inline>
        </w:drawing>
      </w:r>
    </w:p>
    <w:p w:rsidR="00517659" w:rsidRDefault="00517659" w:rsidP="00517659">
      <w:pPr>
        <w:jc w:val="center"/>
        <w:rPr>
          <w:rFonts w:ascii="Arial" w:hAnsi="Arial" w:cs="Arial"/>
          <w:sz w:val="18"/>
          <w:szCs w:val="18"/>
        </w:rPr>
      </w:pPr>
      <w:r w:rsidRPr="005762FC">
        <w:rPr>
          <w:rFonts w:ascii="Arial" w:hAnsi="Arial" w:cs="Arial"/>
          <w:b/>
          <w:bCs/>
          <w:sz w:val="18"/>
          <w:szCs w:val="18"/>
        </w:rPr>
        <w:t>Fuente:</w:t>
      </w:r>
      <w:r w:rsidRPr="00330F48">
        <w:rPr>
          <w:rFonts w:ascii="Arial" w:hAnsi="Arial" w:cs="Arial"/>
          <w:sz w:val="18"/>
          <w:szCs w:val="18"/>
        </w:rPr>
        <w:t xml:space="preserve"> Informe técnico-operativos mes de Enero de 2020 – PROMOAMBIENTAL DISTRITO S.A.S.E.S.P</w:t>
      </w:r>
      <w:r>
        <w:rPr>
          <w:rFonts w:ascii="Arial" w:hAnsi="Arial" w:cs="Arial"/>
          <w:sz w:val="18"/>
          <w:szCs w:val="18"/>
        </w:rPr>
        <w:t>.</w:t>
      </w:r>
    </w:p>
    <w:p w:rsidR="00517659" w:rsidRDefault="00517659" w:rsidP="00517659">
      <w:pPr>
        <w:jc w:val="both"/>
        <w:rPr>
          <w:rFonts w:ascii="Arial" w:hAnsi="Arial" w:cs="Arial"/>
          <w:bCs/>
          <w:sz w:val="22"/>
          <w:szCs w:val="22"/>
        </w:rPr>
      </w:pPr>
    </w:p>
    <w:p w:rsidR="005762FC" w:rsidRPr="005762FC" w:rsidRDefault="00762679" w:rsidP="005762FC">
      <w:pPr>
        <w:autoSpaceDE w:val="0"/>
        <w:autoSpaceDN w:val="0"/>
        <w:adjustRightInd w:val="0"/>
        <w:jc w:val="both"/>
        <w:rPr>
          <w:rFonts w:ascii="Arial" w:hAnsi="Arial" w:cs="Arial"/>
          <w:bCs/>
          <w:sz w:val="22"/>
          <w:szCs w:val="22"/>
        </w:rPr>
      </w:pPr>
      <w:r w:rsidRPr="00762679">
        <w:rPr>
          <w:rFonts w:ascii="Arial" w:hAnsi="Arial" w:cs="Arial"/>
          <w:bCs/>
          <w:sz w:val="22"/>
          <w:szCs w:val="22"/>
        </w:rPr>
        <w:t xml:space="preserve">La revisión mensual por parte de la Interventoría para las actividades de corte de césped en el mes de enero de 2020 se realizó teniendo en cuenta la programación subida a la plataforma SIGAB por parte del Concesionario </w:t>
      </w:r>
      <w:proofErr w:type="spellStart"/>
      <w:r w:rsidRPr="00762679">
        <w:rPr>
          <w:rFonts w:ascii="Arial" w:hAnsi="Arial" w:cs="Arial"/>
          <w:bCs/>
          <w:sz w:val="22"/>
          <w:szCs w:val="22"/>
        </w:rPr>
        <w:t>Promoambiental</w:t>
      </w:r>
      <w:proofErr w:type="spellEnd"/>
      <w:r w:rsidRPr="00762679">
        <w:rPr>
          <w:rFonts w:ascii="Arial" w:hAnsi="Arial" w:cs="Arial"/>
          <w:bCs/>
          <w:sz w:val="22"/>
          <w:szCs w:val="22"/>
        </w:rPr>
        <w:t xml:space="preserve"> Distrito S.A.S E.S.P, en el cual se programaron 2.088 zonas verdes (vía tarifa), con un área total de 9.254.943 metros cuadrados para el ASE 1.</w:t>
      </w:r>
    </w:p>
    <w:p w:rsidR="00695754" w:rsidRPr="005762FC" w:rsidRDefault="00695754" w:rsidP="00A71C21">
      <w:pPr>
        <w:pStyle w:val="Standard"/>
        <w:ind w:left="720"/>
        <w:jc w:val="both"/>
        <w:rPr>
          <w:rFonts w:ascii="Arial" w:hAnsi="Arial" w:cs="Arial"/>
          <w:bCs/>
          <w:kern w:val="0"/>
          <w:sz w:val="22"/>
          <w:szCs w:val="22"/>
        </w:rPr>
      </w:pPr>
    </w:p>
    <w:p w:rsidR="004F23F3" w:rsidRPr="00762679" w:rsidRDefault="00762679" w:rsidP="00A71C21">
      <w:pPr>
        <w:pStyle w:val="Standard"/>
        <w:jc w:val="both"/>
        <w:rPr>
          <w:rFonts w:ascii="Arial" w:hAnsi="Arial" w:cs="Arial"/>
          <w:bCs/>
          <w:kern w:val="0"/>
          <w:sz w:val="22"/>
          <w:szCs w:val="22"/>
        </w:rPr>
      </w:pPr>
      <w:r w:rsidRPr="00762679">
        <w:rPr>
          <w:rFonts w:ascii="Arial" w:hAnsi="Arial" w:cs="Arial"/>
          <w:bCs/>
          <w:kern w:val="0"/>
          <w:sz w:val="22"/>
          <w:szCs w:val="22"/>
        </w:rPr>
        <w:t>Con base en la programación cargada a la plataforma SIGAB por el Concesionario para el mes de enero de 2020, la Interventoría definió los sitios a visitar con el fin de hacer la verificación y el control de la actividad de corte de césped. Para este mes, las verificaciones quedaron distribuidas de la siguiente manera:</w:t>
      </w:r>
    </w:p>
    <w:p w:rsidR="00517659" w:rsidRDefault="00517659" w:rsidP="00A71C21">
      <w:pPr>
        <w:pStyle w:val="Standard"/>
        <w:jc w:val="both"/>
        <w:rPr>
          <w:rFonts w:ascii="Arial" w:hAnsi="Arial" w:cs="Arial"/>
          <w:b/>
          <w:sz w:val="22"/>
          <w:szCs w:val="22"/>
        </w:rPr>
      </w:pPr>
    </w:p>
    <w:p w:rsidR="00517659" w:rsidRDefault="00517659" w:rsidP="00517659">
      <w:pPr>
        <w:pStyle w:val="Standard"/>
        <w:jc w:val="center"/>
        <w:rPr>
          <w:rFonts w:ascii="Arial" w:hAnsi="Arial" w:cs="Arial"/>
          <w:bCs/>
          <w:sz w:val="22"/>
          <w:szCs w:val="22"/>
        </w:rPr>
      </w:pPr>
      <w:r w:rsidRPr="00517659">
        <w:rPr>
          <w:rFonts w:ascii="Arial" w:hAnsi="Arial" w:cs="Arial"/>
          <w:b/>
          <w:sz w:val="22"/>
          <w:szCs w:val="22"/>
        </w:rPr>
        <w:t>Tabla 8:</w:t>
      </w:r>
      <w:r w:rsidRPr="00517659">
        <w:rPr>
          <w:rFonts w:ascii="Arial" w:hAnsi="Arial" w:cs="Arial"/>
          <w:bCs/>
          <w:sz w:val="22"/>
          <w:szCs w:val="22"/>
        </w:rPr>
        <w:t xml:space="preserve"> Verificaciones realizadas por Proyección Capital al componente</w:t>
      </w:r>
    </w:p>
    <w:p w:rsidR="00517659" w:rsidRPr="00517659" w:rsidRDefault="00517659" w:rsidP="00517659">
      <w:pPr>
        <w:pStyle w:val="Standard"/>
        <w:jc w:val="center"/>
        <w:rPr>
          <w:rFonts w:ascii="Arial" w:hAnsi="Arial" w:cs="Arial"/>
          <w:bCs/>
          <w:sz w:val="22"/>
          <w:szCs w:val="22"/>
        </w:rPr>
      </w:pPr>
    </w:p>
    <w:p w:rsidR="00762679" w:rsidRDefault="00D22687" w:rsidP="00762679">
      <w:pPr>
        <w:pStyle w:val="Standard"/>
        <w:jc w:val="center"/>
        <w:rPr>
          <w:rFonts w:ascii="Arial" w:hAnsi="Arial" w:cs="Arial"/>
          <w:b/>
          <w:sz w:val="22"/>
          <w:szCs w:val="22"/>
        </w:rPr>
      </w:pPr>
      <w:r w:rsidRPr="007B7F64">
        <w:rPr>
          <w:noProof/>
        </w:rPr>
        <w:drawing>
          <wp:inline distT="0" distB="0" distL="0" distR="0">
            <wp:extent cx="4743450" cy="2476500"/>
            <wp:effectExtent l="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31273" t="29855" r="31895" b="35805"/>
                    <a:stretch>
                      <a:fillRect/>
                    </a:stretch>
                  </pic:blipFill>
                  <pic:spPr bwMode="auto">
                    <a:xfrm>
                      <a:off x="0" y="0"/>
                      <a:ext cx="4743450" cy="2476500"/>
                    </a:xfrm>
                    <a:prstGeom prst="rect">
                      <a:avLst/>
                    </a:prstGeom>
                    <a:noFill/>
                    <a:ln>
                      <a:noFill/>
                    </a:ln>
                  </pic:spPr>
                </pic:pic>
              </a:graphicData>
            </a:graphic>
          </wp:inline>
        </w:drawing>
      </w:r>
    </w:p>
    <w:p w:rsidR="00762679" w:rsidRPr="00100DD4" w:rsidRDefault="00762679" w:rsidP="00762679">
      <w:pPr>
        <w:pStyle w:val="Standard"/>
        <w:jc w:val="center"/>
        <w:rPr>
          <w:rFonts w:ascii="Arial" w:hAnsi="Arial" w:cs="Arial"/>
          <w:bCs/>
          <w:sz w:val="18"/>
          <w:szCs w:val="18"/>
          <w:shd w:val="clear" w:color="auto" w:fill="FFFFFF"/>
        </w:rPr>
      </w:pPr>
      <w:r w:rsidRPr="00100DD4">
        <w:rPr>
          <w:rFonts w:ascii="Arial" w:hAnsi="Arial" w:cs="Arial"/>
          <w:b/>
          <w:bCs/>
          <w:sz w:val="18"/>
          <w:szCs w:val="18"/>
          <w:shd w:val="clear" w:color="auto" w:fill="FFFFFF"/>
        </w:rPr>
        <w:t>Fuente:</w:t>
      </w:r>
      <w:r w:rsidRPr="00100DD4">
        <w:rPr>
          <w:rFonts w:ascii="Arial" w:hAnsi="Arial" w:cs="Arial"/>
          <w:bCs/>
          <w:sz w:val="18"/>
          <w:szCs w:val="18"/>
          <w:shd w:val="clear" w:color="auto" w:fill="FFFFFF"/>
        </w:rPr>
        <w:t xml:space="preserve"> Informe de supervisión Proyección Capital – enero 2020</w:t>
      </w:r>
    </w:p>
    <w:p w:rsidR="00762679" w:rsidRDefault="00762679" w:rsidP="00A71C21">
      <w:pPr>
        <w:pStyle w:val="Standard"/>
        <w:jc w:val="both"/>
        <w:rPr>
          <w:rFonts w:ascii="Arial" w:hAnsi="Arial" w:cs="Arial"/>
          <w:b/>
          <w:sz w:val="22"/>
          <w:szCs w:val="22"/>
        </w:rPr>
      </w:pPr>
    </w:p>
    <w:p w:rsidR="00317715" w:rsidRPr="00A94EF3" w:rsidRDefault="00317715" w:rsidP="00F8569E">
      <w:pPr>
        <w:pStyle w:val="Standard"/>
        <w:numPr>
          <w:ilvl w:val="1"/>
          <w:numId w:val="2"/>
        </w:numPr>
        <w:jc w:val="both"/>
        <w:rPr>
          <w:rFonts w:ascii="Arial" w:hAnsi="Arial" w:cs="Arial"/>
          <w:b/>
          <w:sz w:val="22"/>
          <w:szCs w:val="22"/>
        </w:rPr>
      </w:pPr>
      <w:r w:rsidRPr="00A94EF3">
        <w:rPr>
          <w:rFonts w:ascii="Arial" w:hAnsi="Arial" w:cs="Arial"/>
          <w:b/>
          <w:sz w:val="22"/>
          <w:szCs w:val="22"/>
        </w:rPr>
        <w:t>GESTIÓN SOCIAL</w:t>
      </w:r>
    </w:p>
    <w:p w:rsidR="00317715" w:rsidRPr="00A94EF3" w:rsidRDefault="00317715" w:rsidP="001441B6">
      <w:pPr>
        <w:pStyle w:val="Standard"/>
        <w:jc w:val="center"/>
        <w:rPr>
          <w:rFonts w:ascii="Arial" w:hAnsi="Arial" w:cs="Arial"/>
          <w:b/>
          <w:sz w:val="22"/>
          <w:szCs w:val="22"/>
          <w:u w:val="single"/>
        </w:rPr>
      </w:pPr>
    </w:p>
    <w:p w:rsidR="005762FC" w:rsidRPr="00517659" w:rsidRDefault="005762FC" w:rsidP="00517659">
      <w:pPr>
        <w:jc w:val="both"/>
        <w:rPr>
          <w:rFonts w:ascii="Arial" w:hAnsi="Arial" w:cs="Arial"/>
          <w:bCs/>
          <w:sz w:val="22"/>
          <w:szCs w:val="22"/>
        </w:rPr>
      </w:pPr>
      <w:r w:rsidRPr="00517659">
        <w:rPr>
          <w:rFonts w:ascii="Arial" w:hAnsi="Arial" w:cs="Arial"/>
          <w:bCs/>
          <w:sz w:val="22"/>
          <w:szCs w:val="22"/>
        </w:rPr>
        <w:t xml:space="preserve">El Área de Relaciones con la Comunidad de </w:t>
      </w:r>
      <w:proofErr w:type="spellStart"/>
      <w:r w:rsidRPr="00517659">
        <w:rPr>
          <w:rFonts w:ascii="Arial" w:hAnsi="Arial" w:cs="Arial"/>
          <w:bCs/>
          <w:sz w:val="22"/>
          <w:szCs w:val="22"/>
        </w:rPr>
        <w:t>Promoambiental</w:t>
      </w:r>
      <w:proofErr w:type="spellEnd"/>
      <w:r w:rsidRPr="00517659">
        <w:rPr>
          <w:rFonts w:ascii="Arial" w:hAnsi="Arial" w:cs="Arial"/>
          <w:bCs/>
          <w:sz w:val="22"/>
          <w:szCs w:val="22"/>
        </w:rPr>
        <w:t xml:space="preserve"> Distrito programó para el mes de enero 205 actividades comunitarias en el ASE 1, que responden a los proyectos liderados por el área social y a los objetivos del Programa de Relaciones con la Comunidad.</w:t>
      </w:r>
    </w:p>
    <w:p w:rsidR="005762FC" w:rsidRPr="00517659" w:rsidRDefault="005762FC" w:rsidP="00517659">
      <w:pPr>
        <w:jc w:val="both"/>
        <w:rPr>
          <w:rFonts w:ascii="Arial" w:hAnsi="Arial" w:cs="Arial"/>
          <w:bCs/>
          <w:sz w:val="22"/>
          <w:szCs w:val="22"/>
        </w:rPr>
      </w:pPr>
    </w:p>
    <w:p w:rsidR="005762FC" w:rsidRPr="00517659" w:rsidRDefault="005762FC" w:rsidP="00517659">
      <w:pPr>
        <w:jc w:val="both"/>
        <w:rPr>
          <w:rFonts w:ascii="Arial" w:hAnsi="Arial" w:cs="Arial"/>
          <w:bCs/>
          <w:sz w:val="22"/>
          <w:szCs w:val="22"/>
        </w:rPr>
      </w:pPr>
      <w:r w:rsidRPr="00517659">
        <w:rPr>
          <w:rFonts w:ascii="Arial" w:hAnsi="Arial" w:cs="Arial"/>
          <w:bCs/>
          <w:sz w:val="22"/>
          <w:szCs w:val="22"/>
        </w:rPr>
        <w:t>Del total programado hubo 20 cancelaciones, para un total ejecutado en el mes de 185 actividades en 27 barrios, en las cuales participaron 1.620 usuarios e interesados. En lo corrido del año se han programado 205 actividades con un índice de cumplimiento acumulado del 90%1 (2019).</w:t>
      </w:r>
    </w:p>
    <w:p w:rsidR="005762FC" w:rsidRDefault="005762FC" w:rsidP="00517659">
      <w:pPr>
        <w:jc w:val="both"/>
        <w:rPr>
          <w:rFonts w:ascii="Arial" w:hAnsi="Arial" w:cs="Arial"/>
          <w:bCs/>
          <w:sz w:val="22"/>
          <w:szCs w:val="22"/>
        </w:rPr>
      </w:pPr>
    </w:p>
    <w:p w:rsidR="00517659" w:rsidRPr="00517659" w:rsidRDefault="00517659" w:rsidP="00233E71">
      <w:pPr>
        <w:jc w:val="center"/>
        <w:rPr>
          <w:rFonts w:ascii="Arial" w:hAnsi="Arial" w:cs="Arial"/>
          <w:bCs/>
          <w:sz w:val="22"/>
          <w:szCs w:val="22"/>
        </w:rPr>
      </w:pPr>
      <w:r w:rsidRPr="00517659">
        <w:rPr>
          <w:rFonts w:ascii="Arial" w:hAnsi="Arial" w:cs="Arial"/>
          <w:b/>
          <w:sz w:val="22"/>
          <w:szCs w:val="22"/>
        </w:rPr>
        <w:t xml:space="preserve">Gráfico </w:t>
      </w:r>
      <w:r>
        <w:rPr>
          <w:rFonts w:ascii="Arial" w:hAnsi="Arial" w:cs="Arial"/>
          <w:b/>
          <w:sz w:val="22"/>
          <w:szCs w:val="22"/>
        </w:rPr>
        <w:t>3</w:t>
      </w:r>
      <w:r w:rsidR="00233E71">
        <w:rPr>
          <w:rFonts w:ascii="Arial" w:hAnsi="Arial" w:cs="Arial"/>
          <w:b/>
          <w:sz w:val="22"/>
          <w:szCs w:val="22"/>
        </w:rPr>
        <w:t xml:space="preserve">: </w:t>
      </w:r>
      <w:r w:rsidR="00233E71" w:rsidRPr="00233E71">
        <w:rPr>
          <w:rFonts w:ascii="Arial" w:hAnsi="Arial" w:cs="Arial"/>
          <w:bCs/>
          <w:sz w:val="22"/>
          <w:szCs w:val="22"/>
        </w:rPr>
        <w:t>Reporte de actividades de gestión social.</w:t>
      </w:r>
    </w:p>
    <w:p w:rsidR="005762FC" w:rsidRDefault="00D22687" w:rsidP="00517659">
      <w:pPr>
        <w:jc w:val="center"/>
        <w:rPr>
          <w:rFonts w:ascii="Arial" w:hAnsi="Arial" w:cs="Arial"/>
          <w:bCs/>
          <w:sz w:val="22"/>
          <w:szCs w:val="22"/>
        </w:rPr>
      </w:pPr>
      <w:r w:rsidRPr="00517659">
        <w:rPr>
          <w:rFonts w:ascii="Arial" w:hAnsi="Arial" w:cs="Arial"/>
          <w:bCs/>
          <w:noProof/>
          <w:sz w:val="22"/>
          <w:szCs w:val="22"/>
        </w:rPr>
        <w:drawing>
          <wp:inline distT="0" distB="0" distL="0" distR="0">
            <wp:extent cx="4248150" cy="2495550"/>
            <wp:effectExtent l="0" t="0" r="0" b="0"/>
            <wp:docPr id="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2">
                      <a:extLst>
                        <a:ext uri="{28A0092B-C50C-407E-A947-70E740481C1C}">
                          <a14:useLocalDpi xmlns:a14="http://schemas.microsoft.com/office/drawing/2010/main" val="0"/>
                        </a:ext>
                      </a:extLst>
                    </a:blip>
                    <a:srcRect l="25052" t="27580" r="23421" b="18716"/>
                    <a:stretch>
                      <a:fillRect/>
                    </a:stretch>
                  </pic:blipFill>
                  <pic:spPr bwMode="auto">
                    <a:xfrm>
                      <a:off x="0" y="0"/>
                      <a:ext cx="4248150" cy="2495550"/>
                    </a:xfrm>
                    <a:prstGeom prst="rect">
                      <a:avLst/>
                    </a:prstGeom>
                    <a:noFill/>
                    <a:ln>
                      <a:noFill/>
                    </a:ln>
                  </pic:spPr>
                </pic:pic>
              </a:graphicData>
            </a:graphic>
          </wp:inline>
        </w:drawing>
      </w:r>
    </w:p>
    <w:p w:rsidR="00233E71" w:rsidRDefault="00233E71" w:rsidP="00233E71">
      <w:pPr>
        <w:jc w:val="center"/>
        <w:rPr>
          <w:rFonts w:ascii="Arial" w:hAnsi="Arial" w:cs="Arial"/>
          <w:sz w:val="18"/>
          <w:szCs w:val="18"/>
        </w:rPr>
      </w:pPr>
      <w:r w:rsidRPr="005762FC">
        <w:rPr>
          <w:rFonts w:ascii="Arial" w:hAnsi="Arial" w:cs="Arial"/>
          <w:b/>
          <w:bCs/>
          <w:sz w:val="18"/>
          <w:szCs w:val="18"/>
        </w:rPr>
        <w:t>Fuente:</w:t>
      </w:r>
      <w:r w:rsidRPr="00330F48">
        <w:rPr>
          <w:rFonts w:ascii="Arial" w:hAnsi="Arial" w:cs="Arial"/>
          <w:sz w:val="18"/>
          <w:szCs w:val="18"/>
        </w:rPr>
        <w:t xml:space="preserve"> Informe técnico-operativos mes de Enero de 2020 – PROMOAMBIENTAL DISTRITO S.A.S.E.S.P</w:t>
      </w:r>
      <w:r>
        <w:rPr>
          <w:rFonts w:ascii="Arial" w:hAnsi="Arial" w:cs="Arial"/>
          <w:sz w:val="18"/>
          <w:szCs w:val="18"/>
        </w:rPr>
        <w:t>.</w:t>
      </w:r>
    </w:p>
    <w:p w:rsidR="00517659" w:rsidRDefault="00517659" w:rsidP="00517659">
      <w:pPr>
        <w:jc w:val="center"/>
        <w:rPr>
          <w:bCs/>
          <w:sz w:val="24"/>
          <w:szCs w:val="24"/>
          <w:shd w:val="clear" w:color="auto" w:fill="FFFFFF"/>
        </w:rPr>
      </w:pPr>
    </w:p>
    <w:p w:rsidR="005762FC" w:rsidRPr="00517659" w:rsidRDefault="005762FC" w:rsidP="005762FC">
      <w:pPr>
        <w:pStyle w:val="Standard"/>
        <w:jc w:val="both"/>
        <w:rPr>
          <w:rFonts w:ascii="Arial" w:hAnsi="Arial" w:cs="Arial"/>
          <w:bCs/>
          <w:kern w:val="0"/>
          <w:sz w:val="22"/>
          <w:szCs w:val="22"/>
        </w:rPr>
      </w:pPr>
      <w:r w:rsidRPr="00517659">
        <w:rPr>
          <w:rFonts w:ascii="Arial" w:hAnsi="Arial" w:cs="Arial"/>
          <w:bCs/>
          <w:kern w:val="0"/>
          <w:sz w:val="22"/>
          <w:szCs w:val="22"/>
        </w:rPr>
        <w:t>Las cancelaciones del mes se presentaron por solicitud de: instituciones locales (2), de juntas de acción comunal y comunidad (12), administradores de conjuntos (4) y paro nacional (2).</w:t>
      </w:r>
    </w:p>
    <w:p w:rsidR="005762FC" w:rsidRPr="00517659" w:rsidRDefault="005762FC" w:rsidP="005762FC">
      <w:pPr>
        <w:pStyle w:val="Standard"/>
        <w:jc w:val="center"/>
        <w:rPr>
          <w:rFonts w:ascii="Arial" w:hAnsi="Arial" w:cs="Arial"/>
          <w:bCs/>
          <w:kern w:val="0"/>
          <w:sz w:val="22"/>
          <w:szCs w:val="22"/>
        </w:rPr>
      </w:pPr>
    </w:p>
    <w:p w:rsidR="005762FC" w:rsidRPr="00517659" w:rsidRDefault="005762FC" w:rsidP="005762FC">
      <w:pPr>
        <w:pStyle w:val="Standard"/>
        <w:jc w:val="both"/>
        <w:rPr>
          <w:rFonts w:ascii="Arial" w:hAnsi="Arial" w:cs="Arial"/>
          <w:bCs/>
          <w:kern w:val="0"/>
          <w:sz w:val="22"/>
          <w:szCs w:val="22"/>
        </w:rPr>
      </w:pPr>
      <w:proofErr w:type="spellStart"/>
      <w:r w:rsidRPr="00517659">
        <w:rPr>
          <w:rFonts w:ascii="Arial" w:hAnsi="Arial" w:cs="Arial"/>
          <w:bCs/>
          <w:kern w:val="0"/>
          <w:sz w:val="22"/>
          <w:szCs w:val="22"/>
        </w:rPr>
        <w:t>Contenerización</w:t>
      </w:r>
      <w:proofErr w:type="spellEnd"/>
      <w:r w:rsidRPr="00517659">
        <w:rPr>
          <w:rFonts w:ascii="Arial" w:hAnsi="Arial" w:cs="Arial"/>
          <w:bCs/>
          <w:kern w:val="0"/>
          <w:sz w:val="22"/>
          <w:szCs w:val="22"/>
        </w:rPr>
        <w:t xml:space="preserve">, lateral y soterrada: Durante el mes de enero de 2020, se realizaron recorridos por las zonas </w:t>
      </w:r>
      <w:proofErr w:type="spellStart"/>
      <w:r w:rsidRPr="00517659">
        <w:rPr>
          <w:rFonts w:ascii="Arial" w:hAnsi="Arial" w:cs="Arial"/>
          <w:bCs/>
          <w:kern w:val="0"/>
          <w:sz w:val="22"/>
          <w:szCs w:val="22"/>
        </w:rPr>
        <w:t>contenerizadas</w:t>
      </w:r>
      <w:proofErr w:type="spellEnd"/>
      <w:r w:rsidRPr="00517659">
        <w:rPr>
          <w:rFonts w:ascii="Arial" w:hAnsi="Arial" w:cs="Arial"/>
          <w:bCs/>
          <w:kern w:val="0"/>
          <w:sz w:val="22"/>
          <w:szCs w:val="22"/>
        </w:rPr>
        <w:t xml:space="preserve"> de las localidades del ASE 1 con el fin de actualizar el estado de los contenedores, identificando las diferentes problemáticas relacionadas con el uso de los mismos, lo que permitió tener un</w:t>
      </w:r>
    </w:p>
    <w:p w:rsidR="005762FC" w:rsidRPr="00517659" w:rsidRDefault="005762FC" w:rsidP="005762FC">
      <w:pPr>
        <w:pStyle w:val="Standard"/>
        <w:jc w:val="both"/>
        <w:rPr>
          <w:rFonts w:ascii="Arial" w:hAnsi="Arial" w:cs="Arial"/>
          <w:bCs/>
          <w:kern w:val="0"/>
          <w:sz w:val="22"/>
          <w:szCs w:val="22"/>
        </w:rPr>
      </w:pPr>
      <w:r w:rsidRPr="00517659">
        <w:rPr>
          <w:rFonts w:ascii="Arial" w:hAnsi="Arial" w:cs="Arial"/>
          <w:bCs/>
          <w:kern w:val="0"/>
          <w:sz w:val="22"/>
          <w:szCs w:val="22"/>
        </w:rPr>
        <w:t>acercamiento con los diferentes líderes comunitarios y usuarios aledaños y recibir directamente las solicitudes operativas y sociales relacionadas que contribuyen a la mejora en la prestación del servicio.</w:t>
      </w:r>
    </w:p>
    <w:p w:rsidR="005762FC" w:rsidRPr="00517659" w:rsidRDefault="005762FC" w:rsidP="005762FC">
      <w:pPr>
        <w:pStyle w:val="Standard"/>
        <w:jc w:val="both"/>
        <w:rPr>
          <w:rFonts w:ascii="Arial" w:hAnsi="Arial" w:cs="Arial"/>
          <w:bCs/>
          <w:kern w:val="0"/>
          <w:sz w:val="22"/>
          <w:szCs w:val="22"/>
        </w:rPr>
      </w:pPr>
    </w:p>
    <w:p w:rsidR="005762FC" w:rsidRPr="00517659" w:rsidRDefault="005762FC" w:rsidP="005762FC">
      <w:pPr>
        <w:pStyle w:val="Standard"/>
        <w:jc w:val="both"/>
        <w:rPr>
          <w:rFonts w:ascii="Arial" w:hAnsi="Arial" w:cs="Arial"/>
          <w:bCs/>
          <w:kern w:val="0"/>
          <w:sz w:val="22"/>
          <w:szCs w:val="22"/>
        </w:rPr>
      </w:pPr>
      <w:r w:rsidRPr="00517659">
        <w:rPr>
          <w:rFonts w:ascii="Arial" w:hAnsi="Arial" w:cs="Arial"/>
          <w:bCs/>
          <w:kern w:val="0"/>
          <w:sz w:val="22"/>
          <w:szCs w:val="22"/>
        </w:rPr>
        <w:t xml:space="preserve">El área social de </w:t>
      </w:r>
      <w:proofErr w:type="spellStart"/>
      <w:r w:rsidRPr="00517659">
        <w:rPr>
          <w:rFonts w:ascii="Arial" w:hAnsi="Arial" w:cs="Arial"/>
          <w:bCs/>
          <w:kern w:val="0"/>
          <w:sz w:val="22"/>
          <w:szCs w:val="22"/>
        </w:rPr>
        <w:t>Promoambiental</w:t>
      </w:r>
      <w:proofErr w:type="spellEnd"/>
      <w:r w:rsidRPr="00517659">
        <w:rPr>
          <w:rFonts w:ascii="Arial" w:hAnsi="Arial" w:cs="Arial"/>
          <w:bCs/>
          <w:kern w:val="0"/>
          <w:sz w:val="22"/>
          <w:szCs w:val="22"/>
        </w:rPr>
        <w:t xml:space="preserve"> Distrito viene avanzando en un proceso de promoción de los servicios que presta en el ASE 1, a continuación, se dan a conocer las principales conclusiones de la gestión desarrollada durante el mes de enero de 2020:</w:t>
      </w:r>
    </w:p>
    <w:p w:rsidR="005762FC" w:rsidRPr="00517659" w:rsidRDefault="005762FC" w:rsidP="005762FC">
      <w:pPr>
        <w:pStyle w:val="Standard"/>
        <w:jc w:val="both"/>
        <w:rPr>
          <w:rFonts w:ascii="Arial" w:hAnsi="Arial" w:cs="Arial"/>
          <w:bCs/>
          <w:kern w:val="0"/>
          <w:sz w:val="22"/>
          <w:szCs w:val="22"/>
        </w:rPr>
      </w:pPr>
    </w:p>
    <w:p w:rsidR="005762FC" w:rsidRPr="00517659" w:rsidRDefault="005762FC" w:rsidP="005762FC">
      <w:pPr>
        <w:pStyle w:val="Standard"/>
        <w:rPr>
          <w:rFonts w:ascii="Arial" w:hAnsi="Arial" w:cs="Arial"/>
          <w:bCs/>
          <w:kern w:val="0"/>
          <w:sz w:val="22"/>
          <w:szCs w:val="22"/>
        </w:rPr>
      </w:pPr>
      <w:r w:rsidRPr="00517659">
        <w:rPr>
          <w:rFonts w:ascii="Arial" w:hAnsi="Arial" w:cs="Arial"/>
          <w:bCs/>
          <w:kern w:val="0"/>
          <w:sz w:val="22"/>
          <w:szCs w:val="22"/>
        </w:rPr>
        <w:t>En el año 2020 se programaron 205 actividades con un índice de cumplimiento acumulado del 90%. Específicamente en el mes de enero de 2020 se ejecutaron 185 actividades, que tuvieron un índice de ejecución del 90%.</w:t>
      </w:r>
    </w:p>
    <w:p w:rsidR="005762FC" w:rsidRPr="00517659" w:rsidRDefault="005762FC" w:rsidP="005762FC">
      <w:pPr>
        <w:pStyle w:val="Standard"/>
        <w:jc w:val="both"/>
        <w:rPr>
          <w:rFonts w:ascii="Arial" w:hAnsi="Arial" w:cs="Arial"/>
          <w:bCs/>
          <w:kern w:val="0"/>
          <w:sz w:val="22"/>
          <w:szCs w:val="22"/>
        </w:rPr>
      </w:pPr>
    </w:p>
    <w:p w:rsidR="005762FC" w:rsidRPr="00517659" w:rsidRDefault="005762FC" w:rsidP="005762FC">
      <w:pPr>
        <w:pStyle w:val="Standard"/>
        <w:jc w:val="both"/>
        <w:rPr>
          <w:rFonts w:ascii="Arial" w:hAnsi="Arial" w:cs="Arial"/>
          <w:bCs/>
          <w:kern w:val="0"/>
          <w:sz w:val="22"/>
          <w:szCs w:val="22"/>
        </w:rPr>
      </w:pPr>
      <w:r w:rsidRPr="00517659">
        <w:rPr>
          <w:rFonts w:ascii="Arial" w:hAnsi="Arial" w:cs="Arial"/>
          <w:bCs/>
          <w:kern w:val="0"/>
          <w:sz w:val="22"/>
          <w:szCs w:val="22"/>
        </w:rPr>
        <w:t>La Interventoría para enero de2020, programó 13visitas de verificación, todas efectivas, como se muestra en la siguiente tabla:</w:t>
      </w:r>
    </w:p>
    <w:p w:rsidR="00517659" w:rsidRPr="00A4768B" w:rsidRDefault="00517659" w:rsidP="005762FC">
      <w:pPr>
        <w:pStyle w:val="Standard"/>
        <w:jc w:val="both"/>
        <w:rPr>
          <w:bCs/>
          <w:sz w:val="24"/>
          <w:szCs w:val="24"/>
          <w:shd w:val="clear" w:color="auto" w:fill="FFFFFF"/>
        </w:rPr>
      </w:pPr>
    </w:p>
    <w:p w:rsidR="005762FC" w:rsidRPr="00233E71" w:rsidRDefault="005762FC" w:rsidP="005762FC">
      <w:pPr>
        <w:pStyle w:val="Standard"/>
        <w:jc w:val="center"/>
        <w:rPr>
          <w:rFonts w:ascii="Arial" w:hAnsi="Arial" w:cs="Arial"/>
          <w:bCs/>
          <w:kern w:val="0"/>
          <w:sz w:val="22"/>
          <w:szCs w:val="22"/>
        </w:rPr>
      </w:pPr>
      <w:r w:rsidRPr="00233E71">
        <w:rPr>
          <w:rFonts w:ascii="Arial" w:hAnsi="Arial" w:cs="Arial"/>
          <w:b/>
          <w:kern w:val="0"/>
          <w:sz w:val="22"/>
          <w:szCs w:val="22"/>
        </w:rPr>
        <w:lastRenderedPageBreak/>
        <w:t xml:space="preserve">Tabla </w:t>
      </w:r>
      <w:r w:rsidR="00233E71" w:rsidRPr="00233E71">
        <w:rPr>
          <w:rFonts w:ascii="Arial" w:hAnsi="Arial" w:cs="Arial"/>
          <w:b/>
          <w:kern w:val="0"/>
          <w:sz w:val="22"/>
          <w:szCs w:val="22"/>
        </w:rPr>
        <w:t>9</w:t>
      </w:r>
      <w:r w:rsidRPr="00233E71">
        <w:rPr>
          <w:rFonts w:ascii="Arial" w:hAnsi="Arial" w:cs="Arial"/>
          <w:b/>
          <w:kern w:val="0"/>
          <w:sz w:val="22"/>
          <w:szCs w:val="22"/>
        </w:rPr>
        <w:t>:</w:t>
      </w:r>
      <w:r w:rsidRPr="00233E71">
        <w:rPr>
          <w:rFonts w:ascii="Arial" w:hAnsi="Arial" w:cs="Arial"/>
          <w:bCs/>
          <w:kern w:val="0"/>
          <w:sz w:val="22"/>
          <w:szCs w:val="22"/>
        </w:rPr>
        <w:t xml:space="preserve"> Visitas Interventoría enero de2020.</w:t>
      </w:r>
    </w:p>
    <w:p w:rsidR="005762FC" w:rsidRPr="005762FC" w:rsidRDefault="00D22687" w:rsidP="005762FC">
      <w:pPr>
        <w:pStyle w:val="Standard"/>
        <w:jc w:val="center"/>
        <w:rPr>
          <w:b/>
          <w:color w:val="000000"/>
          <w:kern w:val="0"/>
          <w:sz w:val="16"/>
          <w:szCs w:val="16"/>
          <w:lang w:val="es-CO" w:eastAsia="es-CO"/>
        </w:rPr>
      </w:pPr>
      <w:r w:rsidRPr="007B7F64">
        <w:rPr>
          <w:noProof/>
        </w:rPr>
        <w:drawing>
          <wp:inline distT="0" distB="0" distL="0" distR="0">
            <wp:extent cx="6048375" cy="2305050"/>
            <wp:effectExtent l="0" t="0" r="0" b="0"/>
            <wp:docPr id="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a:extLst>
                        <a:ext uri="{28A0092B-C50C-407E-A947-70E740481C1C}">
                          <a14:useLocalDpi xmlns:a14="http://schemas.microsoft.com/office/drawing/2010/main" val="0"/>
                        </a:ext>
                      </a:extLst>
                    </a:blip>
                    <a:srcRect l="25337" t="27328" r="26408" b="40031"/>
                    <a:stretch>
                      <a:fillRect/>
                    </a:stretch>
                  </pic:blipFill>
                  <pic:spPr bwMode="auto">
                    <a:xfrm>
                      <a:off x="0" y="0"/>
                      <a:ext cx="6048375" cy="2305050"/>
                    </a:xfrm>
                    <a:prstGeom prst="rect">
                      <a:avLst/>
                    </a:prstGeom>
                    <a:noFill/>
                    <a:ln>
                      <a:noFill/>
                    </a:ln>
                  </pic:spPr>
                </pic:pic>
              </a:graphicData>
            </a:graphic>
          </wp:inline>
        </w:drawing>
      </w:r>
    </w:p>
    <w:p w:rsidR="00233E71" w:rsidRPr="00100DD4" w:rsidRDefault="00233E71" w:rsidP="00233E71">
      <w:pPr>
        <w:pStyle w:val="Standard"/>
        <w:jc w:val="center"/>
        <w:rPr>
          <w:rFonts w:ascii="Arial" w:hAnsi="Arial" w:cs="Arial"/>
          <w:bCs/>
          <w:sz w:val="18"/>
          <w:szCs w:val="18"/>
          <w:shd w:val="clear" w:color="auto" w:fill="FFFFFF"/>
        </w:rPr>
      </w:pPr>
      <w:r w:rsidRPr="00100DD4">
        <w:rPr>
          <w:rFonts w:ascii="Arial" w:hAnsi="Arial" w:cs="Arial"/>
          <w:b/>
          <w:bCs/>
          <w:sz w:val="18"/>
          <w:szCs w:val="18"/>
          <w:shd w:val="clear" w:color="auto" w:fill="FFFFFF"/>
        </w:rPr>
        <w:t>Fuente:</w:t>
      </w:r>
      <w:r w:rsidRPr="00100DD4">
        <w:rPr>
          <w:rFonts w:ascii="Arial" w:hAnsi="Arial" w:cs="Arial"/>
          <w:bCs/>
          <w:sz w:val="18"/>
          <w:szCs w:val="18"/>
          <w:shd w:val="clear" w:color="auto" w:fill="FFFFFF"/>
        </w:rPr>
        <w:t xml:space="preserve"> Informe de supervisión Proyección Capital – enero 2020</w:t>
      </w:r>
    </w:p>
    <w:p w:rsidR="005762FC" w:rsidRPr="00233E71" w:rsidRDefault="005762FC" w:rsidP="005762FC">
      <w:pPr>
        <w:pStyle w:val="Standard"/>
        <w:jc w:val="center"/>
        <w:rPr>
          <w:b/>
          <w:color w:val="000000"/>
          <w:kern w:val="0"/>
          <w:sz w:val="2"/>
          <w:szCs w:val="2"/>
          <w:lang w:eastAsia="es-CO"/>
        </w:rPr>
      </w:pPr>
    </w:p>
    <w:p w:rsidR="005762FC" w:rsidRPr="005762FC" w:rsidRDefault="005762FC" w:rsidP="005762FC">
      <w:pPr>
        <w:pStyle w:val="Standard"/>
        <w:jc w:val="center"/>
        <w:rPr>
          <w:b/>
          <w:color w:val="000000"/>
          <w:kern w:val="0"/>
          <w:sz w:val="16"/>
          <w:szCs w:val="16"/>
          <w:lang w:val="es-CO" w:eastAsia="es-CO"/>
        </w:rPr>
      </w:pPr>
    </w:p>
    <w:p w:rsidR="00233E71" w:rsidRDefault="005762FC" w:rsidP="005762FC">
      <w:pPr>
        <w:pStyle w:val="Standard"/>
        <w:jc w:val="both"/>
        <w:rPr>
          <w:rFonts w:ascii="Arial" w:hAnsi="Arial" w:cs="Arial"/>
          <w:bCs/>
          <w:kern w:val="0"/>
          <w:sz w:val="22"/>
          <w:szCs w:val="22"/>
        </w:rPr>
      </w:pPr>
      <w:r w:rsidRPr="00233E71">
        <w:rPr>
          <w:rFonts w:ascii="Arial" w:hAnsi="Arial" w:cs="Arial"/>
          <w:bCs/>
          <w:kern w:val="0"/>
          <w:sz w:val="22"/>
          <w:szCs w:val="22"/>
        </w:rPr>
        <w:t>Resultado de las visitas de verificación a las actividades, la Interventoría logró evidenciar:</w:t>
      </w:r>
      <w:r w:rsidRPr="00233E71">
        <w:rPr>
          <w:rFonts w:ascii="Arial" w:hAnsi="Arial" w:cs="Arial"/>
          <w:bCs/>
          <w:kern w:val="0"/>
          <w:sz w:val="22"/>
          <w:szCs w:val="22"/>
        </w:rPr>
        <w:sym w:font="Symbol" w:char="F02D"/>
      </w:r>
      <w:r w:rsidRPr="00233E71">
        <w:rPr>
          <w:rFonts w:ascii="Arial" w:hAnsi="Arial" w:cs="Arial"/>
          <w:bCs/>
          <w:kern w:val="0"/>
          <w:sz w:val="22"/>
          <w:szCs w:val="22"/>
        </w:rPr>
        <w:t>El Concesionario entregó información a los usuarios conforme a lo establecido en el Anexo Técnico.</w:t>
      </w:r>
      <w:r w:rsidRPr="00233E71">
        <w:rPr>
          <w:rFonts w:ascii="Arial" w:hAnsi="Arial" w:cs="Arial"/>
          <w:bCs/>
          <w:kern w:val="0"/>
          <w:sz w:val="22"/>
          <w:szCs w:val="22"/>
        </w:rPr>
        <w:sym w:font="Symbol" w:char="F02D"/>
      </w:r>
      <w:r w:rsidRPr="00233E71">
        <w:rPr>
          <w:rFonts w:ascii="Arial" w:hAnsi="Arial" w:cs="Arial"/>
          <w:bCs/>
          <w:kern w:val="0"/>
          <w:sz w:val="22"/>
          <w:szCs w:val="22"/>
        </w:rPr>
        <w:t>Los  Gestores  Sociales  responsables  de  las  actividades  tienen  conocimiento  y habilidades  para  transmitir  la  información  relacionada  con  la  prestación  del servicio a la comunidad y usuarios en general.</w:t>
      </w:r>
      <w:r w:rsidRPr="00233E71">
        <w:rPr>
          <w:rFonts w:ascii="Arial" w:hAnsi="Arial" w:cs="Arial"/>
          <w:bCs/>
          <w:kern w:val="0"/>
          <w:sz w:val="22"/>
          <w:szCs w:val="22"/>
        </w:rPr>
        <w:sym w:font="Symbol" w:char="F02D"/>
      </w:r>
      <w:r w:rsidRPr="00233E71">
        <w:rPr>
          <w:rFonts w:ascii="Arial" w:hAnsi="Arial" w:cs="Arial"/>
          <w:bCs/>
          <w:kern w:val="0"/>
          <w:sz w:val="22"/>
          <w:szCs w:val="22"/>
        </w:rPr>
        <w:t>El   fortalecimiento   de   la   intervención interinstitucional para   promover   el cumplimiento  de  los  deberes  de  los  usuarios  a  través  de  las actividades  de sensibilización y jornadas de aseo.</w:t>
      </w:r>
      <w:r w:rsidRPr="00233E71">
        <w:rPr>
          <w:rFonts w:ascii="Arial" w:hAnsi="Arial" w:cs="Arial"/>
          <w:bCs/>
          <w:kern w:val="0"/>
          <w:sz w:val="22"/>
          <w:szCs w:val="22"/>
        </w:rPr>
        <w:sym w:font="Symbol" w:char="F02D"/>
      </w:r>
      <w:r w:rsidRPr="00233E71">
        <w:rPr>
          <w:rFonts w:ascii="Arial" w:hAnsi="Arial" w:cs="Arial"/>
          <w:bCs/>
          <w:kern w:val="0"/>
          <w:sz w:val="22"/>
          <w:szCs w:val="22"/>
        </w:rPr>
        <w:t>El   Plan   de   Campañas   a  través  del   desarrollo  de   las acciones  para  la Macroactividad1, que fueron dirigidas a población residentes, comerciantes en las localidades de Usme, Santa Fe y San Cristóbal.</w:t>
      </w:r>
      <w:r w:rsidRPr="00233E71">
        <w:rPr>
          <w:rFonts w:ascii="Arial" w:hAnsi="Arial" w:cs="Arial"/>
          <w:bCs/>
          <w:kern w:val="0"/>
          <w:sz w:val="22"/>
          <w:szCs w:val="22"/>
        </w:rPr>
        <w:sym w:font="Symbol" w:char="F02D"/>
      </w:r>
      <w:r w:rsidRPr="00233E71">
        <w:rPr>
          <w:rFonts w:ascii="Arial" w:hAnsi="Arial" w:cs="Arial"/>
          <w:bCs/>
          <w:kern w:val="0"/>
          <w:sz w:val="22"/>
          <w:szCs w:val="22"/>
        </w:rPr>
        <w:t>La implementación actividades pedagógicas con el grupo lúdico para promover el uso adecuado de los contenedores de cargue lateral y las cestas públicas.</w:t>
      </w:r>
      <w:r w:rsidRPr="00233E71">
        <w:rPr>
          <w:rFonts w:ascii="Arial" w:hAnsi="Arial" w:cs="Arial"/>
          <w:bCs/>
          <w:kern w:val="0"/>
          <w:sz w:val="22"/>
          <w:szCs w:val="22"/>
        </w:rPr>
        <w:sym w:font="Symbol" w:char="F02D"/>
      </w:r>
      <w:r w:rsidRPr="00233E71">
        <w:rPr>
          <w:rFonts w:ascii="Arial" w:hAnsi="Arial" w:cs="Arial"/>
          <w:bCs/>
          <w:kern w:val="0"/>
          <w:sz w:val="22"/>
          <w:szCs w:val="22"/>
        </w:rPr>
        <w:t xml:space="preserve">La  socialización  inicial  con  los  usuarios  aledaños  al  punto  de  instalación  del sistema de </w:t>
      </w:r>
      <w:proofErr w:type="spellStart"/>
      <w:r w:rsidRPr="00233E71">
        <w:rPr>
          <w:rFonts w:ascii="Arial" w:hAnsi="Arial" w:cs="Arial"/>
          <w:bCs/>
          <w:kern w:val="0"/>
          <w:sz w:val="22"/>
          <w:szCs w:val="22"/>
        </w:rPr>
        <w:t>contenerización</w:t>
      </w:r>
      <w:proofErr w:type="spellEnd"/>
      <w:r w:rsidRPr="00233E71">
        <w:rPr>
          <w:rFonts w:ascii="Arial" w:hAnsi="Arial" w:cs="Arial"/>
          <w:bCs/>
          <w:kern w:val="0"/>
          <w:sz w:val="22"/>
          <w:szCs w:val="22"/>
        </w:rPr>
        <w:t xml:space="preserve"> soterrada, proyectado para ubicación en la zona T de la localidad Chapinero.  </w:t>
      </w:r>
    </w:p>
    <w:p w:rsidR="00233E71" w:rsidRDefault="00233E71" w:rsidP="005762FC">
      <w:pPr>
        <w:pStyle w:val="Standard"/>
        <w:jc w:val="both"/>
        <w:rPr>
          <w:rFonts w:ascii="Arial" w:hAnsi="Arial" w:cs="Arial"/>
          <w:bCs/>
          <w:kern w:val="0"/>
          <w:sz w:val="22"/>
          <w:szCs w:val="22"/>
        </w:rPr>
      </w:pPr>
    </w:p>
    <w:p w:rsidR="00E679FF" w:rsidRDefault="005762FC" w:rsidP="005762FC">
      <w:pPr>
        <w:pStyle w:val="Standard"/>
        <w:jc w:val="both"/>
        <w:rPr>
          <w:rFonts w:ascii="Arial" w:hAnsi="Arial" w:cs="Arial"/>
          <w:bCs/>
          <w:kern w:val="0"/>
          <w:sz w:val="22"/>
          <w:szCs w:val="22"/>
        </w:rPr>
      </w:pPr>
      <w:r w:rsidRPr="00233E71">
        <w:rPr>
          <w:rFonts w:ascii="Arial" w:hAnsi="Arial" w:cs="Arial"/>
          <w:bCs/>
          <w:kern w:val="0"/>
          <w:sz w:val="22"/>
          <w:szCs w:val="22"/>
        </w:rPr>
        <w:t>Por el contrario, de las actividades verificadas por la Interventoría, se reportaron aspectos a mejorar por parte del Concesionario frente a las siguientes novedades encontradas: El responsable de la actividad no informó las novedades con oportunidad, los cambios relacionados con   modificaciones   de   horario   de   ejecución   de   la actividad y cambio de punto de encuentro de estas.</w:t>
      </w:r>
    </w:p>
    <w:p w:rsidR="009375EA" w:rsidRPr="00A94EF3" w:rsidRDefault="009375EA" w:rsidP="00A71C21">
      <w:pPr>
        <w:pStyle w:val="Standard"/>
        <w:jc w:val="both"/>
        <w:rPr>
          <w:rFonts w:ascii="Arial" w:hAnsi="Arial" w:cs="Arial"/>
          <w:kern w:val="0"/>
          <w:sz w:val="22"/>
          <w:szCs w:val="22"/>
        </w:rPr>
      </w:pPr>
    </w:p>
    <w:p w:rsidR="00A64D40" w:rsidRPr="00A94EF3" w:rsidRDefault="00A64D40" w:rsidP="00F8569E">
      <w:pPr>
        <w:pStyle w:val="Standard"/>
        <w:numPr>
          <w:ilvl w:val="1"/>
          <w:numId w:val="2"/>
        </w:numPr>
        <w:jc w:val="both"/>
        <w:rPr>
          <w:rFonts w:ascii="Arial" w:hAnsi="Arial" w:cs="Arial"/>
          <w:b/>
          <w:sz w:val="22"/>
          <w:szCs w:val="22"/>
        </w:rPr>
      </w:pPr>
      <w:r w:rsidRPr="00A94EF3">
        <w:rPr>
          <w:rFonts w:ascii="Arial" w:hAnsi="Arial" w:cs="Arial"/>
          <w:b/>
          <w:sz w:val="22"/>
          <w:szCs w:val="22"/>
        </w:rPr>
        <w:t>SOLICITUDES DE ACCIÓN CORRECTIVA</w:t>
      </w:r>
    </w:p>
    <w:p w:rsidR="00E14DEE" w:rsidRPr="00A94EF3" w:rsidRDefault="00E14DEE" w:rsidP="00A71C21">
      <w:pPr>
        <w:pStyle w:val="Standard"/>
        <w:jc w:val="both"/>
        <w:rPr>
          <w:rFonts w:ascii="Arial" w:hAnsi="Arial" w:cs="Arial"/>
          <w:b/>
          <w:sz w:val="22"/>
          <w:szCs w:val="22"/>
        </w:rPr>
      </w:pPr>
    </w:p>
    <w:p w:rsidR="00233E71" w:rsidRDefault="00233E71" w:rsidP="00233E71">
      <w:pPr>
        <w:pStyle w:val="Standard"/>
        <w:jc w:val="both"/>
        <w:rPr>
          <w:rFonts w:ascii="Arial" w:hAnsi="Arial" w:cs="Arial"/>
          <w:bCs/>
          <w:kern w:val="0"/>
          <w:sz w:val="22"/>
          <w:szCs w:val="22"/>
        </w:rPr>
      </w:pPr>
      <w:r w:rsidRPr="00233E71">
        <w:rPr>
          <w:rFonts w:ascii="Arial" w:hAnsi="Arial" w:cs="Arial"/>
          <w:bCs/>
          <w:kern w:val="0"/>
          <w:sz w:val="22"/>
          <w:szCs w:val="22"/>
        </w:rPr>
        <w:t>En  cumplimiento  de  lo  consagrado  en  el  Parágrafo  Primero  de  la</w:t>
      </w:r>
      <w:r>
        <w:rPr>
          <w:rFonts w:ascii="Arial" w:hAnsi="Arial" w:cs="Arial"/>
          <w:bCs/>
          <w:kern w:val="0"/>
          <w:sz w:val="22"/>
          <w:szCs w:val="22"/>
        </w:rPr>
        <w:t xml:space="preserve"> </w:t>
      </w:r>
      <w:r w:rsidRPr="00233E71">
        <w:rPr>
          <w:rFonts w:ascii="Arial" w:hAnsi="Arial" w:cs="Arial"/>
          <w:bCs/>
          <w:kern w:val="0"/>
          <w:sz w:val="22"/>
          <w:szCs w:val="22"/>
        </w:rPr>
        <w:t>Cláusula  Vigésima Segunda–Multas  del  Contrato  de</w:t>
      </w:r>
      <w:r>
        <w:rPr>
          <w:rFonts w:ascii="Arial" w:hAnsi="Arial" w:cs="Arial"/>
          <w:bCs/>
          <w:kern w:val="0"/>
          <w:sz w:val="22"/>
          <w:szCs w:val="22"/>
        </w:rPr>
        <w:t xml:space="preserve"> </w:t>
      </w:r>
      <w:r w:rsidRPr="00233E71">
        <w:rPr>
          <w:rFonts w:ascii="Arial" w:hAnsi="Arial" w:cs="Arial"/>
          <w:bCs/>
          <w:kern w:val="0"/>
          <w:sz w:val="22"/>
          <w:szCs w:val="22"/>
        </w:rPr>
        <w:t>Concesión  N°283</w:t>
      </w:r>
      <w:r>
        <w:rPr>
          <w:rFonts w:ascii="Arial" w:hAnsi="Arial" w:cs="Arial"/>
          <w:bCs/>
          <w:kern w:val="0"/>
          <w:sz w:val="22"/>
          <w:szCs w:val="22"/>
        </w:rPr>
        <w:t xml:space="preserve"> </w:t>
      </w:r>
      <w:r w:rsidRPr="00233E71">
        <w:rPr>
          <w:rFonts w:ascii="Arial" w:hAnsi="Arial" w:cs="Arial"/>
          <w:bCs/>
          <w:kern w:val="0"/>
          <w:sz w:val="22"/>
          <w:szCs w:val="22"/>
        </w:rPr>
        <w:t>de  2018,  y  luego  de  realizar  un seguimiento puntual  a  las acciones  desarrolladas  por  el  Concesionario  encargado  de  la prestación del servicio público de aseo en la ciudad de Bogotá, en desarrollo del Contrato de  Concesión  N°283  de2018,  la</w:t>
      </w:r>
      <w:r>
        <w:rPr>
          <w:rFonts w:ascii="Arial" w:hAnsi="Arial" w:cs="Arial"/>
          <w:bCs/>
          <w:kern w:val="0"/>
          <w:sz w:val="22"/>
          <w:szCs w:val="22"/>
        </w:rPr>
        <w:t xml:space="preserve"> </w:t>
      </w:r>
      <w:r w:rsidRPr="00233E71">
        <w:rPr>
          <w:rFonts w:ascii="Arial" w:hAnsi="Arial" w:cs="Arial"/>
          <w:bCs/>
          <w:kern w:val="0"/>
          <w:sz w:val="22"/>
          <w:szCs w:val="22"/>
        </w:rPr>
        <w:t>Interventoría procede  a  relacionar  las Solicitudes  de Acción</w:t>
      </w:r>
      <w:r>
        <w:rPr>
          <w:rFonts w:ascii="Arial" w:hAnsi="Arial" w:cs="Arial"/>
          <w:bCs/>
          <w:kern w:val="0"/>
          <w:sz w:val="22"/>
          <w:szCs w:val="22"/>
        </w:rPr>
        <w:t xml:space="preserve"> </w:t>
      </w:r>
      <w:r w:rsidRPr="00233E71">
        <w:rPr>
          <w:rFonts w:ascii="Arial" w:hAnsi="Arial" w:cs="Arial"/>
          <w:bCs/>
          <w:kern w:val="0"/>
          <w:sz w:val="22"/>
          <w:szCs w:val="22"/>
        </w:rPr>
        <w:t>Correctiva–SAC</w:t>
      </w:r>
      <w:r>
        <w:rPr>
          <w:rFonts w:ascii="Arial" w:hAnsi="Arial" w:cs="Arial"/>
          <w:bCs/>
          <w:kern w:val="0"/>
          <w:sz w:val="22"/>
          <w:szCs w:val="22"/>
        </w:rPr>
        <w:t xml:space="preserve"> </w:t>
      </w:r>
      <w:r w:rsidRPr="00233E71">
        <w:rPr>
          <w:rFonts w:ascii="Arial" w:hAnsi="Arial" w:cs="Arial"/>
          <w:bCs/>
          <w:kern w:val="0"/>
          <w:sz w:val="22"/>
          <w:szCs w:val="22"/>
        </w:rPr>
        <w:t>de la siguiente manera:</w:t>
      </w:r>
    </w:p>
    <w:p w:rsidR="00233E71" w:rsidRDefault="00233E71" w:rsidP="00233E71">
      <w:pPr>
        <w:pStyle w:val="Standard"/>
        <w:jc w:val="both"/>
        <w:rPr>
          <w:rFonts w:ascii="Arial" w:hAnsi="Arial" w:cs="Arial"/>
          <w:bCs/>
          <w:kern w:val="0"/>
          <w:sz w:val="22"/>
          <w:szCs w:val="22"/>
        </w:rPr>
      </w:pPr>
    </w:p>
    <w:p w:rsidR="00233E71" w:rsidRDefault="00233E71" w:rsidP="00233E71">
      <w:pPr>
        <w:pStyle w:val="Standard"/>
        <w:numPr>
          <w:ilvl w:val="0"/>
          <w:numId w:val="20"/>
        </w:numPr>
        <w:jc w:val="both"/>
        <w:rPr>
          <w:rFonts w:ascii="Arial" w:hAnsi="Arial" w:cs="Arial"/>
          <w:bCs/>
          <w:kern w:val="0"/>
          <w:sz w:val="22"/>
          <w:szCs w:val="22"/>
        </w:rPr>
      </w:pPr>
      <w:r w:rsidRPr="00233E71">
        <w:rPr>
          <w:rFonts w:ascii="Arial" w:hAnsi="Arial" w:cs="Arial"/>
          <w:bCs/>
          <w:kern w:val="0"/>
          <w:sz w:val="22"/>
          <w:szCs w:val="22"/>
        </w:rPr>
        <w:t>Relación</w:t>
      </w:r>
      <w:r>
        <w:rPr>
          <w:rFonts w:ascii="Arial" w:hAnsi="Arial" w:cs="Arial"/>
          <w:bCs/>
          <w:kern w:val="0"/>
          <w:sz w:val="22"/>
          <w:szCs w:val="22"/>
        </w:rPr>
        <w:t xml:space="preserve"> </w:t>
      </w:r>
      <w:r w:rsidRPr="00233E71">
        <w:rPr>
          <w:rFonts w:ascii="Arial" w:hAnsi="Arial" w:cs="Arial"/>
          <w:bCs/>
          <w:kern w:val="0"/>
          <w:sz w:val="22"/>
          <w:szCs w:val="22"/>
        </w:rPr>
        <w:t>de Solicitudes de Acción Correctivas formuladas en el mes de enero.</w:t>
      </w:r>
    </w:p>
    <w:p w:rsidR="00233E71" w:rsidRDefault="00233E71" w:rsidP="00233E71">
      <w:pPr>
        <w:pStyle w:val="Standard"/>
        <w:jc w:val="both"/>
        <w:rPr>
          <w:rFonts w:ascii="Arial" w:hAnsi="Arial" w:cs="Arial"/>
          <w:bCs/>
          <w:kern w:val="0"/>
          <w:sz w:val="22"/>
          <w:szCs w:val="22"/>
        </w:rPr>
      </w:pPr>
    </w:p>
    <w:p w:rsidR="00233E71" w:rsidRDefault="00233E71" w:rsidP="00233E71">
      <w:pPr>
        <w:pStyle w:val="Standard"/>
        <w:jc w:val="both"/>
        <w:rPr>
          <w:rFonts w:ascii="Arial" w:hAnsi="Arial" w:cs="Arial"/>
          <w:bCs/>
          <w:kern w:val="0"/>
          <w:sz w:val="22"/>
          <w:szCs w:val="22"/>
        </w:rPr>
      </w:pPr>
      <w:r w:rsidRPr="00233E71">
        <w:rPr>
          <w:rFonts w:ascii="Arial" w:hAnsi="Arial" w:cs="Arial"/>
          <w:bCs/>
          <w:kern w:val="0"/>
          <w:sz w:val="22"/>
          <w:szCs w:val="22"/>
        </w:rPr>
        <w:t>Para el mes de enero</w:t>
      </w:r>
      <w:r>
        <w:rPr>
          <w:rFonts w:ascii="Arial" w:hAnsi="Arial" w:cs="Arial"/>
          <w:bCs/>
          <w:kern w:val="0"/>
          <w:sz w:val="22"/>
          <w:szCs w:val="22"/>
        </w:rPr>
        <w:t xml:space="preserve"> </w:t>
      </w:r>
      <w:r w:rsidRPr="00233E71">
        <w:rPr>
          <w:rFonts w:ascii="Arial" w:hAnsi="Arial" w:cs="Arial"/>
          <w:bCs/>
          <w:kern w:val="0"/>
          <w:sz w:val="22"/>
          <w:szCs w:val="22"/>
        </w:rPr>
        <w:t>de 2020 se indica que</w:t>
      </w:r>
      <w:r>
        <w:rPr>
          <w:rFonts w:ascii="Arial" w:hAnsi="Arial" w:cs="Arial"/>
          <w:bCs/>
          <w:kern w:val="0"/>
          <w:sz w:val="22"/>
          <w:szCs w:val="22"/>
        </w:rPr>
        <w:t xml:space="preserve"> </w:t>
      </w:r>
      <w:r w:rsidRPr="00233E71">
        <w:rPr>
          <w:rFonts w:ascii="Arial" w:hAnsi="Arial" w:cs="Arial"/>
          <w:bCs/>
          <w:kern w:val="0"/>
          <w:sz w:val="22"/>
          <w:szCs w:val="22"/>
        </w:rPr>
        <w:t xml:space="preserve">la Interventoría procedió a formular tres (3) Solicitudes de Acción Correctiva, cuyos datos se relacionan en la </w:t>
      </w:r>
      <w:r>
        <w:rPr>
          <w:rFonts w:ascii="Arial" w:hAnsi="Arial" w:cs="Arial"/>
          <w:bCs/>
          <w:kern w:val="0"/>
          <w:sz w:val="22"/>
          <w:szCs w:val="22"/>
        </w:rPr>
        <w:t xml:space="preserve">siguiente </w:t>
      </w:r>
      <w:r w:rsidRPr="00233E71">
        <w:rPr>
          <w:rFonts w:ascii="Arial" w:hAnsi="Arial" w:cs="Arial"/>
          <w:bCs/>
          <w:kern w:val="0"/>
          <w:sz w:val="22"/>
          <w:szCs w:val="22"/>
        </w:rPr>
        <w:t>tabla:</w:t>
      </w:r>
    </w:p>
    <w:p w:rsidR="00233E71" w:rsidRPr="00233E71" w:rsidRDefault="00233E71" w:rsidP="00233E71">
      <w:pPr>
        <w:pStyle w:val="Standard"/>
        <w:jc w:val="both"/>
        <w:rPr>
          <w:rFonts w:ascii="Arial" w:hAnsi="Arial" w:cs="Arial"/>
          <w:bCs/>
          <w:kern w:val="0"/>
          <w:sz w:val="22"/>
          <w:szCs w:val="22"/>
        </w:rPr>
      </w:pPr>
    </w:p>
    <w:tbl>
      <w:tblPr>
        <w:tblW w:w="10237" w:type="dxa"/>
        <w:jc w:val="center"/>
        <w:tblCellMar>
          <w:left w:w="70" w:type="dxa"/>
          <w:right w:w="70" w:type="dxa"/>
        </w:tblCellMar>
        <w:tblLook w:val="04A0" w:firstRow="1" w:lastRow="0" w:firstColumn="1" w:lastColumn="0" w:noHBand="0" w:noVBand="1"/>
      </w:tblPr>
      <w:tblGrid>
        <w:gridCol w:w="563"/>
        <w:gridCol w:w="1376"/>
        <w:gridCol w:w="1374"/>
        <w:gridCol w:w="1504"/>
        <w:gridCol w:w="1560"/>
        <w:gridCol w:w="1207"/>
        <w:gridCol w:w="835"/>
        <w:gridCol w:w="1818"/>
      </w:tblGrid>
      <w:tr w:rsidR="00E679FF" w:rsidRPr="00E37559" w:rsidTr="00E679FF">
        <w:trPr>
          <w:trHeight w:val="626"/>
          <w:jc w:val="center"/>
        </w:trPr>
        <w:tc>
          <w:tcPr>
            <w:tcW w:w="5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3E71" w:rsidRPr="00233E71" w:rsidRDefault="00233E71" w:rsidP="00E679FF">
            <w:pPr>
              <w:jc w:val="center"/>
              <w:rPr>
                <w:rFonts w:ascii="Calibri" w:hAnsi="Calibri" w:cs="Calibri"/>
                <w:b/>
                <w:bCs/>
                <w:color w:val="000000"/>
                <w:lang w:val="es-CO" w:eastAsia="es-CO"/>
              </w:rPr>
            </w:pPr>
            <w:r w:rsidRPr="00233E71">
              <w:rPr>
                <w:rFonts w:ascii="Calibri" w:hAnsi="Calibri" w:cs="Calibri"/>
                <w:b/>
                <w:bCs/>
                <w:color w:val="000000"/>
                <w:lang w:val="es-CO" w:eastAsia="es-CO"/>
              </w:rPr>
              <w:lastRenderedPageBreak/>
              <w:t>SAC No.</w:t>
            </w:r>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CONCEPTO</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GRUPO</w:t>
            </w:r>
          </w:p>
        </w:tc>
        <w:tc>
          <w:tcPr>
            <w:tcW w:w="1504"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No. COMUNICADO INTERVENTORIA</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No. RADICADO UAESP</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FECHA DE RADICACIÓN UAESP</w:t>
            </w:r>
          </w:p>
        </w:tc>
        <w:tc>
          <w:tcPr>
            <w:tcW w:w="835"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ESTADO ACTUAL</w:t>
            </w:r>
          </w:p>
        </w:tc>
        <w:tc>
          <w:tcPr>
            <w:tcW w:w="2123" w:type="dxa"/>
            <w:tcBorders>
              <w:top w:val="single" w:sz="4" w:space="0" w:color="auto"/>
              <w:left w:val="nil"/>
              <w:bottom w:val="single" w:sz="4" w:space="0" w:color="auto"/>
              <w:right w:val="single" w:sz="4" w:space="0" w:color="auto"/>
            </w:tcBorders>
            <w:shd w:val="clear" w:color="auto" w:fill="auto"/>
            <w:vAlign w:val="center"/>
            <w:hideMark/>
          </w:tcPr>
          <w:p w:rsidR="00233E71" w:rsidRPr="00233E71" w:rsidRDefault="00233E71" w:rsidP="00233E71">
            <w:pPr>
              <w:jc w:val="center"/>
              <w:rPr>
                <w:rFonts w:ascii="Calibri" w:hAnsi="Calibri" w:cs="Calibri"/>
                <w:b/>
                <w:bCs/>
                <w:color w:val="000000"/>
                <w:lang w:val="es-CO" w:eastAsia="es-CO"/>
              </w:rPr>
            </w:pPr>
            <w:r w:rsidRPr="00233E71">
              <w:rPr>
                <w:rFonts w:ascii="Calibri" w:hAnsi="Calibri" w:cs="Calibri"/>
                <w:b/>
                <w:bCs/>
                <w:color w:val="000000"/>
                <w:lang w:val="es-CO" w:eastAsia="es-CO"/>
              </w:rPr>
              <w:t>OBSERVACIÓN SAC ABIERTAS</w:t>
            </w:r>
          </w:p>
        </w:tc>
      </w:tr>
      <w:tr w:rsidR="00E679FF" w:rsidRPr="00E37559" w:rsidTr="00E679FF">
        <w:trPr>
          <w:trHeight w:val="417"/>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Arial" w:hAnsi="Arial" w:cs="Arial"/>
                <w:b/>
                <w:bCs/>
                <w:color w:val="000000"/>
                <w:lang w:val="es-CO" w:eastAsia="es-CO"/>
              </w:rPr>
            </w:pPr>
            <w:r w:rsidRPr="00233E71">
              <w:rPr>
                <w:rFonts w:ascii="Arial" w:hAnsi="Arial" w:cs="Arial"/>
                <w:b/>
                <w:bCs/>
                <w:color w:val="000000"/>
                <w:lang w:val="es-CO" w:eastAsia="es-CO"/>
              </w:rPr>
              <w:t>SAC 78</w:t>
            </w:r>
          </w:p>
        </w:tc>
        <w:tc>
          <w:tcPr>
            <w:tcW w:w="1579"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Tarifa en el área rural</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Arial" w:hAnsi="Arial" w:cs="Arial"/>
                <w:color w:val="000000"/>
                <w:lang w:val="es-CO" w:eastAsia="es-CO"/>
              </w:rPr>
            </w:pPr>
            <w:r w:rsidRPr="00233E71">
              <w:rPr>
                <w:rFonts w:ascii="Arial" w:hAnsi="Arial" w:cs="Arial"/>
                <w:color w:val="000000"/>
                <w:lang w:val="es-CO" w:eastAsia="es-CO"/>
              </w:rPr>
              <w:t>FINANCIERO</w:t>
            </w:r>
          </w:p>
        </w:tc>
        <w:tc>
          <w:tcPr>
            <w:tcW w:w="1504"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CPC-ASE1-1691-19</w:t>
            </w:r>
          </w:p>
        </w:tc>
        <w:tc>
          <w:tcPr>
            <w:tcW w:w="1560"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20197000000382</w:t>
            </w:r>
          </w:p>
        </w:tc>
        <w:tc>
          <w:tcPr>
            <w:tcW w:w="1207"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02/01/2020</w:t>
            </w:r>
          </w:p>
        </w:tc>
        <w:tc>
          <w:tcPr>
            <w:tcW w:w="835"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ABIERTA</w:t>
            </w:r>
          </w:p>
        </w:tc>
        <w:tc>
          <w:tcPr>
            <w:tcW w:w="2123"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ANALISIS CYF</w:t>
            </w:r>
          </w:p>
        </w:tc>
      </w:tr>
      <w:tr w:rsidR="00E679FF" w:rsidRPr="00E37559" w:rsidTr="00E679FF">
        <w:trPr>
          <w:trHeight w:val="1044"/>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Arial" w:hAnsi="Arial" w:cs="Arial"/>
                <w:b/>
                <w:bCs/>
                <w:color w:val="000000"/>
                <w:lang w:val="es-CO" w:eastAsia="es-CO"/>
              </w:rPr>
            </w:pPr>
            <w:r w:rsidRPr="00233E71">
              <w:rPr>
                <w:rFonts w:ascii="Arial" w:hAnsi="Arial" w:cs="Arial"/>
                <w:b/>
                <w:bCs/>
                <w:color w:val="000000"/>
                <w:lang w:val="es-CO" w:eastAsia="es-CO"/>
              </w:rPr>
              <w:t>SAC 79</w:t>
            </w:r>
          </w:p>
        </w:tc>
        <w:tc>
          <w:tcPr>
            <w:tcW w:w="1579"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Lavado de los vehículos y equipos de recolección y transporte</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VEHÍCULOS</w:t>
            </w:r>
          </w:p>
        </w:tc>
        <w:tc>
          <w:tcPr>
            <w:tcW w:w="1504"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CPC-ASE1-1700-19</w:t>
            </w:r>
          </w:p>
        </w:tc>
        <w:tc>
          <w:tcPr>
            <w:tcW w:w="1560"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20207000000</w:t>
            </w:r>
          </w:p>
        </w:tc>
        <w:tc>
          <w:tcPr>
            <w:tcW w:w="1207"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07/01/2020</w:t>
            </w:r>
          </w:p>
        </w:tc>
        <w:tc>
          <w:tcPr>
            <w:tcW w:w="835"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ABIERTA</w:t>
            </w:r>
          </w:p>
        </w:tc>
        <w:tc>
          <w:tcPr>
            <w:tcW w:w="2123"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ANALISIS T. O</w:t>
            </w:r>
          </w:p>
        </w:tc>
      </w:tr>
      <w:tr w:rsidR="00E679FF" w:rsidRPr="00E37559" w:rsidTr="00E679FF">
        <w:trPr>
          <w:trHeight w:val="1325"/>
          <w:jc w:val="center"/>
        </w:trPr>
        <w:tc>
          <w:tcPr>
            <w:tcW w:w="563"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Arial" w:hAnsi="Arial" w:cs="Arial"/>
                <w:b/>
                <w:bCs/>
                <w:color w:val="000000"/>
                <w:lang w:val="es-CO" w:eastAsia="es-CO"/>
              </w:rPr>
            </w:pPr>
            <w:r w:rsidRPr="00233E71">
              <w:rPr>
                <w:rFonts w:ascii="Arial" w:hAnsi="Arial" w:cs="Arial"/>
                <w:b/>
                <w:bCs/>
                <w:color w:val="000000"/>
                <w:lang w:val="es-CO" w:eastAsia="es-CO"/>
              </w:rPr>
              <w:t>SAC 80</w:t>
            </w:r>
          </w:p>
        </w:tc>
        <w:tc>
          <w:tcPr>
            <w:tcW w:w="1579"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Aplicación de tarifas con ENEL en la liquidación de vigencia 1909.</w:t>
            </w:r>
          </w:p>
        </w:tc>
        <w:tc>
          <w:tcPr>
            <w:tcW w:w="866" w:type="dxa"/>
            <w:tcBorders>
              <w:top w:val="nil"/>
              <w:left w:val="single" w:sz="4" w:space="0" w:color="auto"/>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FINANCIERO</w:t>
            </w:r>
          </w:p>
        </w:tc>
        <w:tc>
          <w:tcPr>
            <w:tcW w:w="1504"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CPC-ASE1-1728-20</w:t>
            </w:r>
          </w:p>
        </w:tc>
        <w:tc>
          <w:tcPr>
            <w:tcW w:w="1560"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20207000026482</w:t>
            </w:r>
          </w:p>
        </w:tc>
        <w:tc>
          <w:tcPr>
            <w:tcW w:w="1207"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22/01/2020</w:t>
            </w:r>
          </w:p>
        </w:tc>
        <w:tc>
          <w:tcPr>
            <w:tcW w:w="835"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ABIERTA</w:t>
            </w:r>
          </w:p>
        </w:tc>
        <w:tc>
          <w:tcPr>
            <w:tcW w:w="2123" w:type="dxa"/>
            <w:tcBorders>
              <w:top w:val="nil"/>
              <w:left w:val="nil"/>
              <w:bottom w:val="single" w:sz="4" w:space="0" w:color="auto"/>
              <w:right w:val="single" w:sz="4" w:space="0" w:color="auto"/>
            </w:tcBorders>
            <w:shd w:val="clear" w:color="auto" w:fill="auto"/>
            <w:vAlign w:val="center"/>
            <w:hideMark/>
          </w:tcPr>
          <w:p w:rsidR="00233E71" w:rsidRPr="00233E71" w:rsidRDefault="00233E71" w:rsidP="00E37559">
            <w:pPr>
              <w:jc w:val="center"/>
              <w:rPr>
                <w:rFonts w:ascii="Calibri" w:hAnsi="Calibri" w:cs="Calibri"/>
                <w:color w:val="000000"/>
                <w:lang w:val="es-CO" w:eastAsia="es-CO"/>
              </w:rPr>
            </w:pPr>
            <w:r w:rsidRPr="00233E71">
              <w:rPr>
                <w:rFonts w:ascii="Calibri" w:hAnsi="Calibri" w:cs="Calibri"/>
                <w:color w:val="000000"/>
                <w:lang w:val="es-CO" w:eastAsia="es-CO"/>
              </w:rPr>
              <w:t>ANALISIS CYF</w:t>
            </w:r>
          </w:p>
        </w:tc>
      </w:tr>
    </w:tbl>
    <w:p w:rsidR="00233E71" w:rsidRPr="00233E71" w:rsidRDefault="00233E71" w:rsidP="00233E71">
      <w:pPr>
        <w:pStyle w:val="Standard"/>
        <w:jc w:val="center"/>
        <w:rPr>
          <w:rFonts w:ascii="Arial" w:hAnsi="Arial" w:cs="Arial"/>
          <w:bCs/>
          <w:kern w:val="0"/>
          <w:sz w:val="22"/>
          <w:szCs w:val="22"/>
        </w:rPr>
      </w:pPr>
    </w:p>
    <w:p w:rsidR="00E37559" w:rsidRDefault="00E37559" w:rsidP="00E37559">
      <w:pPr>
        <w:pStyle w:val="Standard"/>
        <w:numPr>
          <w:ilvl w:val="0"/>
          <w:numId w:val="20"/>
        </w:numPr>
        <w:jc w:val="both"/>
        <w:rPr>
          <w:rFonts w:ascii="Arial" w:hAnsi="Arial" w:cs="Arial"/>
          <w:bCs/>
          <w:kern w:val="0"/>
          <w:sz w:val="22"/>
          <w:szCs w:val="22"/>
        </w:rPr>
      </w:pPr>
      <w:r w:rsidRPr="00E37559">
        <w:rPr>
          <w:rFonts w:ascii="Arial" w:hAnsi="Arial" w:cs="Arial"/>
          <w:bCs/>
          <w:kern w:val="0"/>
          <w:sz w:val="22"/>
          <w:szCs w:val="22"/>
        </w:rPr>
        <w:t>Estado de las Solicitudes de Acción Correctiva en</w:t>
      </w:r>
      <w:r>
        <w:rPr>
          <w:rFonts w:ascii="Arial" w:hAnsi="Arial" w:cs="Arial"/>
          <w:bCs/>
          <w:kern w:val="0"/>
          <w:sz w:val="22"/>
          <w:szCs w:val="22"/>
        </w:rPr>
        <w:t xml:space="preserve"> </w:t>
      </w:r>
      <w:r w:rsidRPr="00E37559">
        <w:rPr>
          <w:rFonts w:ascii="Arial" w:hAnsi="Arial" w:cs="Arial"/>
          <w:bCs/>
          <w:kern w:val="0"/>
          <w:sz w:val="22"/>
          <w:szCs w:val="22"/>
        </w:rPr>
        <w:t>estado abierta</w:t>
      </w:r>
      <w:r>
        <w:rPr>
          <w:rFonts w:ascii="Arial" w:hAnsi="Arial" w:cs="Arial"/>
          <w:bCs/>
          <w:kern w:val="0"/>
          <w:sz w:val="22"/>
          <w:szCs w:val="22"/>
        </w:rPr>
        <w:t xml:space="preserve"> </w:t>
      </w:r>
    </w:p>
    <w:p w:rsidR="00E37559" w:rsidRDefault="00E37559" w:rsidP="00E37559">
      <w:pPr>
        <w:pStyle w:val="Standard"/>
        <w:jc w:val="both"/>
        <w:rPr>
          <w:rFonts w:ascii="Arial" w:hAnsi="Arial" w:cs="Arial"/>
          <w:bCs/>
          <w:kern w:val="0"/>
          <w:sz w:val="22"/>
          <w:szCs w:val="22"/>
        </w:rPr>
      </w:pPr>
    </w:p>
    <w:p w:rsidR="00233E71" w:rsidRPr="00E679FF" w:rsidRDefault="00E37559" w:rsidP="00E679FF">
      <w:pPr>
        <w:pStyle w:val="Standard"/>
        <w:jc w:val="both"/>
        <w:rPr>
          <w:rFonts w:ascii="Arial" w:hAnsi="Arial" w:cs="Arial"/>
          <w:bCs/>
          <w:kern w:val="0"/>
          <w:sz w:val="22"/>
          <w:szCs w:val="22"/>
        </w:rPr>
      </w:pPr>
      <w:r w:rsidRPr="00E37559">
        <w:rPr>
          <w:rFonts w:ascii="Arial" w:hAnsi="Arial" w:cs="Arial"/>
          <w:bCs/>
          <w:kern w:val="0"/>
          <w:sz w:val="22"/>
          <w:szCs w:val="22"/>
        </w:rPr>
        <w:t>A corte de este informe se indica que a la fecha el concesionario cuenta con 21 SAC ́S en</w:t>
      </w:r>
      <w:r>
        <w:rPr>
          <w:rFonts w:ascii="Arial" w:hAnsi="Arial" w:cs="Arial"/>
          <w:bCs/>
          <w:kern w:val="0"/>
          <w:sz w:val="22"/>
          <w:szCs w:val="22"/>
        </w:rPr>
        <w:t xml:space="preserve"> </w:t>
      </w:r>
      <w:r w:rsidRPr="00E37559">
        <w:rPr>
          <w:rFonts w:ascii="Arial" w:hAnsi="Arial" w:cs="Arial"/>
          <w:bCs/>
          <w:kern w:val="0"/>
          <w:sz w:val="22"/>
          <w:szCs w:val="22"/>
        </w:rPr>
        <w:t>estado abierta, cuya información se relaciona a continuación:</w:t>
      </w:r>
    </w:p>
    <w:p w:rsidR="00233E71" w:rsidRDefault="00D22687" w:rsidP="00233E71">
      <w:pPr>
        <w:pStyle w:val="Standard"/>
        <w:jc w:val="center"/>
        <w:rPr>
          <w:rFonts w:ascii="Arial" w:hAnsi="Arial" w:cs="Arial"/>
          <w:bCs/>
          <w:sz w:val="18"/>
          <w:szCs w:val="18"/>
          <w:shd w:val="clear" w:color="auto" w:fill="FFFFFF"/>
        </w:rPr>
      </w:pPr>
      <w:r w:rsidRPr="007B7F64">
        <w:rPr>
          <w:noProof/>
        </w:rPr>
        <w:drawing>
          <wp:inline distT="0" distB="0" distL="0" distR="0">
            <wp:extent cx="6276975" cy="4419600"/>
            <wp:effectExtent l="0" t="0" r="0" b="0"/>
            <wp:docPr id="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21562" t="19084" r="22746" b="10687"/>
                    <a:stretch>
                      <a:fillRect/>
                    </a:stretch>
                  </pic:blipFill>
                  <pic:spPr bwMode="auto">
                    <a:xfrm>
                      <a:off x="0" y="0"/>
                      <a:ext cx="6276975" cy="4419600"/>
                    </a:xfrm>
                    <a:prstGeom prst="rect">
                      <a:avLst/>
                    </a:prstGeom>
                    <a:noFill/>
                    <a:ln>
                      <a:noFill/>
                    </a:ln>
                  </pic:spPr>
                </pic:pic>
              </a:graphicData>
            </a:graphic>
          </wp:inline>
        </w:drawing>
      </w:r>
    </w:p>
    <w:p w:rsidR="00233E71" w:rsidRDefault="00D22687" w:rsidP="00E679FF">
      <w:pPr>
        <w:pStyle w:val="Standard"/>
        <w:jc w:val="center"/>
        <w:rPr>
          <w:rFonts w:ascii="Arial" w:hAnsi="Arial" w:cs="Arial"/>
          <w:bCs/>
          <w:sz w:val="18"/>
          <w:szCs w:val="18"/>
          <w:shd w:val="clear" w:color="auto" w:fill="FFFFFF"/>
        </w:rPr>
      </w:pPr>
      <w:r w:rsidRPr="007B7F64">
        <w:rPr>
          <w:noProof/>
        </w:rPr>
        <w:lastRenderedPageBreak/>
        <w:drawing>
          <wp:inline distT="0" distB="0" distL="0" distR="0">
            <wp:extent cx="5981700" cy="7143750"/>
            <wp:effectExtent l="0" t="0" r="0" b="0"/>
            <wp:docPr id="1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r="1324" b="990"/>
                    <a:stretch>
                      <a:fillRect/>
                    </a:stretch>
                  </pic:blipFill>
                  <pic:spPr bwMode="auto">
                    <a:xfrm>
                      <a:off x="0" y="0"/>
                      <a:ext cx="5981700" cy="7143750"/>
                    </a:xfrm>
                    <a:prstGeom prst="rect">
                      <a:avLst/>
                    </a:prstGeom>
                    <a:noFill/>
                    <a:ln>
                      <a:noFill/>
                    </a:ln>
                  </pic:spPr>
                </pic:pic>
              </a:graphicData>
            </a:graphic>
          </wp:inline>
        </w:drawing>
      </w:r>
    </w:p>
    <w:p w:rsidR="00233E71" w:rsidRDefault="00233E71" w:rsidP="00233E71">
      <w:pPr>
        <w:pStyle w:val="Standard"/>
        <w:jc w:val="center"/>
        <w:rPr>
          <w:rFonts w:ascii="Arial" w:hAnsi="Arial" w:cs="Arial"/>
          <w:bCs/>
          <w:sz w:val="18"/>
          <w:szCs w:val="18"/>
          <w:shd w:val="clear" w:color="auto" w:fill="FFFFFF"/>
        </w:rPr>
      </w:pPr>
    </w:p>
    <w:p w:rsidR="00D22687" w:rsidRPr="00D22687" w:rsidRDefault="00D22687" w:rsidP="00D22687">
      <w:pPr>
        <w:pStyle w:val="Standard"/>
        <w:numPr>
          <w:ilvl w:val="0"/>
          <w:numId w:val="20"/>
        </w:numPr>
        <w:jc w:val="both"/>
        <w:rPr>
          <w:rFonts w:ascii="Arial" w:hAnsi="Arial" w:cs="Arial"/>
          <w:bCs/>
          <w:kern w:val="0"/>
          <w:sz w:val="22"/>
          <w:szCs w:val="22"/>
        </w:rPr>
      </w:pPr>
      <w:r w:rsidRPr="00D22687">
        <w:rPr>
          <w:rFonts w:ascii="Arial" w:hAnsi="Arial" w:cs="Arial"/>
          <w:bCs/>
          <w:kern w:val="0"/>
          <w:sz w:val="22"/>
          <w:szCs w:val="22"/>
        </w:rPr>
        <w:t>Relación de Solicitudes de Acción Correctivas cerradas en el mes</w:t>
      </w:r>
      <w:r>
        <w:rPr>
          <w:rFonts w:ascii="Arial" w:hAnsi="Arial" w:cs="Arial"/>
          <w:bCs/>
          <w:kern w:val="0"/>
          <w:sz w:val="22"/>
          <w:szCs w:val="22"/>
        </w:rPr>
        <w:t xml:space="preserve"> </w:t>
      </w:r>
      <w:r w:rsidRPr="00D22687">
        <w:rPr>
          <w:rFonts w:ascii="Arial" w:hAnsi="Arial" w:cs="Arial"/>
          <w:bCs/>
          <w:kern w:val="0"/>
          <w:sz w:val="22"/>
          <w:szCs w:val="22"/>
        </w:rPr>
        <w:t>de enero.</w:t>
      </w:r>
    </w:p>
    <w:p w:rsidR="00D22687" w:rsidRPr="00D22687" w:rsidRDefault="00D22687" w:rsidP="00D22687">
      <w:pPr>
        <w:pStyle w:val="Standard"/>
        <w:jc w:val="both"/>
        <w:rPr>
          <w:rFonts w:ascii="Arial" w:hAnsi="Arial" w:cs="Arial"/>
          <w:bCs/>
          <w:kern w:val="0"/>
        </w:rPr>
      </w:pPr>
    </w:p>
    <w:p w:rsidR="00233E71" w:rsidRPr="00D22687" w:rsidRDefault="00D22687" w:rsidP="00D22687">
      <w:pPr>
        <w:pStyle w:val="Standard"/>
        <w:jc w:val="both"/>
        <w:rPr>
          <w:rFonts w:ascii="Arial" w:hAnsi="Arial" w:cs="Arial"/>
          <w:bCs/>
          <w:kern w:val="0"/>
          <w:sz w:val="22"/>
          <w:szCs w:val="22"/>
        </w:rPr>
      </w:pPr>
      <w:r w:rsidRPr="00D22687">
        <w:rPr>
          <w:rFonts w:ascii="Arial" w:hAnsi="Arial" w:cs="Arial"/>
          <w:bCs/>
          <w:kern w:val="0"/>
          <w:sz w:val="22"/>
          <w:szCs w:val="22"/>
        </w:rPr>
        <w:t>La Interventoría informa que para el mes de enero</w:t>
      </w:r>
      <w:r>
        <w:rPr>
          <w:rFonts w:ascii="Arial" w:hAnsi="Arial" w:cs="Arial"/>
          <w:bCs/>
          <w:kern w:val="0"/>
          <w:sz w:val="22"/>
          <w:szCs w:val="22"/>
        </w:rPr>
        <w:t xml:space="preserve"> </w:t>
      </w:r>
      <w:r w:rsidRPr="00D22687">
        <w:rPr>
          <w:rFonts w:ascii="Arial" w:hAnsi="Arial" w:cs="Arial"/>
          <w:bCs/>
          <w:kern w:val="0"/>
          <w:sz w:val="22"/>
          <w:szCs w:val="22"/>
        </w:rPr>
        <w:t>del 2020</w:t>
      </w:r>
      <w:r>
        <w:rPr>
          <w:rFonts w:ascii="Arial" w:hAnsi="Arial" w:cs="Arial"/>
          <w:bCs/>
          <w:kern w:val="0"/>
          <w:sz w:val="22"/>
          <w:szCs w:val="22"/>
        </w:rPr>
        <w:t xml:space="preserve"> </w:t>
      </w:r>
      <w:r w:rsidRPr="00D22687">
        <w:rPr>
          <w:rFonts w:ascii="Arial" w:hAnsi="Arial" w:cs="Arial"/>
          <w:bCs/>
          <w:kern w:val="0"/>
          <w:sz w:val="22"/>
          <w:szCs w:val="22"/>
        </w:rPr>
        <w:t>no procedió a</w:t>
      </w:r>
      <w:r>
        <w:rPr>
          <w:rFonts w:ascii="Arial" w:hAnsi="Arial" w:cs="Arial"/>
          <w:bCs/>
          <w:kern w:val="0"/>
          <w:sz w:val="22"/>
          <w:szCs w:val="22"/>
        </w:rPr>
        <w:t xml:space="preserve"> </w:t>
      </w:r>
      <w:r w:rsidRPr="00D22687">
        <w:rPr>
          <w:rFonts w:ascii="Arial" w:hAnsi="Arial" w:cs="Arial"/>
          <w:bCs/>
          <w:kern w:val="0"/>
          <w:sz w:val="22"/>
          <w:szCs w:val="22"/>
        </w:rPr>
        <w:t>dar cierre a</w:t>
      </w:r>
      <w:r>
        <w:rPr>
          <w:rFonts w:ascii="Arial" w:hAnsi="Arial" w:cs="Arial"/>
          <w:bCs/>
          <w:kern w:val="0"/>
          <w:sz w:val="22"/>
          <w:szCs w:val="22"/>
        </w:rPr>
        <w:t xml:space="preserve"> </w:t>
      </w:r>
      <w:r w:rsidRPr="00D22687">
        <w:rPr>
          <w:rFonts w:ascii="Arial" w:hAnsi="Arial" w:cs="Arial"/>
          <w:bCs/>
          <w:kern w:val="0"/>
          <w:sz w:val="22"/>
          <w:szCs w:val="22"/>
        </w:rPr>
        <w:t xml:space="preserve">Solicitudes    de    Acción    Correctiva formuladas al concesionario    </w:t>
      </w:r>
      <w:proofErr w:type="spellStart"/>
      <w:r w:rsidRPr="00D22687">
        <w:rPr>
          <w:rFonts w:ascii="Arial" w:hAnsi="Arial" w:cs="Arial"/>
          <w:bCs/>
          <w:kern w:val="0"/>
          <w:sz w:val="22"/>
          <w:szCs w:val="22"/>
        </w:rPr>
        <w:t>Promoambiental</w:t>
      </w:r>
      <w:proofErr w:type="spellEnd"/>
      <w:r w:rsidRPr="00D22687">
        <w:rPr>
          <w:rFonts w:ascii="Arial" w:hAnsi="Arial" w:cs="Arial"/>
          <w:bCs/>
          <w:kern w:val="0"/>
          <w:sz w:val="22"/>
          <w:szCs w:val="22"/>
        </w:rPr>
        <w:t xml:space="preserve"> S.A.S.E.S.P.</w:t>
      </w:r>
    </w:p>
    <w:p w:rsidR="00233E71" w:rsidRDefault="00233E71" w:rsidP="00233E71">
      <w:pPr>
        <w:pStyle w:val="Standard"/>
        <w:jc w:val="center"/>
        <w:rPr>
          <w:rFonts w:ascii="Arial" w:hAnsi="Arial" w:cs="Arial"/>
          <w:bCs/>
          <w:sz w:val="18"/>
          <w:szCs w:val="18"/>
          <w:shd w:val="clear" w:color="auto" w:fill="FFFFFF"/>
        </w:rPr>
      </w:pPr>
    </w:p>
    <w:p w:rsidR="00233E71" w:rsidRDefault="00233E71" w:rsidP="00233E71">
      <w:pPr>
        <w:pStyle w:val="Standard"/>
        <w:jc w:val="center"/>
        <w:rPr>
          <w:rFonts w:ascii="Arial" w:hAnsi="Arial" w:cs="Arial"/>
          <w:bCs/>
          <w:sz w:val="18"/>
          <w:szCs w:val="18"/>
          <w:shd w:val="clear" w:color="auto" w:fill="FFFFFF"/>
        </w:rPr>
      </w:pPr>
    </w:p>
    <w:p w:rsidR="00D22687" w:rsidRDefault="00D22687" w:rsidP="00D22687">
      <w:pPr>
        <w:ind w:right="-92"/>
        <w:jc w:val="both"/>
        <w:rPr>
          <w:i/>
          <w:sz w:val="24"/>
          <w:szCs w:val="24"/>
        </w:rPr>
      </w:pPr>
    </w:p>
    <w:tbl>
      <w:tblPr>
        <w:tblW w:w="1063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10632"/>
      </w:tblGrid>
      <w:tr w:rsidR="00D22687" w:rsidRPr="00906891" w:rsidTr="009C7204">
        <w:tc>
          <w:tcPr>
            <w:tcW w:w="10632" w:type="dxa"/>
            <w:shd w:val="clear" w:color="auto" w:fill="D9D9D9"/>
            <w:vAlign w:val="center"/>
          </w:tcPr>
          <w:p w:rsidR="00D22687" w:rsidRPr="00906891" w:rsidRDefault="00D22687" w:rsidP="00D22687">
            <w:pPr>
              <w:numPr>
                <w:ilvl w:val="0"/>
                <w:numId w:val="2"/>
              </w:numPr>
              <w:spacing w:before="120"/>
              <w:rPr>
                <w:b/>
                <w:sz w:val="24"/>
                <w:szCs w:val="24"/>
                <w:lang w:val="es-ES_tradnl"/>
              </w:rPr>
            </w:pPr>
            <w:r w:rsidRPr="00906891">
              <w:rPr>
                <w:b/>
                <w:sz w:val="24"/>
                <w:szCs w:val="24"/>
                <w:lang w:val="es-ES_tradnl"/>
              </w:rPr>
              <w:t>APROBACIÓN DEL SUBDIRECTOR (A)</w:t>
            </w:r>
          </w:p>
        </w:tc>
      </w:tr>
      <w:tr w:rsidR="00D22687" w:rsidRPr="00906891" w:rsidTr="009C7204">
        <w:trPr>
          <w:trHeight w:val="1373"/>
        </w:trPr>
        <w:tc>
          <w:tcPr>
            <w:tcW w:w="10632" w:type="dxa"/>
          </w:tcPr>
          <w:p w:rsidR="00D22687" w:rsidRPr="00906891" w:rsidRDefault="00D22687" w:rsidP="009C7204">
            <w:pPr>
              <w:spacing w:before="120"/>
              <w:rPr>
                <w:b/>
                <w:sz w:val="22"/>
                <w:szCs w:val="22"/>
                <w:lang w:val="es-ES_tradnl"/>
              </w:rPr>
            </w:pPr>
            <w:r w:rsidRPr="00906891">
              <w:rPr>
                <w:b/>
                <w:sz w:val="22"/>
                <w:szCs w:val="22"/>
                <w:lang w:val="es-ES_tradnl"/>
              </w:rPr>
              <w:t xml:space="preserve">Fecha de aprobación:  </w:t>
            </w:r>
            <w:r w:rsidRPr="00906891">
              <w:rPr>
                <w:sz w:val="22"/>
                <w:szCs w:val="22"/>
                <w:lang w:val="es-ES_tradnl"/>
              </w:rPr>
              <w:t>_</w:t>
            </w:r>
            <w:r>
              <w:rPr>
                <w:sz w:val="22"/>
                <w:szCs w:val="22"/>
                <w:lang w:val="es-ES_tradnl"/>
              </w:rPr>
              <w:t>7</w:t>
            </w:r>
            <w:r w:rsidRPr="00906891">
              <w:rPr>
                <w:sz w:val="22"/>
                <w:szCs w:val="22"/>
                <w:lang w:val="es-ES_tradnl"/>
              </w:rPr>
              <w:t>__/_</w:t>
            </w:r>
            <w:r>
              <w:rPr>
                <w:sz w:val="22"/>
                <w:szCs w:val="22"/>
                <w:lang w:val="es-ES_tradnl"/>
              </w:rPr>
              <w:t>01</w:t>
            </w:r>
            <w:r w:rsidRPr="00906891">
              <w:rPr>
                <w:sz w:val="22"/>
                <w:szCs w:val="22"/>
                <w:lang w:val="es-ES_tradnl"/>
              </w:rPr>
              <w:t>__/_</w:t>
            </w:r>
            <w:r>
              <w:rPr>
                <w:sz w:val="22"/>
                <w:szCs w:val="22"/>
                <w:lang w:val="es-ES_tradnl"/>
              </w:rPr>
              <w:t>2020</w:t>
            </w:r>
            <w:r w:rsidRPr="00906891">
              <w:rPr>
                <w:sz w:val="22"/>
                <w:szCs w:val="22"/>
                <w:lang w:val="es-ES_tradnl"/>
              </w:rPr>
              <w:t xml:space="preserve">____       </w:t>
            </w:r>
            <w:r w:rsidRPr="00906891">
              <w:rPr>
                <w:b/>
                <w:sz w:val="22"/>
                <w:szCs w:val="22"/>
                <w:lang w:val="es-ES_tradnl"/>
              </w:rPr>
              <w:t xml:space="preserve">Nombre: </w:t>
            </w:r>
            <w:r>
              <w:rPr>
                <w:b/>
                <w:sz w:val="22"/>
                <w:szCs w:val="22"/>
                <w:lang w:val="es-ES_tradnl"/>
              </w:rPr>
              <w:t>HERMES HUMBERTO FORERO MORENO</w:t>
            </w:r>
          </w:p>
          <w:p w:rsidR="00D22687" w:rsidRPr="00906891" w:rsidRDefault="00D22687" w:rsidP="009C7204">
            <w:pPr>
              <w:spacing w:before="120"/>
              <w:rPr>
                <w:b/>
                <w:sz w:val="22"/>
                <w:szCs w:val="22"/>
                <w:lang w:val="es-ES_tradnl"/>
              </w:rPr>
            </w:pPr>
          </w:p>
          <w:p w:rsidR="00D22687" w:rsidRPr="00906891" w:rsidRDefault="00D22687" w:rsidP="009C7204">
            <w:pPr>
              <w:spacing w:before="120"/>
              <w:rPr>
                <w:b/>
                <w:sz w:val="22"/>
                <w:szCs w:val="22"/>
                <w:lang w:val="es-ES_tradnl"/>
              </w:rPr>
            </w:pPr>
            <w:r w:rsidRPr="00906891">
              <w:rPr>
                <w:b/>
                <w:sz w:val="22"/>
                <w:szCs w:val="22"/>
                <w:lang w:val="es-ES_tradnl"/>
              </w:rPr>
              <w:t>Firma:_______________________________________</w:t>
            </w:r>
          </w:p>
        </w:tc>
      </w:tr>
    </w:tbl>
    <w:p w:rsidR="00D22687" w:rsidRPr="00906891" w:rsidRDefault="00D22687" w:rsidP="00D22687">
      <w:pPr>
        <w:jc w:val="both"/>
        <w:rPr>
          <w:sz w:val="10"/>
          <w:szCs w:val="24"/>
        </w:rPr>
      </w:pPr>
    </w:p>
    <w:p w:rsidR="00D22687" w:rsidRPr="00906891" w:rsidRDefault="00D22687" w:rsidP="00D22687">
      <w:pPr>
        <w:spacing w:before="120" w:after="120"/>
        <w:jc w:val="both"/>
        <w:rPr>
          <w:b/>
          <w:sz w:val="24"/>
          <w:szCs w:val="24"/>
        </w:rPr>
      </w:pPr>
      <w:r w:rsidRPr="00906891">
        <w:rPr>
          <w:b/>
          <w:sz w:val="24"/>
          <w:szCs w:val="24"/>
        </w:rPr>
        <w:t>Nombre de los profesionales que apoyan la supervisión y control del servicio:</w:t>
      </w:r>
    </w:p>
    <w:p w:rsidR="00D22687" w:rsidRDefault="00D22687" w:rsidP="00D22687">
      <w:pPr>
        <w:spacing w:before="120" w:after="120"/>
        <w:jc w:val="both"/>
        <w:rPr>
          <w:sz w:val="18"/>
          <w:szCs w:val="24"/>
        </w:rPr>
      </w:pPr>
    </w:p>
    <w:p w:rsidR="00D22687" w:rsidRPr="00906891" w:rsidRDefault="00D22687" w:rsidP="00D22687">
      <w:pPr>
        <w:spacing w:before="120" w:after="120"/>
        <w:jc w:val="both"/>
        <w:rPr>
          <w:sz w:val="18"/>
          <w:szCs w:val="24"/>
        </w:rPr>
      </w:pPr>
      <w:r w:rsidRPr="00906891">
        <w:rPr>
          <w:sz w:val="18"/>
          <w:szCs w:val="24"/>
        </w:rPr>
        <w:t xml:space="preserve">Nombre: </w:t>
      </w:r>
      <w:r w:rsidRPr="00906891">
        <w:rPr>
          <w:sz w:val="18"/>
          <w:szCs w:val="24"/>
          <w:u w:val="single"/>
        </w:rPr>
        <w:t xml:space="preserve">CAROL DAYANNA ACOSTA ROJAS </w:t>
      </w:r>
      <w:r w:rsidRPr="00906891">
        <w:rPr>
          <w:sz w:val="18"/>
          <w:szCs w:val="24"/>
        </w:rPr>
        <w:t xml:space="preserve">     Cargo: PROFESIONAL UNIVERSITARIO</w:t>
      </w:r>
      <w:r w:rsidRPr="00906891">
        <w:rPr>
          <w:sz w:val="18"/>
          <w:szCs w:val="24"/>
        </w:rPr>
        <w:tab/>
        <w:t xml:space="preserve">         Firma: _____________________</w:t>
      </w:r>
    </w:p>
    <w:p w:rsidR="00D22687" w:rsidRPr="00906891" w:rsidRDefault="00D22687" w:rsidP="00D22687">
      <w:pPr>
        <w:spacing w:before="120" w:after="120"/>
        <w:jc w:val="both"/>
        <w:rPr>
          <w:sz w:val="18"/>
          <w:szCs w:val="24"/>
        </w:rPr>
      </w:pPr>
    </w:p>
    <w:p w:rsidR="00D22687" w:rsidRPr="00906891" w:rsidRDefault="00D22687" w:rsidP="00D22687">
      <w:pPr>
        <w:spacing w:before="120" w:after="120"/>
        <w:jc w:val="both"/>
        <w:rPr>
          <w:sz w:val="18"/>
          <w:szCs w:val="24"/>
        </w:rPr>
      </w:pPr>
      <w:r w:rsidRPr="00906891">
        <w:rPr>
          <w:sz w:val="18"/>
          <w:szCs w:val="24"/>
        </w:rPr>
        <w:t xml:space="preserve">Nombre: </w:t>
      </w:r>
      <w:r w:rsidRPr="00906891">
        <w:rPr>
          <w:sz w:val="18"/>
          <w:szCs w:val="24"/>
          <w:u w:val="single"/>
        </w:rPr>
        <w:t xml:space="preserve">FERNANDO BUITRAGO CASTILLO </w:t>
      </w:r>
      <w:r w:rsidRPr="00906891">
        <w:rPr>
          <w:sz w:val="18"/>
          <w:szCs w:val="24"/>
        </w:rPr>
        <w:t xml:space="preserve">      Cargo: PROFESIONAL UNIVERSITARIO        Firma: _____________________</w:t>
      </w:r>
    </w:p>
    <w:p w:rsidR="00124642" w:rsidRPr="00A94EF3" w:rsidRDefault="00124642" w:rsidP="00D22687">
      <w:pPr>
        <w:pStyle w:val="Standard"/>
        <w:jc w:val="center"/>
        <w:rPr>
          <w:rFonts w:ascii="Arial" w:hAnsi="Arial" w:cs="Arial"/>
          <w:i/>
          <w:color w:val="7F7F7F"/>
          <w:sz w:val="22"/>
          <w:szCs w:val="22"/>
        </w:rPr>
      </w:pPr>
    </w:p>
    <w:sectPr w:rsidR="00124642" w:rsidRPr="00A94EF3" w:rsidSect="00100DD4">
      <w:headerReference w:type="default" r:id="rId26"/>
      <w:footerReference w:type="default" r:id="rId27"/>
      <w:headerReference w:type="first" r:id="rId28"/>
      <w:type w:val="continuous"/>
      <w:pgSz w:w="12240" w:h="15840" w:code="1"/>
      <w:pgMar w:top="851" w:right="900" w:bottom="964" w:left="851" w:header="397" w:footer="284" w:gutter="0"/>
      <w:pgNumType w:start="1" w:chapStyle="1"/>
      <w:cols w:space="720"/>
      <w:noEndnote/>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559" w:rsidRDefault="00E37559">
      <w:r>
        <w:separator/>
      </w:r>
    </w:p>
  </w:endnote>
  <w:endnote w:type="continuationSeparator" w:id="0">
    <w:p w:rsidR="00E37559" w:rsidRDefault="00E37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F">
    <w:altName w:val="Times New Roman"/>
    <w:charset w:val="00"/>
    <w:family w:val="auto"/>
    <w:pitch w:val="default"/>
  </w:font>
  <w:font w:name="Arial Narrow">
    <w:panose1 w:val="020B0506020202030204"/>
    <w:charset w:val="00"/>
    <w:family w:val="auto"/>
    <w:pitch w:val="variable"/>
    <w:sig w:usb0="00000287" w:usb1="00000800" w:usb2="00000000" w:usb3="00000000" w:csb0="0000009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559" w:rsidRPr="007E27D8" w:rsidRDefault="00D22687" w:rsidP="00B00A66">
    <w:pPr>
      <w:pStyle w:val="Piedepgina"/>
      <w:tabs>
        <w:tab w:val="clear" w:pos="8504"/>
      </w:tabs>
      <w:rPr>
        <w:rFonts w:ascii="Arial Narrow" w:hAnsi="Arial Narrow"/>
        <w:bCs/>
      </w:rPr>
    </w:pPr>
    <w:r>
      <w:rPr>
        <w:rFonts w:ascii="Arial Narrow" w:hAnsi="Arial Narrow"/>
        <w:noProof/>
        <w:lang w:val="es-ES"/>
      </w:rPr>
      <w:drawing>
        <wp:anchor distT="0" distB="0" distL="114300" distR="114300" simplePos="0" relativeHeight="251659776" behindDoc="1" locked="0" layoutInCell="1" allowOverlap="1">
          <wp:simplePos x="0" y="0"/>
          <wp:positionH relativeFrom="column">
            <wp:posOffset>-64135</wp:posOffset>
          </wp:positionH>
          <wp:positionV relativeFrom="paragraph">
            <wp:posOffset>77470</wp:posOffset>
          </wp:positionV>
          <wp:extent cx="552450" cy="552450"/>
          <wp:effectExtent l="0" t="0" r="0" b="0"/>
          <wp:wrapNone/>
          <wp:docPr id="7" name="Imagen 6" descr="Logo SGS ISO 9001 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GS ISO 9001 pequeñ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7559" w:rsidRPr="007E27D8">
      <w:rPr>
        <w:rFonts w:ascii="Arial Narrow" w:hAnsi="Arial Narrow"/>
      </w:rPr>
      <w:t xml:space="preserve">  </w:t>
    </w:r>
    <w:r w:rsidR="00E37559" w:rsidRPr="007E27D8">
      <w:rPr>
        <w:rFonts w:ascii="Arial Narrow" w:hAnsi="Arial Narrow"/>
      </w:rPr>
      <w:tab/>
    </w:r>
    <w:r w:rsidR="00E37559" w:rsidRPr="007E27D8">
      <w:rPr>
        <w:rFonts w:ascii="Arial Narrow" w:hAnsi="Arial Narrow"/>
        <w:bCs/>
      </w:rPr>
      <w:tab/>
    </w:r>
    <w:r w:rsidR="00E37559">
      <w:rPr>
        <w:rFonts w:ascii="Arial Narrow" w:hAnsi="Arial Narrow"/>
        <w:bCs/>
      </w:rPr>
      <w:t xml:space="preserve">               </w:t>
    </w:r>
    <w:r w:rsidR="00E37559">
      <w:rPr>
        <w:rFonts w:ascii="Arial Narrow" w:hAnsi="Arial Narrow"/>
        <w:bCs/>
      </w:rPr>
      <w:tab/>
    </w:r>
    <w:r w:rsidR="00E37559">
      <w:rPr>
        <w:rFonts w:ascii="Arial Narrow" w:hAnsi="Arial Narrow"/>
        <w:bCs/>
      </w:rPr>
      <w:tab/>
    </w:r>
    <w:r w:rsidR="00E37559">
      <w:rPr>
        <w:rFonts w:ascii="Arial Narrow" w:hAnsi="Arial Narrow"/>
        <w:bCs/>
      </w:rPr>
      <w:tab/>
    </w:r>
    <w:r w:rsidR="00E37559">
      <w:rPr>
        <w:rFonts w:ascii="Arial Narrow" w:hAnsi="Arial Narrow"/>
        <w:bCs/>
      </w:rPr>
      <w:tab/>
    </w:r>
    <w:r w:rsidR="00E37559">
      <w:rPr>
        <w:rFonts w:ascii="Arial Narrow" w:hAnsi="Arial Narrow"/>
        <w:bCs/>
      </w:rPr>
      <w:tab/>
    </w:r>
    <w:r w:rsidR="00E37559">
      <w:rPr>
        <w:rFonts w:ascii="Arial Narrow" w:hAnsi="Arial Narrow"/>
        <w:bCs/>
      </w:rPr>
      <w:tab/>
    </w:r>
  </w:p>
  <w:p w:rsidR="00E37559" w:rsidRDefault="00D22687" w:rsidP="00045A14">
    <w:pPr>
      <w:pStyle w:val="Piedepgina"/>
      <w:rPr>
        <w:rFonts w:ascii="Arial Narrow" w:hAnsi="Arial Narrow"/>
      </w:rPr>
    </w:pPr>
    <w:r>
      <w:rPr>
        <w:rFonts w:ascii="Arial Narrow" w:hAnsi="Arial Narrow"/>
        <w:noProof/>
        <w:lang w:val="es-ES"/>
      </w:rPr>
      <mc:AlternateContent>
        <mc:Choice Requires="wps">
          <w:drawing>
            <wp:anchor distT="0" distB="0" distL="114300" distR="114300" simplePos="0" relativeHeight="251657728" behindDoc="0" locked="0" layoutInCell="1" allowOverlap="1">
              <wp:simplePos x="0" y="0"/>
              <wp:positionH relativeFrom="column">
                <wp:posOffset>2612390</wp:posOffset>
              </wp:positionH>
              <wp:positionV relativeFrom="paragraph">
                <wp:posOffset>132080</wp:posOffset>
              </wp:positionV>
              <wp:extent cx="1285875" cy="3048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59" w:rsidRDefault="00E3755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C529AE">
                            <w:rPr>
                              <w:rFonts w:ascii="Arial Narrow" w:hAnsi="Arial Narrow"/>
                              <w:bCs/>
                              <w:noProof/>
                            </w:rPr>
                            <w:t>4</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C529AE">
                            <w:rPr>
                              <w:rFonts w:ascii="Arial Narrow" w:hAnsi="Arial Narrow"/>
                              <w:bCs/>
                              <w:noProof/>
                            </w:rPr>
                            <w:t>13</w:t>
                          </w:r>
                          <w:r w:rsidRPr="007E27D8">
                            <w:rPr>
                              <w:rFonts w:ascii="Arial Narrow" w:hAnsi="Arial Narrow"/>
                              <w:bC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margin-left:205.7pt;margin-top:10.4pt;width:101.2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OvN4UCAAAW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" stroked="f">
              <v:textbox>
                <w:txbxContent>
                  <w:p w:rsidR="00E37559" w:rsidRDefault="00E37559" w:rsidP="00B00A66">
                    <w:pPr>
                      <w:jc w:val="center"/>
                    </w:pPr>
                    <w:r w:rsidRPr="007E27D8">
                      <w:rPr>
                        <w:rFonts w:ascii="Arial Narrow" w:hAnsi="Arial Narrow"/>
                      </w:rPr>
                      <w:t xml:space="preserve">Página </w:t>
                    </w:r>
                    <w:r w:rsidRPr="007E27D8">
                      <w:rPr>
                        <w:rFonts w:ascii="Arial Narrow" w:hAnsi="Arial Narrow"/>
                        <w:bCs/>
                      </w:rPr>
                      <w:fldChar w:fldCharType="begin"/>
                    </w:r>
                    <w:r w:rsidRPr="007E27D8">
                      <w:rPr>
                        <w:rFonts w:ascii="Arial Narrow" w:hAnsi="Arial Narrow"/>
                        <w:bCs/>
                      </w:rPr>
                      <w:instrText>PAGE</w:instrText>
                    </w:r>
                    <w:r w:rsidRPr="007E27D8">
                      <w:rPr>
                        <w:rFonts w:ascii="Arial Narrow" w:hAnsi="Arial Narrow"/>
                        <w:bCs/>
                      </w:rPr>
                      <w:fldChar w:fldCharType="separate"/>
                    </w:r>
                    <w:r w:rsidR="00C529AE">
                      <w:rPr>
                        <w:rFonts w:ascii="Arial Narrow" w:hAnsi="Arial Narrow"/>
                        <w:bCs/>
                        <w:noProof/>
                      </w:rPr>
                      <w:t>4</w:t>
                    </w:r>
                    <w:r w:rsidRPr="007E27D8">
                      <w:rPr>
                        <w:rFonts w:ascii="Arial Narrow" w:hAnsi="Arial Narrow"/>
                        <w:bCs/>
                      </w:rPr>
                      <w:fldChar w:fldCharType="end"/>
                    </w:r>
                    <w:r w:rsidRPr="007E27D8">
                      <w:rPr>
                        <w:rFonts w:ascii="Arial Narrow" w:hAnsi="Arial Narrow"/>
                      </w:rPr>
                      <w:t xml:space="preserve"> de </w:t>
                    </w:r>
                    <w:r w:rsidRPr="007E27D8">
                      <w:rPr>
                        <w:rFonts w:ascii="Arial Narrow" w:hAnsi="Arial Narrow"/>
                        <w:bCs/>
                      </w:rPr>
                      <w:fldChar w:fldCharType="begin"/>
                    </w:r>
                    <w:r w:rsidRPr="007E27D8">
                      <w:rPr>
                        <w:rFonts w:ascii="Arial Narrow" w:hAnsi="Arial Narrow"/>
                        <w:bCs/>
                      </w:rPr>
                      <w:instrText>NUMPAGES</w:instrText>
                    </w:r>
                    <w:r w:rsidRPr="007E27D8">
                      <w:rPr>
                        <w:rFonts w:ascii="Arial Narrow" w:hAnsi="Arial Narrow"/>
                        <w:bCs/>
                      </w:rPr>
                      <w:fldChar w:fldCharType="separate"/>
                    </w:r>
                    <w:r w:rsidR="00C529AE">
                      <w:rPr>
                        <w:rFonts w:ascii="Arial Narrow" w:hAnsi="Arial Narrow"/>
                        <w:bCs/>
                        <w:noProof/>
                      </w:rPr>
                      <w:t>13</w:t>
                    </w:r>
                    <w:r w:rsidRPr="007E27D8">
                      <w:rPr>
                        <w:rFonts w:ascii="Arial Narrow" w:hAnsi="Arial Narrow"/>
                        <w:bCs/>
                      </w:rPr>
                      <w:fldChar w:fldCharType="end"/>
                    </w:r>
                  </w:p>
                </w:txbxContent>
              </v:textbox>
            </v:shape>
          </w:pict>
        </mc:Fallback>
      </mc:AlternateContent>
    </w:r>
    <w:r>
      <w:rPr>
        <w:rFonts w:ascii="Arial Narrow" w:hAnsi="Arial Narrow"/>
        <w:noProof/>
        <w:lang w:val="es-ES"/>
      </w:rPr>
      <mc:AlternateContent>
        <mc:Choice Requires="wps">
          <w:drawing>
            <wp:anchor distT="0" distB="0" distL="114300" distR="114300" simplePos="0" relativeHeight="251658752" behindDoc="0" locked="0" layoutInCell="1" allowOverlap="1">
              <wp:simplePos x="0" y="0"/>
              <wp:positionH relativeFrom="column">
                <wp:posOffset>5698490</wp:posOffset>
              </wp:positionH>
              <wp:positionV relativeFrom="paragraph">
                <wp:posOffset>65405</wp:posOffset>
              </wp:positionV>
              <wp:extent cx="1228725" cy="371475"/>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7559" w:rsidRDefault="00E37559" w:rsidP="00B00A66">
                          <w:pPr>
                            <w:pStyle w:val="Piedepgina"/>
                            <w:tabs>
                              <w:tab w:val="clear" w:pos="8504"/>
                            </w:tabs>
                            <w:jc w:val="right"/>
                            <w:rPr>
                              <w:rFonts w:ascii="Arial Narrow" w:hAnsi="Arial Narrow"/>
                              <w:bCs/>
                            </w:rPr>
                          </w:pPr>
                          <w:r>
                            <w:rPr>
                              <w:rFonts w:ascii="Arial Narrow" w:hAnsi="Arial Narrow"/>
                              <w:bCs/>
                            </w:rPr>
                            <w:t>GIR-FM-09</w:t>
                          </w:r>
                        </w:p>
                        <w:p w:rsidR="00E37559" w:rsidRDefault="00E37559" w:rsidP="00B00A66">
                          <w:pPr>
                            <w:pStyle w:val="Piedepgina"/>
                            <w:tabs>
                              <w:tab w:val="clear" w:pos="8504"/>
                            </w:tabs>
                            <w:jc w:val="right"/>
                            <w:rPr>
                              <w:rFonts w:ascii="Arial Narrow" w:hAnsi="Arial Narrow"/>
                              <w:bCs/>
                            </w:rPr>
                          </w:pPr>
                          <w:r>
                            <w:rPr>
                              <w:rFonts w:ascii="Arial Narrow" w:hAnsi="Arial Narrow"/>
                              <w:bCs/>
                            </w:rPr>
                            <w:t>V1</w:t>
                          </w:r>
                        </w:p>
                        <w:p w:rsidR="00E37559" w:rsidRPr="007E27D8" w:rsidRDefault="00E37559" w:rsidP="00B00A66">
                          <w:pPr>
                            <w:pStyle w:val="Piedepgina"/>
                            <w:tabs>
                              <w:tab w:val="clear" w:pos="8504"/>
                            </w:tabs>
                            <w:jc w:val="center"/>
                            <w:rPr>
                              <w:rFonts w:ascii="Arial Narrow" w:hAnsi="Arial Narrow"/>
                              <w:bCs/>
                            </w:rPr>
                          </w:pPr>
                          <w:r>
                            <w:rPr>
                              <w:rFonts w:ascii="Arial Narrow" w:hAnsi="Arial Narrow"/>
                              <w:bCs/>
                            </w:rPr>
                            <w:t xml:space="preserve">                                                                                                                                                                                                                V1</w:t>
                          </w:r>
                        </w:p>
                        <w:p w:rsidR="00E37559" w:rsidRDefault="00E375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 o:spid="_x0000_s1028" type="#_x0000_t202" style="position:absolute;margin-left:448.7pt;margin-top:5.15pt;width:96.75pt;height:29.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" stroked="f">
              <v:textbox>
                <w:txbxContent>
                  <w:p w:rsidR="00E37559" w:rsidRDefault="00E37559" w:rsidP="00B00A66">
                    <w:pPr>
                      <w:pStyle w:val="Piedepgina"/>
                      <w:tabs>
                        <w:tab w:val="clear" w:pos="8504"/>
                      </w:tabs>
                      <w:jc w:val="right"/>
                      <w:rPr>
                        <w:rFonts w:ascii="Arial Narrow" w:hAnsi="Arial Narrow"/>
                        <w:bCs/>
                      </w:rPr>
                    </w:pPr>
                    <w:r>
                      <w:rPr>
                        <w:rFonts w:ascii="Arial Narrow" w:hAnsi="Arial Narrow"/>
                        <w:bCs/>
                      </w:rPr>
                      <w:t>GIR-FM-09</w:t>
                    </w:r>
                  </w:p>
                  <w:p w:rsidR="00E37559" w:rsidRDefault="00E37559" w:rsidP="00B00A66">
                    <w:pPr>
                      <w:pStyle w:val="Piedepgina"/>
                      <w:tabs>
                        <w:tab w:val="clear" w:pos="8504"/>
                      </w:tabs>
                      <w:jc w:val="right"/>
                      <w:rPr>
                        <w:rFonts w:ascii="Arial Narrow" w:hAnsi="Arial Narrow"/>
                        <w:bCs/>
                      </w:rPr>
                    </w:pPr>
                    <w:r>
                      <w:rPr>
                        <w:rFonts w:ascii="Arial Narrow" w:hAnsi="Arial Narrow"/>
                        <w:bCs/>
                      </w:rPr>
                      <w:t>V1</w:t>
                    </w:r>
                  </w:p>
                  <w:p w:rsidR="00E37559" w:rsidRPr="007E27D8" w:rsidRDefault="00E37559" w:rsidP="00B00A66">
                    <w:pPr>
                      <w:pStyle w:val="Piedepgina"/>
                      <w:tabs>
                        <w:tab w:val="clear" w:pos="8504"/>
                      </w:tabs>
                      <w:jc w:val="center"/>
                      <w:rPr>
                        <w:rFonts w:ascii="Arial Narrow" w:hAnsi="Arial Narrow"/>
                        <w:bCs/>
                      </w:rPr>
                    </w:pPr>
                    <w:r>
                      <w:rPr>
                        <w:rFonts w:ascii="Arial Narrow" w:hAnsi="Arial Narrow"/>
                        <w:bCs/>
                      </w:rPr>
                      <w:t xml:space="preserve">                                                                                                                                                                                                                V1</w:t>
                    </w:r>
                  </w:p>
                  <w:p w:rsidR="00E37559" w:rsidRDefault="00E37559"/>
                </w:txbxContent>
              </v:textbox>
            </v:shape>
          </w:pict>
        </mc:Fallback>
      </mc:AlternateContent>
    </w:r>
    <w:r w:rsidR="00E37559" w:rsidRPr="007E27D8">
      <w:rPr>
        <w:rFonts w:ascii="Arial Narrow" w:hAnsi="Arial Narrow"/>
        <w:bCs/>
      </w:rPr>
      <w:tab/>
    </w:r>
    <w:r w:rsidR="00E37559" w:rsidRPr="007E27D8">
      <w:rPr>
        <w:rFonts w:ascii="Arial Narrow" w:hAnsi="Arial Narrow"/>
        <w:bCs/>
      </w:rPr>
      <w:tab/>
    </w:r>
    <w:r w:rsidR="00E37559">
      <w:rPr>
        <w:rFonts w:ascii="Arial Narrow" w:hAnsi="Arial Narrow"/>
        <w:bCs/>
      </w:rPr>
      <w:tab/>
      <w:t xml:space="preserve">             </w:t>
    </w:r>
  </w:p>
  <w:p w:rsidR="00E37559" w:rsidRPr="007E27D8" w:rsidRDefault="00E37559" w:rsidP="00045A14">
    <w:pPr>
      <w:pStyle w:val="Piedepgina"/>
      <w:rPr>
        <w:rFonts w:ascii="Arial Narrow" w:hAnsi="Arial Narrow"/>
      </w:rPr>
    </w:pPr>
  </w:p>
  <w:p w:rsidR="00E37559" w:rsidRDefault="00E3755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559" w:rsidRDefault="00E37559">
      <w:r>
        <w:separator/>
      </w:r>
    </w:p>
  </w:footnote>
  <w:footnote w:type="continuationSeparator" w:id="0">
    <w:p w:rsidR="00E37559" w:rsidRDefault="00E3755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559" w:rsidRDefault="00D22687">
    <w:pPr>
      <w:pStyle w:val="Encabezado"/>
      <w:rPr>
        <w:noProof/>
        <w:lang w:val="es-MX" w:eastAsia="es-MX"/>
      </w:rPr>
    </w:pPr>
    <w:r>
      <w:rPr>
        <w:noProof/>
        <w:lang w:val="es-ES"/>
      </w:rPr>
      <mc:AlternateContent>
        <mc:Choice Requires="wps">
          <w:drawing>
            <wp:anchor distT="0" distB="0" distL="114300" distR="114300" simplePos="0" relativeHeight="251656704" behindDoc="0" locked="0" layoutInCell="1" allowOverlap="1">
              <wp:simplePos x="0" y="0"/>
              <wp:positionH relativeFrom="margin">
                <wp:posOffset>1358900</wp:posOffset>
              </wp:positionH>
              <wp:positionV relativeFrom="paragraph">
                <wp:posOffset>85090</wp:posOffset>
              </wp:positionV>
              <wp:extent cx="4627245" cy="579120"/>
              <wp:effectExtent l="0" t="0" r="0" b="0"/>
              <wp:wrapNone/>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245" cy="579120"/>
                      </a:xfrm>
                      <a:prstGeom prst="rect">
                        <a:avLst/>
                      </a:prstGeom>
                      <a:solidFill>
                        <a:sysClr val="window" lastClr="FFFFFF"/>
                      </a:solidFill>
                      <a:ln w="6350">
                        <a:noFill/>
                      </a:ln>
                    </wps:spPr>
                    <wps:txbx>
                      <w:txbxContent>
                        <w:p w:rsidR="00E37559" w:rsidRDefault="00E3755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E37559" w:rsidRPr="00045A14" w:rsidRDefault="00E37559" w:rsidP="00045A14">
                          <w:pPr>
                            <w:jc w:val="center"/>
                            <w:rPr>
                              <w:rFonts w:ascii="Arial Narrow" w:hAnsi="Arial Narrow"/>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Cuadro de texto 3" o:spid="_x0000_s1026" type="#_x0000_t202" style="position:absolute;margin-left:107pt;margin-top:6.7pt;width:364.35pt;height:45.6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" fillcolor="window" stroked="f" strokeweight=".5pt">
              <v:textbox>
                <w:txbxContent>
                  <w:p w:rsidR="00E37559" w:rsidRDefault="00E37559" w:rsidP="00045A14">
                    <w:pPr>
                      <w:jc w:val="center"/>
                      <w:rPr>
                        <w:rFonts w:ascii="Arial Narrow" w:hAnsi="Arial Narrow"/>
                        <w:sz w:val="28"/>
                      </w:rPr>
                    </w:pPr>
                    <w:r>
                      <w:rPr>
                        <w:rFonts w:ascii="Arial Narrow" w:hAnsi="Arial Narrow"/>
                        <w:sz w:val="28"/>
                      </w:rPr>
                      <w:t>Informe mensual de S</w:t>
                    </w:r>
                    <w:r w:rsidRPr="00045A14">
                      <w:rPr>
                        <w:rFonts w:ascii="Arial Narrow" w:hAnsi="Arial Narrow"/>
                        <w:sz w:val="28"/>
                      </w:rPr>
                      <w:t xml:space="preserve">upervisión y </w:t>
                    </w:r>
                    <w:r>
                      <w:rPr>
                        <w:rFonts w:ascii="Arial Narrow" w:hAnsi="Arial Narrow"/>
                        <w:sz w:val="28"/>
                      </w:rPr>
                      <w:t>C</w:t>
                    </w:r>
                    <w:r w:rsidRPr="00045A14">
                      <w:rPr>
                        <w:rFonts w:ascii="Arial Narrow" w:hAnsi="Arial Narrow"/>
                        <w:sz w:val="28"/>
                      </w:rPr>
                      <w:t>ontrol</w:t>
                    </w:r>
                  </w:p>
                  <w:p w:rsidR="00E37559" w:rsidRPr="00045A14" w:rsidRDefault="00E37559" w:rsidP="00045A14">
                    <w:pPr>
                      <w:jc w:val="center"/>
                      <w:rPr>
                        <w:rFonts w:ascii="Arial Narrow" w:hAnsi="Arial Narrow"/>
                        <w:sz w:val="28"/>
                      </w:rPr>
                    </w:pPr>
                  </w:p>
                </w:txbxContent>
              </v:textbox>
              <w10:wrap anchorx="margin"/>
            </v:shape>
          </w:pict>
        </mc:Fallback>
      </mc:AlternateContent>
    </w:r>
    <w:r w:rsidRPr="00045A14">
      <w:rPr>
        <w:noProof/>
        <w:lang w:val="es-ES"/>
      </w:rPr>
      <w:drawing>
        <wp:inline distT="0" distB="0" distL="0" distR="0">
          <wp:extent cx="800100" cy="838200"/>
          <wp:effectExtent l="0" t="0" r="0" b="0"/>
          <wp:docPr id="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p w:rsidR="00E37559" w:rsidRDefault="00E3755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05"/>
      <w:gridCol w:w="2435"/>
      <w:gridCol w:w="2670"/>
      <w:gridCol w:w="2670"/>
    </w:tblGrid>
    <w:tr w:rsidR="00E37559">
      <w:trPr>
        <w:cantSplit/>
        <w:trHeight w:val="411"/>
      </w:trPr>
      <w:tc>
        <w:tcPr>
          <w:tcW w:w="2905" w:type="dxa"/>
          <w:vMerge w:val="restart"/>
        </w:tcPr>
        <w:p w:rsidR="00E37559" w:rsidRDefault="00D22687">
          <w:pPr>
            <w:pStyle w:val="Encabezado"/>
          </w:pPr>
          <w:r>
            <w:rPr>
              <w:noProof/>
              <w:lang w:val="es-ES"/>
            </w:rPr>
            <w:drawing>
              <wp:anchor distT="0" distB="0" distL="114300" distR="114300" simplePos="0" relativeHeight="251655680" behindDoc="0" locked="0" layoutInCell="0" allowOverlap="1">
                <wp:simplePos x="0" y="0"/>
                <wp:positionH relativeFrom="column">
                  <wp:posOffset>425450</wp:posOffset>
                </wp:positionH>
                <wp:positionV relativeFrom="paragraph">
                  <wp:posOffset>57785</wp:posOffset>
                </wp:positionV>
                <wp:extent cx="800100" cy="441325"/>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105" w:type="dxa"/>
          <w:gridSpan w:val="2"/>
          <w:vAlign w:val="center"/>
        </w:tcPr>
        <w:p w:rsidR="00E37559" w:rsidRDefault="00E37559">
          <w:pPr>
            <w:pStyle w:val="Encabezado"/>
            <w:jc w:val="center"/>
            <w:rPr>
              <w:rFonts w:ascii="Arial" w:hAnsi="Arial"/>
              <w:b/>
              <w:sz w:val="22"/>
            </w:rPr>
          </w:pPr>
          <w:r>
            <w:rPr>
              <w:rFonts w:ascii="Arial" w:hAnsi="Arial"/>
              <w:b/>
              <w:sz w:val="22"/>
            </w:rPr>
            <w:t>INFORME  DE SUPERVISIÓN Y CONTROL</w:t>
          </w:r>
        </w:p>
      </w:tc>
      <w:tc>
        <w:tcPr>
          <w:tcW w:w="2670" w:type="dxa"/>
          <w:vAlign w:val="center"/>
        </w:tcPr>
        <w:p w:rsidR="00E37559" w:rsidRDefault="00E37559">
          <w:pPr>
            <w:pStyle w:val="Encabezado"/>
            <w:jc w:val="center"/>
            <w:rPr>
              <w:rFonts w:ascii="Arial" w:hAnsi="Arial"/>
              <w:b/>
              <w:lang w:val="en-US"/>
            </w:rPr>
          </w:pPr>
          <w:r>
            <w:rPr>
              <w:rFonts w:ascii="Arial" w:hAnsi="Arial"/>
              <w:b/>
              <w:lang w:val="en-US"/>
            </w:rPr>
            <w:t>SC-SC-IN-001</w:t>
          </w:r>
        </w:p>
      </w:tc>
    </w:tr>
    <w:tr w:rsidR="00E37559">
      <w:trPr>
        <w:cantSplit/>
        <w:trHeight w:val="419"/>
      </w:trPr>
      <w:tc>
        <w:tcPr>
          <w:tcW w:w="2905" w:type="dxa"/>
          <w:vMerge/>
        </w:tcPr>
        <w:p w:rsidR="00E37559" w:rsidRDefault="00E37559">
          <w:pPr>
            <w:pStyle w:val="Encabezado"/>
            <w:rPr>
              <w:lang w:val="en-US"/>
            </w:rPr>
          </w:pPr>
        </w:p>
      </w:tc>
      <w:tc>
        <w:tcPr>
          <w:tcW w:w="2435" w:type="dxa"/>
          <w:vAlign w:val="center"/>
        </w:tcPr>
        <w:p w:rsidR="00E37559" w:rsidRDefault="00E37559">
          <w:pPr>
            <w:pStyle w:val="Encabezado"/>
            <w:jc w:val="center"/>
            <w:rPr>
              <w:rFonts w:ascii="Arial" w:hAnsi="Arial"/>
              <w:b/>
            </w:rPr>
          </w:pPr>
          <w:r>
            <w:rPr>
              <w:rFonts w:ascii="Arial" w:hAnsi="Arial"/>
              <w:b/>
            </w:rPr>
            <w:t>VERSIÓN  01</w:t>
          </w:r>
        </w:p>
      </w:tc>
      <w:tc>
        <w:tcPr>
          <w:tcW w:w="2670" w:type="dxa"/>
          <w:vAlign w:val="center"/>
        </w:tcPr>
        <w:p w:rsidR="00E37559" w:rsidRDefault="00E37559">
          <w:pPr>
            <w:pStyle w:val="Encabezado"/>
            <w:jc w:val="center"/>
            <w:rPr>
              <w:rFonts w:ascii="Arial" w:hAnsi="Arial"/>
              <w:b/>
            </w:rPr>
          </w:pPr>
          <w:r>
            <w:rPr>
              <w:rFonts w:ascii="Arial" w:hAnsi="Arial"/>
              <w:b/>
            </w:rPr>
            <w:t>12/10/04</w:t>
          </w:r>
        </w:p>
      </w:tc>
      <w:tc>
        <w:tcPr>
          <w:tcW w:w="2670" w:type="dxa"/>
          <w:vAlign w:val="center"/>
        </w:tcPr>
        <w:p w:rsidR="00E37559" w:rsidRDefault="00E37559">
          <w:pPr>
            <w:pStyle w:val="Encabezado"/>
            <w:jc w:val="center"/>
            <w:rPr>
              <w:rFonts w:ascii="Arial" w:hAnsi="Arial"/>
              <w:b/>
            </w:rPr>
          </w:pPr>
          <w:r>
            <w:rPr>
              <w:rFonts w:ascii="Arial" w:hAnsi="Arial"/>
              <w:b/>
            </w:rPr>
            <w:t xml:space="preserve">Página </w:t>
          </w:r>
          <w:r>
            <w:rPr>
              <w:rFonts w:ascii="Arial" w:hAnsi="Arial"/>
              <w:b/>
            </w:rPr>
            <w:fldChar w:fldCharType="begin"/>
          </w:r>
          <w:r>
            <w:rPr>
              <w:rFonts w:ascii="Arial" w:hAnsi="Arial"/>
              <w:b/>
            </w:rPr>
            <w:instrText xml:space="preserve"> PAGE </w:instrText>
          </w:r>
          <w:r>
            <w:rPr>
              <w:rFonts w:ascii="Arial" w:hAnsi="Arial"/>
              <w:b/>
            </w:rPr>
            <w:fldChar w:fldCharType="separate"/>
          </w:r>
          <w:r>
            <w:rPr>
              <w:rFonts w:ascii="Arial" w:hAnsi="Arial"/>
              <w:b/>
              <w:noProof/>
            </w:rPr>
            <w:t>1</w:t>
          </w:r>
          <w:r>
            <w:rPr>
              <w:rFonts w:ascii="Arial" w:hAnsi="Arial"/>
              <w:b/>
            </w:rPr>
            <w:fldChar w:fldCharType="end"/>
          </w:r>
          <w:r>
            <w:rPr>
              <w:rFonts w:ascii="Arial" w:hAnsi="Arial"/>
              <w:b/>
            </w:rPr>
            <w:t xml:space="preserve"> de </w:t>
          </w:r>
          <w:r>
            <w:rPr>
              <w:rFonts w:ascii="Arial" w:hAnsi="Arial"/>
              <w:b/>
            </w:rPr>
            <w:fldChar w:fldCharType="begin"/>
          </w:r>
          <w:r>
            <w:rPr>
              <w:rFonts w:ascii="Arial" w:hAnsi="Arial"/>
              <w:b/>
            </w:rPr>
            <w:instrText xml:space="preserve"> NUMPAGES </w:instrText>
          </w:r>
          <w:r>
            <w:rPr>
              <w:rFonts w:ascii="Arial" w:hAnsi="Arial"/>
              <w:b/>
            </w:rPr>
            <w:fldChar w:fldCharType="separate"/>
          </w:r>
          <w:r>
            <w:rPr>
              <w:rFonts w:ascii="Arial" w:hAnsi="Arial"/>
              <w:b/>
              <w:noProof/>
            </w:rPr>
            <w:t>3</w:t>
          </w:r>
          <w:r>
            <w:rPr>
              <w:rFonts w:ascii="Arial" w:hAnsi="Arial"/>
              <w:b/>
            </w:rPr>
            <w:fldChar w:fldCharType="end"/>
          </w:r>
        </w:p>
      </w:tc>
    </w:tr>
  </w:tbl>
  <w:p w:rsidR="00E37559" w:rsidRDefault="00E37559">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86F"/>
    <w:multiLevelType w:val="hybridMultilevel"/>
    <w:tmpl w:val="E58EF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0EE6945"/>
    <w:multiLevelType w:val="hybridMultilevel"/>
    <w:tmpl w:val="884E8D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7E7587"/>
    <w:multiLevelType w:val="hybridMultilevel"/>
    <w:tmpl w:val="F65A685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810090D"/>
    <w:multiLevelType w:val="hybridMultilevel"/>
    <w:tmpl w:val="C48CB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00450F"/>
    <w:multiLevelType w:val="hybridMultilevel"/>
    <w:tmpl w:val="AFF861E8"/>
    <w:lvl w:ilvl="0" w:tplc="F26010AE">
      <w:start w:val="1"/>
      <w:numFmt w:val="lowerLetter"/>
      <w:lvlText w:val="%1."/>
      <w:lvlJc w:val="left"/>
      <w:pPr>
        <w:ind w:left="106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5">
    <w:nsid w:val="0A6B6C96"/>
    <w:multiLevelType w:val="hybridMultilevel"/>
    <w:tmpl w:val="FF12E3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188A15B8"/>
    <w:multiLevelType w:val="hybridMultilevel"/>
    <w:tmpl w:val="EDF6A57A"/>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nsid w:val="28796497"/>
    <w:multiLevelType w:val="hybridMultilevel"/>
    <w:tmpl w:val="5ED6CF7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34E73F5D"/>
    <w:multiLevelType w:val="multilevel"/>
    <w:tmpl w:val="2E92F248"/>
    <w:styleLink w:val="WWNum14"/>
    <w:lvl w:ilvl="0">
      <w:start w:val="1"/>
      <w:numFmt w:val="decimal"/>
      <w:pStyle w:val="Estilo4"/>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3ED0647F"/>
    <w:multiLevelType w:val="hybridMultilevel"/>
    <w:tmpl w:val="9F26FE1C"/>
    <w:lvl w:ilvl="0" w:tplc="44FA90AE">
      <w:start w:val="1"/>
      <w:numFmt w:val="lowerLetter"/>
      <w:lvlText w:val="%1."/>
      <w:lvlJc w:val="left"/>
      <w:pPr>
        <w:ind w:left="720" w:hanging="360"/>
      </w:pPr>
      <w:rPr>
        <w:rFonts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4DD22E77"/>
    <w:multiLevelType w:val="hybridMultilevel"/>
    <w:tmpl w:val="76A4EA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A1B050F"/>
    <w:multiLevelType w:val="multilevel"/>
    <w:tmpl w:val="9366488A"/>
    <w:lvl w:ilvl="0">
      <w:start w:val="2"/>
      <w:numFmt w:val="decimal"/>
      <w:pStyle w:val="Ttulo8"/>
      <w:lvlText w:val="%1"/>
      <w:lvlJc w:val="left"/>
      <w:pPr>
        <w:tabs>
          <w:tab w:val="num" w:pos="705"/>
        </w:tabs>
        <w:ind w:left="705" w:hanging="705"/>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5BC97CC0"/>
    <w:multiLevelType w:val="hybridMultilevel"/>
    <w:tmpl w:val="394445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nsid w:val="5E6463C9"/>
    <w:multiLevelType w:val="hybridMultilevel"/>
    <w:tmpl w:val="A7BA1B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4345A44"/>
    <w:multiLevelType w:val="multilevel"/>
    <w:tmpl w:val="F964F7AC"/>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284" w:firstLine="170"/>
      </w:pPr>
      <w:rPr>
        <w:rFonts w:hint="default"/>
      </w:rPr>
    </w:lvl>
    <w:lvl w:ilvl="2">
      <w:start w:val="1"/>
      <w:numFmt w:val="decimal"/>
      <w:isLgl/>
      <w:lvlText w:val="%1.%2.%3."/>
      <w:lvlJc w:val="left"/>
      <w:pPr>
        <w:ind w:left="227" w:firstLine="57"/>
      </w:pPr>
      <w:rPr>
        <w:rFonts w:hint="default"/>
      </w:rPr>
    </w:lvl>
    <w:lvl w:ilvl="3">
      <w:start w:val="1"/>
      <w:numFmt w:val="decimal"/>
      <w:isLgl/>
      <w:lvlText w:val="%1.%2.%3.%4."/>
      <w:lvlJc w:val="left"/>
      <w:pPr>
        <w:ind w:left="720" w:hanging="55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67434115"/>
    <w:multiLevelType w:val="hybridMultilevel"/>
    <w:tmpl w:val="0AA265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C161A5"/>
    <w:multiLevelType w:val="hybridMultilevel"/>
    <w:tmpl w:val="7278FB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75406A48"/>
    <w:multiLevelType w:val="hybridMultilevel"/>
    <w:tmpl w:val="4738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78BA39EF"/>
    <w:multiLevelType w:val="hybridMultilevel"/>
    <w:tmpl w:val="EA7050EA"/>
    <w:lvl w:ilvl="0" w:tplc="240A000B">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7ADD46E2"/>
    <w:multiLevelType w:val="hybridMultilevel"/>
    <w:tmpl w:val="13B6AE5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1"/>
  </w:num>
  <w:num w:numId="2">
    <w:abstractNumId w:val="14"/>
  </w:num>
  <w:num w:numId="3">
    <w:abstractNumId w:val="18"/>
  </w:num>
  <w:num w:numId="4">
    <w:abstractNumId w:val="8"/>
  </w:num>
  <w:num w:numId="5">
    <w:abstractNumId w:val="6"/>
  </w:num>
  <w:num w:numId="6">
    <w:abstractNumId w:val="5"/>
  </w:num>
  <w:num w:numId="7">
    <w:abstractNumId w:val="19"/>
  </w:num>
  <w:num w:numId="8">
    <w:abstractNumId w:val="2"/>
  </w:num>
  <w:num w:numId="9">
    <w:abstractNumId w:val="7"/>
  </w:num>
  <w:num w:numId="10">
    <w:abstractNumId w:val="12"/>
  </w:num>
  <w:num w:numId="11">
    <w:abstractNumId w:val="16"/>
  </w:num>
  <w:num w:numId="12">
    <w:abstractNumId w:val="10"/>
  </w:num>
  <w:num w:numId="13">
    <w:abstractNumId w:val="1"/>
  </w:num>
  <w:num w:numId="14">
    <w:abstractNumId w:val="3"/>
  </w:num>
  <w:num w:numId="15">
    <w:abstractNumId w:val="17"/>
  </w:num>
  <w:num w:numId="16">
    <w:abstractNumId w:val="13"/>
  </w:num>
  <w:num w:numId="17">
    <w:abstractNumId w:val="15"/>
  </w:num>
  <w:num w:numId="18">
    <w:abstractNumId w:val="0"/>
  </w:num>
  <w:num w:numId="19">
    <w:abstractNumId w:val="4"/>
  </w:num>
  <w:num w:numId="20">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732"/>
    <w:rsid w:val="00005FAF"/>
    <w:rsid w:val="00013ABC"/>
    <w:rsid w:val="00020BA6"/>
    <w:rsid w:val="00021E2F"/>
    <w:rsid w:val="0003214F"/>
    <w:rsid w:val="00032D96"/>
    <w:rsid w:val="00035563"/>
    <w:rsid w:val="00037AFE"/>
    <w:rsid w:val="00045A14"/>
    <w:rsid w:val="0004772C"/>
    <w:rsid w:val="000544BF"/>
    <w:rsid w:val="0005588A"/>
    <w:rsid w:val="0006176A"/>
    <w:rsid w:val="000644B0"/>
    <w:rsid w:val="00067332"/>
    <w:rsid w:val="000709C7"/>
    <w:rsid w:val="00073D04"/>
    <w:rsid w:val="00075990"/>
    <w:rsid w:val="00080A8B"/>
    <w:rsid w:val="00082B35"/>
    <w:rsid w:val="00085242"/>
    <w:rsid w:val="0008626A"/>
    <w:rsid w:val="000869F7"/>
    <w:rsid w:val="000A45FB"/>
    <w:rsid w:val="000A4DE6"/>
    <w:rsid w:val="000A7D77"/>
    <w:rsid w:val="000B30AB"/>
    <w:rsid w:val="000B6DCC"/>
    <w:rsid w:val="000B7784"/>
    <w:rsid w:val="000C0C86"/>
    <w:rsid w:val="000C3235"/>
    <w:rsid w:val="000C4BC2"/>
    <w:rsid w:val="000D558D"/>
    <w:rsid w:val="000D5BE0"/>
    <w:rsid w:val="000D6795"/>
    <w:rsid w:val="000F7385"/>
    <w:rsid w:val="00100DD4"/>
    <w:rsid w:val="0011010B"/>
    <w:rsid w:val="0011494C"/>
    <w:rsid w:val="001174FA"/>
    <w:rsid w:val="00120EB7"/>
    <w:rsid w:val="00122CF2"/>
    <w:rsid w:val="00122D52"/>
    <w:rsid w:val="00124642"/>
    <w:rsid w:val="00126D10"/>
    <w:rsid w:val="00130262"/>
    <w:rsid w:val="00130565"/>
    <w:rsid w:val="00130E2F"/>
    <w:rsid w:val="001336BF"/>
    <w:rsid w:val="00134416"/>
    <w:rsid w:val="00137CFD"/>
    <w:rsid w:val="00137E3D"/>
    <w:rsid w:val="001441B6"/>
    <w:rsid w:val="001447DD"/>
    <w:rsid w:val="00164E74"/>
    <w:rsid w:val="001723BF"/>
    <w:rsid w:val="00175D8B"/>
    <w:rsid w:val="001820B7"/>
    <w:rsid w:val="00182869"/>
    <w:rsid w:val="0018330F"/>
    <w:rsid w:val="00183520"/>
    <w:rsid w:val="001879E2"/>
    <w:rsid w:val="0019084C"/>
    <w:rsid w:val="0019263F"/>
    <w:rsid w:val="001970F9"/>
    <w:rsid w:val="001A1D59"/>
    <w:rsid w:val="001A3AB4"/>
    <w:rsid w:val="001B1721"/>
    <w:rsid w:val="001B47AD"/>
    <w:rsid w:val="001B5F5B"/>
    <w:rsid w:val="001C785E"/>
    <w:rsid w:val="001D11E6"/>
    <w:rsid w:val="001E1750"/>
    <w:rsid w:val="001E3CD2"/>
    <w:rsid w:val="001E7A96"/>
    <w:rsid w:val="001F43CE"/>
    <w:rsid w:val="001F43F6"/>
    <w:rsid w:val="00200944"/>
    <w:rsid w:val="00201E3D"/>
    <w:rsid w:val="002103B6"/>
    <w:rsid w:val="0021377A"/>
    <w:rsid w:val="00213BBC"/>
    <w:rsid w:val="00216FA8"/>
    <w:rsid w:val="00221DC8"/>
    <w:rsid w:val="0022469B"/>
    <w:rsid w:val="00231F28"/>
    <w:rsid w:val="00232631"/>
    <w:rsid w:val="00232DCF"/>
    <w:rsid w:val="00233E71"/>
    <w:rsid w:val="00234A4D"/>
    <w:rsid w:val="00237142"/>
    <w:rsid w:val="00242B7C"/>
    <w:rsid w:val="00244E2C"/>
    <w:rsid w:val="002469F4"/>
    <w:rsid w:val="002475E3"/>
    <w:rsid w:val="00254BB8"/>
    <w:rsid w:val="002553BE"/>
    <w:rsid w:val="00261FFB"/>
    <w:rsid w:val="00262938"/>
    <w:rsid w:val="00272580"/>
    <w:rsid w:val="00273122"/>
    <w:rsid w:val="00280A23"/>
    <w:rsid w:val="00282356"/>
    <w:rsid w:val="002827F3"/>
    <w:rsid w:val="00282F72"/>
    <w:rsid w:val="00284307"/>
    <w:rsid w:val="00291382"/>
    <w:rsid w:val="002B1442"/>
    <w:rsid w:val="002B3C96"/>
    <w:rsid w:val="002C254E"/>
    <w:rsid w:val="002C49CB"/>
    <w:rsid w:val="002C4ECD"/>
    <w:rsid w:val="002C562D"/>
    <w:rsid w:val="002D4EFC"/>
    <w:rsid w:val="002E0171"/>
    <w:rsid w:val="002E356B"/>
    <w:rsid w:val="002F3FEE"/>
    <w:rsid w:val="00302A89"/>
    <w:rsid w:val="00306294"/>
    <w:rsid w:val="00316999"/>
    <w:rsid w:val="0031711B"/>
    <w:rsid w:val="00317715"/>
    <w:rsid w:val="00322320"/>
    <w:rsid w:val="00330F48"/>
    <w:rsid w:val="00333AE9"/>
    <w:rsid w:val="00334977"/>
    <w:rsid w:val="00335E7C"/>
    <w:rsid w:val="0033602B"/>
    <w:rsid w:val="00340403"/>
    <w:rsid w:val="003464EE"/>
    <w:rsid w:val="00355803"/>
    <w:rsid w:val="0035680B"/>
    <w:rsid w:val="003607BE"/>
    <w:rsid w:val="00362D02"/>
    <w:rsid w:val="003647B9"/>
    <w:rsid w:val="00375412"/>
    <w:rsid w:val="00375866"/>
    <w:rsid w:val="003770BC"/>
    <w:rsid w:val="003839A3"/>
    <w:rsid w:val="003903A4"/>
    <w:rsid w:val="003979F8"/>
    <w:rsid w:val="003A1B54"/>
    <w:rsid w:val="003A7CDB"/>
    <w:rsid w:val="003B044A"/>
    <w:rsid w:val="003B264B"/>
    <w:rsid w:val="003B40FE"/>
    <w:rsid w:val="003B4595"/>
    <w:rsid w:val="003B7341"/>
    <w:rsid w:val="003C0615"/>
    <w:rsid w:val="003C2FB8"/>
    <w:rsid w:val="003C34C9"/>
    <w:rsid w:val="003D2FFD"/>
    <w:rsid w:val="003D4D71"/>
    <w:rsid w:val="003E2689"/>
    <w:rsid w:val="003E43DB"/>
    <w:rsid w:val="003F09F6"/>
    <w:rsid w:val="003F0F5D"/>
    <w:rsid w:val="003F6478"/>
    <w:rsid w:val="004003AA"/>
    <w:rsid w:val="00400A97"/>
    <w:rsid w:val="00405B13"/>
    <w:rsid w:val="004112BF"/>
    <w:rsid w:val="00412042"/>
    <w:rsid w:val="004127A6"/>
    <w:rsid w:val="00413348"/>
    <w:rsid w:val="00417270"/>
    <w:rsid w:val="00423497"/>
    <w:rsid w:val="004308BD"/>
    <w:rsid w:val="004338CC"/>
    <w:rsid w:val="004341BF"/>
    <w:rsid w:val="004378B9"/>
    <w:rsid w:val="0044161E"/>
    <w:rsid w:val="00450226"/>
    <w:rsid w:val="00452762"/>
    <w:rsid w:val="0045535C"/>
    <w:rsid w:val="004645AB"/>
    <w:rsid w:val="00467A1F"/>
    <w:rsid w:val="00476CAD"/>
    <w:rsid w:val="00477AA9"/>
    <w:rsid w:val="004827DD"/>
    <w:rsid w:val="00484B18"/>
    <w:rsid w:val="00485109"/>
    <w:rsid w:val="0049302B"/>
    <w:rsid w:val="00494CB9"/>
    <w:rsid w:val="004A2D10"/>
    <w:rsid w:val="004A4414"/>
    <w:rsid w:val="004A7D01"/>
    <w:rsid w:val="004A7FC7"/>
    <w:rsid w:val="004B2701"/>
    <w:rsid w:val="004B32B3"/>
    <w:rsid w:val="004C19D2"/>
    <w:rsid w:val="004C31DC"/>
    <w:rsid w:val="004C4005"/>
    <w:rsid w:val="004C6B8D"/>
    <w:rsid w:val="004C7E6D"/>
    <w:rsid w:val="004D5C28"/>
    <w:rsid w:val="004E0D38"/>
    <w:rsid w:val="004F18E7"/>
    <w:rsid w:val="004F23F3"/>
    <w:rsid w:val="004F3563"/>
    <w:rsid w:val="004F6581"/>
    <w:rsid w:val="00502FC9"/>
    <w:rsid w:val="00503CE7"/>
    <w:rsid w:val="00505E39"/>
    <w:rsid w:val="00514CB5"/>
    <w:rsid w:val="00517659"/>
    <w:rsid w:val="00527611"/>
    <w:rsid w:val="00534E07"/>
    <w:rsid w:val="00534EE2"/>
    <w:rsid w:val="00540105"/>
    <w:rsid w:val="005461DB"/>
    <w:rsid w:val="00556835"/>
    <w:rsid w:val="00563AFF"/>
    <w:rsid w:val="00566404"/>
    <w:rsid w:val="00566FCC"/>
    <w:rsid w:val="0056748A"/>
    <w:rsid w:val="005755D4"/>
    <w:rsid w:val="00575987"/>
    <w:rsid w:val="005762FC"/>
    <w:rsid w:val="005806DC"/>
    <w:rsid w:val="00583032"/>
    <w:rsid w:val="00591A11"/>
    <w:rsid w:val="00591A51"/>
    <w:rsid w:val="005B113F"/>
    <w:rsid w:val="005B2534"/>
    <w:rsid w:val="005B2936"/>
    <w:rsid w:val="005B6809"/>
    <w:rsid w:val="005C0A43"/>
    <w:rsid w:val="005C13CE"/>
    <w:rsid w:val="005D2471"/>
    <w:rsid w:val="006100C2"/>
    <w:rsid w:val="00610B00"/>
    <w:rsid w:val="00614758"/>
    <w:rsid w:val="006147CE"/>
    <w:rsid w:val="0061684E"/>
    <w:rsid w:val="00617960"/>
    <w:rsid w:val="00621523"/>
    <w:rsid w:val="0062590C"/>
    <w:rsid w:val="0062750E"/>
    <w:rsid w:val="0062793F"/>
    <w:rsid w:val="0063224D"/>
    <w:rsid w:val="006337E5"/>
    <w:rsid w:val="00633AE6"/>
    <w:rsid w:val="00634BB9"/>
    <w:rsid w:val="006354F7"/>
    <w:rsid w:val="0064166E"/>
    <w:rsid w:val="00641AD8"/>
    <w:rsid w:val="006428D4"/>
    <w:rsid w:val="0064403F"/>
    <w:rsid w:val="00644110"/>
    <w:rsid w:val="00644C3B"/>
    <w:rsid w:val="0065219D"/>
    <w:rsid w:val="00666EC5"/>
    <w:rsid w:val="00671A1E"/>
    <w:rsid w:val="00672233"/>
    <w:rsid w:val="0067353F"/>
    <w:rsid w:val="006769C3"/>
    <w:rsid w:val="00676BF6"/>
    <w:rsid w:val="0068494E"/>
    <w:rsid w:val="006919FA"/>
    <w:rsid w:val="00691D7B"/>
    <w:rsid w:val="00691F8B"/>
    <w:rsid w:val="00692331"/>
    <w:rsid w:val="0069260E"/>
    <w:rsid w:val="00695754"/>
    <w:rsid w:val="00695CC7"/>
    <w:rsid w:val="00697597"/>
    <w:rsid w:val="006A0B5A"/>
    <w:rsid w:val="006B0624"/>
    <w:rsid w:val="006B06AA"/>
    <w:rsid w:val="006B38AB"/>
    <w:rsid w:val="006B637B"/>
    <w:rsid w:val="006C0ADF"/>
    <w:rsid w:val="006C2E16"/>
    <w:rsid w:val="006C33C9"/>
    <w:rsid w:val="006C35AD"/>
    <w:rsid w:val="006C59CF"/>
    <w:rsid w:val="006D16E2"/>
    <w:rsid w:val="006D3782"/>
    <w:rsid w:val="006D42BE"/>
    <w:rsid w:val="006E09BF"/>
    <w:rsid w:val="006E2249"/>
    <w:rsid w:val="006E307B"/>
    <w:rsid w:val="007031F5"/>
    <w:rsid w:val="00713C33"/>
    <w:rsid w:val="007165D7"/>
    <w:rsid w:val="00722C4C"/>
    <w:rsid w:val="007240E0"/>
    <w:rsid w:val="00724FA8"/>
    <w:rsid w:val="00726D1F"/>
    <w:rsid w:val="00730516"/>
    <w:rsid w:val="00733114"/>
    <w:rsid w:val="00735294"/>
    <w:rsid w:val="00736FB6"/>
    <w:rsid w:val="00754C47"/>
    <w:rsid w:val="0076123B"/>
    <w:rsid w:val="00762679"/>
    <w:rsid w:val="007630E3"/>
    <w:rsid w:val="007666B3"/>
    <w:rsid w:val="00766FF7"/>
    <w:rsid w:val="0077456F"/>
    <w:rsid w:val="007816C9"/>
    <w:rsid w:val="00784232"/>
    <w:rsid w:val="007860ED"/>
    <w:rsid w:val="0078687A"/>
    <w:rsid w:val="00791C3F"/>
    <w:rsid w:val="00793107"/>
    <w:rsid w:val="007949AC"/>
    <w:rsid w:val="00797BB8"/>
    <w:rsid w:val="007A2F06"/>
    <w:rsid w:val="007A72AF"/>
    <w:rsid w:val="007B07B0"/>
    <w:rsid w:val="007B4A24"/>
    <w:rsid w:val="007B7AF4"/>
    <w:rsid w:val="007C19D7"/>
    <w:rsid w:val="007C3985"/>
    <w:rsid w:val="007D00C8"/>
    <w:rsid w:val="007D2036"/>
    <w:rsid w:val="007D388D"/>
    <w:rsid w:val="007D5DB1"/>
    <w:rsid w:val="007E1E0C"/>
    <w:rsid w:val="007E3B88"/>
    <w:rsid w:val="007E4DC8"/>
    <w:rsid w:val="007E5155"/>
    <w:rsid w:val="007E6CDA"/>
    <w:rsid w:val="007F0648"/>
    <w:rsid w:val="007F0EB5"/>
    <w:rsid w:val="007F2EFB"/>
    <w:rsid w:val="00810393"/>
    <w:rsid w:val="00810CB5"/>
    <w:rsid w:val="0081644B"/>
    <w:rsid w:val="008233B2"/>
    <w:rsid w:val="00823588"/>
    <w:rsid w:val="00823E38"/>
    <w:rsid w:val="008275DE"/>
    <w:rsid w:val="008308DA"/>
    <w:rsid w:val="00832532"/>
    <w:rsid w:val="00833B9F"/>
    <w:rsid w:val="00837A0E"/>
    <w:rsid w:val="008411AB"/>
    <w:rsid w:val="0084151F"/>
    <w:rsid w:val="00844E35"/>
    <w:rsid w:val="0085113A"/>
    <w:rsid w:val="00861BC6"/>
    <w:rsid w:val="00867334"/>
    <w:rsid w:val="00872F3E"/>
    <w:rsid w:val="008749F7"/>
    <w:rsid w:val="008760F3"/>
    <w:rsid w:val="00876FED"/>
    <w:rsid w:val="00881F9A"/>
    <w:rsid w:val="00883685"/>
    <w:rsid w:val="00887DDD"/>
    <w:rsid w:val="00891282"/>
    <w:rsid w:val="00895F5C"/>
    <w:rsid w:val="00896345"/>
    <w:rsid w:val="00896DF0"/>
    <w:rsid w:val="008A3BB2"/>
    <w:rsid w:val="008A554C"/>
    <w:rsid w:val="008A56C2"/>
    <w:rsid w:val="008A7F7D"/>
    <w:rsid w:val="008B569A"/>
    <w:rsid w:val="008C2698"/>
    <w:rsid w:val="008D0D4A"/>
    <w:rsid w:val="008D396F"/>
    <w:rsid w:val="008D39C0"/>
    <w:rsid w:val="008D5652"/>
    <w:rsid w:val="008E38D5"/>
    <w:rsid w:val="008F01D3"/>
    <w:rsid w:val="008F3C49"/>
    <w:rsid w:val="008F51BC"/>
    <w:rsid w:val="0090038A"/>
    <w:rsid w:val="00915567"/>
    <w:rsid w:val="00916B37"/>
    <w:rsid w:val="00925CCE"/>
    <w:rsid w:val="00925D7C"/>
    <w:rsid w:val="00927055"/>
    <w:rsid w:val="00932F82"/>
    <w:rsid w:val="009333A4"/>
    <w:rsid w:val="0093420E"/>
    <w:rsid w:val="00935317"/>
    <w:rsid w:val="00935F3F"/>
    <w:rsid w:val="00936702"/>
    <w:rsid w:val="00936D77"/>
    <w:rsid w:val="009375EA"/>
    <w:rsid w:val="009403E3"/>
    <w:rsid w:val="00955BDE"/>
    <w:rsid w:val="00955F4C"/>
    <w:rsid w:val="0095745A"/>
    <w:rsid w:val="00962ECA"/>
    <w:rsid w:val="00963004"/>
    <w:rsid w:val="009648C1"/>
    <w:rsid w:val="00970757"/>
    <w:rsid w:val="00972F1B"/>
    <w:rsid w:val="009814FB"/>
    <w:rsid w:val="009A4108"/>
    <w:rsid w:val="009A7762"/>
    <w:rsid w:val="009B38BE"/>
    <w:rsid w:val="009B7C3A"/>
    <w:rsid w:val="009C0D8A"/>
    <w:rsid w:val="009C140B"/>
    <w:rsid w:val="009C4E91"/>
    <w:rsid w:val="009C6BBE"/>
    <w:rsid w:val="009D71EA"/>
    <w:rsid w:val="009E15C9"/>
    <w:rsid w:val="009E336A"/>
    <w:rsid w:val="009E540C"/>
    <w:rsid w:val="009E60F3"/>
    <w:rsid w:val="009E6101"/>
    <w:rsid w:val="009F4DBE"/>
    <w:rsid w:val="00A0136F"/>
    <w:rsid w:val="00A01516"/>
    <w:rsid w:val="00A1165A"/>
    <w:rsid w:val="00A13515"/>
    <w:rsid w:val="00A169EB"/>
    <w:rsid w:val="00A33C8E"/>
    <w:rsid w:val="00A3509E"/>
    <w:rsid w:val="00A52DAC"/>
    <w:rsid w:val="00A615FE"/>
    <w:rsid w:val="00A64D40"/>
    <w:rsid w:val="00A71C21"/>
    <w:rsid w:val="00A722D1"/>
    <w:rsid w:val="00A83344"/>
    <w:rsid w:val="00A93F88"/>
    <w:rsid w:val="00A94EF3"/>
    <w:rsid w:val="00A95464"/>
    <w:rsid w:val="00A975A8"/>
    <w:rsid w:val="00AA131F"/>
    <w:rsid w:val="00AA483C"/>
    <w:rsid w:val="00AA64DF"/>
    <w:rsid w:val="00AA6BE0"/>
    <w:rsid w:val="00AB501D"/>
    <w:rsid w:val="00AB5EC9"/>
    <w:rsid w:val="00AB6B4A"/>
    <w:rsid w:val="00AC2FD9"/>
    <w:rsid w:val="00AC39F8"/>
    <w:rsid w:val="00AC58D7"/>
    <w:rsid w:val="00AD1BB2"/>
    <w:rsid w:val="00AD2900"/>
    <w:rsid w:val="00AD69BB"/>
    <w:rsid w:val="00AE28FC"/>
    <w:rsid w:val="00AE6E95"/>
    <w:rsid w:val="00AF1F8F"/>
    <w:rsid w:val="00AF4308"/>
    <w:rsid w:val="00B00A66"/>
    <w:rsid w:val="00B1672A"/>
    <w:rsid w:val="00B233F4"/>
    <w:rsid w:val="00B26535"/>
    <w:rsid w:val="00B3383E"/>
    <w:rsid w:val="00B344D1"/>
    <w:rsid w:val="00B377F8"/>
    <w:rsid w:val="00B47AB4"/>
    <w:rsid w:val="00B50035"/>
    <w:rsid w:val="00B506C4"/>
    <w:rsid w:val="00B51739"/>
    <w:rsid w:val="00B53FC4"/>
    <w:rsid w:val="00B54587"/>
    <w:rsid w:val="00B57F43"/>
    <w:rsid w:val="00B65CE4"/>
    <w:rsid w:val="00B70493"/>
    <w:rsid w:val="00B732F3"/>
    <w:rsid w:val="00B73413"/>
    <w:rsid w:val="00B92ECC"/>
    <w:rsid w:val="00BA6D6C"/>
    <w:rsid w:val="00BB1B96"/>
    <w:rsid w:val="00BB5B6B"/>
    <w:rsid w:val="00BC38FB"/>
    <w:rsid w:val="00BC64ED"/>
    <w:rsid w:val="00BC678C"/>
    <w:rsid w:val="00BC6C2E"/>
    <w:rsid w:val="00BD3F25"/>
    <w:rsid w:val="00BD40D6"/>
    <w:rsid w:val="00BD48E0"/>
    <w:rsid w:val="00BD718B"/>
    <w:rsid w:val="00BE17E5"/>
    <w:rsid w:val="00BE67E2"/>
    <w:rsid w:val="00BE7044"/>
    <w:rsid w:val="00BE775B"/>
    <w:rsid w:val="00BF0AB8"/>
    <w:rsid w:val="00BF2CD4"/>
    <w:rsid w:val="00C00351"/>
    <w:rsid w:val="00C16828"/>
    <w:rsid w:val="00C224D1"/>
    <w:rsid w:val="00C23E97"/>
    <w:rsid w:val="00C253C0"/>
    <w:rsid w:val="00C302E2"/>
    <w:rsid w:val="00C34E7B"/>
    <w:rsid w:val="00C35323"/>
    <w:rsid w:val="00C3664A"/>
    <w:rsid w:val="00C4110E"/>
    <w:rsid w:val="00C43B70"/>
    <w:rsid w:val="00C43E2B"/>
    <w:rsid w:val="00C529AE"/>
    <w:rsid w:val="00C54571"/>
    <w:rsid w:val="00C57C35"/>
    <w:rsid w:val="00C6056A"/>
    <w:rsid w:val="00C6383E"/>
    <w:rsid w:val="00C7354F"/>
    <w:rsid w:val="00C77797"/>
    <w:rsid w:val="00C806B2"/>
    <w:rsid w:val="00CA1EE9"/>
    <w:rsid w:val="00CB16C2"/>
    <w:rsid w:val="00CB61F0"/>
    <w:rsid w:val="00CB6307"/>
    <w:rsid w:val="00CB7CF7"/>
    <w:rsid w:val="00CE42DB"/>
    <w:rsid w:val="00CF0C59"/>
    <w:rsid w:val="00CF0F15"/>
    <w:rsid w:val="00CF345C"/>
    <w:rsid w:val="00D058BC"/>
    <w:rsid w:val="00D10899"/>
    <w:rsid w:val="00D1429A"/>
    <w:rsid w:val="00D1634B"/>
    <w:rsid w:val="00D1658B"/>
    <w:rsid w:val="00D208B2"/>
    <w:rsid w:val="00D22687"/>
    <w:rsid w:val="00D25EDF"/>
    <w:rsid w:val="00D3529C"/>
    <w:rsid w:val="00D370B6"/>
    <w:rsid w:val="00D37554"/>
    <w:rsid w:val="00D544B7"/>
    <w:rsid w:val="00D56086"/>
    <w:rsid w:val="00D605C0"/>
    <w:rsid w:val="00D70544"/>
    <w:rsid w:val="00D7066C"/>
    <w:rsid w:val="00D801F4"/>
    <w:rsid w:val="00D823A7"/>
    <w:rsid w:val="00D854C1"/>
    <w:rsid w:val="00D85E69"/>
    <w:rsid w:val="00D8693D"/>
    <w:rsid w:val="00D950AD"/>
    <w:rsid w:val="00DB06E1"/>
    <w:rsid w:val="00DC0CE8"/>
    <w:rsid w:val="00DC799C"/>
    <w:rsid w:val="00DD1D4A"/>
    <w:rsid w:val="00DD2CF8"/>
    <w:rsid w:val="00DE1880"/>
    <w:rsid w:val="00DE18F0"/>
    <w:rsid w:val="00DE5021"/>
    <w:rsid w:val="00DE62E4"/>
    <w:rsid w:val="00DE697B"/>
    <w:rsid w:val="00DE7801"/>
    <w:rsid w:val="00DF123C"/>
    <w:rsid w:val="00E120C0"/>
    <w:rsid w:val="00E123A5"/>
    <w:rsid w:val="00E14DEE"/>
    <w:rsid w:val="00E214DC"/>
    <w:rsid w:val="00E244AE"/>
    <w:rsid w:val="00E256E1"/>
    <w:rsid w:val="00E27201"/>
    <w:rsid w:val="00E273FC"/>
    <w:rsid w:val="00E31732"/>
    <w:rsid w:val="00E31A93"/>
    <w:rsid w:val="00E34482"/>
    <w:rsid w:val="00E37365"/>
    <w:rsid w:val="00E37559"/>
    <w:rsid w:val="00E416DB"/>
    <w:rsid w:val="00E50B10"/>
    <w:rsid w:val="00E679FF"/>
    <w:rsid w:val="00E70066"/>
    <w:rsid w:val="00E7185D"/>
    <w:rsid w:val="00E72FD7"/>
    <w:rsid w:val="00E75949"/>
    <w:rsid w:val="00E77EE7"/>
    <w:rsid w:val="00E86627"/>
    <w:rsid w:val="00E93FA4"/>
    <w:rsid w:val="00E97228"/>
    <w:rsid w:val="00E97E6C"/>
    <w:rsid w:val="00EA4565"/>
    <w:rsid w:val="00EB00A5"/>
    <w:rsid w:val="00EB21AC"/>
    <w:rsid w:val="00EB24C6"/>
    <w:rsid w:val="00EB2E79"/>
    <w:rsid w:val="00EC0CC4"/>
    <w:rsid w:val="00EC1680"/>
    <w:rsid w:val="00EC1A76"/>
    <w:rsid w:val="00EC27A7"/>
    <w:rsid w:val="00EC7D6B"/>
    <w:rsid w:val="00ED27B9"/>
    <w:rsid w:val="00ED2E33"/>
    <w:rsid w:val="00ED571A"/>
    <w:rsid w:val="00ED591D"/>
    <w:rsid w:val="00ED72DE"/>
    <w:rsid w:val="00EE3FEA"/>
    <w:rsid w:val="00EE5730"/>
    <w:rsid w:val="00EF196F"/>
    <w:rsid w:val="00EF22A4"/>
    <w:rsid w:val="00F00673"/>
    <w:rsid w:val="00F0239A"/>
    <w:rsid w:val="00F05AEB"/>
    <w:rsid w:val="00F066B1"/>
    <w:rsid w:val="00F10081"/>
    <w:rsid w:val="00F105BF"/>
    <w:rsid w:val="00F11069"/>
    <w:rsid w:val="00F117D7"/>
    <w:rsid w:val="00F1513F"/>
    <w:rsid w:val="00F16EA8"/>
    <w:rsid w:val="00F170E6"/>
    <w:rsid w:val="00F42434"/>
    <w:rsid w:val="00F44A22"/>
    <w:rsid w:val="00F473E6"/>
    <w:rsid w:val="00F50A43"/>
    <w:rsid w:val="00F5310E"/>
    <w:rsid w:val="00F5673A"/>
    <w:rsid w:val="00F571A0"/>
    <w:rsid w:val="00F61504"/>
    <w:rsid w:val="00F661D9"/>
    <w:rsid w:val="00F7225F"/>
    <w:rsid w:val="00F80733"/>
    <w:rsid w:val="00F8569E"/>
    <w:rsid w:val="00F87E3A"/>
    <w:rsid w:val="00F94C7D"/>
    <w:rsid w:val="00F977EF"/>
    <w:rsid w:val="00F97AA8"/>
    <w:rsid w:val="00FA0278"/>
    <w:rsid w:val="00FA17A1"/>
    <w:rsid w:val="00FA43A2"/>
    <w:rsid w:val="00FB05B2"/>
    <w:rsid w:val="00FB3894"/>
    <w:rsid w:val="00FB40D3"/>
    <w:rsid w:val="00FB6A0C"/>
    <w:rsid w:val="00FC6120"/>
    <w:rsid w:val="00FC7605"/>
    <w:rsid w:val="00FD6F0F"/>
    <w:rsid w:val="00FE6188"/>
    <w:rsid w:val="00FF5DB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center"/>
      <w:outlineLvl w:val="1"/>
    </w:pPr>
    <w:rPr>
      <w:rFonts w:ascii="Arial" w:hAnsi="Arial"/>
      <w:b/>
    </w:rPr>
  </w:style>
  <w:style w:type="paragraph" w:styleId="Ttulo3">
    <w:name w:val="heading 3"/>
    <w:basedOn w:val="Normal"/>
    <w:next w:val="Normal"/>
    <w:qFormat/>
    <w:pPr>
      <w:keepNext/>
      <w:outlineLvl w:val="2"/>
    </w:pPr>
    <w:rPr>
      <w:rFonts w:ascii="Arial" w:hAnsi="Arial"/>
      <w:b/>
      <w:sz w:val="16"/>
      <w:lang w:val="es-ES_tradnl"/>
    </w:rPr>
  </w:style>
  <w:style w:type="paragraph" w:styleId="Ttulo4">
    <w:name w:val="heading 4"/>
    <w:basedOn w:val="Normal"/>
    <w:next w:val="Normal"/>
    <w:qFormat/>
    <w:pPr>
      <w:keepNext/>
      <w:jc w:val="center"/>
      <w:outlineLvl w:val="3"/>
    </w:pPr>
    <w:rPr>
      <w:rFonts w:ascii="Arial" w:hAnsi="Arial"/>
      <w:b/>
      <w:sz w:val="16"/>
      <w:lang w:val="es-ES_tradnl"/>
    </w:rPr>
  </w:style>
  <w:style w:type="paragraph" w:styleId="Ttulo5">
    <w:name w:val="heading 5"/>
    <w:basedOn w:val="Normal"/>
    <w:next w:val="Normal"/>
    <w:qFormat/>
    <w:pPr>
      <w:keepNext/>
      <w:jc w:val="center"/>
      <w:outlineLvl w:val="4"/>
    </w:pPr>
    <w:rPr>
      <w:rFonts w:ascii="Arial" w:hAnsi="Arial" w:cs="Arial"/>
      <w:b/>
      <w:sz w:val="12"/>
      <w:lang w:val="en-US"/>
    </w:rPr>
  </w:style>
  <w:style w:type="paragraph" w:styleId="Ttulo6">
    <w:name w:val="heading 6"/>
    <w:basedOn w:val="Normal"/>
    <w:next w:val="Normal"/>
    <w:qFormat/>
    <w:pPr>
      <w:keepNext/>
      <w:spacing w:before="120" w:after="120"/>
      <w:outlineLvl w:val="5"/>
    </w:pPr>
    <w:rPr>
      <w:rFonts w:ascii="Arial" w:hAnsi="Arial"/>
      <w:b/>
    </w:rPr>
  </w:style>
  <w:style w:type="paragraph" w:styleId="Ttulo7">
    <w:name w:val="heading 7"/>
    <w:basedOn w:val="Normal"/>
    <w:next w:val="Normal"/>
    <w:qFormat/>
    <w:pPr>
      <w:keepNext/>
      <w:ind w:left="705"/>
      <w:jc w:val="center"/>
      <w:outlineLvl w:val="6"/>
    </w:pPr>
    <w:rPr>
      <w:rFonts w:ascii="Arial" w:hAnsi="Arial"/>
      <w:b/>
      <w:sz w:val="24"/>
      <w:lang w:val="es-ES_tradnl"/>
    </w:rPr>
  </w:style>
  <w:style w:type="paragraph" w:styleId="Ttulo8">
    <w:name w:val="heading 8"/>
    <w:basedOn w:val="Normal"/>
    <w:next w:val="Normal"/>
    <w:qFormat/>
    <w:pPr>
      <w:keepNext/>
      <w:numPr>
        <w:numId w:val="1"/>
      </w:numPr>
      <w:outlineLvl w:val="7"/>
    </w:pPr>
    <w:rPr>
      <w:rFonts w:ascii="Arial" w:hAnsi="Arial"/>
      <w:b/>
      <w:sz w:val="24"/>
      <w:lang w:val="es-ES_tradnl"/>
    </w:rPr>
  </w:style>
  <w:style w:type="paragraph" w:styleId="Ttulo9">
    <w:name w:val="heading 9"/>
    <w:basedOn w:val="Normal"/>
    <w:next w:val="Normal"/>
    <w:qFormat/>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decuerpo">
    <w:name w:val="Body Text"/>
    <w:basedOn w:val="Normal"/>
    <w:pPr>
      <w:jc w:val="both"/>
    </w:pPr>
    <w:rPr>
      <w:rFonts w:ascii="Arial" w:hAnsi="Arial"/>
      <w:b/>
    </w:rPr>
  </w:style>
  <w:style w:type="paragraph" w:styleId="Textodecuerpo2">
    <w:name w:val="Body Text 2"/>
    <w:basedOn w:val="Normal"/>
    <w:pPr>
      <w:jc w:val="center"/>
    </w:pPr>
    <w:rPr>
      <w:rFonts w:ascii="Arial" w:hAnsi="Arial"/>
      <w:b/>
    </w:rPr>
  </w:style>
  <w:style w:type="paragraph" w:styleId="Textodecuerpo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3">
    <w:name w:val="Table Grid 3"/>
    <w:basedOn w:val="Tablanormal"/>
    <w:rsid w:val="00896D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1">
    <w:name w:val="Table Grid 1"/>
    <w:basedOn w:val="Tablanormal"/>
    <w:rsid w:val="00896D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pgrafe">
    <w:name w:val="caption"/>
    <w:basedOn w:val="Normal"/>
    <w:next w:val="Normal"/>
    <w:uiPriority w:val="35"/>
    <w:unhideWhenUsed/>
    <w:qFormat/>
    <w:rsid w:val="0078687A"/>
    <w:rPr>
      <w:b/>
      <w:bCs/>
    </w:rPr>
  </w:style>
  <w:style w:type="table" w:customStyle="1" w:styleId="GridTableLight">
    <w:name w:val="Grid Table Light"/>
    <w:basedOn w:val="Tablanormal"/>
    <w:uiPriority w:val="40"/>
    <w:rsid w:val="0078687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aconcuadrcula7">
    <w:name w:val="Table Grid 7"/>
    <w:basedOn w:val="Tablanormal"/>
    <w:rsid w:val="0078687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tema">
    <w:name w:val="Table Theme"/>
    <w:basedOn w:val="Tablanormal"/>
    <w:rsid w:val="00BF0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F0AB8"/>
    <w:pPr>
      <w:suppressAutoHyphens/>
      <w:autoSpaceDN w:val="0"/>
      <w:textAlignment w:val="baseline"/>
    </w:pPr>
    <w:rPr>
      <w:kern w:val="3"/>
      <w:lang w:val="es-ES" w:eastAsia="es-ES"/>
    </w:rPr>
  </w:style>
  <w:style w:type="table" w:customStyle="1" w:styleId="GridTable1LightAccent1">
    <w:name w:val="Grid Table 1 Light Accent 1"/>
    <w:basedOn w:val="Tablanormal"/>
    <w:uiPriority w:val="46"/>
    <w:rsid w:val="00317715"/>
    <w:rPr>
      <w:rFonts w:ascii="Calibri" w:eastAsia="Calibri" w:hAnsi="Calibri"/>
      <w:sz w:val="22"/>
      <w:szCs w:val="22"/>
      <w:lang w:eastAsia="en-US"/>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Prrafodelista">
    <w:name w:val="List Paragraph"/>
    <w:aliases w:val="Vinetas"/>
    <w:basedOn w:val="Standard"/>
    <w:uiPriority w:val="34"/>
    <w:qFormat/>
    <w:rsid w:val="005806DC"/>
    <w:pPr>
      <w:spacing w:after="200" w:line="276" w:lineRule="auto"/>
      <w:ind w:left="720"/>
    </w:pPr>
    <w:rPr>
      <w:rFonts w:ascii="Calibri" w:hAnsi="Calibri" w:cs="Calibri"/>
      <w:sz w:val="22"/>
    </w:rPr>
  </w:style>
  <w:style w:type="paragraph" w:customStyle="1" w:styleId="Predeterminado">
    <w:name w:val="Predeterminado"/>
    <w:rsid w:val="00A64D40"/>
    <w:pPr>
      <w:suppressAutoHyphens/>
      <w:spacing w:after="200" w:line="276" w:lineRule="auto"/>
    </w:pPr>
    <w:rPr>
      <w:rFonts w:ascii="Calibri" w:eastAsia="Calibri" w:hAnsi="Calibri"/>
      <w:sz w:val="22"/>
      <w:szCs w:val="22"/>
      <w:lang w:eastAsia="zh-CN"/>
    </w:rPr>
  </w:style>
  <w:style w:type="paragraph" w:customStyle="1" w:styleId="Estilo4">
    <w:name w:val="Estilo4"/>
    <w:basedOn w:val="Ttulo1"/>
    <w:rsid w:val="00F5673A"/>
    <w:pPr>
      <w:numPr>
        <w:numId w:val="4"/>
      </w:numPr>
      <w:tabs>
        <w:tab w:val="left" w:pos="284"/>
      </w:tabs>
      <w:suppressAutoHyphens/>
      <w:autoSpaceDN w:val="0"/>
      <w:jc w:val="both"/>
      <w:textAlignment w:val="baseline"/>
    </w:pPr>
    <w:rPr>
      <w:rFonts w:cs="F"/>
      <w:kern w:val="3"/>
      <w:sz w:val="28"/>
      <w:szCs w:val="28"/>
    </w:rPr>
  </w:style>
  <w:style w:type="numbering" w:customStyle="1" w:styleId="WWNum14">
    <w:name w:val="WWNum14"/>
    <w:basedOn w:val="Sinlista"/>
    <w:rsid w:val="00F5673A"/>
    <w:pPr>
      <w:numPr>
        <w:numId w:val="4"/>
      </w:numPr>
    </w:pPr>
  </w:style>
  <w:style w:type="table" w:customStyle="1" w:styleId="Tabladecuadrcula4-nfasis61">
    <w:name w:val="Tabla de cuadrícula 4 - Énfasis 61"/>
    <w:aliases w:val="Grid Table 4 Accent 6"/>
    <w:basedOn w:val="Tablanormal"/>
    <w:uiPriority w:val="49"/>
    <w:rsid w:val="001441B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NormalWeb">
    <w:name w:val="Normal (Web)"/>
    <w:basedOn w:val="Normal"/>
    <w:uiPriority w:val="99"/>
    <w:unhideWhenUsed/>
    <w:rsid w:val="001441B6"/>
    <w:pPr>
      <w:spacing w:before="100" w:beforeAutospacing="1" w:after="100" w:afterAutospacing="1"/>
    </w:pPr>
    <w:rPr>
      <w:sz w:val="24"/>
      <w:szCs w:val="24"/>
      <w:lang w:val="es-CO" w:eastAsia="es-CO"/>
    </w:rPr>
  </w:style>
  <w:style w:type="table" w:customStyle="1" w:styleId="GridTable4Accent6">
    <w:name w:val="Grid Table 4 Accent 6"/>
    <w:basedOn w:val="Tablanormal"/>
    <w:uiPriority w:val="49"/>
    <w:rsid w:val="003647B9"/>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Arial" w:hAnsi="Arial"/>
      <w:b/>
      <w:sz w:val="22"/>
    </w:rPr>
  </w:style>
  <w:style w:type="paragraph" w:styleId="Ttulo2">
    <w:name w:val="heading 2"/>
    <w:basedOn w:val="Normal"/>
    <w:next w:val="Normal"/>
    <w:qFormat/>
    <w:pPr>
      <w:keepNext/>
      <w:jc w:val="center"/>
      <w:outlineLvl w:val="1"/>
    </w:pPr>
    <w:rPr>
      <w:rFonts w:ascii="Arial" w:hAnsi="Arial"/>
      <w:b/>
    </w:rPr>
  </w:style>
  <w:style w:type="paragraph" w:styleId="Ttulo3">
    <w:name w:val="heading 3"/>
    <w:basedOn w:val="Normal"/>
    <w:next w:val="Normal"/>
    <w:qFormat/>
    <w:pPr>
      <w:keepNext/>
      <w:outlineLvl w:val="2"/>
    </w:pPr>
    <w:rPr>
      <w:rFonts w:ascii="Arial" w:hAnsi="Arial"/>
      <w:b/>
      <w:sz w:val="16"/>
      <w:lang w:val="es-ES_tradnl"/>
    </w:rPr>
  </w:style>
  <w:style w:type="paragraph" w:styleId="Ttulo4">
    <w:name w:val="heading 4"/>
    <w:basedOn w:val="Normal"/>
    <w:next w:val="Normal"/>
    <w:qFormat/>
    <w:pPr>
      <w:keepNext/>
      <w:jc w:val="center"/>
      <w:outlineLvl w:val="3"/>
    </w:pPr>
    <w:rPr>
      <w:rFonts w:ascii="Arial" w:hAnsi="Arial"/>
      <w:b/>
      <w:sz w:val="16"/>
      <w:lang w:val="es-ES_tradnl"/>
    </w:rPr>
  </w:style>
  <w:style w:type="paragraph" w:styleId="Ttulo5">
    <w:name w:val="heading 5"/>
    <w:basedOn w:val="Normal"/>
    <w:next w:val="Normal"/>
    <w:qFormat/>
    <w:pPr>
      <w:keepNext/>
      <w:jc w:val="center"/>
      <w:outlineLvl w:val="4"/>
    </w:pPr>
    <w:rPr>
      <w:rFonts w:ascii="Arial" w:hAnsi="Arial" w:cs="Arial"/>
      <w:b/>
      <w:sz w:val="12"/>
      <w:lang w:val="en-US"/>
    </w:rPr>
  </w:style>
  <w:style w:type="paragraph" w:styleId="Ttulo6">
    <w:name w:val="heading 6"/>
    <w:basedOn w:val="Normal"/>
    <w:next w:val="Normal"/>
    <w:qFormat/>
    <w:pPr>
      <w:keepNext/>
      <w:spacing w:before="120" w:after="120"/>
      <w:outlineLvl w:val="5"/>
    </w:pPr>
    <w:rPr>
      <w:rFonts w:ascii="Arial" w:hAnsi="Arial"/>
      <w:b/>
    </w:rPr>
  </w:style>
  <w:style w:type="paragraph" w:styleId="Ttulo7">
    <w:name w:val="heading 7"/>
    <w:basedOn w:val="Normal"/>
    <w:next w:val="Normal"/>
    <w:qFormat/>
    <w:pPr>
      <w:keepNext/>
      <w:ind w:left="705"/>
      <w:jc w:val="center"/>
      <w:outlineLvl w:val="6"/>
    </w:pPr>
    <w:rPr>
      <w:rFonts w:ascii="Arial" w:hAnsi="Arial"/>
      <w:b/>
      <w:sz w:val="24"/>
      <w:lang w:val="es-ES_tradnl"/>
    </w:rPr>
  </w:style>
  <w:style w:type="paragraph" w:styleId="Ttulo8">
    <w:name w:val="heading 8"/>
    <w:basedOn w:val="Normal"/>
    <w:next w:val="Normal"/>
    <w:qFormat/>
    <w:pPr>
      <w:keepNext/>
      <w:numPr>
        <w:numId w:val="1"/>
      </w:numPr>
      <w:outlineLvl w:val="7"/>
    </w:pPr>
    <w:rPr>
      <w:rFonts w:ascii="Arial" w:hAnsi="Arial"/>
      <w:b/>
      <w:sz w:val="24"/>
      <w:lang w:val="es-ES_tradnl"/>
    </w:rPr>
  </w:style>
  <w:style w:type="paragraph" w:styleId="Ttulo9">
    <w:name w:val="heading 9"/>
    <w:basedOn w:val="Normal"/>
    <w:next w:val="Normal"/>
    <w:qFormat/>
    <w:pPr>
      <w:keepNext/>
      <w:jc w:val="center"/>
      <w:outlineLvl w:val="8"/>
    </w:pPr>
    <w:rPr>
      <w:rFonts w:ascii="Arial" w:hAnsi="Arial"/>
      <w:b/>
      <w:sz w:val="16"/>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lang w:val="es-CO"/>
    </w:rPr>
  </w:style>
  <w:style w:type="paragraph" w:styleId="Piedepgina">
    <w:name w:val="footer"/>
    <w:basedOn w:val="Normal"/>
    <w:link w:val="PiedepginaCar"/>
    <w:uiPriority w:val="99"/>
    <w:pPr>
      <w:tabs>
        <w:tab w:val="center" w:pos="4252"/>
        <w:tab w:val="right" w:pos="8504"/>
      </w:tabs>
    </w:pPr>
    <w:rPr>
      <w:lang w:val="es-CO"/>
    </w:rPr>
  </w:style>
  <w:style w:type="character" w:styleId="Nmerodepgina">
    <w:name w:val="page number"/>
    <w:basedOn w:val="Fuentedeprrafopredeter"/>
  </w:style>
  <w:style w:type="paragraph" w:styleId="Textodecuerpo">
    <w:name w:val="Body Text"/>
    <w:basedOn w:val="Normal"/>
    <w:pPr>
      <w:jc w:val="both"/>
    </w:pPr>
    <w:rPr>
      <w:rFonts w:ascii="Arial" w:hAnsi="Arial"/>
      <w:b/>
    </w:rPr>
  </w:style>
  <w:style w:type="paragraph" w:styleId="Textodecuerpo2">
    <w:name w:val="Body Text 2"/>
    <w:basedOn w:val="Normal"/>
    <w:pPr>
      <w:jc w:val="center"/>
    </w:pPr>
    <w:rPr>
      <w:rFonts w:ascii="Arial" w:hAnsi="Arial"/>
      <w:b/>
    </w:rPr>
  </w:style>
  <w:style w:type="paragraph" w:styleId="Textodecuerpo3">
    <w:name w:val="Body Text 3"/>
    <w:basedOn w:val="Normal"/>
    <w:pPr>
      <w:jc w:val="center"/>
    </w:pPr>
    <w:rPr>
      <w:lang w:val="es-MX"/>
    </w:rPr>
  </w:style>
  <w:style w:type="character" w:customStyle="1" w:styleId="PiedepginaCar">
    <w:name w:val="Pie de página Car"/>
    <w:link w:val="Piedepgina"/>
    <w:uiPriority w:val="99"/>
    <w:rsid w:val="00045A14"/>
    <w:rPr>
      <w:lang w:val="es-CO" w:eastAsia="es-ES"/>
    </w:rPr>
  </w:style>
  <w:style w:type="paragraph" w:styleId="Textodeglobo">
    <w:name w:val="Balloon Text"/>
    <w:basedOn w:val="Normal"/>
    <w:semiHidden/>
    <w:rPr>
      <w:rFonts w:ascii="Tahoma" w:hAnsi="Tahoma" w:cs="Tahoma"/>
      <w:sz w:val="16"/>
      <w:szCs w:val="16"/>
    </w:rPr>
  </w:style>
  <w:style w:type="character" w:styleId="Refdecomentario">
    <w:name w:val="annotation reference"/>
    <w:rsid w:val="005B2534"/>
    <w:rPr>
      <w:sz w:val="16"/>
      <w:szCs w:val="16"/>
    </w:rPr>
  </w:style>
  <w:style w:type="paragraph" w:styleId="Textocomentario">
    <w:name w:val="annotation text"/>
    <w:basedOn w:val="Normal"/>
    <w:link w:val="TextocomentarioCar"/>
    <w:rsid w:val="005B2534"/>
  </w:style>
  <w:style w:type="character" w:customStyle="1" w:styleId="TextocomentarioCar">
    <w:name w:val="Texto comentario Car"/>
    <w:link w:val="Textocomentario"/>
    <w:rsid w:val="005B2534"/>
    <w:rPr>
      <w:lang w:val="es-ES" w:eastAsia="es-ES"/>
    </w:rPr>
  </w:style>
  <w:style w:type="paragraph" w:styleId="Asuntodelcomentario">
    <w:name w:val="annotation subject"/>
    <w:basedOn w:val="Textocomentario"/>
    <w:next w:val="Textocomentario"/>
    <w:link w:val="AsuntodelcomentarioCar"/>
    <w:rsid w:val="005B2534"/>
    <w:rPr>
      <w:b/>
      <w:bCs/>
    </w:rPr>
  </w:style>
  <w:style w:type="character" w:customStyle="1" w:styleId="AsuntodelcomentarioCar">
    <w:name w:val="Asunto del comentario Car"/>
    <w:link w:val="Asuntodelcomentario"/>
    <w:rsid w:val="005B2534"/>
    <w:rPr>
      <w:b/>
      <w:bCs/>
      <w:lang w:val="es-ES" w:eastAsia="es-ES"/>
    </w:rPr>
  </w:style>
  <w:style w:type="paragraph" w:styleId="Sinespaciado">
    <w:name w:val="No Spacing"/>
    <w:uiPriority w:val="1"/>
    <w:qFormat/>
    <w:rsid w:val="00C224D1"/>
    <w:rPr>
      <w:lang w:val="es-ES" w:eastAsia="es-ES"/>
    </w:rPr>
  </w:style>
  <w:style w:type="table" w:styleId="Tablaconcuadrcula">
    <w:name w:val="Table Grid"/>
    <w:basedOn w:val="Tablanormal"/>
    <w:rsid w:val="004A7D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3">
    <w:name w:val="Table Grid 3"/>
    <w:basedOn w:val="Tablanormal"/>
    <w:rsid w:val="00896DF0"/>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1">
    <w:name w:val="Table Grid 1"/>
    <w:basedOn w:val="Tablanormal"/>
    <w:rsid w:val="00896DF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Epgrafe">
    <w:name w:val="caption"/>
    <w:basedOn w:val="Normal"/>
    <w:next w:val="Normal"/>
    <w:uiPriority w:val="35"/>
    <w:unhideWhenUsed/>
    <w:qFormat/>
    <w:rsid w:val="0078687A"/>
    <w:rPr>
      <w:b/>
      <w:bCs/>
    </w:rPr>
  </w:style>
  <w:style w:type="table" w:customStyle="1" w:styleId="GridTableLight">
    <w:name w:val="Grid Table Light"/>
    <w:basedOn w:val="Tablanormal"/>
    <w:uiPriority w:val="40"/>
    <w:rsid w:val="0078687A"/>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styleId="Tablaconcuadrcula7">
    <w:name w:val="Table Grid 7"/>
    <w:basedOn w:val="Tablanormal"/>
    <w:rsid w:val="0078687A"/>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tema">
    <w:name w:val="Table Theme"/>
    <w:basedOn w:val="Tablanormal"/>
    <w:rsid w:val="00BF0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BF0AB8"/>
    <w:pPr>
      <w:suppressAutoHyphens/>
      <w:autoSpaceDN w:val="0"/>
      <w:textAlignment w:val="baseline"/>
    </w:pPr>
    <w:rPr>
      <w:kern w:val="3"/>
      <w:lang w:val="es-ES" w:eastAsia="es-ES"/>
    </w:rPr>
  </w:style>
  <w:style w:type="table" w:customStyle="1" w:styleId="GridTable1LightAccent1">
    <w:name w:val="Grid Table 1 Light Accent 1"/>
    <w:basedOn w:val="Tablanormal"/>
    <w:uiPriority w:val="46"/>
    <w:rsid w:val="00317715"/>
    <w:rPr>
      <w:rFonts w:ascii="Calibri" w:eastAsia="Calibri" w:hAnsi="Calibri"/>
      <w:sz w:val="22"/>
      <w:szCs w:val="22"/>
      <w:lang w:eastAsia="en-US"/>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Prrafodelista">
    <w:name w:val="List Paragraph"/>
    <w:aliases w:val="Vinetas"/>
    <w:basedOn w:val="Standard"/>
    <w:uiPriority w:val="34"/>
    <w:qFormat/>
    <w:rsid w:val="005806DC"/>
    <w:pPr>
      <w:spacing w:after="200" w:line="276" w:lineRule="auto"/>
      <w:ind w:left="720"/>
    </w:pPr>
    <w:rPr>
      <w:rFonts w:ascii="Calibri" w:hAnsi="Calibri" w:cs="Calibri"/>
      <w:sz w:val="22"/>
    </w:rPr>
  </w:style>
  <w:style w:type="paragraph" w:customStyle="1" w:styleId="Predeterminado">
    <w:name w:val="Predeterminado"/>
    <w:rsid w:val="00A64D40"/>
    <w:pPr>
      <w:suppressAutoHyphens/>
      <w:spacing w:after="200" w:line="276" w:lineRule="auto"/>
    </w:pPr>
    <w:rPr>
      <w:rFonts w:ascii="Calibri" w:eastAsia="Calibri" w:hAnsi="Calibri"/>
      <w:sz w:val="22"/>
      <w:szCs w:val="22"/>
      <w:lang w:eastAsia="zh-CN"/>
    </w:rPr>
  </w:style>
  <w:style w:type="paragraph" w:customStyle="1" w:styleId="Estilo4">
    <w:name w:val="Estilo4"/>
    <w:basedOn w:val="Ttulo1"/>
    <w:rsid w:val="00F5673A"/>
    <w:pPr>
      <w:numPr>
        <w:numId w:val="4"/>
      </w:numPr>
      <w:tabs>
        <w:tab w:val="left" w:pos="284"/>
      </w:tabs>
      <w:suppressAutoHyphens/>
      <w:autoSpaceDN w:val="0"/>
      <w:jc w:val="both"/>
      <w:textAlignment w:val="baseline"/>
    </w:pPr>
    <w:rPr>
      <w:rFonts w:cs="F"/>
      <w:kern w:val="3"/>
      <w:sz w:val="28"/>
      <w:szCs w:val="28"/>
    </w:rPr>
  </w:style>
  <w:style w:type="numbering" w:customStyle="1" w:styleId="WWNum14">
    <w:name w:val="WWNum14"/>
    <w:basedOn w:val="Sinlista"/>
    <w:rsid w:val="00F5673A"/>
    <w:pPr>
      <w:numPr>
        <w:numId w:val="4"/>
      </w:numPr>
    </w:pPr>
  </w:style>
  <w:style w:type="table" w:customStyle="1" w:styleId="Tabladecuadrcula4-nfasis61">
    <w:name w:val="Tabla de cuadrícula 4 - Énfasis 61"/>
    <w:aliases w:val="Grid Table 4 Accent 6"/>
    <w:basedOn w:val="Tablanormal"/>
    <w:uiPriority w:val="49"/>
    <w:rsid w:val="001441B6"/>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NormalWeb">
    <w:name w:val="Normal (Web)"/>
    <w:basedOn w:val="Normal"/>
    <w:uiPriority w:val="99"/>
    <w:unhideWhenUsed/>
    <w:rsid w:val="001441B6"/>
    <w:pPr>
      <w:spacing w:before="100" w:beforeAutospacing="1" w:after="100" w:afterAutospacing="1"/>
    </w:pPr>
    <w:rPr>
      <w:sz w:val="24"/>
      <w:szCs w:val="24"/>
      <w:lang w:val="es-CO" w:eastAsia="es-CO"/>
    </w:rPr>
  </w:style>
  <w:style w:type="table" w:customStyle="1" w:styleId="GridTable4Accent6">
    <w:name w:val="Grid Table 4 Accent 6"/>
    <w:basedOn w:val="Tablanormal"/>
    <w:uiPriority w:val="49"/>
    <w:rsid w:val="003647B9"/>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7626">
      <w:bodyDiv w:val="1"/>
      <w:marLeft w:val="0"/>
      <w:marRight w:val="0"/>
      <w:marTop w:val="0"/>
      <w:marBottom w:val="0"/>
      <w:divBdr>
        <w:top w:val="none" w:sz="0" w:space="0" w:color="auto"/>
        <w:left w:val="none" w:sz="0" w:space="0" w:color="auto"/>
        <w:bottom w:val="none" w:sz="0" w:space="0" w:color="auto"/>
        <w:right w:val="none" w:sz="0" w:space="0" w:color="auto"/>
      </w:divBdr>
    </w:div>
    <w:div w:id="45109409">
      <w:bodyDiv w:val="1"/>
      <w:marLeft w:val="0"/>
      <w:marRight w:val="0"/>
      <w:marTop w:val="0"/>
      <w:marBottom w:val="0"/>
      <w:divBdr>
        <w:top w:val="none" w:sz="0" w:space="0" w:color="auto"/>
        <w:left w:val="none" w:sz="0" w:space="0" w:color="auto"/>
        <w:bottom w:val="none" w:sz="0" w:space="0" w:color="auto"/>
        <w:right w:val="none" w:sz="0" w:space="0" w:color="auto"/>
      </w:divBdr>
    </w:div>
    <w:div w:id="63263752">
      <w:bodyDiv w:val="1"/>
      <w:marLeft w:val="0"/>
      <w:marRight w:val="0"/>
      <w:marTop w:val="0"/>
      <w:marBottom w:val="0"/>
      <w:divBdr>
        <w:top w:val="none" w:sz="0" w:space="0" w:color="auto"/>
        <w:left w:val="none" w:sz="0" w:space="0" w:color="auto"/>
        <w:bottom w:val="none" w:sz="0" w:space="0" w:color="auto"/>
        <w:right w:val="none" w:sz="0" w:space="0" w:color="auto"/>
      </w:divBdr>
    </w:div>
    <w:div w:id="68698641">
      <w:bodyDiv w:val="1"/>
      <w:marLeft w:val="0"/>
      <w:marRight w:val="0"/>
      <w:marTop w:val="0"/>
      <w:marBottom w:val="0"/>
      <w:divBdr>
        <w:top w:val="none" w:sz="0" w:space="0" w:color="auto"/>
        <w:left w:val="none" w:sz="0" w:space="0" w:color="auto"/>
        <w:bottom w:val="none" w:sz="0" w:space="0" w:color="auto"/>
        <w:right w:val="none" w:sz="0" w:space="0" w:color="auto"/>
      </w:divBdr>
    </w:div>
    <w:div w:id="82144284">
      <w:bodyDiv w:val="1"/>
      <w:marLeft w:val="0"/>
      <w:marRight w:val="0"/>
      <w:marTop w:val="0"/>
      <w:marBottom w:val="0"/>
      <w:divBdr>
        <w:top w:val="none" w:sz="0" w:space="0" w:color="auto"/>
        <w:left w:val="none" w:sz="0" w:space="0" w:color="auto"/>
        <w:bottom w:val="none" w:sz="0" w:space="0" w:color="auto"/>
        <w:right w:val="none" w:sz="0" w:space="0" w:color="auto"/>
      </w:divBdr>
    </w:div>
    <w:div w:id="90204787">
      <w:bodyDiv w:val="1"/>
      <w:marLeft w:val="0"/>
      <w:marRight w:val="0"/>
      <w:marTop w:val="0"/>
      <w:marBottom w:val="0"/>
      <w:divBdr>
        <w:top w:val="none" w:sz="0" w:space="0" w:color="auto"/>
        <w:left w:val="none" w:sz="0" w:space="0" w:color="auto"/>
        <w:bottom w:val="none" w:sz="0" w:space="0" w:color="auto"/>
        <w:right w:val="none" w:sz="0" w:space="0" w:color="auto"/>
      </w:divBdr>
    </w:div>
    <w:div w:id="103112011">
      <w:bodyDiv w:val="1"/>
      <w:marLeft w:val="0"/>
      <w:marRight w:val="0"/>
      <w:marTop w:val="0"/>
      <w:marBottom w:val="0"/>
      <w:divBdr>
        <w:top w:val="none" w:sz="0" w:space="0" w:color="auto"/>
        <w:left w:val="none" w:sz="0" w:space="0" w:color="auto"/>
        <w:bottom w:val="none" w:sz="0" w:space="0" w:color="auto"/>
        <w:right w:val="none" w:sz="0" w:space="0" w:color="auto"/>
      </w:divBdr>
    </w:div>
    <w:div w:id="111944786">
      <w:bodyDiv w:val="1"/>
      <w:marLeft w:val="0"/>
      <w:marRight w:val="0"/>
      <w:marTop w:val="0"/>
      <w:marBottom w:val="0"/>
      <w:divBdr>
        <w:top w:val="none" w:sz="0" w:space="0" w:color="auto"/>
        <w:left w:val="none" w:sz="0" w:space="0" w:color="auto"/>
        <w:bottom w:val="none" w:sz="0" w:space="0" w:color="auto"/>
        <w:right w:val="none" w:sz="0" w:space="0" w:color="auto"/>
      </w:divBdr>
    </w:div>
    <w:div w:id="114714937">
      <w:bodyDiv w:val="1"/>
      <w:marLeft w:val="0"/>
      <w:marRight w:val="0"/>
      <w:marTop w:val="0"/>
      <w:marBottom w:val="0"/>
      <w:divBdr>
        <w:top w:val="none" w:sz="0" w:space="0" w:color="auto"/>
        <w:left w:val="none" w:sz="0" w:space="0" w:color="auto"/>
        <w:bottom w:val="none" w:sz="0" w:space="0" w:color="auto"/>
        <w:right w:val="none" w:sz="0" w:space="0" w:color="auto"/>
      </w:divBdr>
    </w:div>
    <w:div w:id="117650818">
      <w:bodyDiv w:val="1"/>
      <w:marLeft w:val="0"/>
      <w:marRight w:val="0"/>
      <w:marTop w:val="0"/>
      <w:marBottom w:val="0"/>
      <w:divBdr>
        <w:top w:val="none" w:sz="0" w:space="0" w:color="auto"/>
        <w:left w:val="none" w:sz="0" w:space="0" w:color="auto"/>
        <w:bottom w:val="none" w:sz="0" w:space="0" w:color="auto"/>
        <w:right w:val="none" w:sz="0" w:space="0" w:color="auto"/>
      </w:divBdr>
    </w:div>
    <w:div w:id="118307420">
      <w:bodyDiv w:val="1"/>
      <w:marLeft w:val="0"/>
      <w:marRight w:val="0"/>
      <w:marTop w:val="0"/>
      <w:marBottom w:val="0"/>
      <w:divBdr>
        <w:top w:val="none" w:sz="0" w:space="0" w:color="auto"/>
        <w:left w:val="none" w:sz="0" w:space="0" w:color="auto"/>
        <w:bottom w:val="none" w:sz="0" w:space="0" w:color="auto"/>
        <w:right w:val="none" w:sz="0" w:space="0" w:color="auto"/>
      </w:divBdr>
    </w:div>
    <w:div w:id="122968665">
      <w:bodyDiv w:val="1"/>
      <w:marLeft w:val="0"/>
      <w:marRight w:val="0"/>
      <w:marTop w:val="0"/>
      <w:marBottom w:val="0"/>
      <w:divBdr>
        <w:top w:val="none" w:sz="0" w:space="0" w:color="auto"/>
        <w:left w:val="none" w:sz="0" w:space="0" w:color="auto"/>
        <w:bottom w:val="none" w:sz="0" w:space="0" w:color="auto"/>
        <w:right w:val="none" w:sz="0" w:space="0" w:color="auto"/>
      </w:divBdr>
    </w:div>
    <w:div w:id="136804689">
      <w:bodyDiv w:val="1"/>
      <w:marLeft w:val="0"/>
      <w:marRight w:val="0"/>
      <w:marTop w:val="0"/>
      <w:marBottom w:val="0"/>
      <w:divBdr>
        <w:top w:val="none" w:sz="0" w:space="0" w:color="auto"/>
        <w:left w:val="none" w:sz="0" w:space="0" w:color="auto"/>
        <w:bottom w:val="none" w:sz="0" w:space="0" w:color="auto"/>
        <w:right w:val="none" w:sz="0" w:space="0" w:color="auto"/>
      </w:divBdr>
    </w:div>
    <w:div w:id="143013348">
      <w:bodyDiv w:val="1"/>
      <w:marLeft w:val="0"/>
      <w:marRight w:val="0"/>
      <w:marTop w:val="0"/>
      <w:marBottom w:val="0"/>
      <w:divBdr>
        <w:top w:val="none" w:sz="0" w:space="0" w:color="auto"/>
        <w:left w:val="none" w:sz="0" w:space="0" w:color="auto"/>
        <w:bottom w:val="none" w:sz="0" w:space="0" w:color="auto"/>
        <w:right w:val="none" w:sz="0" w:space="0" w:color="auto"/>
      </w:divBdr>
    </w:div>
    <w:div w:id="150367868">
      <w:bodyDiv w:val="1"/>
      <w:marLeft w:val="0"/>
      <w:marRight w:val="0"/>
      <w:marTop w:val="0"/>
      <w:marBottom w:val="0"/>
      <w:divBdr>
        <w:top w:val="none" w:sz="0" w:space="0" w:color="auto"/>
        <w:left w:val="none" w:sz="0" w:space="0" w:color="auto"/>
        <w:bottom w:val="none" w:sz="0" w:space="0" w:color="auto"/>
        <w:right w:val="none" w:sz="0" w:space="0" w:color="auto"/>
      </w:divBdr>
    </w:div>
    <w:div w:id="166482131">
      <w:bodyDiv w:val="1"/>
      <w:marLeft w:val="0"/>
      <w:marRight w:val="0"/>
      <w:marTop w:val="0"/>
      <w:marBottom w:val="0"/>
      <w:divBdr>
        <w:top w:val="none" w:sz="0" w:space="0" w:color="auto"/>
        <w:left w:val="none" w:sz="0" w:space="0" w:color="auto"/>
        <w:bottom w:val="none" w:sz="0" w:space="0" w:color="auto"/>
        <w:right w:val="none" w:sz="0" w:space="0" w:color="auto"/>
      </w:divBdr>
    </w:div>
    <w:div w:id="166870945">
      <w:bodyDiv w:val="1"/>
      <w:marLeft w:val="0"/>
      <w:marRight w:val="0"/>
      <w:marTop w:val="0"/>
      <w:marBottom w:val="0"/>
      <w:divBdr>
        <w:top w:val="none" w:sz="0" w:space="0" w:color="auto"/>
        <w:left w:val="none" w:sz="0" w:space="0" w:color="auto"/>
        <w:bottom w:val="none" w:sz="0" w:space="0" w:color="auto"/>
        <w:right w:val="none" w:sz="0" w:space="0" w:color="auto"/>
      </w:divBdr>
    </w:div>
    <w:div w:id="205991810">
      <w:bodyDiv w:val="1"/>
      <w:marLeft w:val="0"/>
      <w:marRight w:val="0"/>
      <w:marTop w:val="0"/>
      <w:marBottom w:val="0"/>
      <w:divBdr>
        <w:top w:val="none" w:sz="0" w:space="0" w:color="auto"/>
        <w:left w:val="none" w:sz="0" w:space="0" w:color="auto"/>
        <w:bottom w:val="none" w:sz="0" w:space="0" w:color="auto"/>
        <w:right w:val="none" w:sz="0" w:space="0" w:color="auto"/>
      </w:divBdr>
    </w:div>
    <w:div w:id="222915661">
      <w:bodyDiv w:val="1"/>
      <w:marLeft w:val="0"/>
      <w:marRight w:val="0"/>
      <w:marTop w:val="0"/>
      <w:marBottom w:val="0"/>
      <w:divBdr>
        <w:top w:val="none" w:sz="0" w:space="0" w:color="auto"/>
        <w:left w:val="none" w:sz="0" w:space="0" w:color="auto"/>
        <w:bottom w:val="none" w:sz="0" w:space="0" w:color="auto"/>
        <w:right w:val="none" w:sz="0" w:space="0" w:color="auto"/>
      </w:divBdr>
    </w:div>
    <w:div w:id="224264637">
      <w:bodyDiv w:val="1"/>
      <w:marLeft w:val="0"/>
      <w:marRight w:val="0"/>
      <w:marTop w:val="0"/>
      <w:marBottom w:val="0"/>
      <w:divBdr>
        <w:top w:val="none" w:sz="0" w:space="0" w:color="auto"/>
        <w:left w:val="none" w:sz="0" w:space="0" w:color="auto"/>
        <w:bottom w:val="none" w:sz="0" w:space="0" w:color="auto"/>
        <w:right w:val="none" w:sz="0" w:space="0" w:color="auto"/>
      </w:divBdr>
    </w:div>
    <w:div w:id="243993119">
      <w:bodyDiv w:val="1"/>
      <w:marLeft w:val="0"/>
      <w:marRight w:val="0"/>
      <w:marTop w:val="0"/>
      <w:marBottom w:val="0"/>
      <w:divBdr>
        <w:top w:val="none" w:sz="0" w:space="0" w:color="auto"/>
        <w:left w:val="none" w:sz="0" w:space="0" w:color="auto"/>
        <w:bottom w:val="none" w:sz="0" w:space="0" w:color="auto"/>
        <w:right w:val="none" w:sz="0" w:space="0" w:color="auto"/>
      </w:divBdr>
    </w:div>
    <w:div w:id="245305155">
      <w:bodyDiv w:val="1"/>
      <w:marLeft w:val="0"/>
      <w:marRight w:val="0"/>
      <w:marTop w:val="0"/>
      <w:marBottom w:val="0"/>
      <w:divBdr>
        <w:top w:val="none" w:sz="0" w:space="0" w:color="auto"/>
        <w:left w:val="none" w:sz="0" w:space="0" w:color="auto"/>
        <w:bottom w:val="none" w:sz="0" w:space="0" w:color="auto"/>
        <w:right w:val="none" w:sz="0" w:space="0" w:color="auto"/>
      </w:divBdr>
    </w:div>
    <w:div w:id="273487883">
      <w:bodyDiv w:val="1"/>
      <w:marLeft w:val="0"/>
      <w:marRight w:val="0"/>
      <w:marTop w:val="0"/>
      <w:marBottom w:val="0"/>
      <w:divBdr>
        <w:top w:val="none" w:sz="0" w:space="0" w:color="auto"/>
        <w:left w:val="none" w:sz="0" w:space="0" w:color="auto"/>
        <w:bottom w:val="none" w:sz="0" w:space="0" w:color="auto"/>
        <w:right w:val="none" w:sz="0" w:space="0" w:color="auto"/>
      </w:divBdr>
    </w:div>
    <w:div w:id="274559251">
      <w:bodyDiv w:val="1"/>
      <w:marLeft w:val="0"/>
      <w:marRight w:val="0"/>
      <w:marTop w:val="0"/>
      <w:marBottom w:val="0"/>
      <w:divBdr>
        <w:top w:val="none" w:sz="0" w:space="0" w:color="auto"/>
        <w:left w:val="none" w:sz="0" w:space="0" w:color="auto"/>
        <w:bottom w:val="none" w:sz="0" w:space="0" w:color="auto"/>
        <w:right w:val="none" w:sz="0" w:space="0" w:color="auto"/>
      </w:divBdr>
    </w:div>
    <w:div w:id="313728515">
      <w:bodyDiv w:val="1"/>
      <w:marLeft w:val="0"/>
      <w:marRight w:val="0"/>
      <w:marTop w:val="0"/>
      <w:marBottom w:val="0"/>
      <w:divBdr>
        <w:top w:val="none" w:sz="0" w:space="0" w:color="auto"/>
        <w:left w:val="none" w:sz="0" w:space="0" w:color="auto"/>
        <w:bottom w:val="none" w:sz="0" w:space="0" w:color="auto"/>
        <w:right w:val="none" w:sz="0" w:space="0" w:color="auto"/>
      </w:divBdr>
    </w:div>
    <w:div w:id="354813755">
      <w:bodyDiv w:val="1"/>
      <w:marLeft w:val="0"/>
      <w:marRight w:val="0"/>
      <w:marTop w:val="0"/>
      <w:marBottom w:val="0"/>
      <w:divBdr>
        <w:top w:val="none" w:sz="0" w:space="0" w:color="auto"/>
        <w:left w:val="none" w:sz="0" w:space="0" w:color="auto"/>
        <w:bottom w:val="none" w:sz="0" w:space="0" w:color="auto"/>
        <w:right w:val="none" w:sz="0" w:space="0" w:color="auto"/>
      </w:divBdr>
    </w:div>
    <w:div w:id="362052453">
      <w:bodyDiv w:val="1"/>
      <w:marLeft w:val="0"/>
      <w:marRight w:val="0"/>
      <w:marTop w:val="0"/>
      <w:marBottom w:val="0"/>
      <w:divBdr>
        <w:top w:val="none" w:sz="0" w:space="0" w:color="auto"/>
        <w:left w:val="none" w:sz="0" w:space="0" w:color="auto"/>
        <w:bottom w:val="none" w:sz="0" w:space="0" w:color="auto"/>
        <w:right w:val="none" w:sz="0" w:space="0" w:color="auto"/>
      </w:divBdr>
    </w:div>
    <w:div w:id="400754569">
      <w:bodyDiv w:val="1"/>
      <w:marLeft w:val="0"/>
      <w:marRight w:val="0"/>
      <w:marTop w:val="0"/>
      <w:marBottom w:val="0"/>
      <w:divBdr>
        <w:top w:val="none" w:sz="0" w:space="0" w:color="auto"/>
        <w:left w:val="none" w:sz="0" w:space="0" w:color="auto"/>
        <w:bottom w:val="none" w:sz="0" w:space="0" w:color="auto"/>
        <w:right w:val="none" w:sz="0" w:space="0" w:color="auto"/>
      </w:divBdr>
    </w:div>
    <w:div w:id="405879509">
      <w:bodyDiv w:val="1"/>
      <w:marLeft w:val="0"/>
      <w:marRight w:val="0"/>
      <w:marTop w:val="0"/>
      <w:marBottom w:val="0"/>
      <w:divBdr>
        <w:top w:val="none" w:sz="0" w:space="0" w:color="auto"/>
        <w:left w:val="none" w:sz="0" w:space="0" w:color="auto"/>
        <w:bottom w:val="none" w:sz="0" w:space="0" w:color="auto"/>
        <w:right w:val="none" w:sz="0" w:space="0" w:color="auto"/>
      </w:divBdr>
    </w:div>
    <w:div w:id="425687433">
      <w:bodyDiv w:val="1"/>
      <w:marLeft w:val="0"/>
      <w:marRight w:val="0"/>
      <w:marTop w:val="0"/>
      <w:marBottom w:val="0"/>
      <w:divBdr>
        <w:top w:val="none" w:sz="0" w:space="0" w:color="auto"/>
        <w:left w:val="none" w:sz="0" w:space="0" w:color="auto"/>
        <w:bottom w:val="none" w:sz="0" w:space="0" w:color="auto"/>
        <w:right w:val="none" w:sz="0" w:space="0" w:color="auto"/>
      </w:divBdr>
    </w:div>
    <w:div w:id="453328822">
      <w:bodyDiv w:val="1"/>
      <w:marLeft w:val="0"/>
      <w:marRight w:val="0"/>
      <w:marTop w:val="0"/>
      <w:marBottom w:val="0"/>
      <w:divBdr>
        <w:top w:val="none" w:sz="0" w:space="0" w:color="auto"/>
        <w:left w:val="none" w:sz="0" w:space="0" w:color="auto"/>
        <w:bottom w:val="none" w:sz="0" w:space="0" w:color="auto"/>
        <w:right w:val="none" w:sz="0" w:space="0" w:color="auto"/>
      </w:divBdr>
    </w:div>
    <w:div w:id="476919218">
      <w:bodyDiv w:val="1"/>
      <w:marLeft w:val="0"/>
      <w:marRight w:val="0"/>
      <w:marTop w:val="0"/>
      <w:marBottom w:val="0"/>
      <w:divBdr>
        <w:top w:val="none" w:sz="0" w:space="0" w:color="auto"/>
        <w:left w:val="none" w:sz="0" w:space="0" w:color="auto"/>
        <w:bottom w:val="none" w:sz="0" w:space="0" w:color="auto"/>
        <w:right w:val="none" w:sz="0" w:space="0" w:color="auto"/>
      </w:divBdr>
    </w:div>
    <w:div w:id="515660757">
      <w:bodyDiv w:val="1"/>
      <w:marLeft w:val="0"/>
      <w:marRight w:val="0"/>
      <w:marTop w:val="0"/>
      <w:marBottom w:val="0"/>
      <w:divBdr>
        <w:top w:val="none" w:sz="0" w:space="0" w:color="auto"/>
        <w:left w:val="none" w:sz="0" w:space="0" w:color="auto"/>
        <w:bottom w:val="none" w:sz="0" w:space="0" w:color="auto"/>
        <w:right w:val="none" w:sz="0" w:space="0" w:color="auto"/>
      </w:divBdr>
    </w:div>
    <w:div w:id="518933776">
      <w:bodyDiv w:val="1"/>
      <w:marLeft w:val="0"/>
      <w:marRight w:val="0"/>
      <w:marTop w:val="0"/>
      <w:marBottom w:val="0"/>
      <w:divBdr>
        <w:top w:val="none" w:sz="0" w:space="0" w:color="auto"/>
        <w:left w:val="none" w:sz="0" w:space="0" w:color="auto"/>
        <w:bottom w:val="none" w:sz="0" w:space="0" w:color="auto"/>
        <w:right w:val="none" w:sz="0" w:space="0" w:color="auto"/>
      </w:divBdr>
    </w:div>
    <w:div w:id="530994141">
      <w:bodyDiv w:val="1"/>
      <w:marLeft w:val="0"/>
      <w:marRight w:val="0"/>
      <w:marTop w:val="0"/>
      <w:marBottom w:val="0"/>
      <w:divBdr>
        <w:top w:val="none" w:sz="0" w:space="0" w:color="auto"/>
        <w:left w:val="none" w:sz="0" w:space="0" w:color="auto"/>
        <w:bottom w:val="none" w:sz="0" w:space="0" w:color="auto"/>
        <w:right w:val="none" w:sz="0" w:space="0" w:color="auto"/>
      </w:divBdr>
    </w:div>
    <w:div w:id="544292603">
      <w:bodyDiv w:val="1"/>
      <w:marLeft w:val="0"/>
      <w:marRight w:val="0"/>
      <w:marTop w:val="0"/>
      <w:marBottom w:val="0"/>
      <w:divBdr>
        <w:top w:val="none" w:sz="0" w:space="0" w:color="auto"/>
        <w:left w:val="none" w:sz="0" w:space="0" w:color="auto"/>
        <w:bottom w:val="none" w:sz="0" w:space="0" w:color="auto"/>
        <w:right w:val="none" w:sz="0" w:space="0" w:color="auto"/>
      </w:divBdr>
    </w:div>
    <w:div w:id="546333206">
      <w:bodyDiv w:val="1"/>
      <w:marLeft w:val="0"/>
      <w:marRight w:val="0"/>
      <w:marTop w:val="0"/>
      <w:marBottom w:val="0"/>
      <w:divBdr>
        <w:top w:val="none" w:sz="0" w:space="0" w:color="auto"/>
        <w:left w:val="none" w:sz="0" w:space="0" w:color="auto"/>
        <w:bottom w:val="none" w:sz="0" w:space="0" w:color="auto"/>
        <w:right w:val="none" w:sz="0" w:space="0" w:color="auto"/>
      </w:divBdr>
    </w:div>
    <w:div w:id="554506997">
      <w:bodyDiv w:val="1"/>
      <w:marLeft w:val="0"/>
      <w:marRight w:val="0"/>
      <w:marTop w:val="0"/>
      <w:marBottom w:val="0"/>
      <w:divBdr>
        <w:top w:val="none" w:sz="0" w:space="0" w:color="auto"/>
        <w:left w:val="none" w:sz="0" w:space="0" w:color="auto"/>
        <w:bottom w:val="none" w:sz="0" w:space="0" w:color="auto"/>
        <w:right w:val="none" w:sz="0" w:space="0" w:color="auto"/>
      </w:divBdr>
    </w:div>
    <w:div w:id="609044950">
      <w:bodyDiv w:val="1"/>
      <w:marLeft w:val="0"/>
      <w:marRight w:val="0"/>
      <w:marTop w:val="0"/>
      <w:marBottom w:val="0"/>
      <w:divBdr>
        <w:top w:val="none" w:sz="0" w:space="0" w:color="auto"/>
        <w:left w:val="none" w:sz="0" w:space="0" w:color="auto"/>
        <w:bottom w:val="none" w:sz="0" w:space="0" w:color="auto"/>
        <w:right w:val="none" w:sz="0" w:space="0" w:color="auto"/>
      </w:divBdr>
    </w:div>
    <w:div w:id="611285766">
      <w:bodyDiv w:val="1"/>
      <w:marLeft w:val="0"/>
      <w:marRight w:val="0"/>
      <w:marTop w:val="0"/>
      <w:marBottom w:val="0"/>
      <w:divBdr>
        <w:top w:val="none" w:sz="0" w:space="0" w:color="auto"/>
        <w:left w:val="none" w:sz="0" w:space="0" w:color="auto"/>
        <w:bottom w:val="none" w:sz="0" w:space="0" w:color="auto"/>
        <w:right w:val="none" w:sz="0" w:space="0" w:color="auto"/>
      </w:divBdr>
    </w:div>
    <w:div w:id="622806691">
      <w:bodyDiv w:val="1"/>
      <w:marLeft w:val="0"/>
      <w:marRight w:val="0"/>
      <w:marTop w:val="0"/>
      <w:marBottom w:val="0"/>
      <w:divBdr>
        <w:top w:val="none" w:sz="0" w:space="0" w:color="auto"/>
        <w:left w:val="none" w:sz="0" w:space="0" w:color="auto"/>
        <w:bottom w:val="none" w:sz="0" w:space="0" w:color="auto"/>
        <w:right w:val="none" w:sz="0" w:space="0" w:color="auto"/>
      </w:divBdr>
    </w:div>
    <w:div w:id="645479385">
      <w:bodyDiv w:val="1"/>
      <w:marLeft w:val="0"/>
      <w:marRight w:val="0"/>
      <w:marTop w:val="0"/>
      <w:marBottom w:val="0"/>
      <w:divBdr>
        <w:top w:val="none" w:sz="0" w:space="0" w:color="auto"/>
        <w:left w:val="none" w:sz="0" w:space="0" w:color="auto"/>
        <w:bottom w:val="none" w:sz="0" w:space="0" w:color="auto"/>
        <w:right w:val="none" w:sz="0" w:space="0" w:color="auto"/>
      </w:divBdr>
    </w:div>
    <w:div w:id="713306797">
      <w:bodyDiv w:val="1"/>
      <w:marLeft w:val="0"/>
      <w:marRight w:val="0"/>
      <w:marTop w:val="0"/>
      <w:marBottom w:val="0"/>
      <w:divBdr>
        <w:top w:val="none" w:sz="0" w:space="0" w:color="auto"/>
        <w:left w:val="none" w:sz="0" w:space="0" w:color="auto"/>
        <w:bottom w:val="none" w:sz="0" w:space="0" w:color="auto"/>
        <w:right w:val="none" w:sz="0" w:space="0" w:color="auto"/>
      </w:divBdr>
    </w:div>
    <w:div w:id="735280400">
      <w:bodyDiv w:val="1"/>
      <w:marLeft w:val="0"/>
      <w:marRight w:val="0"/>
      <w:marTop w:val="0"/>
      <w:marBottom w:val="0"/>
      <w:divBdr>
        <w:top w:val="none" w:sz="0" w:space="0" w:color="auto"/>
        <w:left w:val="none" w:sz="0" w:space="0" w:color="auto"/>
        <w:bottom w:val="none" w:sz="0" w:space="0" w:color="auto"/>
        <w:right w:val="none" w:sz="0" w:space="0" w:color="auto"/>
      </w:divBdr>
    </w:div>
    <w:div w:id="739836200">
      <w:bodyDiv w:val="1"/>
      <w:marLeft w:val="0"/>
      <w:marRight w:val="0"/>
      <w:marTop w:val="0"/>
      <w:marBottom w:val="0"/>
      <w:divBdr>
        <w:top w:val="none" w:sz="0" w:space="0" w:color="auto"/>
        <w:left w:val="none" w:sz="0" w:space="0" w:color="auto"/>
        <w:bottom w:val="none" w:sz="0" w:space="0" w:color="auto"/>
        <w:right w:val="none" w:sz="0" w:space="0" w:color="auto"/>
      </w:divBdr>
    </w:div>
    <w:div w:id="741178379">
      <w:bodyDiv w:val="1"/>
      <w:marLeft w:val="0"/>
      <w:marRight w:val="0"/>
      <w:marTop w:val="0"/>
      <w:marBottom w:val="0"/>
      <w:divBdr>
        <w:top w:val="none" w:sz="0" w:space="0" w:color="auto"/>
        <w:left w:val="none" w:sz="0" w:space="0" w:color="auto"/>
        <w:bottom w:val="none" w:sz="0" w:space="0" w:color="auto"/>
        <w:right w:val="none" w:sz="0" w:space="0" w:color="auto"/>
      </w:divBdr>
    </w:div>
    <w:div w:id="743142717">
      <w:bodyDiv w:val="1"/>
      <w:marLeft w:val="0"/>
      <w:marRight w:val="0"/>
      <w:marTop w:val="0"/>
      <w:marBottom w:val="0"/>
      <w:divBdr>
        <w:top w:val="none" w:sz="0" w:space="0" w:color="auto"/>
        <w:left w:val="none" w:sz="0" w:space="0" w:color="auto"/>
        <w:bottom w:val="none" w:sz="0" w:space="0" w:color="auto"/>
        <w:right w:val="none" w:sz="0" w:space="0" w:color="auto"/>
      </w:divBdr>
    </w:div>
    <w:div w:id="768086240">
      <w:bodyDiv w:val="1"/>
      <w:marLeft w:val="0"/>
      <w:marRight w:val="0"/>
      <w:marTop w:val="0"/>
      <w:marBottom w:val="0"/>
      <w:divBdr>
        <w:top w:val="none" w:sz="0" w:space="0" w:color="auto"/>
        <w:left w:val="none" w:sz="0" w:space="0" w:color="auto"/>
        <w:bottom w:val="none" w:sz="0" w:space="0" w:color="auto"/>
        <w:right w:val="none" w:sz="0" w:space="0" w:color="auto"/>
      </w:divBdr>
    </w:div>
    <w:div w:id="778111952">
      <w:bodyDiv w:val="1"/>
      <w:marLeft w:val="0"/>
      <w:marRight w:val="0"/>
      <w:marTop w:val="0"/>
      <w:marBottom w:val="0"/>
      <w:divBdr>
        <w:top w:val="none" w:sz="0" w:space="0" w:color="auto"/>
        <w:left w:val="none" w:sz="0" w:space="0" w:color="auto"/>
        <w:bottom w:val="none" w:sz="0" w:space="0" w:color="auto"/>
        <w:right w:val="none" w:sz="0" w:space="0" w:color="auto"/>
      </w:divBdr>
    </w:div>
    <w:div w:id="785805613">
      <w:bodyDiv w:val="1"/>
      <w:marLeft w:val="0"/>
      <w:marRight w:val="0"/>
      <w:marTop w:val="0"/>
      <w:marBottom w:val="0"/>
      <w:divBdr>
        <w:top w:val="none" w:sz="0" w:space="0" w:color="auto"/>
        <w:left w:val="none" w:sz="0" w:space="0" w:color="auto"/>
        <w:bottom w:val="none" w:sz="0" w:space="0" w:color="auto"/>
        <w:right w:val="none" w:sz="0" w:space="0" w:color="auto"/>
      </w:divBdr>
    </w:div>
    <w:div w:id="786968495">
      <w:bodyDiv w:val="1"/>
      <w:marLeft w:val="0"/>
      <w:marRight w:val="0"/>
      <w:marTop w:val="0"/>
      <w:marBottom w:val="0"/>
      <w:divBdr>
        <w:top w:val="none" w:sz="0" w:space="0" w:color="auto"/>
        <w:left w:val="none" w:sz="0" w:space="0" w:color="auto"/>
        <w:bottom w:val="none" w:sz="0" w:space="0" w:color="auto"/>
        <w:right w:val="none" w:sz="0" w:space="0" w:color="auto"/>
      </w:divBdr>
    </w:div>
    <w:div w:id="807355605">
      <w:bodyDiv w:val="1"/>
      <w:marLeft w:val="0"/>
      <w:marRight w:val="0"/>
      <w:marTop w:val="0"/>
      <w:marBottom w:val="0"/>
      <w:divBdr>
        <w:top w:val="none" w:sz="0" w:space="0" w:color="auto"/>
        <w:left w:val="none" w:sz="0" w:space="0" w:color="auto"/>
        <w:bottom w:val="none" w:sz="0" w:space="0" w:color="auto"/>
        <w:right w:val="none" w:sz="0" w:space="0" w:color="auto"/>
      </w:divBdr>
    </w:div>
    <w:div w:id="827526051">
      <w:bodyDiv w:val="1"/>
      <w:marLeft w:val="0"/>
      <w:marRight w:val="0"/>
      <w:marTop w:val="0"/>
      <w:marBottom w:val="0"/>
      <w:divBdr>
        <w:top w:val="none" w:sz="0" w:space="0" w:color="auto"/>
        <w:left w:val="none" w:sz="0" w:space="0" w:color="auto"/>
        <w:bottom w:val="none" w:sz="0" w:space="0" w:color="auto"/>
        <w:right w:val="none" w:sz="0" w:space="0" w:color="auto"/>
      </w:divBdr>
    </w:div>
    <w:div w:id="831218158">
      <w:bodyDiv w:val="1"/>
      <w:marLeft w:val="0"/>
      <w:marRight w:val="0"/>
      <w:marTop w:val="0"/>
      <w:marBottom w:val="0"/>
      <w:divBdr>
        <w:top w:val="none" w:sz="0" w:space="0" w:color="auto"/>
        <w:left w:val="none" w:sz="0" w:space="0" w:color="auto"/>
        <w:bottom w:val="none" w:sz="0" w:space="0" w:color="auto"/>
        <w:right w:val="none" w:sz="0" w:space="0" w:color="auto"/>
      </w:divBdr>
    </w:div>
    <w:div w:id="879633914">
      <w:bodyDiv w:val="1"/>
      <w:marLeft w:val="0"/>
      <w:marRight w:val="0"/>
      <w:marTop w:val="0"/>
      <w:marBottom w:val="0"/>
      <w:divBdr>
        <w:top w:val="none" w:sz="0" w:space="0" w:color="auto"/>
        <w:left w:val="none" w:sz="0" w:space="0" w:color="auto"/>
        <w:bottom w:val="none" w:sz="0" w:space="0" w:color="auto"/>
        <w:right w:val="none" w:sz="0" w:space="0" w:color="auto"/>
      </w:divBdr>
    </w:div>
    <w:div w:id="882600822">
      <w:bodyDiv w:val="1"/>
      <w:marLeft w:val="0"/>
      <w:marRight w:val="0"/>
      <w:marTop w:val="0"/>
      <w:marBottom w:val="0"/>
      <w:divBdr>
        <w:top w:val="none" w:sz="0" w:space="0" w:color="auto"/>
        <w:left w:val="none" w:sz="0" w:space="0" w:color="auto"/>
        <w:bottom w:val="none" w:sz="0" w:space="0" w:color="auto"/>
        <w:right w:val="none" w:sz="0" w:space="0" w:color="auto"/>
      </w:divBdr>
    </w:div>
    <w:div w:id="910849336">
      <w:bodyDiv w:val="1"/>
      <w:marLeft w:val="0"/>
      <w:marRight w:val="0"/>
      <w:marTop w:val="0"/>
      <w:marBottom w:val="0"/>
      <w:divBdr>
        <w:top w:val="none" w:sz="0" w:space="0" w:color="auto"/>
        <w:left w:val="none" w:sz="0" w:space="0" w:color="auto"/>
        <w:bottom w:val="none" w:sz="0" w:space="0" w:color="auto"/>
        <w:right w:val="none" w:sz="0" w:space="0" w:color="auto"/>
      </w:divBdr>
    </w:div>
    <w:div w:id="915286057">
      <w:bodyDiv w:val="1"/>
      <w:marLeft w:val="0"/>
      <w:marRight w:val="0"/>
      <w:marTop w:val="0"/>
      <w:marBottom w:val="0"/>
      <w:divBdr>
        <w:top w:val="none" w:sz="0" w:space="0" w:color="auto"/>
        <w:left w:val="none" w:sz="0" w:space="0" w:color="auto"/>
        <w:bottom w:val="none" w:sz="0" w:space="0" w:color="auto"/>
        <w:right w:val="none" w:sz="0" w:space="0" w:color="auto"/>
      </w:divBdr>
    </w:div>
    <w:div w:id="929042067">
      <w:bodyDiv w:val="1"/>
      <w:marLeft w:val="0"/>
      <w:marRight w:val="0"/>
      <w:marTop w:val="0"/>
      <w:marBottom w:val="0"/>
      <w:divBdr>
        <w:top w:val="none" w:sz="0" w:space="0" w:color="auto"/>
        <w:left w:val="none" w:sz="0" w:space="0" w:color="auto"/>
        <w:bottom w:val="none" w:sz="0" w:space="0" w:color="auto"/>
        <w:right w:val="none" w:sz="0" w:space="0" w:color="auto"/>
      </w:divBdr>
    </w:div>
    <w:div w:id="934751659">
      <w:bodyDiv w:val="1"/>
      <w:marLeft w:val="0"/>
      <w:marRight w:val="0"/>
      <w:marTop w:val="0"/>
      <w:marBottom w:val="0"/>
      <w:divBdr>
        <w:top w:val="none" w:sz="0" w:space="0" w:color="auto"/>
        <w:left w:val="none" w:sz="0" w:space="0" w:color="auto"/>
        <w:bottom w:val="none" w:sz="0" w:space="0" w:color="auto"/>
        <w:right w:val="none" w:sz="0" w:space="0" w:color="auto"/>
      </w:divBdr>
    </w:div>
    <w:div w:id="940769308">
      <w:bodyDiv w:val="1"/>
      <w:marLeft w:val="0"/>
      <w:marRight w:val="0"/>
      <w:marTop w:val="0"/>
      <w:marBottom w:val="0"/>
      <w:divBdr>
        <w:top w:val="none" w:sz="0" w:space="0" w:color="auto"/>
        <w:left w:val="none" w:sz="0" w:space="0" w:color="auto"/>
        <w:bottom w:val="none" w:sz="0" w:space="0" w:color="auto"/>
        <w:right w:val="none" w:sz="0" w:space="0" w:color="auto"/>
      </w:divBdr>
    </w:div>
    <w:div w:id="970524504">
      <w:bodyDiv w:val="1"/>
      <w:marLeft w:val="0"/>
      <w:marRight w:val="0"/>
      <w:marTop w:val="0"/>
      <w:marBottom w:val="0"/>
      <w:divBdr>
        <w:top w:val="none" w:sz="0" w:space="0" w:color="auto"/>
        <w:left w:val="none" w:sz="0" w:space="0" w:color="auto"/>
        <w:bottom w:val="none" w:sz="0" w:space="0" w:color="auto"/>
        <w:right w:val="none" w:sz="0" w:space="0" w:color="auto"/>
      </w:divBdr>
    </w:div>
    <w:div w:id="1004627795">
      <w:bodyDiv w:val="1"/>
      <w:marLeft w:val="0"/>
      <w:marRight w:val="0"/>
      <w:marTop w:val="0"/>
      <w:marBottom w:val="0"/>
      <w:divBdr>
        <w:top w:val="none" w:sz="0" w:space="0" w:color="auto"/>
        <w:left w:val="none" w:sz="0" w:space="0" w:color="auto"/>
        <w:bottom w:val="none" w:sz="0" w:space="0" w:color="auto"/>
        <w:right w:val="none" w:sz="0" w:space="0" w:color="auto"/>
      </w:divBdr>
    </w:div>
    <w:div w:id="1047991380">
      <w:bodyDiv w:val="1"/>
      <w:marLeft w:val="0"/>
      <w:marRight w:val="0"/>
      <w:marTop w:val="0"/>
      <w:marBottom w:val="0"/>
      <w:divBdr>
        <w:top w:val="none" w:sz="0" w:space="0" w:color="auto"/>
        <w:left w:val="none" w:sz="0" w:space="0" w:color="auto"/>
        <w:bottom w:val="none" w:sz="0" w:space="0" w:color="auto"/>
        <w:right w:val="none" w:sz="0" w:space="0" w:color="auto"/>
      </w:divBdr>
    </w:div>
    <w:div w:id="1067338887">
      <w:bodyDiv w:val="1"/>
      <w:marLeft w:val="0"/>
      <w:marRight w:val="0"/>
      <w:marTop w:val="0"/>
      <w:marBottom w:val="0"/>
      <w:divBdr>
        <w:top w:val="none" w:sz="0" w:space="0" w:color="auto"/>
        <w:left w:val="none" w:sz="0" w:space="0" w:color="auto"/>
        <w:bottom w:val="none" w:sz="0" w:space="0" w:color="auto"/>
        <w:right w:val="none" w:sz="0" w:space="0" w:color="auto"/>
      </w:divBdr>
    </w:div>
    <w:div w:id="1089735949">
      <w:bodyDiv w:val="1"/>
      <w:marLeft w:val="0"/>
      <w:marRight w:val="0"/>
      <w:marTop w:val="0"/>
      <w:marBottom w:val="0"/>
      <w:divBdr>
        <w:top w:val="none" w:sz="0" w:space="0" w:color="auto"/>
        <w:left w:val="none" w:sz="0" w:space="0" w:color="auto"/>
        <w:bottom w:val="none" w:sz="0" w:space="0" w:color="auto"/>
        <w:right w:val="none" w:sz="0" w:space="0" w:color="auto"/>
      </w:divBdr>
    </w:div>
    <w:div w:id="1101923118">
      <w:bodyDiv w:val="1"/>
      <w:marLeft w:val="0"/>
      <w:marRight w:val="0"/>
      <w:marTop w:val="0"/>
      <w:marBottom w:val="0"/>
      <w:divBdr>
        <w:top w:val="none" w:sz="0" w:space="0" w:color="auto"/>
        <w:left w:val="none" w:sz="0" w:space="0" w:color="auto"/>
        <w:bottom w:val="none" w:sz="0" w:space="0" w:color="auto"/>
        <w:right w:val="none" w:sz="0" w:space="0" w:color="auto"/>
      </w:divBdr>
    </w:div>
    <w:div w:id="1106534374">
      <w:bodyDiv w:val="1"/>
      <w:marLeft w:val="0"/>
      <w:marRight w:val="0"/>
      <w:marTop w:val="0"/>
      <w:marBottom w:val="0"/>
      <w:divBdr>
        <w:top w:val="none" w:sz="0" w:space="0" w:color="auto"/>
        <w:left w:val="none" w:sz="0" w:space="0" w:color="auto"/>
        <w:bottom w:val="none" w:sz="0" w:space="0" w:color="auto"/>
        <w:right w:val="none" w:sz="0" w:space="0" w:color="auto"/>
      </w:divBdr>
    </w:div>
    <w:div w:id="1116170140">
      <w:bodyDiv w:val="1"/>
      <w:marLeft w:val="0"/>
      <w:marRight w:val="0"/>
      <w:marTop w:val="0"/>
      <w:marBottom w:val="0"/>
      <w:divBdr>
        <w:top w:val="none" w:sz="0" w:space="0" w:color="auto"/>
        <w:left w:val="none" w:sz="0" w:space="0" w:color="auto"/>
        <w:bottom w:val="none" w:sz="0" w:space="0" w:color="auto"/>
        <w:right w:val="none" w:sz="0" w:space="0" w:color="auto"/>
      </w:divBdr>
    </w:div>
    <w:div w:id="1128890323">
      <w:bodyDiv w:val="1"/>
      <w:marLeft w:val="0"/>
      <w:marRight w:val="0"/>
      <w:marTop w:val="0"/>
      <w:marBottom w:val="0"/>
      <w:divBdr>
        <w:top w:val="none" w:sz="0" w:space="0" w:color="auto"/>
        <w:left w:val="none" w:sz="0" w:space="0" w:color="auto"/>
        <w:bottom w:val="none" w:sz="0" w:space="0" w:color="auto"/>
        <w:right w:val="none" w:sz="0" w:space="0" w:color="auto"/>
      </w:divBdr>
    </w:div>
    <w:div w:id="1181819378">
      <w:bodyDiv w:val="1"/>
      <w:marLeft w:val="0"/>
      <w:marRight w:val="0"/>
      <w:marTop w:val="0"/>
      <w:marBottom w:val="0"/>
      <w:divBdr>
        <w:top w:val="none" w:sz="0" w:space="0" w:color="auto"/>
        <w:left w:val="none" w:sz="0" w:space="0" w:color="auto"/>
        <w:bottom w:val="none" w:sz="0" w:space="0" w:color="auto"/>
        <w:right w:val="none" w:sz="0" w:space="0" w:color="auto"/>
      </w:divBdr>
    </w:div>
    <w:div w:id="1191261585">
      <w:bodyDiv w:val="1"/>
      <w:marLeft w:val="0"/>
      <w:marRight w:val="0"/>
      <w:marTop w:val="0"/>
      <w:marBottom w:val="0"/>
      <w:divBdr>
        <w:top w:val="none" w:sz="0" w:space="0" w:color="auto"/>
        <w:left w:val="none" w:sz="0" w:space="0" w:color="auto"/>
        <w:bottom w:val="none" w:sz="0" w:space="0" w:color="auto"/>
        <w:right w:val="none" w:sz="0" w:space="0" w:color="auto"/>
      </w:divBdr>
    </w:div>
    <w:div w:id="1196701108">
      <w:bodyDiv w:val="1"/>
      <w:marLeft w:val="0"/>
      <w:marRight w:val="0"/>
      <w:marTop w:val="0"/>
      <w:marBottom w:val="0"/>
      <w:divBdr>
        <w:top w:val="none" w:sz="0" w:space="0" w:color="auto"/>
        <w:left w:val="none" w:sz="0" w:space="0" w:color="auto"/>
        <w:bottom w:val="none" w:sz="0" w:space="0" w:color="auto"/>
        <w:right w:val="none" w:sz="0" w:space="0" w:color="auto"/>
      </w:divBdr>
    </w:div>
    <w:div w:id="1225918721">
      <w:bodyDiv w:val="1"/>
      <w:marLeft w:val="0"/>
      <w:marRight w:val="0"/>
      <w:marTop w:val="0"/>
      <w:marBottom w:val="0"/>
      <w:divBdr>
        <w:top w:val="none" w:sz="0" w:space="0" w:color="auto"/>
        <w:left w:val="none" w:sz="0" w:space="0" w:color="auto"/>
        <w:bottom w:val="none" w:sz="0" w:space="0" w:color="auto"/>
        <w:right w:val="none" w:sz="0" w:space="0" w:color="auto"/>
      </w:divBdr>
    </w:div>
    <w:div w:id="1231162085">
      <w:bodyDiv w:val="1"/>
      <w:marLeft w:val="0"/>
      <w:marRight w:val="0"/>
      <w:marTop w:val="0"/>
      <w:marBottom w:val="0"/>
      <w:divBdr>
        <w:top w:val="none" w:sz="0" w:space="0" w:color="auto"/>
        <w:left w:val="none" w:sz="0" w:space="0" w:color="auto"/>
        <w:bottom w:val="none" w:sz="0" w:space="0" w:color="auto"/>
        <w:right w:val="none" w:sz="0" w:space="0" w:color="auto"/>
      </w:divBdr>
    </w:div>
    <w:div w:id="1293754892">
      <w:bodyDiv w:val="1"/>
      <w:marLeft w:val="0"/>
      <w:marRight w:val="0"/>
      <w:marTop w:val="0"/>
      <w:marBottom w:val="0"/>
      <w:divBdr>
        <w:top w:val="none" w:sz="0" w:space="0" w:color="auto"/>
        <w:left w:val="none" w:sz="0" w:space="0" w:color="auto"/>
        <w:bottom w:val="none" w:sz="0" w:space="0" w:color="auto"/>
        <w:right w:val="none" w:sz="0" w:space="0" w:color="auto"/>
      </w:divBdr>
    </w:div>
    <w:div w:id="1300307941">
      <w:bodyDiv w:val="1"/>
      <w:marLeft w:val="0"/>
      <w:marRight w:val="0"/>
      <w:marTop w:val="0"/>
      <w:marBottom w:val="0"/>
      <w:divBdr>
        <w:top w:val="none" w:sz="0" w:space="0" w:color="auto"/>
        <w:left w:val="none" w:sz="0" w:space="0" w:color="auto"/>
        <w:bottom w:val="none" w:sz="0" w:space="0" w:color="auto"/>
        <w:right w:val="none" w:sz="0" w:space="0" w:color="auto"/>
      </w:divBdr>
    </w:div>
    <w:div w:id="1337153907">
      <w:bodyDiv w:val="1"/>
      <w:marLeft w:val="0"/>
      <w:marRight w:val="0"/>
      <w:marTop w:val="0"/>
      <w:marBottom w:val="0"/>
      <w:divBdr>
        <w:top w:val="none" w:sz="0" w:space="0" w:color="auto"/>
        <w:left w:val="none" w:sz="0" w:space="0" w:color="auto"/>
        <w:bottom w:val="none" w:sz="0" w:space="0" w:color="auto"/>
        <w:right w:val="none" w:sz="0" w:space="0" w:color="auto"/>
      </w:divBdr>
    </w:div>
    <w:div w:id="1337658843">
      <w:bodyDiv w:val="1"/>
      <w:marLeft w:val="0"/>
      <w:marRight w:val="0"/>
      <w:marTop w:val="0"/>
      <w:marBottom w:val="0"/>
      <w:divBdr>
        <w:top w:val="none" w:sz="0" w:space="0" w:color="auto"/>
        <w:left w:val="none" w:sz="0" w:space="0" w:color="auto"/>
        <w:bottom w:val="none" w:sz="0" w:space="0" w:color="auto"/>
        <w:right w:val="none" w:sz="0" w:space="0" w:color="auto"/>
      </w:divBdr>
    </w:div>
    <w:div w:id="1378117233">
      <w:bodyDiv w:val="1"/>
      <w:marLeft w:val="0"/>
      <w:marRight w:val="0"/>
      <w:marTop w:val="0"/>
      <w:marBottom w:val="0"/>
      <w:divBdr>
        <w:top w:val="none" w:sz="0" w:space="0" w:color="auto"/>
        <w:left w:val="none" w:sz="0" w:space="0" w:color="auto"/>
        <w:bottom w:val="none" w:sz="0" w:space="0" w:color="auto"/>
        <w:right w:val="none" w:sz="0" w:space="0" w:color="auto"/>
      </w:divBdr>
    </w:div>
    <w:div w:id="1392650957">
      <w:bodyDiv w:val="1"/>
      <w:marLeft w:val="0"/>
      <w:marRight w:val="0"/>
      <w:marTop w:val="0"/>
      <w:marBottom w:val="0"/>
      <w:divBdr>
        <w:top w:val="none" w:sz="0" w:space="0" w:color="auto"/>
        <w:left w:val="none" w:sz="0" w:space="0" w:color="auto"/>
        <w:bottom w:val="none" w:sz="0" w:space="0" w:color="auto"/>
        <w:right w:val="none" w:sz="0" w:space="0" w:color="auto"/>
      </w:divBdr>
    </w:div>
    <w:div w:id="1439715921">
      <w:bodyDiv w:val="1"/>
      <w:marLeft w:val="0"/>
      <w:marRight w:val="0"/>
      <w:marTop w:val="0"/>
      <w:marBottom w:val="0"/>
      <w:divBdr>
        <w:top w:val="none" w:sz="0" w:space="0" w:color="auto"/>
        <w:left w:val="none" w:sz="0" w:space="0" w:color="auto"/>
        <w:bottom w:val="none" w:sz="0" w:space="0" w:color="auto"/>
        <w:right w:val="none" w:sz="0" w:space="0" w:color="auto"/>
      </w:divBdr>
    </w:div>
    <w:div w:id="1448112924">
      <w:bodyDiv w:val="1"/>
      <w:marLeft w:val="0"/>
      <w:marRight w:val="0"/>
      <w:marTop w:val="0"/>
      <w:marBottom w:val="0"/>
      <w:divBdr>
        <w:top w:val="none" w:sz="0" w:space="0" w:color="auto"/>
        <w:left w:val="none" w:sz="0" w:space="0" w:color="auto"/>
        <w:bottom w:val="none" w:sz="0" w:space="0" w:color="auto"/>
        <w:right w:val="none" w:sz="0" w:space="0" w:color="auto"/>
      </w:divBdr>
    </w:div>
    <w:div w:id="1454595210">
      <w:bodyDiv w:val="1"/>
      <w:marLeft w:val="0"/>
      <w:marRight w:val="0"/>
      <w:marTop w:val="0"/>
      <w:marBottom w:val="0"/>
      <w:divBdr>
        <w:top w:val="none" w:sz="0" w:space="0" w:color="auto"/>
        <w:left w:val="none" w:sz="0" w:space="0" w:color="auto"/>
        <w:bottom w:val="none" w:sz="0" w:space="0" w:color="auto"/>
        <w:right w:val="none" w:sz="0" w:space="0" w:color="auto"/>
      </w:divBdr>
    </w:div>
    <w:div w:id="1476411096">
      <w:bodyDiv w:val="1"/>
      <w:marLeft w:val="0"/>
      <w:marRight w:val="0"/>
      <w:marTop w:val="0"/>
      <w:marBottom w:val="0"/>
      <w:divBdr>
        <w:top w:val="none" w:sz="0" w:space="0" w:color="auto"/>
        <w:left w:val="none" w:sz="0" w:space="0" w:color="auto"/>
        <w:bottom w:val="none" w:sz="0" w:space="0" w:color="auto"/>
        <w:right w:val="none" w:sz="0" w:space="0" w:color="auto"/>
      </w:divBdr>
    </w:div>
    <w:div w:id="1479147993">
      <w:bodyDiv w:val="1"/>
      <w:marLeft w:val="0"/>
      <w:marRight w:val="0"/>
      <w:marTop w:val="0"/>
      <w:marBottom w:val="0"/>
      <w:divBdr>
        <w:top w:val="none" w:sz="0" w:space="0" w:color="auto"/>
        <w:left w:val="none" w:sz="0" w:space="0" w:color="auto"/>
        <w:bottom w:val="none" w:sz="0" w:space="0" w:color="auto"/>
        <w:right w:val="none" w:sz="0" w:space="0" w:color="auto"/>
      </w:divBdr>
    </w:div>
    <w:div w:id="1523477559">
      <w:bodyDiv w:val="1"/>
      <w:marLeft w:val="0"/>
      <w:marRight w:val="0"/>
      <w:marTop w:val="0"/>
      <w:marBottom w:val="0"/>
      <w:divBdr>
        <w:top w:val="none" w:sz="0" w:space="0" w:color="auto"/>
        <w:left w:val="none" w:sz="0" w:space="0" w:color="auto"/>
        <w:bottom w:val="none" w:sz="0" w:space="0" w:color="auto"/>
        <w:right w:val="none" w:sz="0" w:space="0" w:color="auto"/>
      </w:divBdr>
    </w:div>
    <w:div w:id="1572035895">
      <w:bodyDiv w:val="1"/>
      <w:marLeft w:val="0"/>
      <w:marRight w:val="0"/>
      <w:marTop w:val="0"/>
      <w:marBottom w:val="0"/>
      <w:divBdr>
        <w:top w:val="none" w:sz="0" w:space="0" w:color="auto"/>
        <w:left w:val="none" w:sz="0" w:space="0" w:color="auto"/>
        <w:bottom w:val="none" w:sz="0" w:space="0" w:color="auto"/>
        <w:right w:val="none" w:sz="0" w:space="0" w:color="auto"/>
      </w:divBdr>
    </w:div>
    <w:div w:id="1573420069">
      <w:bodyDiv w:val="1"/>
      <w:marLeft w:val="0"/>
      <w:marRight w:val="0"/>
      <w:marTop w:val="0"/>
      <w:marBottom w:val="0"/>
      <w:divBdr>
        <w:top w:val="none" w:sz="0" w:space="0" w:color="auto"/>
        <w:left w:val="none" w:sz="0" w:space="0" w:color="auto"/>
        <w:bottom w:val="none" w:sz="0" w:space="0" w:color="auto"/>
        <w:right w:val="none" w:sz="0" w:space="0" w:color="auto"/>
      </w:divBdr>
    </w:div>
    <w:div w:id="1582718809">
      <w:bodyDiv w:val="1"/>
      <w:marLeft w:val="0"/>
      <w:marRight w:val="0"/>
      <w:marTop w:val="0"/>
      <w:marBottom w:val="0"/>
      <w:divBdr>
        <w:top w:val="none" w:sz="0" w:space="0" w:color="auto"/>
        <w:left w:val="none" w:sz="0" w:space="0" w:color="auto"/>
        <w:bottom w:val="none" w:sz="0" w:space="0" w:color="auto"/>
        <w:right w:val="none" w:sz="0" w:space="0" w:color="auto"/>
      </w:divBdr>
    </w:div>
    <w:div w:id="1613318669">
      <w:bodyDiv w:val="1"/>
      <w:marLeft w:val="0"/>
      <w:marRight w:val="0"/>
      <w:marTop w:val="0"/>
      <w:marBottom w:val="0"/>
      <w:divBdr>
        <w:top w:val="none" w:sz="0" w:space="0" w:color="auto"/>
        <w:left w:val="none" w:sz="0" w:space="0" w:color="auto"/>
        <w:bottom w:val="none" w:sz="0" w:space="0" w:color="auto"/>
        <w:right w:val="none" w:sz="0" w:space="0" w:color="auto"/>
      </w:divBdr>
    </w:div>
    <w:div w:id="1664509965">
      <w:bodyDiv w:val="1"/>
      <w:marLeft w:val="0"/>
      <w:marRight w:val="0"/>
      <w:marTop w:val="0"/>
      <w:marBottom w:val="0"/>
      <w:divBdr>
        <w:top w:val="none" w:sz="0" w:space="0" w:color="auto"/>
        <w:left w:val="none" w:sz="0" w:space="0" w:color="auto"/>
        <w:bottom w:val="none" w:sz="0" w:space="0" w:color="auto"/>
        <w:right w:val="none" w:sz="0" w:space="0" w:color="auto"/>
      </w:divBdr>
    </w:div>
    <w:div w:id="1678926950">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736201803">
      <w:bodyDiv w:val="1"/>
      <w:marLeft w:val="0"/>
      <w:marRight w:val="0"/>
      <w:marTop w:val="0"/>
      <w:marBottom w:val="0"/>
      <w:divBdr>
        <w:top w:val="none" w:sz="0" w:space="0" w:color="auto"/>
        <w:left w:val="none" w:sz="0" w:space="0" w:color="auto"/>
        <w:bottom w:val="none" w:sz="0" w:space="0" w:color="auto"/>
        <w:right w:val="none" w:sz="0" w:space="0" w:color="auto"/>
      </w:divBdr>
    </w:div>
    <w:div w:id="1737967560">
      <w:bodyDiv w:val="1"/>
      <w:marLeft w:val="0"/>
      <w:marRight w:val="0"/>
      <w:marTop w:val="0"/>
      <w:marBottom w:val="0"/>
      <w:divBdr>
        <w:top w:val="none" w:sz="0" w:space="0" w:color="auto"/>
        <w:left w:val="none" w:sz="0" w:space="0" w:color="auto"/>
        <w:bottom w:val="none" w:sz="0" w:space="0" w:color="auto"/>
        <w:right w:val="none" w:sz="0" w:space="0" w:color="auto"/>
      </w:divBdr>
    </w:div>
    <w:div w:id="1738816384">
      <w:bodyDiv w:val="1"/>
      <w:marLeft w:val="0"/>
      <w:marRight w:val="0"/>
      <w:marTop w:val="0"/>
      <w:marBottom w:val="0"/>
      <w:divBdr>
        <w:top w:val="none" w:sz="0" w:space="0" w:color="auto"/>
        <w:left w:val="none" w:sz="0" w:space="0" w:color="auto"/>
        <w:bottom w:val="none" w:sz="0" w:space="0" w:color="auto"/>
        <w:right w:val="none" w:sz="0" w:space="0" w:color="auto"/>
      </w:divBdr>
    </w:div>
    <w:div w:id="1771972025">
      <w:bodyDiv w:val="1"/>
      <w:marLeft w:val="0"/>
      <w:marRight w:val="0"/>
      <w:marTop w:val="0"/>
      <w:marBottom w:val="0"/>
      <w:divBdr>
        <w:top w:val="none" w:sz="0" w:space="0" w:color="auto"/>
        <w:left w:val="none" w:sz="0" w:space="0" w:color="auto"/>
        <w:bottom w:val="none" w:sz="0" w:space="0" w:color="auto"/>
        <w:right w:val="none" w:sz="0" w:space="0" w:color="auto"/>
      </w:divBdr>
    </w:div>
    <w:div w:id="1791166669">
      <w:bodyDiv w:val="1"/>
      <w:marLeft w:val="0"/>
      <w:marRight w:val="0"/>
      <w:marTop w:val="0"/>
      <w:marBottom w:val="0"/>
      <w:divBdr>
        <w:top w:val="none" w:sz="0" w:space="0" w:color="auto"/>
        <w:left w:val="none" w:sz="0" w:space="0" w:color="auto"/>
        <w:bottom w:val="none" w:sz="0" w:space="0" w:color="auto"/>
        <w:right w:val="none" w:sz="0" w:space="0" w:color="auto"/>
      </w:divBdr>
    </w:div>
    <w:div w:id="1793280715">
      <w:bodyDiv w:val="1"/>
      <w:marLeft w:val="0"/>
      <w:marRight w:val="0"/>
      <w:marTop w:val="0"/>
      <w:marBottom w:val="0"/>
      <w:divBdr>
        <w:top w:val="none" w:sz="0" w:space="0" w:color="auto"/>
        <w:left w:val="none" w:sz="0" w:space="0" w:color="auto"/>
        <w:bottom w:val="none" w:sz="0" w:space="0" w:color="auto"/>
        <w:right w:val="none" w:sz="0" w:space="0" w:color="auto"/>
      </w:divBdr>
    </w:div>
    <w:div w:id="1812407571">
      <w:bodyDiv w:val="1"/>
      <w:marLeft w:val="0"/>
      <w:marRight w:val="0"/>
      <w:marTop w:val="0"/>
      <w:marBottom w:val="0"/>
      <w:divBdr>
        <w:top w:val="none" w:sz="0" w:space="0" w:color="auto"/>
        <w:left w:val="none" w:sz="0" w:space="0" w:color="auto"/>
        <w:bottom w:val="none" w:sz="0" w:space="0" w:color="auto"/>
        <w:right w:val="none" w:sz="0" w:space="0" w:color="auto"/>
      </w:divBdr>
    </w:div>
    <w:div w:id="1845976406">
      <w:bodyDiv w:val="1"/>
      <w:marLeft w:val="0"/>
      <w:marRight w:val="0"/>
      <w:marTop w:val="0"/>
      <w:marBottom w:val="0"/>
      <w:divBdr>
        <w:top w:val="none" w:sz="0" w:space="0" w:color="auto"/>
        <w:left w:val="none" w:sz="0" w:space="0" w:color="auto"/>
        <w:bottom w:val="none" w:sz="0" w:space="0" w:color="auto"/>
        <w:right w:val="none" w:sz="0" w:space="0" w:color="auto"/>
      </w:divBdr>
    </w:div>
    <w:div w:id="1859154343">
      <w:bodyDiv w:val="1"/>
      <w:marLeft w:val="0"/>
      <w:marRight w:val="0"/>
      <w:marTop w:val="0"/>
      <w:marBottom w:val="0"/>
      <w:divBdr>
        <w:top w:val="none" w:sz="0" w:space="0" w:color="auto"/>
        <w:left w:val="none" w:sz="0" w:space="0" w:color="auto"/>
        <w:bottom w:val="none" w:sz="0" w:space="0" w:color="auto"/>
        <w:right w:val="none" w:sz="0" w:space="0" w:color="auto"/>
      </w:divBdr>
    </w:div>
    <w:div w:id="1879509395">
      <w:bodyDiv w:val="1"/>
      <w:marLeft w:val="0"/>
      <w:marRight w:val="0"/>
      <w:marTop w:val="0"/>
      <w:marBottom w:val="0"/>
      <w:divBdr>
        <w:top w:val="none" w:sz="0" w:space="0" w:color="auto"/>
        <w:left w:val="none" w:sz="0" w:space="0" w:color="auto"/>
        <w:bottom w:val="none" w:sz="0" w:space="0" w:color="auto"/>
        <w:right w:val="none" w:sz="0" w:space="0" w:color="auto"/>
      </w:divBdr>
    </w:div>
    <w:div w:id="1901473246">
      <w:bodyDiv w:val="1"/>
      <w:marLeft w:val="0"/>
      <w:marRight w:val="0"/>
      <w:marTop w:val="0"/>
      <w:marBottom w:val="0"/>
      <w:divBdr>
        <w:top w:val="none" w:sz="0" w:space="0" w:color="auto"/>
        <w:left w:val="none" w:sz="0" w:space="0" w:color="auto"/>
        <w:bottom w:val="none" w:sz="0" w:space="0" w:color="auto"/>
        <w:right w:val="none" w:sz="0" w:space="0" w:color="auto"/>
      </w:divBdr>
    </w:div>
    <w:div w:id="1931306953">
      <w:bodyDiv w:val="1"/>
      <w:marLeft w:val="0"/>
      <w:marRight w:val="0"/>
      <w:marTop w:val="0"/>
      <w:marBottom w:val="0"/>
      <w:divBdr>
        <w:top w:val="none" w:sz="0" w:space="0" w:color="auto"/>
        <w:left w:val="none" w:sz="0" w:space="0" w:color="auto"/>
        <w:bottom w:val="none" w:sz="0" w:space="0" w:color="auto"/>
        <w:right w:val="none" w:sz="0" w:space="0" w:color="auto"/>
      </w:divBdr>
    </w:div>
    <w:div w:id="1932544889">
      <w:bodyDiv w:val="1"/>
      <w:marLeft w:val="0"/>
      <w:marRight w:val="0"/>
      <w:marTop w:val="0"/>
      <w:marBottom w:val="0"/>
      <w:divBdr>
        <w:top w:val="none" w:sz="0" w:space="0" w:color="auto"/>
        <w:left w:val="none" w:sz="0" w:space="0" w:color="auto"/>
        <w:bottom w:val="none" w:sz="0" w:space="0" w:color="auto"/>
        <w:right w:val="none" w:sz="0" w:space="0" w:color="auto"/>
      </w:divBdr>
    </w:div>
    <w:div w:id="1964143388">
      <w:bodyDiv w:val="1"/>
      <w:marLeft w:val="0"/>
      <w:marRight w:val="0"/>
      <w:marTop w:val="0"/>
      <w:marBottom w:val="0"/>
      <w:divBdr>
        <w:top w:val="none" w:sz="0" w:space="0" w:color="auto"/>
        <w:left w:val="none" w:sz="0" w:space="0" w:color="auto"/>
        <w:bottom w:val="none" w:sz="0" w:space="0" w:color="auto"/>
        <w:right w:val="none" w:sz="0" w:space="0" w:color="auto"/>
      </w:divBdr>
    </w:div>
    <w:div w:id="1987852011">
      <w:bodyDiv w:val="1"/>
      <w:marLeft w:val="0"/>
      <w:marRight w:val="0"/>
      <w:marTop w:val="0"/>
      <w:marBottom w:val="0"/>
      <w:divBdr>
        <w:top w:val="none" w:sz="0" w:space="0" w:color="auto"/>
        <w:left w:val="none" w:sz="0" w:space="0" w:color="auto"/>
        <w:bottom w:val="none" w:sz="0" w:space="0" w:color="auto"/>
        <w:right w:val="none" w:sz="0" w:space="0" w:color="auto"/>
      </w:divBdr>
    </w:div>
    <w:div w:id="2006127211">
      <w:bodyDiv w:val="1"/>
      <w:marLeft w:val="0"/>
      <w:marRight w:val="0"/>
      <w:marTop w:val="0"/>
      <w:marBottom w:val="0"/>
      <w:divBdr>
        <w:top w:val="none" w:sz="0" w:space="0" w:color="auto"/>
        <w:left w:val="none" w:sz="0" w:space="0" w:color="auto"/>
        <w:bottom w:val="none" w:sz="0" w:space="0" w:color="auto"/>
        <w:right w:val="none" w:sz="0" w:space="0" w:color="auto"/>
      </w:divBdr>
    </w:div>
    <w:div w:id="203916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header" Target="head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emf"/><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D1D2DD26A1AD479D0E76B96813E995" ma:contentTypeVersion="11" ma:contentTypeDescription="Crear nuevo documento." ma:contentTypeScope="" ma:versionID="9b984825e6f770bd58a1e9ddc7f9efc4">
  <xsd:schema xmlns:xsd="http://www.w3.org/2001/XMLSchema" xmlns:xs="http://www.w3.org/2001/XMLSchema" xmlns:p="http://schemas.microsoft.com/office/2006/metadata/properties" xmlns:ns3="a8961775-3b29-4393-9535-c63d9c44eea4" xmlns:ns4="b886a294-af9c-4783-8ec4-0258d07bb137" targetNamespace="http://schemas.microsoft.com/office/2006/metadata/properties" ma:root="true" ma:fieldsID="61335f5d72f20155856f25693ecb6d2f" ns3:_="" ns4:_="">
    <xsd:import namespace="a8961775-3b29-4393-9535-c63d9c44eea4"/>
    <xsd:import namespace="b886a294-af9c-4783-8ec4-0258d07bb13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61775-3b29-4393-9535-c63d9c44ee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86a294-af9c-4783-8ec4-0258d07bb137"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SharingHintHash" ma:index="14"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A9201-7B02-4528-9233-2EF4D6A024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61775-3b29-4393-9535-c63d9c44eea4"/>
    <ds:schemaRef ds:uri="b886a294-af9c-4783-8ec4-0258d07bb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182A9F-64AB-4902-B082-3B1C7C87A984}">
  <ds:schemaRefs>
    <ds:schemaRef ds:uri="http://schemas.microsoft.com/sharepoint/v3/contenttype/forms"/>
  </ds:schemaRefs>
</ds:datastoreItem>
</file>

<file path=customXml/itemProps3.xml><?xml version="1.0" encoding="utf-8"?>
<ds:datastoreItem xmlns:ds="http://schemas.openxmlformats.org/officeDocument/2006/customXml" ds:itemID="{34E73F34-31F9-401D-939C-5DEEFC2385FB}">
  <ds:schemaRefs>
    <ds:schemaRef ds:uri="http://schemas.openxmlformats.org/package/2006/metadata/core-properties"/>
    <ds:schemaRef ds:uri="http://schemas.microsoft.com/office/2006/documentManagement/types"/>
    <ds:schemaRef ds:uri="http://schemas.microsoft.com/office/2006/metadata/properties"/>
    <ds:schemaRef ds:uri="http://purl.org/dc/terms/"/>
    <ds:schemaRef ds:uri="http://www.w3.org/XML/1998/namespace"/>
    <ds:schemaRef ds:uri="b886a294-af9c-4783-8ec4-0258d07bb137"/>
    <ds:schemaRef ds:uri="http://purl.org/dc/dcmitype/"/>
    <ds:schemaRef ds:uri="http://schemas.microsoft.com/office/infopath/2007/PartnerControls"/>
    <ds:schemaRef ds:uri="http://purl.org/dc/elements/1.1/"/>
    <ds:schemaRef ds:uri="a8961775-3b29-4393-9535-c63d9c44eea4"/>
  </ds:schemaRefs>
</ds:datastoreItem>
</file>

<file path=customXml/itemProps4.xml><?xml version="1.0" encoding="utf-8"?>
<ds:datastoreItem xmlns:ds="http://schemas.openxmlformats.org/officeDocument/2006/customXml" ds:itemID="{43C918EC-A957-6E41-95ED-4DD3E479E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2774</Words>
  <Characters>15258</Characters>
  <Application>Microsoft Macintosh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1</vt:lpstr>
    </vt:vector>
  </TitlesOfParts>
  <Company>UESP</Company>
  <LinksUpToDate>false</LinksUpToDate>
  <CharactersWithSpaces>17997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Provis01</dc:creator>
  <cp:keywords/>
  <dc:description/>
  <cp:lastModifiedBy>Jorge Enrique León Téllez</cp:lastModifiedBy>
  <cp:revision>2</cp:revision>
  <cp:lastPrinted>2020-03-10T00:54:00Z</cp:lastPrinted>
  <dcterms:created xsi:type="dcterms:W3CDTF">2020-04-17T16:58:00Z</dcterms:created>
  <dcterms:modified xsi:type="dcterms:W3CDTF">2020-04-17T16:58:00Z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0x010100FBD1D2DD26A1AD479D0E76B96813E995</vt:lpwstr>
  </property>
</Properties>
</file>