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003A" w14:textId="346308A1" w:rsidR="00425BF2" w:rsidRPr="00CF03D6" w:rsidRDefault="00DA2590" w:rsidP="005547C7">
      <w:pPr>
        <w:pStyle w:val="Prrafodelista"/>
        <w:autoSpaceDE w:val="0"/>
        <w:autoSpaceDN w:val="0"/>
        <w:adjustRightInd w:val="0"/>
        <w:spacing w:after="0" w:line="240" w:lineRule="auto"/>
        <w:ind w:left="0"/>
        <w:rPr>
          <w:rFonts w:ascii="Arial" w:hAnsi="Arial" w:cs="Arial"/>
          <w:bCs/>
          <w:lang w:eastAsia="es-CO"/>
        </w:rPr>
      </w:pPr>
      <w:r>
        <w:rPr>
          <w:rFonts w:ascii="Arial" w:hAnsi="Arial" w:cs="Arial"/>
          <w:b/>
          <w:noProof/>
          <w:color w:val="0070C0"/>
          <w:sz w:val="40"/>
          <w:szCs w:val="44"/>
          <w:lang w:val="es-MX" w:eastAsia="es-MX"/>
        </w:rPr>
        <w:drawing>
          <wp:anchor distT="0" distB="0" distL="114300" distR="114300" simplePos="0" relativeHeight="251660288" behindDoc="1" locked="0" layoutInCell="1" allowOverlap="1" wp14:anchorId="35E59DA1" wp14:editId="1036ACE8">
            <wp:simplePos x="0" y="0"/>
            <wp:positionH relativeFrom="column">
              <wp:posOffset>2834640</wp:posOffset>
            </wp:positionH>
            <wp:positionV relativeFrom="paragraph">
              <wp:posOffset>0</wp:posOffset>
            </wp:positionV>
            <wp:extent cx="899160" cy="981075"/>
            <wp:effectExtent l="0" t="0" r="0" b="9525"/>
            <wp:wrapThrough wrapText="bothSides">
              <wp:wrapPolygon edited="0">
                <wp:start x="0" y="0"/>
                <wp:lineTo x="0" y="21390"/>
                <wp:lineTo x="21051" y="21390"/>
                <wp:lineTo x="21051" y="0"/>
                <wp:lineTo x="0" y="0"/>
              </wp:wrapPolygon>
            </wp:wrapThrough>
            <wp:docPr id="11" name="Imagen 11" descr="Logo Alcaldía, habitat y Uaesp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lcaldía, habitat y Uaesp Color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346"/>
                    <a:stretch/>
                  </pic:blipFill>
                  <pic:spPr bwMode="auto">
                    <a:xfrm>
                      <a:off x="0" y="0"/>
                      <a:ext cx="89916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F60DF" w14:textId="1BA58653" w:rsidR="0072609F" w:rsidRPr="00CF03D6" w:rsidRDefault="0072609F" w:rsidP="005547C7">
      <w:pPr>
        <w:pStyle w:val="Prrafodelista"/>
        <w:autoSpaceDE w:val="0"/>
        <w:autoSpaceDN w:val="0"/>
        <w:adjustRightInd w:val="0"/>
        <w:spacing w:after="0" w:line="240" w:lineRule="auto"/>
        <w:ind w:left="0"/>
        <w:rPr>
          <w:rFonts w:ascii="Arial" w:hAnsi="Arial" w:cs="Arial"/>
          <w:bCs/>
          <w:lang w:eastAsia="es-CO"/>
        </w:rPr>
      </w:pPr>
    </w:p>
    <w:p w14:paraId="77EF2196" w14:textId="44558D5D" w:rsidR="00396145" w:rsidRPr="00AB1090" w:rsidRDefault="00396145" w:rsidP="005547C7">
      <w:pPr>
        <w:spacing w:after="0" w:line="240" w:lineRule="auto"/>
        <w:jc w:val="both"/>
        <w:rPr>
          <w:rFonts w:ascii="Arial" w:hAnsi="Arial" w:cs="Arial"/>
          <w:b/>
          <w:color w:val="0070C0"/>
          <w:sz w:val="32"/>
          <w:szCs w:val="44"/>
        </w:rPr>
      </w:pPr>
    </w:p>
    <w:p w14:paraId="2BE86770" w14:textId="77777777" w:rsidR="00396145" w:rsidRDefault="00396145" w:rsidP="005547C7">
      <w:pPr>
        <w:spacing w:after="0" w:line="240" w:lineRule="auto"/>
        <w:jc w:val="both"/>
        <w:rPr>
          <w:rFonts w:ascii="Arial" w:hAnsi="Arial" w:cs="Arial"/>
          <w:b/>
          <w:color w:val="0070C0"/>
          <w:sz w:val="40"/>
          <w:szCs w:val="44"/>
        </w:rPr>
      </w:pPr>
    </w:p>
    <w:p w14:paraId="75006279" w14:textId="77777777" w:rsidR="002A5620" w:rsidRDefault="002A5620" w:rsidP="005547C7">
      <w:pPr>
        <w:spacing w:after="0" w:line="240" w:lineRule="auto"/>
        <w:ind w:left="2977"/>
        <w:jc w:val="both"/>
        <w:rPr>
          <w:rFonts w:ascii="Arial" w:hAnsi="Arial" w:cs="Arial"/>
          <w:b/>
          <w:color w:val="00B0F0"/>
          <w:sz w:val="44"/>
          <w:szCs w:val="44"/>
        </w:rPr>
      </w:pPr>
    </w:p>
    <w:p w14:paraId="57578B2D" w14:textId="77777777" w:rsidR="002A5620" w:rsidRDefault="002A5620" w:rsidP="005547C7">
      <w:pPr>
        <w:spacing w:after="0" w:line="240" w:lineRule="auto"/>
        <w:ind w:left="2977"/>
        <w:jc w:val="both"/>
        <w:rPr>
          <w:rFonts w:ascii="Arial" w:hAnsi="Arial" w:cs="Arial"/>
          <w:b/>
          <w:color w:val="00B0F0"/>
          <w:sz w:val="44"/>
          <w:szCs w:val="44"/>
        </w:rPr>
      </w:pPr>
    </w:p>
    <w:p w14:paraId="28CB52B9" w14:textId="54832127" w:rsidR="002A5620" w:rsidRDefault="00396145" w:rsidP="00574A56">
      <w:pPr>
        <w:tabs>
          <w:tab w:val="left" w:pos="3402"/>
          <w:tab w:val="left" w:pos="3686"/>
          <w:tab w:val="left" w:pos="7797"/>
        </w:tabs>
        <w:spacing w:after="0" w:line="240" w:lineRule="auto"/>
        <w:ind w:left="2977"/>
        <w:jc w:val="center"/>
        <w:rPr>
          <w:rFonts w:ascii="Arial" w:hAnsi="Arial" w:cs="Arial"/>
          <w:b/>
          <w:color w:val="00B0F0"/>
          <w:sz w:val="44"/>
          <w:szCs w:val="44"/>
        </w:rPr>
      </w:pPr>
      <w:r w:rsidRPr="00396145">
        <w:rPr>
          <w:rFonts w:ascii="Arial" w:hAnsi="Arial" w:cs="Arial"/>
          <w:b/>
          <w:color w:val="00B0F0"/>
          <w:sz w:val="44"/>
          <w:szCs w:val="44"/>
        </w:rPr>
        <w:t>Manual de</w:t>
      </w:r>
    </w:p>
    <w:p w14:paraId="5FCD79DB" w14:textId="321DF380" w:rsidR="00396145" w:rsidRDefault="002A5620" w:rsidP="00574A56">
      <w:pPr>
        <w:tabs>
          <w:tab w:val="left" w:pos="3686"/>
          <w:tab w:val="left" w:pos="7797"/>
        </w:tabs>
        <w:spacing w:after="0" w:line="240" w:lineRule="auto"/>
        <w:ind w:left="2977"/>
        <w:jc w:val="center"/>
        <w:rPr>
          <w:rFonts w:ascii="Arial" w:hAnsi="Arial" w:cs="Arial"/>
          <w:b/>
          <w:color w:val="00B0F0"/>
          <w:sz w:val="44"/>
          <w:szCs w:val="44"/>
        </w:rPr>
      </w:pPr>
      <w:r>
        <w:rPr>
          <w:rFonts w:ascii="Arial" w:hAnsi="Arial" w:cs="Arial"/>
          <w:b/>
          <w:noProof/>
          <w:color w:val="00B0F0"/>
          <w:sz w:val="44"/>
          <w:szCs w:val="44"/>
        </w:rPr>
        <mc:AlternateContent>
          <mc:Choice Requires="wps">
            <w:drawing>
              <wp:anchor distT="0" distB="0" distL="114300" distR="114300" simplePos="0" relativeHeight="251671552" behindDoc="0" locked="0" layoutInCell="1" allowOverlap="1" wp14:anchorId="38DF9866" wp14:editId="5CE24D48">
                <wp:simplePos x="0" y="0"/>
                <wp:positionH relativeFrom="page">
                  <wp:posOffset>66675</wp:posOffset>
                </wp:positionH>
                <wp:positionV relativeFrom="paragraph">
                  <wp:posOffset>330200</wp:posOffset>
                </wp:positionV>
                <wp:extent cx="7743825" cy="4572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7743825" cy="457200"/>
                        </a:xfrm>
                        <a:prstGeom prst="rect">
                          <a:avLst/>
                        </a:prstGeom>
                        <a:solidFill>
                          <a:srgbClr val="00B0F0"/>
                        </a:solidFill>
                        <a:ln w="6350">
                          <a:noFill/>
                        </a:ln>
                      </wps:spPr>
                      <wps:txbx>
                        <w:txbxContent>
                          <w:p w14:paraId="2A889074" w14:textId="573AA315" w:rsidR="002A5620" w:rsidRPr="009C1CF1" w:rsidRDefault="002A5620" w:rsidP="009C1CF1">
                            <w:pPr>
                              <w:jc w:val="right"/>
                              <w:rPr>
                                <w:b/>
                                <w:color w:val="FFFFFF" w:themeColor="background1"/>
                                <w:sz w:val="52"/>
                              </w:rPr>
                            </w:pPr>
                            <w:r w:rsidRPr="009C1CF1">
                              <w:rPr>
                                <w:b/>
                                <w:color w:val="FFFFFF" w:themeColor="background1"/>
                                <w:sz w:val="52"/>
                              </w:rPr>
                              <w:t>SISTEMA DE GESTIÓN DE LA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F9866" id="_x0000_t202" coordsize="21600,21600" o:spt="202" path="m,l,21600r21600,l21600,xe">
                <v:stroke joinstyle="miter"/>
                <v:path gradientshapeok="t" o:connecttype="rect"/>
              </v:shapetype>
              <v:shape id="Cuadro de texto 2" o:spid="_x0000_s1026" type="#_x0000_t202" style="position:absolute;left:0;text-align:left;margin-left:5.25pt;margin-top:26pt;width:609.75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v5RgIAAIEEAAAOAAAAZHJzL2Uyb0RvYy54bWysVE1v2zAMvQ/YfxB0X+ykST+COEWaIsOA&#10;oC2QDj0rshwbkEWNUmJnv36UHKdZt9Owi0yJ1KP4HunZfVtrdlDoKjAZHw5SzpSRkFdml/Hvr6sv&#10;t5w5L0wuNBiV8aNy/H7++dOssVM1ghJ0rpARiHHTxma89N5Ok8TJUtXCDcAqQ84CsBaetrhLchQN&#10;odc6GaXpddIA5hZBKufo9LFz8nnELwol/XNROOWZzji9zccV47oNazKfiekOhS0reXqG+IdX1KIy&#10;lPQM9Si8YHus/oCqK4ngoPADCXUCRVFJFWugaobph2o2pbAq1kLkOHumyf0/WPl0eEFW5RkfcWZE&#10;TRIt9yJHYLliXrUe2CiQ1Fg3pdiNpWjfPkBLYvfnjg5D7W2BdfhSVYz8RPfxTDEhMUmHNzfjq9vR&#10;hDNJvvHkhjQMMMn7bYvOf1VQs2BkHEnCyKw4rJ3vQvuQkMyBrvJVpXXc4G671MgOIsidPqSrHv23&#10;MG1Yk/Hrq0kakQ2E+x20NvSYUGxXVLB8u21PDGwhPxIBCF0fOStXFb1yLZx/EUiNQzXTMPhnWgoN&#10;lAROFmcl4M+/nYd40pO8nDXUiBl3P/YCFWf6myGl74bjcejcuImMcYaXnu2lx+zrJVDxQxo7K6NJ&#10;l9Hr3iwQ6jeamUXISi5hJOXOuO/Npe/Gg2ZOqsUiBlGvWuHXZmNlgA5UBw1e2zeB9iRUaJYn6FtW&#10;TD/o1cWGmwYWew9FFcUMBHesnninPo/tcJrJMEiX+xj1/ueY/wIAAP//AwBQSwMEFAAGAAgAAAAh&#10;AJS7b7LcAAAACgEAAA8AAABkcnMvZG93bnJldi54bWxMT8tOwzAQvCPxD9YicUHUJtCCQpwKIeVA&#10;OVS0CK6beEkiYjuy3Tb8PZsT3GY0o3kU68kO4kgh9t5puFkoEOQab3rXanjfV9cPIGJCZ3DwjjT8&#10;UIR1eX5WYG78yb3RcZdawSEu5qihS2nMpYxNRxbjwo/kWPvywWJiGlppAp443A4yU2olLfaOGzoc&#10;6bmj5nt3sBqqq41KH5t6u08Yh8/XUK1e7iutLy+mp0cQiab0Z4Z5Pk+HkjfV/uBMFANztWSnhmXG&#10;l2Y9u1WM6hndKZBlIf9fKH8BAAD//wMAUEsBAi0AFAAGAAgAAAAhALaDOJL+AAAA4QEAABMAAAAA&#10;AAAAAAAAAAAAAAAAAFtDb250ZW50X1R5cGVzXS54bWxQSwECLQAUAAYACAAAACEAOP0h/9YAAACU&#10;AQAACwAAAAAAAAAAAAAAAAAvAQAAX3JlbHMvLnJlbHNQSwECLQAUAAYACAAAACEA5lmr+UYCAACB&#10;BAAADgAAAAAAAAAAAAAAAAAuAgAAZHJzL2Uyb0RvYy54bWxQSwECLQAUAAYACAAAACEAlLtvstwA&#10;AAAKAQAADwAAAAAAAAAAAAAAAACgBAAAZHJzL2Rvd25yZXYueG1sUEsFBgAAAAAEAAQA8wAAAKkF&#10;AAAAAA==&#10;" fillcolor="#00b0f0" stroked="f" strokeweight=".5pt">
                <v:textbox>
                  <w:txbxContent>
                    <w:p w14:paraId="2A889074" w14:textId="573AA315" w:rsidR="002A5620" w:rsidRPr="009C1CF1" w:rsidRDefault="002A5620" w:rsidP="009C1CF1">
                      <w:pPr>
                        <w:jc w:val="right"/>
                        <w:rPr>
                          <w:b/>
                          <w:color w:val="FFFFFF" w:themeColor="background1"/>
                          <w:sz w:val="52"/>
                        </w:rPr>
                      </w:pPr>
                      <w:r w:rsidRPr="009C1CF1">
                        <w:rPr>
                          <w:b/>
                          <w:color w:val="FFFFFF" w:themeColor="background1"/>
                          <w:sz w:val="52"/>
                        </w:rPr>
                        <w:t>SISTEMA DE GESTIÓN DE LA CALIDAD</w:t>
                      </w:r>
                    </w:p>
                  </w:txbxContent>
                </v:textbox>
                <w10:wrap anchorx="page"/>
              </v:shape>
            </w:pict>
          </mc:Fallback>
        </mc:AlternateContent>
      </w:r>
      <w:r w:rsidR="00396145" w:rsidRPr="00396145">
        <w:rPr>
          <w:rFonts w:ascii="Arial" w:hAnsi="Arial" w:cs="Arial"/>
          <w:b/>
          <w:color w:val="00B0F0"/>
          <w:sz w:val="44"/>
          <w:szCs w:val="44"/>
        </w:rPr>
        <w:t>operación</w:t>
      </w:r>
    </w:p>
    <w:p w14:paraId="421344C6" w14:textId="78424082" w:rsidR="002A5620" w:rsidRDefault="002A5620" w:rsidP="005547C7">
      <w:pPr>
        <w:spacing w:after="0" w:line="240" w:lineRule="auto"/>
        <w:ind w:left="2977"/>
        <w:jc w:val="both"/>
        <w:rPr>
          <w:rFonts w:ascii="Arial" w:hAnsi="Arial" w:cs="Arial"/>
          <w:b/>
          <w:color w:val="00B0F0"/>
          <w:sz w:val="44"/>
          <w:szCs w:val="44"/>
        </w:rPr>
      </w:pPr>
    </w:p>
    <w:p w14:paraId="20B1C09A" w14:textId="5E3693B5" w:rsidR="002A5620" w:rsidRDefault="002A5620" w:rsidP="005547C7">
      <w:pPr>
        <w:spacing w:after="0" w:line="240" w:lineRule="auto"/>
        <w:ind w:left="2977"/>
        <w:jc w:val="both"/>
        <w:rPr>
          <w:rFonts w:ascii="Arial" w:hAnsi="Arial" w:cs="Arial"/>
          <w:b/>
          <w:color w:val="00B0F0"/>
          <w:sz w:val="44"/>
          <w:szCs w:val="44"/>
        </w:rPr>
      </w:pPr>
    </w:p>
    <w:p w14:paraId="6ECD76B2" w14:textId="5B4F72BD" w:rsidR="002A5620" w:rsidRDefault="002A5620" w:rsidP="005547C7">
      <w:pPr>
        <w:spacing w:after="0" w:line="240" w:lineRule="auto"/>
        <w:ind w:left="2977"/>
        <w:jc w:val="both"/>
        <w:rPr>
          <w:rFonts w:ascii="Arial" w:hAnsi="Arial" w:cs="Arial"/>
          <w:b/>
          <w:color w:val="00B0F0"/>
          <w:sz w:val="44"/>
          <w:szCs w:val="44"/>
        </w:rPr>
      </w:pPr>
    </w:p>
    <w:p w14:paraId="68C8B659" w14:textId="3C8D448C" w:rsidR="00396145" w:rsidRPr="00CE7BC3" w:rsidRDefault="009C1CF1" w:rsidP="00574A56">
      <w:pPr>
        <w:spacing w:after="0" w:line="240" w:lineRule="auto"/>
        <w:ind w:left="2977"/>
        <w:jc w:val="center"/>
        <w:rPr>
          <w:rFonts w:ascii="Arial" w:hAnsi="Arial" w:cs="Arial"/>
          <w:b/>
          <w:color w:val="0070C0"/>
          <w:sz w:val="28"/>
          <w:szCs w:val="44"/>
        </w:rPr>
      </w:pPr>
      <w:r>
        <w:rPr>
          <w:noProof/>
        </w:rPr>
        <w:drawing>
          <wp:anchor distT="0" distB="0" distL="114300" distR="114300" simplePos="0" relativeHeight="251664384" behindDoc="0" locked="0" layoutInCell="1" allowOverlap="1" wp14:anchorId="6337B2AC" wp14:editId="2EA9B235">
            <wp:simplePos x="0" y="0"/>
            <wp:positionH relativeFrom="column">
              <wp:posOffset>1224915</wp:posOffset>
            </wp:positionH>
            <wp:positionV relativeFrom="paragraph">
              <wp:posOffset>884038</wp:posOffset>
            </wp:positionV>
            <wp:extent cx="2470785" cy="1582938"/>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395" cy="1583969"/>
                    </a:xfrm>
                    <a:prstGeom prst="rect">
                      <a:avLst/>
                    </a:prstGeom>
                    <a:noFill/>
                    <a:ln>
                      <a:noFill/>
                    </a:ln>
                  </pic:spPr>
                </pic:pic>
              </a:graphicData>
            </a:graphic>
            <wp14:sizeRelH relativeFrom="page">
              <wp14:pctWidth>0</wp14:pctWidth>
            </wp14:sizeRelH>
            <wp14:sizeRelV relativeFrom="page">
              <wp14:pctHeight>0</wp14:pctHeight>
            </wp14:sizeRelV>
          </wp:anchor>
        </w:drawing>
      </w:r>
      <w:r w:rsidR="00396145" w:rsidRPr="00396145">
        <w:rPr>
          <w:rFonts w:ascii="Arial" w:hAnsi="Arial" w:cs="Arial"/>
          <w:b/>
          <w:noProof/>
          <w:color w:val="0070C0"/>
          <w:sz w:val="28"/>
          <w:szCs w:val="44"/>
          <w:lang w:val="es-MX" w:eastAsia="es-MX"/>
        </w:rPr>
        <mc:AlternateContent>
          <mc:Choice Requires="wps">
            <w:drawing>
              <wp:anchor distT="0" distB="0" distL="114300" distR="114300" simplePos="0" relativeHeight="251662336" behindDoc="0" locked="0" layoutInCell="1" allowOverlap="1" wp14:anchorId="44DCF3F8" wp14:editId="66BC4484">
                <wp:simplePos x="0" y="0"/>
                <wp:positionH relativeFrom="margin">
                  <wp:posOffset>1039610</wp:posOffset>
                </wp:positionH>
                <wp:positionV relativeFrom="paragraph">
                  <wp:posOffset>209764</wp:posOffset>
                </wp:positionV>
                <wp:extent cx="647206" cy="4144489"/>
                <wp:effectExtent l="0" t="0" r="635"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06" cy="4144489"/>
                        </a:xfrm>
                        <a:prstGeom prst="rect">
                          <a:avLst/>
                        </a:prstGeom>
                        <a:solidFill>
                          <a:srgbClr val="D8D8D8">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500D6A0D" id="Rectángulo 10" o:spid="_x0000_s1026" style="position:absolute;margin-left:81.85pt;margin-top:16.5pt;width:50.95pt;height:32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xulgIAACAFAAAOAAAAZHJzL2Uyb0RvYy54bWysVFuO0zAU/UdiD5b/O0lK2mmiSUczU4qQ&#10;CowYWIAbO4mFYxvbbVoQi2EtbIxruy0t/CBEKzl+XB+fc++xb253vUBbZixXssLZVYoRk7WiXLYV&#10;/vhhOZphZB2RlAglWYX3zOLb+fNnN4Mu2Vh1SlBmEIBIWw66wp1zukwSW3esJ/ZKaSZhsVGmJw6G&#10;pk2oIQOg9yIZp+k0GZSh2qiaWQuzi7iI5wG/aVjt3jWNZQ6JCgM3F1oT2rVvk/kNKVtDdMfrAw3y&#10;Dyx6wiUceoJaEEfQxvA/oHpeG2VV465q1SeqaXjNggZQk6W/qXnqiGZBCyTH6lOa7P+Drd9uHw3i&#10;FGoH6ZGkhxq9h6z9+C7bjVAIZiFFg7YlRD7pR+NFWr1S9SeLpHroiGzZnTFq6BihQCzz8cnFBj+w&#10;sBWthzeKwgFk41TI1q4xvQeEPKBdKMr+VBS2c6iGyWl+PU6nGNWwlGd5ns+KcAQpj7u1se4VUz3y&#10;nQoboB/QyXZlnWdDymNIYK8Ep0suRBiYdv0gDNoSMMhi5v9xr9AdibMvJmkaVYHyGB4w7TmOkB5N&#10;Ko8bj4wzoAJI+DWvJzjia5GN8/R+XIyW09n1KF/mk1Fxnc5GaVbcF9M0L/LF8ptnkeVlxyllcsUl&#10;O7ozy/+u+od7En0V/ImGCheT8SQIvGB/kBX1puF3yPFFWM8dXFbB+wrPTkGk9JV/KSnIJqUjXMR+&#10;ckk/pAxycPyGrASfeGtEi60V3YNNjIIqghvhWYFOp8wXjAa4ohW2nzfEMIzEawlWK8AN/k6HQT4B&#10;m2BkzlfW5ytE1gBVYYdR7D64+A5stOFtBydlITFS3YE9Gx6c460bWQFvP4BrGBQcngx/z8/HIerX&#10;wzb/CQAA//8DAFBLAwQUAAYACAAAACEA3D7sJeAAAAAKAQAADwAAAGRycy9kb3ducmV2LnhtbEyP&#10;wU7DMBBE70j8g7VI3KhDo8ZVGqdClRCHCiQCHHpzYxOnxOsQO2n4e5ZTOY72afZNsZ1dxyYzhNaj&#10;hPtFAsxg7XWLjYT3t8e7NbAQFWrVeTQSfkyAbXl9Vahc+zO+mqmKDaMSDLmSYGPsc85DbY1TYeF7&#10;g3T79INTkeLQcD2oM5W7ji+TJONOtUgfrOrNzpr6qxqdhOnl4L53Tx+VCHsxPtuTOAm3l/L2Zn7Y&#10;AItmjhcY/vRJHUpyOvoRdWAd5SwVhEpIU9pEwDJbZcCOErL1SgAvC/5/QvkLAAD//wMAUEsBAi0A&#10;FAAGAAgAAAAhALaDOJL+AAAA4QEAABMAAAAAAAAAAAAAAAAAAAAAAFtDb250ZW50X1R5cGVzXS54&#10;bWxQSwECLQAUAAYACAAAACEAOP0h/9YAAACUAQAACwAAAAAAAAAAAAAAAAAvAQAAX3JlbHMvLnJl&#10;bHNQSwECLQAUAAYACAAAACEAnee8bpYCAAAgBQAADgAAAAAAAAAAAAAAAAAuAgAAZHJzL2Uyb0Rv&#10;Yy54bWxQSwECLQAUAAYACAAAACEA3D7sJeAAAAAKAQAADwAAAAAAAAAAAAAAAADwBAAAZHJzL2Rv&#10;d25yZXYueG1sUEsFBgAAAAAEAAQA8wAAAP0FAAAAAA==&#10;" fillcolor="#d8d8d8" stroked="f">
                <v:fill opacity="22873f"/>
                <w10:wrap anchorx="margin"/>
              </v:rect>
            </w:pict>
          </mc:Fallback>
        </mc:AlternateContent>
      </w:r>
      <w:r w:rsidR="00396145" w:rsidRPr="00396145">
        <w:rPr>
          <w:rFonts w:ascii="Arial" w:hAnsi="Arial" w:cs="Arial"/>
          <w:b/>
          <w:color w:val="0070C0"/>
          <w:sz w:val="24"/>
          <w:szCs w:val="44"/>
        </w:rPr>
        <w:t>Unidad Administrativa Especial de Servicios Públicos</w:t>
      </w:r>
    </w:p>
    <w:p w14:paraId="770874D5" w14:textId="621D2604" w:rsidR="00396145" w:rsidRDefault="009C1CF1" w:rsidP="005547C7">
      <w:pPr>
        <w:spacing w:after="0" w:line="240" w:lineRule="auto"/>
        <w:jc w:val="both"/>
        <w:rPr>
          <w:rFonts w:ascii="Arial" w:hAnsi="Arial" w:cs="Arial"/>
          <w:b/>
          <w:color w:val="0070C0"/>
          <w:sz w:val="24"/>
          <w:szCs w:val="44"/>
        </w:rPr>
      </w:pPr>
      <w:r w:rsidRPr="00396145">
        <w:rPr>
          <w:rFonts w:ascii="Arial" w:hAnsi="Arial" w:cs="Arial"/>
          <w:b/>
          <w:noProof/>
          <w:color w:val="0070C0"/>
          <w:sz w:val="28"/>
          <w:szCs w:val="44"/>
          <w:lang w:val="es-MX" w:eastAsia="es-MX"/>
        </w:rPr>
        <mc:AlternateContent>
          <mc:Choice Requires="wps">
            <w:drawing>
              <wp:anchor distT="0" distB="0" distL="114300" distR="114300" simplePos="0" relativeHeight="251661312" behindDoc="0" locked="0" layoutInCell="1" allowOverlap="1" wp14:anchorId="6B8839B2" wp14:editId="7CCA5AAD">
                <wp:simplePos x="0" y="0"/>
                <wp:positionH relativeFrom="margin">
                  <wp:align>right</wp:align>
                </wp:positionH>
                <wp:positionV relativeFrom="paragraph">
                  <wp:posOffset>114935</wp:posOffset>
                </wp:positionV>
                <wp:extent cx="1314450" cy="4321810"/>
                <wp:effectExtent l="0" t="0" r="0" b="254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321810"/>
                        </a:xfrm>
                        <a:prstGeom prst="rect">
                          <a:avLst/>
                        </a:prstGeom>
                        <a:solidFill>
                          <a:srgbClr val="D8D8D8">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04E066E8" id="Rectángulo 9" o:spid="_x0000_s1026" style="position:absolute;margin-left:52.3pt;margin-top:9.05pt;width:103.5pt;height:340.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E5lwIAAB8FAAAOAAAAZHJzL2Uyb0RvYy54bWysVO1u0zAU/Y/EO1j+3+Vj6dZETadtpQhp&#10;wMTgAVzHSSwc29hu0w3xMDwLL8a13ZYO/iBEKzm+/jg+595jz692g0BbZixXssbZWYoRk1Q1XHY1&#10;/vRxNZlhZB2RDRFKsho/MouvFi9fzEddsVz1SjTMIACRthp1jXvndJUklvZsIPZMaSZhslVmIA5C&#10;0yWNISOgDyLJ0/QiGZVptFGUWQujyziJFwG/bRl179vWModEjYGbC60J7dq3yWJOqs4Q3XO6p0H+&#10;gcVAuIRDj1BL4gjaGP4H1MCpUVa17oyqIVFtyykLGkBNlv6m5qEnmgUtkByrj2my/w+WvtveG8Sb&#10;GpcYSTJAiT5A0n58l91GKFT6BI3aVrDuQd8bL9HqO0U/WyTVbU9kx66NUWPPSAO0Mr8+ebbBBxa2&#10;ovX4VjWATzZOhVztWjN4QMgC2oWSPB5LwnYOURjMzrOimELlKMwV53k2y0LRElIdtmtj3WumBuQ7&#10;NTZAP8CT7Z11ng6pDksCfSV4s+JChMB061th0JaAP5Yz/497he5JHD2fpmmUBdLj8oBpT3GE9GhS&#10;edx4ZBwBGUDCz3lBwRBfyywv0pu8nKwuZpeTYlVMJ+VlOpukWXlTXqRFWSxX3zyLrKh63jRM3nHJ&#10;DubMir8r/v6aRFsFe6IRijzNp0HgM/Z7WVFvGn6hjiD4VOTAHdxVwYcaz46LSOVL/0o2IJtUjnAR&#10;+8lz+iFlkIPDN2QlGMV7I3psrZpH8IlRUEWoOLwq0OmVecJohBtaY/tlQwzDSLyR4LUSnOGvdAiK&#10;6WUOgTmdWZ/OEEkBqsYOo9i9dfEZ2GjDux5OykJipLoGf7Y8OMd7N7IC3j6AWxgU7F8Mf81P47Dq&#10;17u2+AkAAP//AwBQSwMEFAAGAAgAAAAhAFLuhfXdAAAABwEAAA8AAABkcnMvZG93bnJldi54bWxM&#10;j8FOwzAQRO9I/IO1SNyo0x7qkMapUCXEoQKJFA7c3GQbp8TrEDtp+HuWExxnZjXzNt/OrhMTDqH1&#10;pGG5SEAgVb5uqdHwdni8S0GEaKg2nSfU8I0BtsX1VW6y2l/oFacyNoJLKGRGg42xz6QMlUVnwsL3&#10;SJyd/OBMZDk0sh7MhctdJ1dJspbOtMQL1vS4s1h9lqPTML18uK/d03upwl6Nz/aszsrttb69mR82&#10;ICLO8e8YfvEZHQpmOvqR6iA6DfxIZDddguB0lSg2jhrW96kCWeTyP3/xAwAA//8DAFBLAQItABQA&#10;BgAIAAAAIQC2gziS/gAAAOEBAAATAAAAAAAAAAAAAAAAAAAAAABbQ29udGVudF9UeXBlc10ueG1s&#10;UEsBAi0AFAAGAAgAAAAhADj9If/WAAAAlAEAAAsAAAAAAAAAAAAAAAAALwEAAF9yZWxzLy5yZWxz&#10;UEsBAi0AFAAGAAgAAAAhAO2V4TmXAgAAHwUAAA4AAAAAAAAAAAAAAAAALgIAAGRycy9lMm9Eb2Mu&#10;eG1sUEsBAi0AFAAGAAgAAAAhAFLuhfXdAAAABwEAAA8AAAAAAAAAAAAAAAAA8QQAAGRycy9kb3du&#10;cmV2LnhtbFBLBQYAAAAABAAEAPMAAAD7BQAAAAA=&#10;" fillcolor="#d8d8d8" stroked="f">
                <v:fill opacity="22873f"/>
                <w10:wrap anchorx="margin"/>
              </v:rect>
            </w:pict>
          </mc:Fallback>
        </mc:AlternateContent>
      </w:r>
      <w:r>
        <w:rPr>
          <w:noProof/>
        </w:rPr>
        <w:drawing>
          <wp:anchor distT="0" distB="0" distL="114300" distR="114300" simplePos="0" relativeHeight="251663360" behindDoc="0" locked="0" layoutInCell="1" allowOverlap="1" wp14:anchorId="641A623D" wp14:editId="7B57A4A3">
            <wp:simplePos x="0" y="0"/>
            <wp:positionH relativeFrom="column">
              <wp:posOffset>4015740</wp:posOffset>
            </wp:positionH>
            <wp:positionV relativeFrom="paragraph">
              <wp:posOffset>288925</wp:posOffset>
            </wp:positionV>
            <wp:extent cx="1392555" cy="960120"/>
            <wp:effectExtent l="0" t="0" r="0" b="0"/>
            <wp:wrapThrough wrapText="bothSides">
              <wp:wrapPolygon edited="0">
                <wp:start x="0" y="0"/>
                <wp:lineTo x="0" y="21000"/>
                <wp:lineTo x="21275" y="21000"/>
                <wp:lineTo x="2127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6FCED" w14:textId="77777777" w:rsidR="00396145" w:rsidRDefault="00396145" w:rsidP="005547C7">
      <w:pPr>
        <w:spacing w:after="0" w:line="240" w:lineRule="auto"/>
        <w:jc w:val="both"/>
        <w:rPr>
          <w:rFonts w:ascii="Arial" w:hAnsi="Arial" w:cs="Arial"/>
          <w:b/>
          <w:color w:val="0070C0"/>
          <w:sz w:val="24"/>
          <w:szCs w:val="44"/>
        </w:rPr>
      </w:pPr>
    </w:p>
    <w:p w14:paraId="61D1D927" w14:textId="77777777" w:rsidR="00396145" w:rsidRDefault="00396145" w:rsidP="005547C7">
      <w:pPr>
        <w:spacing w:after="0" w:line="240" w:lineRule="auto"/>
        <w:jc w:val="both"/>
        <w:rPr>
          <w:rFonts w:ascii="Arial" w:hAnsi="Arial" w:cs="Arial"/>
          <w:b/>
          <w:color w:val="0070C0"/>
          <w:sz w:val="24"/>
          <w:szCs w:val="44"/>
        </w:rPr>
      </w:pPr>
    </w:p>
    <w:p w14:paraId="4A848AD4" w14:textId="64F431DA" w:rsidR="00396145" w:rsidRDefault="00396145" w:rsidP="005547C7">
      <w:pPr>
        <w:spacing w:after="0" w:line="240" w:lineRule="auto"/>
        <w:jc w:val="both"/>
        <w:rPr>
          <w:rFonts w:ascii="Arial" w:hAnsi="Arial" w:cs="Arial"/>
          <w:b/>
          <w:color w:val="0070C0"/>
          <w:sz w:val="24"/>
          <w:szCs w:val="44"/>
        </w:rPr>
      </w:pPr>
    </w:p>
    <w:p w14:paraId="59CEC2CD" w14:textId="01306923" w:rsidR="00396145" w:rsidRDefault="00396145" w:rsidP="005547C7">
      <w:pPr>
        <w:tabs>
          <w:tab w:val="left" w:pos="5812"/>
        </w:tabs>
        <w:spacing w:after="0" w:line="240" w:lineRule="auto"/>
        <w:jc w:val="both"/>
        <w:rPr>
          <w:rFonts w:ascii="Arial" w:hAnsi="Arial" w:cs="Arial"/>
          <w:b/>
          <w:color w:val="0070C0"/>
          <w:sz w:val="24"/>
          <w:szCs w:val="44"/>
        </w:rPr>
      </w:pPr>
      <w:r>
        <w:rPr>
          <w:rFonts w:ascii="Arial" w:hAnsi="Arial" w:cs="Arial"/>
          <w:b/>
          <w:noProof/>
          <w:color w:val="0070C0"/>
          <w:sz w:val="24"/>
          <w:szCs w:val="44"/>
        </w:rPr>
        <w:drawing>
          <wp:anchor distT="0" distB="0" distL="114300" distR="114300" simplePos="0" relativeHeight="251667456" behindDoc="0" locked="0" layoutInCell="1" allowOverlap="1" wp14:anchorId="77DE1B0A" wp14:editId="45252917">
            <wp:simplePos x="0" y="0"/>
            <wp:positionH relativeFrom="column">
              <wp:posOffset>1823324</wp:posOffset>
            </wp:positionH>
            <wp:positionV relativeFrom="paragraph">
              <wp:posOffset>167524</wp:posOffset>
            </wp:positionV>
            <wp:extent cx="1864360" cy="1412875"/>
            <wp:effectExtent l="0" t="0" r="2540" b="0"/>
            <wp:wrapSquare wrapText="bothSides"/>
            <wp:docPr id="4" name="Imagen 4" descr="rs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d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360" cy="1412875"/>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6ACE5BA1" wp14:editId="034547E1">
            <wp:simplePos x="0" y="0"/>
            <wp:positionH relativeFrom="column">
              <wp:posOffset>4027170</wp:posOffset>
            </wp:positionH>
            <wp:positionV relativeFrom="paragraph">
              <wp:posOffset>133350</wp:posOffset>
            </wp:positionV>
            <wp:extent cx="1738630" cy="1348740"/>
            <wp:effectExtent l="0" t="0" r="0" b="3810"/>
            <wp:wrapThrough wrapText="bothSides">
              <wp:wrapPolygon edited="0">
                <wp:start x="0" y="0"/>
                <wp:lineTo x="0" y="21356"/>
                <wp:lineTo x="21300" y="21356"/>
                <wp:lineTo x="21300" y="0"/>
                <wp:lineTo x="0" y="0"/>
              </wp:wrapPolygon>
            </wp:wrapThrough>
            <wp:docPr id="6" name="Imagen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863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1FDE" w14:textId="31ADDFB8" w:rsidR="00396145" w:rsidRDefault="00396145" w:rsidP="005547C7">
      <w:pPr>
        <w:spacing w:after="0" w:line="240" w:lineRule="auto"/>
        <w:jc w:val="both"/>
        <w:rPr>
          <w:rFonts w:ascii="Arial" w:hAnsi="Arial" w:cs="Arial"/>
          <w:b/>
          <w:color w:val="1F4E79"/>
          <w:sz w:val="32"/>
          <w:szCs w:val="44"/>
        </w:rPr>
      </w:pPr>
    </w:p>
    <w:p w14:paraId="0E97852F" w14:textId="77777777" w:rsidR="00396145" w:rsidRDefault="00396145" w:rsidP="005547C7">
      <w:pPr>
        <w:spacing w:after="0" w:line="240" w:lineRule="auto"/>
        <w:jc w:val="both"/>
        <w:rPr>
          <w:rFonts w:ascii="Arial" w:hAnsi="Arial" w:cs="Arial"/>
          <w:b/>
          <w:color w:val="0070C0"/>
          <w:sz w:val="24"/>
          <w:szCs w:val="44"/>
        </w:rPr>
      </w:pPr>
    </w:p>
    <w:p w14:paraId="7022A96F" w14:textId="77777777" w:rsidR="00396145" w:rsidRDefault="00396145" w:rsidP="005547C7">
      <w:pPr>
        <w:spacing w:after="0" w:line="240" w:lineRule="auto"/>
        <w:jc w:val="both"/>
        <w:rPr>
          <w:rFonts w:ascii="Arial" w:hAnsi="Arial" w:cs="Arial"/>
          <w:b/>
          <w:color w:val="0070C0"/>
          <w:sz w:val="24"/>
          <w:szCs w:val="44"/>
        </w:rPr>
      </w:pPr>
    </w:p>
    <w:p w14:paraId="0F326E50" w14:textId="77777777" w:rsidR="00396145" w:rsidRDefault="00396145" w:rsidP="005547C7">
      <w:pPr>
        <w:spacing w:after="0" w:line="240" w:lineRule="auto"/>
        <w:jc w:val="both"/>
        <w:rPr>
          <w:rFonts w:ascii="Arial" w:hAnsi="Arial" w:cs="Arial"/>
          <w:b/>
          <w:color w:val="0070C0"/>
          <w:sz w:val="24"/>
          <w:szCs w:val="44"/>
        </w:rPr>
      </w:pPr>
    </w:p>
    <w:p w14:paraId="5C5AA786" w14:textId="23AA0067" w:rsidR="00396145" w:rsidRDefault="009C1CF1" w:rsidP="005547C7">
      <w:pPr>
        <w:spacing w:after="0" w:line="240" w:lineRule="auto"/>
        <w:jc w:val="both"/>
        <w:rPr>
          <w:rFonts w:ascii="Arial" w:hAnsi="Arial" w:cs="Arial"/>
          <w:b/>
          <w:color w:val="0070C0"/>
          <w:sz w:val="24"/>
          <w:szCs w:val="44"/>
        </w:rPr>
      </w:pPr>
      <w:r>
        <w:rPr>
          <w:noProof/>
        </w:rPr>
        <w:drawing>
          <wp:anchor distT="0" distB="0" distL="114300" distR="114300" simplePos="0" relativeHeight="251668480" behindDoc="1" locked="0" layoutInCell="1" allowOverlap="1" wp14:anchorId="0341EAEB" wp14:editId="094C50CC">
            <wp:simplePos x="0" y="0"/>
            <wp:positionH relativeFrom="column">
              <wp:posOffset>2023745</wp:posOffset>
            </wp:positionH>
            <wp:positionV relativeFrom="paragraph">
              <wp:posOffset>104775</wp:posOffset>
            </wp:positionV>
            <wp:extent cx="1674495" cy="1152525"/>
            <wp:effectExtent l="0" t="0" r="1905" b="9525"/>
            <wp:wrapTight wrapText="bothSides">
              <wp:wrapPolygon edited="0">
                <wp:start x="0" y="0"/>
                <wp:lineTo x="0" y="21421"/>
                <wp:lineTo x="21379" y="21421"/>
                <wp:lineTo x="21379" y="0"/>
                <wp:lineTo x="0" y="0"/>
              </wp:wrapPolygon>
            </wp:wrapTight>
            <wp:docPr id="3" name="Imagen 3" descr="DSC_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31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73"/>
                    <a:stretch/>
                  </pic:blipFill>
                  <pic:spPr bwMode="auto">
                    <a:xfrm>
                      <a:off x="0" y="0"/>
                      <a:ext cx="167449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99E25F4" wp14:editId="4A2248D0">
            <wp:simplePos x="0" y="0"/>
            <wp:positionH relativeFrom="column">
              <wp:posOffset>3977640</wp:posOffset>
            </wp:positionH>
            <wp:positionV relativeFrom="paragraph">
              <wp:posOffset>104140</wp:posOffset>
            </wp:positionV>
            <wp:extent cx="2574290" cy="1781175"/>
            <wp:effectExtent l="0" t="0" r="0" b="9525"/>
            <wp:wrapThrough wrapText="bothSides">
              <wp:wrapPolygon edited="0">
                <wp:start x="0" y="0"/>
                <wp:lineTo x="0" y="21484"/>
                <wp:lineTo x="21419" y="21484"/>
                <wp:lineTo x="21419"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PR2205 copi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429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D0850" w14:textId="7037C292" w:rsidR="00396145" w:rsidRDefault="00396145" w:rsidP="005547C7">
      <w:pPr>
        <w:spacing w:after="0" w:line="240" w:lineRule="auto"/>
        <w:jc w:val="both"/>
        <w:rPr>
          <w:rFonts w:ascii="Arial" w:hAnsi="Arial" w:cs="Arial"/>
          <w:b/>
          <w:color w:val="0070C0"/>
          <w:sz w:val="24"/>
          <w:szCs w:val="44"/>
        </w:rPr>
      </w:pPr>
    </w:p>
    <w:p w14:paraId="26303EEC" w14:textId="53130D1D" w:rsidR="00396145" w:rsidRDefault="00396145" w:rsidP="005547C7">
      <w:pPr>
        <w:spacing w:after="0" w:line="240" w:lineRule="auto"/>
        <w:jc w:val="both"/>
        <w:rPr>
          <w:rFonts w:ascii="Arial" w:hAnsi="Arial" w:cs="Arial"/>
          <w:b/>
          <w:color w:val="0070C0"/>
          <w:sz w:val="24"/>
          <w:szCs w:val="44"/>
        </w:rPr>
      </w:pPr>
    </w:p>
    <w:p w14:paraId="1CEAE203" w14:textId="79ED43B6" w:rsidR="00396145" w:rsidRDefault="00396145" w:rsidP="005547C7">
      <w:pPr>
        <w:spacing w:after="0" w:line="240" w:lineRule="auto"/>
        <w:jc w:val="both"/>
        <w:rPr>
          <w:rFonts w:ascii="Arial" w:hAnsi="Arial" w:cs="Arial"/>
          <w:b/>
          <w:color w:val="0070C0"/>
          <w:sz w:val="24"/>
          <w:szCs w:val="44"/>
        </w:rPr>
      </w:pPr>
    </w:p>
    <w:p w14:paraId="1E4B86EB" w14:textId="77777777" w:rsidR="00396145" w:rsidRDefault="00396145" w:rsidP="005547C7">
      <w:pPr>
        <w:spacing w:after="0" w:line="240" w:lineRule="auto"/>
        <w:jc w:val="both"/>
        <w:rPr>
          <w:rFonts w:ascii="Arial" w:hAnsi="Arial" w:cs="Arial"/>
          <w:b/>
          <w:color w:val="0070C0"/>
          <w:sz w:val="24"/>
          <w:szCs w:val="44"/>
        </w:rPr>
      </w:pPr>
    </w:p>
    <w:p w14:paraId="33B446DF" w14:textId="77777777" w:rsidR="00707BD7" w:rsidRPr="00CF03D6" w:rsidRDefault="00707BD7" w:rsidP="005547C7">
      <w:pPr>
        <w:spacing w:after="0" w:line="240" w:lineRule="auto"/>
        <w:jc w:val="both"/>
        <w:rPr>
          <w:rFonts w:ascii="Arial" w:hAnsi="Arial" w:cs="Arial"/>
          <w:sz w:val="20"/>
          <w:szCs w:val="20"/>
        </w:rPr>
      </w:pPr>
    </w:p>
    <w:p w14:paraId="517E0635" w14:textId="2284956A" w:rsidR="00B17134" w:rsidRDefault="00B17134" w:rsidP="006266C1">
      <w:pPr>
        <w:spacing w:after="0" w:line="240" w:lineRule="auto"/>
        <w:jc w:val="both"/>
        <w:rPr>
          <w:rFonts w:ascii="Arial" w:eastAsia="Times New Roman" w:hAnsi="Arial" w:cs="Arial"/>
          <w:b/>
          <w:bCs/>
          <w:color w:val="365F91"/>
          <w:sz w:val="24"/>
          <w:szCs w:val="20"/>
          <w:lang w:eastAsia="es-CO"/>
        </w:rPr>
      </w:pPr>
      <w:r>
        <w:rPr>
          <w:rFonts w:ascii="Arial" w:eastAsia="Times New Roman" w:hAnsi="Arial" w:cs="Arial"/>
          <w:b/>
          <w:bCs/>
          <w:color w:val="365F91"/>
          <w:sz w:val="24"/>
          <w:szCs w:val="20"/>
          <w:lang w:eastAsia="es-CO"/>
        </w:rPr>
        <w:br w:type="page"/>
      </w:r>
      <w:r>
        <w:rPr>
          <w:noProof/>
        </w:rPr>
        <mc:AlternateContent>
          <mc:Choice Requires="wps">
            <w:drawing>
              <wp:anchor distT="4294967295" distB="4294967295" distL="114300" distR="114300" simplePos="0" relativeHeight="251670528" behindDoc="0" locked="0" layoutInCell="1" allowOverlap="1" wp14:anchorId="14523634" wp14:editId="4A0464E6">
                <wp:simplePos x="0" y="0"/>
                <wp:positionH relativeFrom="column">
                  <wp:posOffset>3863340</wp:posOffset>
                </wp:positionH>
                <wp:positionV relativeFrom="paragraph">
                  <wp:posOffset>596264</wp:posOffset>
                </wp:positionV>
                <wp:extent cx="2657475" cy="0"/>
                <wp:effectExtent l="0" t="0" r="0" b="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ysClr val="window" lastClr="FFFFFF">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0607EB8" id="_x0000_t32" coordsize="21600,21600" o:spt="32" o:oned="t" path="m,l21600,21600e" filled="f">
                <v:path arrowok="t" fillok="f" o:connecttype="none"/>
                <o:lock v:ext="edit" shapetype="t"/>
              </v:shapetype>
              <v:shape id="Conector recto de flecha 17" o:spid="_x0000_s1026" type="#_x0000_t32" style="position:absolute;margin-left:304.2pt;margin-top:46.95pt;width:209.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AeVAIAAKsEAAAOAAAAZHJzL2Uyb0RvYy54bWysVE2P2yAQvVfqf0DcE9up82XFWVV20su2&#10;jbTbH0AAx6gYEJA4UdX/3gEn0aa9VFV9wBhmHu8Nb7x6OncSnbh1QqsSZ+MUI66oZkIdSvztdTta&#10;YOQ8UYxIrXiJL9zhp/X7d6veFHyiWy0ZtwhAlCt6U+LWe1MkiaMt74gba8MVbDbadsTDpz0kzJIe&#10;0DuZTNJ0lvTaMmM15c7Baj1s4nXEbxpO/demcdwjWWLg5uNo47gPY7JekeJgiWkFvdIg/8CiI0LB&#10;oXeomniCjlb8AdUJarXTjR9T3SW6aQTlUQOoydLf1Ly0xPCoBYrjzL1M7v/B0i+nnUWCwd3NMVKk&#10;gzuq4Kao1xbZ8EKMo0Zy2hIEIVCv3rgC0iq1s0ExPasX86zpd4eUrlqiDjzyfr0YwMpCRvKQEj6c&#10;gVP3/WfNIIYcvY7FOze2C5BQFnSOd3S53xE/e0RhcTKbzvP5FCN620tIcUs01vlPXHcoTErsvCXi&#10;0HoQNCjK4jHk9Ox8oEWKW0I4VemtkDIaQirUl3g5nUxjgtNSsLAZwtzFVdKiEwFHgRGZ7jGSxHlY&#10;LPE2PjFJHjuQN8RlaXgGs8E6WHJYj0tAY8CMjB7OCvRq4tohGqJq7QcUq4+KRa4tJ2xznXsi5DAH&#10;UKkCXagbqL3OBkv+WKbLzWKzyEf5ZLYZ5Wldjz5uq3w022bzaf2hrqo6+xlEZHnRCsa4CuJv7ZHl&#10;f2e/a6MOxr43yL3KySN6FA9kb+9IOhoneGVw3V6zy87eDAUdEYOv3Rta7u03zN/+Y9a/AAAA//8D&#10;AFBLAwQUAAYACAAAACEAapQuXtwAAAAKAQAADwAAAGRycy9kb3ducmV2LnhtbEyPzU7DMBCE70i8&#10;g7VI3KjdBEVtiFNVleBOAXF14yWJaq9D7KaBp2crDnDbn9mZb6vN7J2YcIx9IA3LhQKB1ATbU6vh&#10;9eXxbgUiJkPWuECo4QsjbOrrq8qUNpzpGad9agWbUCyNhi6loZQyNh16ExdhQOLdRxi9SdyOrbSj&#10;ObO5dzJTqpDe9MQJnRlw12Fz3J88Yxzf3neTU+47O+X955N1W5kvtb69mbcPIBLO6U8MF3y+gZqZ&#10;DuFENgqnoVCre5ZqWOdrEBeBygquDr8TWVfy/wv1DwAAAP//AwBQSwECLQAUAAYACAAAACEAtoM4&#10;kv4AAADhAQAAEwAAAAAAAAAAAAAAAAAAAAAAW0NvbnRlbnRfVHlwZXNdLnhtbFBLAQItABQABgAI&#10;AAAAIQA4/SH/1gAAAJQBAAALAAAAAAAAAAAAAAAAAC8BAABfcmVscy8ucmVsc1BLAQItABQABgAI&#10;AAAAIQDTcRAeVAIAAKsEAAAOAAAAAAAAAAAAAAAAAC4CAABkcnMvZTJvRG9jLnhtbFBLAQItABQA&#10;BgAIAAAAIQBqlC5e3AAAAAoBAAAPAAAAAAAAAAAAAAAAAK4EAABkcnMvZG93bnJldi54bWxQSwUG&#10;AAAAAAQABADzAAAAtwUAAAAA&#10;" strokecolor="white">
                <v:stroke dashstyle="1 1"/>
              </v:shape>
            </w:pict>
          </mc:Fallback>
        </mc:AlternateContent>
      </w:r>
    </w:p>
    <w:sdt>
      <w:sdtPr>
        <w:rPr>
          <w:rFonts w:asciiTheme="minorHAnsi" w:eastAsiaTheme="minorHAnsi" w:hAnsiTheme="minorHAnsi" w:cstheme="minorBidi"/>
          <w:color w:val="auto"/>
          <w:sz w:val="22"/>
          <w:szCs w:val="22"/>
          <w:lang w:val="es-ES" w:eastAsia="en-US"/>
        </w:rPr>
        <w:id w:val="1315215414"/>
        <w:docPartObj>
          <w:docPartGallery w:val="Table of Contents"/>
          <w:docPartUnique/>
        </w:docPartObj>
      </w:sdtPr>
      <w:sdtEndPr>
        <w:rPr>
          <w:b/>
          <w:bCs/>
        </w:rPr>
      </w:sdtEndPr>
      <w:sdtContent>
        <w:p w14:paraId="06EBF007" w14:textId="5063FEC9" w:rsidR="00DA2590" w:rsidRPr="00096B19" w:rsidRDefault="00DA2590" w:rsidP="005547C7">
          <w:pPr>
            <w:pStyle w:val="TtuloTDC"/>
            <w:spacing w:before="0" w:line="240" w:lineRule="auto"/>
            <w:rPr>
              <w:b/>
            </w:rPr>
          </w:pPr>
          <w:r w:rsidRPr="00096B19">
            <w:rPr>
              <w:b/>
              <w:lang w:val="es-ES"/>
            </w:rPr>
            <w:t>Contenido</w:t>
          </w:r>
        </w:p>
        <w:p w14:paraId="75741640" w14:textId="062BCAC4" w:rsidR="00574A56" w:rsidRDefault="00DA2590">
          <w:pPr>
            <w:pStyle w:val="TDC1"/>
            <w:tabs>
              <w:tab w:val="left" w:pos="440"/>
              <w:tab w:val="right" w:leader="dot" w:pos="9346"/>
            </w:tabs>
            <w:rPr>
              <w:rFonts w:eastAsiaTheme="minorEastAsia"/>
              <w:noProof/>
              <w:lang w:eastAsia="es-CO"/>
            </w:rPr>
          </w:pPr>
          <w:r>
            <w:fldChar w:fldCharType="begin"/>
          </w:r>
          <w:r>
            <w:instrText xml:space="preserve"> TOC \o "1-3" \h \z \u </w:instrText>
          </w:r>
          <w:r>
            <w:fldChar w:fldCharType="separate"/>
          </w:r>
          <w:hyperlink w:anchor="_Toc499535823" w:history="1">
            <w:r w:rsidR="00574A56" w:rsidRPr="00AC4ED2">
              <w:rPr>
                <w:rStyle w:val="Hipervnculo"/>
                <w:rFonts w:ascii="Arial" w:eastAsia="Times New Roman" w:hAnsi="Arial" w:cs="Arial"/>
                <w:noProof/>
                <w:lang w:eastAsia="es-CO"/>
              </w:rPr>
              <w:t>1.</w:t>
            </w:r>
            <w:r w:rsidR="00574A56">
              <w:rPr>
                <w:rFonts w:eastAsiaTheme="minorEastAsia"/>
                <w:noProof/>
                <w:lang w:eastAsia="es-CO"/>
              </w:rPr>
              <w:tab/>
            </w:r>
            <w:r w:rsidR="00574A56" w:rsidRPr="00AC4ED2">
              <w:rPr>
                <w:rStyle w:val="Hipervnculo"/>
                <w:rFonts w:ascii="Arial" w:eastAsia="Times New Roman" w:hAnsi="Arial" w:cs="Arial"/>
                <w:noProof/>
                <w:lang w:eastAsia="es-CO"/>
              </w:rPr>
              <w:t>Objetivo</w:t>
            </w:r>
            <w:r w:rsidR="00574A56">
              <w:rPr>
                <w:noProof/>
                <w:webHidden/>
              </w:rPr>
              <w:tab/>
            </w:r>
            <w:r w:rsidR="00574A56">
              <w:rPr>
                <w:noProof/>
                <w:webHidden/>
              </w:rPr>
              <w:fldChar w:fldCharType="begin"/>
            </w:r>
            <w:r w:rsidR="00574A56">
              <w:rPr>
                <w:noProof/>
                <w:webHidden/>
              </w:rPr>
              <w:instrText xml:space="preserve"> PAGEREF _Toc499535823 \h </w:instrText>
            </w:r>
            <w:r w:rsidR="00574A56">
              <w:rPr>
                <w:noProof/>
                <w:webHidden/>
              </w:rPr>
            </w:r>
            <w:r w:rsidR="00574A56">
              <w:rPr>
                <w:noProof/>
                <w:webHidden/>
              </w:rPr>
              <w:fldChar w:fldCharType="separate"/>
            </w:r>
            <w:r w:rsidR="00574A56">
              <w:rPr>
                <w:noProof/>
                <w:webHidden/>
              </w:rPr>
              <w:t>6</w:t>
            </w:r>
            <w:r w:rsidR="00574A56">
              <w:rPr>
                <w:noProof/>
                <w:webHidden/>
              </w:rPr>
              <w:fldChar w:fldCharType="end"/>
            </w:r>
          </w:hyperlink>
        </w:p>
        <w:p w14:paraId="018694B5" w14:textId="61106525" w:rsidR="00574A56" w:rsidRDefault="00574A56">
          <w:pPr>
            <w:pStyle w:val="TDC1"/>
            <w:tabs>
              <w:tab w:val="left" w:pos="440"/>
              <w:tab w:val="right" w:leader="dot" w:pos="9346"/>
            </w:tabs>
            <w:rPr>
              <w:rFonts w:eastAsiaTheme="minorEastAsia"/>
              <w:noProof/>
              <w:lang w:eastAsia="es-CO"/>
            </w:rPr>
          </w:pPr>
          <w:hyperlink w:anchor="_Toc499535824" w:history="1">
            <w:r w:rsidRPr="00AC4ED2">
              <w:rPr>
                <w:rStyle w:val="Hipervnculo"/>
                <w:rFonts w:ascii="Arial" w:eastAsia="Times New Roman" w:hAnsi="Arial" w:cs="Arial"/>
                <w:noProof/>
                <w:lang w:eastAsia="es-CO"/>
              </w:rPr>
              <w:t>2.</w:t>
            </w:r>
            <w:r>
              <w:rPr>
                <w:rFonts w:eastAsiaTheme="minorEastAsia"/>
                <w:noProof/>
                <w:lang w:eastAsia="es-CO"/>
              </w:rPr>
              <w:tab/>
            </w:r>
            <w:r w:rsidRPr="00AC4ED2">
              <w:rPr>
                <w:rStyle w:val="Hipervnculo"/>
                <w:rFonts w:ascii="Arial" w:eastAsia="Times New Roman" w:hAnsi="Arial" w:cs="Arial"/>
                <w:noProof/>
                <w:lang w:eastAsia="es-CO"/>
              </w:rPr>
              <w:t>Alcance</w:t>
            </w:r>
            <w:r>
              <w:rPr>
                <w:noProof/>
                <w:webHidden/>
              </w:rPr>
              <w:tab/>
            </w:r>
            <w:r>
              <w:rPr>
                <w:noProof/>
                <w:webHidden/>
              </w:rPr>
              <w:fldChar w:fldCharType="begin"/>
            </w:r>
            <w:r>
              <w:rPr>
                <w:noProof/>
                <w:webHidden/>
              </w:rPr>
              <w:instrText xml:space="preserve"> PAGEREF _Toc499535824 \h </w:instrText>
            </w:r>
            <w:r>
              <w:rPr>
                <w:noProof/>
                <w:webHidden/>
              </w:rPr>
            </w:r>
            <w:r>
              <w:rPr>
                <w:noProof/>
                <w:webHidden/>
              </w:rPr>
              <w:fldChar w:fldCharType="separate"/>
            </w:r>
            <w:r>
              <w:rPr>
                <w:noProof/>
                <w:webHidden/>
              </w:rPr>
              <w:t>6</w:t>
            </w:r>
            <w:r>
              <w:rPr>
                <w:noProof/>
                <w:webHidden/>
              </w:rPr>
              <w:fldChar w:fldCharType="end"/>
            </w:r>
          </w:hyperlink>
        </w:p>
        <w:p w14:paraId="2303962F" w14:textId="043D4F58" w:rsidR="00574A56" w:rsidRDefault="00574A56">
          <w:pPr>
            <w:pStyle w:val="TDC1"/>
            <w:tabs>
              <w:tab w:val="left" w:pos="440"/>
              <w:tab w:val="right" w:leader="dot" w:pos="9346"/>
            </w:tabs>
            <w:rPr>
              <w:rFonts w:eastAsiaTheme="minorEastAsia"/>
              <w:noProof/>
              <w:lang w:eastAsia="es-CO"/>
            </w:rPr>
          </w:pPr>
          <w:hyperlink w:anchor="_Toc499535825" w:history="1">
            <w:r w:rsidRPr="00AC4ED2">
              <w:rPr>
                <w:rStyle w:val="Hipervnculo"/>
                <w:rFonts w:ascii="Arial" w:eastAsia="Times New Roman" w:hAnsi="Arial" w:cs="Arial"/>
                <w:noProof/>
                <w:lang w:eastAsia="es-CO"/>
              </w:rPr>
              <w:t>3.</w:t>
            </w:r>
            <w:r>
              <w:rPr>
                <w:rFonts w:eastAsiaTheme="minorEastAsia"/>
                <w:noProof/>
                <w:lang w:eastAsia="es-CO"/>
              </w:rPr>
              <w:tab/>
            </w:r>
            <w:r w:rsidRPr="00AC4ED2">
              <w:rPr>
                <w:rStyle w:val="Hipervnculo"/>
                <w:rFonts w:ascii="Arial" w:eastAsia="Times New Roman" w:hAnsi="Arial" w:cs="Arial"/>
                <w:noProof/>
                <w:lang w:eastAsia="es-CO"/>
              </w:rPr>
              <w:t>Términos y definiciones</w:t>
            </w:r>
            <w:r>
              <w:rPr>
                <w:noProof/>
                <w:webHidden/>
              </w:rPr>
              <w:tab/>
            </w:r>
            <w:r>
              <w:rPr>
                <w:noProof/>
                <w:webHidden/>
              </w:rPr>
              <w:fldChar w:fldCharType="begin"/>
            </w:r>
            <w:r>
              <w:rPr>
                <w:noProof/>
                <w:webHidden/>
              </w:rPr>
              <w:instrText xml:space="preserve"> PAGEREF _Toc499535825 \h </w:instrText>
            </w:r>
            <w:r>
              <w:rPr>
                <w:noProof/>
                <w:webHidden/>
              </w:rPr>
            </w:r>
            <w:r>
              <w:rPr>
                <w:noProof/>
                <w:webHidden/>
              </w:rPr>
              <w:fldChar w:fldCharType="separate"/>
            </w:r>
            <w:r>
              <w:rPr>
                <w:noProof/>
                <w:webHidden/>
              </w:rPr>
              <w:t>6</w:t>
            </w:r>
            <w:r>
              <w:rPr>
                <w:noProof/>
                <w:webHidden/>
              </w:rPr>
              <w:fldChar w:fldCharType="end"/>
            </w:r>
          </w:hyperlink>
        </w:p>
        <w:p w14:paraId="5BA545EA" w14:textId="4BF76635" w:rsidR="00574A56" w:rsidRDefault="00574A56">
          <w:pPr>
            <w:pStyle w:val="TDC1"/>
            <w:tabs>
              <w:tab w:val="left" w:pos="440"/>
              <w:tab w:val="right" w:leader="dot" w:pos="9346"/>
            </w:tabs>
            <w:rPr>
              <w:rFonts w:eastAsiaTheme="minorEastAsia"/>
              <w:noProof/>
              <w:lang w:eastAsia="es-CO"/>
            </w:rPr>
          </w:pPr>
          <w:hyperlink w:anchor="_Toc499535826" w:history="1">
            <w:r w:rsidRPr="00AC4ED2">
              <w:rPr>
                <w:rStyle w:val="Hipervnculo"/>
                <w:rFonts w:ascii="Arial" w:eastAsia="Times New Roman" w:hAnsi="Arial" w:cs="Arial"/>
                <w:noProof/>
                <w:lang w:eastAsia="es-CO"/>
              </w:rPr>
              <w:t>4.</w:t>
            </w:r>
            <w:r>
              <w:rPr>
                <w:rFonts w:eastAsiaTheme="minorEastAsia"/>
                <w:noProof/>
                <w:lang w:eastAsia="es-CO"/>
              </w:rPr>
              <w:tab/>
            </w:r>
            <w:r w:rsidRPr="00AC4ED2">
              <w:rPr>
                <w:rStyle w:val="Hipervnculo"/>
                <w:rFonts w:ascii="Arial" w:eastAsia="Times New Roman" w:hAnsi="Arial" w:cs="Arial"/>
                <w:noProof/>
                <w:lang w:eastAsia="es-CO"/>
              </w:rPr>
              <w:t>Contexto de la organización</w:t>
            </w:r>
            <w:r>
              <w:rPr>
                <w:noProof/>
                <w:webHidden/>
              </w:rPr>
              <w:tab/>
            </w:r>
            <w:r>
              <w:rPr>
                <w:noProof/>
                <w:webHidden/>
              </w:rPr>
              <w:fldChar w:fldCharType="begin"/>
            </w:r>
            <w:r>
              <w:rPr>
                <w:noProof/>
                <w:webHidden/>
              </w:rPr>
              <w:instrText xml:space="preserve"> PAGEREF _Toc499535826 \h </w:instrText>
            </w:r>
            <w:r>
              <w:rPr>
                <w:noProof/>
                <w:webHidden/>
              </w:rPr>
            </w:r>
            <w:r>
              <w:rPr>
                <w:noProof/>
                <w:webHidden/>
              </w:rPr>
              <w:fldChar w:fldCharType="separate"/>
            </w:r>
            <w:r>
              <w:rPr>
                <w:noProof/>
                <w:webHidden/>
              </w:rPr>
              <w:t>9</w:t>
            </w:r>
            <w:r>
              <w:rPr>
                <w:noProof/>
                <w:webHidden/>
              </w:rPr>
              <w:fldChar w:fldCharType="end"/>
            </w:r>
          </w:hyperlink>
        </w:p>
        <w:p w14:paraId="6E781A3A" w14:textId="54CBE3BD" w:rsidR="00574A56" w:rsidRDefault="00574A56">
          <w:pPr>
            <w:pStyle w:val="TDC2"/>
            <w:tabs>
              <w:tab w:val="right" w:leader="dot" w:pos="9346"/>
            </w:tabs>
            <w:rPr>
              <w:rFonts w:eastAsiaTheme="minorEastAsia"/>
              <w:noProof/>
              <w:lang w:eastAsia="es-CO"/>
            </w:rPr>
          </w:pPr>
          <w:hyperlink w:anchor="_Toc499535827" w:history="1">
            <w:r w:rsidRPr="00AC4ED2">
              <w:rPr>
                <w:rStyle w:val="Hipervnculo"/>
                <w:rFonts w:ascii="Arial" w:eastAsia="Times New Roman" w:hAnsi="Arial" w:cs="Arial"/>
                <w:noProof/>
                <w:lang w:eastAsia="es-CO"/>
              </w:rPr>
              <w:t>4.1</w:t>
            </w:r>
            <w:r w:rsidRPr="00AC4ED2">
              <w:rPr>
                <w:rStyle w:val="Hipervnculo"/>
                <w:rFonts w:ascii="Arial" w:hAnsi="Arial" w:cs="Arial"/>
                <w:noProof/>
              </w:rPr>
              <w:t xml:space="preserve"> Aspectos institucionales</w:t>
            </w:r>
            <w:r>
              <w:rPr>
                <w:noProof/>
                <w:webHidden/>
              </w:rPr>
              <w:tab/>
            </w:r>
            <w:r>
              <w:rPr>
                <w:noProof/>
                <w:webHidden/>
              </w:rPr>
              <w:fldChar w:fldCharType="begin"/>
            </w:r>
            <w:r>
              <w:rPr>
                <w:noProof/>
                <w:webHidden/>
              </w:rPr>
              <w:instrText xml:space="preserve"> PAGEREF _Toc499535827 \h </w:instrText>
            </w:r>
            <w:r>
              <w:rPr>
                <w:noProof/>
                <w:webHidden/>
              </w:rPr>
            </w:r>
            <w:r>
              <w:rPr>
                <w:noProof/>
                <w:webHidden/>
              </w:rPr>
              <w:fldChar w:fldCharType="separate"/>
            </w:r>
            <w:r>
              <w:rPr>
                <w:noProof/>
                <w:webHidden/>
              </w:rPr>
              <w:t>9</w:t>
            </w:r>
            <w:r>
              <w:rPr>
                <w:noProof/>
                <w:webHidden/>
              </w:rPr>
              <w:fldChar w:fldCharType="end"/>
            </w:r>
          </w:hyperlink>
        </w:p>
        <w:p w14:paraId="1093211A" w14:textId="54967410" w:rsidR="00574A56" w:rsidRDefault="00574A56">
          <w:pPr>
            <w:pStyle w:val="TDC2"/>
            <w:tabs>
              <w:tab w:val="right" w:leader="dot" w:pos="9346"/>
            </w:tabs>
            <w:rPr>
              <w:rFonts w:eastAsiaTheme="minorEastAsia"/>
              <w:noProof/>
              <w:lang w:eastAsia="es-CO"/>
            </w:rPr>
          </w:pPr>
          <w:hyperlink w:anchor="_Toc499535828" w:history="1">
            <w:r w:rsidRPr="00AC4ED2">
              <w:rPr>
                <w:rStyle w:val="Hipervnculo"/>
                <w:rFonts w:ascii="Arial" w:eastAsia="Times New Roman" w:hAnsi="Arial" w:cs="Arial"/>
                <w:noProof/>
                <w:lang w:eastAsia="es-CO"/>
              </w:rPr>
              <w:t>4.2 Comprensión de la organización y su contexto</w:t>
            </w:r>
            <w:r>
              <w:rPr>
                <w:noProof/>
                <w:webHidden/>
              </w:rPr>
              <w:tab/>
            </w:r>
            <w:r>
              <w:rPr>
                <w:noProof/>
                <w:webHidden/>
              </w:rPr>
              <w:fldChar w:fldCharType="begin"/>
            </w:r>
            <w:r>
              <w:rPr>
                <w:noProof/>
                <w:webHidden/>
              </w:rPr>
              <w:instrText xml:space="preserve"> PAGEREF _Toc499535828 \h </w:instrText>
            </w:r>
            <w:r>
              <w:rPr>
                <w:noProof/>
                <w:webHidden/>
              </w:rPr>
            </w:r>
            <w:r>
              <w:rPr>
                <w:noProof/>
                <w:webHidden/>
              </w:rPr>
              <w:fldChar w:fldCharType="separate"/>
            </w:r>
            <w:r>
              <w:rPr>
                <w:noProof/>
                <w:webHidden/>
              </w:rPr>
              <w:t>10</w:t>
            </w:r>
            <w:r>
              <w:rPr>
                <w:noProof/>
                <w:webHidden/>
              </w:rPr>
              <w:fldChar w:fldCharType="end"/>
            </w:r>
          </w:hyperlink>
        </w:p>
        <w:p w14:paraId="7769AA00" w14:textId="40D6F774" w:rsidR="00574A56" w:rsidRDefault="00574A56">
          <w:pPr>
            <w:pStyle w:val="TDC2"/>
            <w:tabs>
              <w:tab w:val="right" w:leader="dot" w:pos="9346"/>
            </w:tabs>
            <w:rPr>
              <w:rFonts w:eastAsiaTheme="minorEastAsia"/>
              <w:noProof/>
              <w:lang w:eastAsia="es-CO"/>
            </w:rPr>
          </w:pPr>
          <w:hyperlink w:anchor="_Toc499535829" w:history="1">
            <w:r w:rsidRPr="00AC4ED2">
              <w:rPr>
                <w:rStyle w:val="Hipervnculo"/>
                <w:rFonts w:ascii="Arial" w:eastAsia="Times New Roman" w:hAnsi="Arial" w:cs="Arial"/>
                <w:noProof/>
                <w:lang w:eastAsia="es-CO"/>
              </w:rPr>
              <w:t>4.3 Comprensión de necesidades y expectativas de las partes interesadas</w:t>
            </w:r>
            <w:r>
              <w:rPr>
                <w:noProof/>
                <w:webHidden/>
              </w:rPr>
              <w:tab/>
            </w:r>
            <w:r>
              <w:rPr>
                <w:noProof/>
                <w:webHidden/>
              </w:rPr>
              <w:fldChar w:fldCharType="begin"/>
            </w:r>
            <w:r>
              <w:rPr>
                <w:noProof/>
                <w:webHidden/>
              </w:rPr>
              <w:instrText xml:space="preserve"> PAGEREF _Toc499535829 \h </w:instrText>
            </w:r>
            <w:r>
              <w:rPr>
                <w:noProof/>
                <w:webHidden/>
              </w:rPr>
            </w:r>
            <w:r>
              <w:rPr>
                <w:noProof/>
                <w:webHidden/>
              </w:rPr>
              <w:fldChar w:fldCharType="separate"/>
            </w:r>
            <w:r>
              <w:rPr>
                <w:noProof/>
                <w:webHidden/>
              </w:rPr>
              <w:t>11</w:t>
            </w:r>
            <w:r>
              <w:rPr>
                <w:noProof/>
                <w:webHidden/>
              </w:rPr>
              <w:fldChar w:fldCharType="end"/>
            </w:r>
          </w:hyperlink>
        </w:p>
        <w:p w14:paraId="2BABADC0" w14:textId="01978DE5" w:rsidR="00574A56" w:rsidRDefault="00574A56">
          <w:pPr>
            <w:pStyle w:val="TDC2"/>
            <w:tabs>
              <w:tab w:val="left" w:pos="880"/>
              <w:tab w:val="right" w:leader="dot" w:pos="9346"/>
            </w:tabs>
            <w:rPr>
              <w:rFonts w:eastAsiaTheme="minorEastAsia"/>
              <w:noProof/>
              <w:lang w:eastAsia="es-CO"/>
            </w:rPr>
          </w:pPr>
          <w:hyperlink w:anchor="_Toc499535830" w:history="1">
            <w:r w:rsidRPr="00AC4ED2">
              <w:rPr>
                <w:rStyle w:val="Hipervnculo"/>
                <w:rFonts w:ascii="Arial" w:eastAsia="Times New Roman" w:hAnsi="Arial" w:cs="Arial"/>
                <w:noProof/>
                <w:lang w:eastAsia="es-CO"/>
              </w:rPr>
              <w:t>4.4</w:t>
            </w:r>
            <w:r>
              <w:rPr>
                <w:rFonts w:eastAsiaTheme="minorEastAsia"/>
                <w:noProof/>
                <w:lang w:eastAsia="es-CO"/>
              </w:rPr>
              <w:tab/>
            </w:r>
            <w:r w:rsidRPr="00AC4ED2">
              <w:rPr>
                <w:rStyle w:val="Hipervnculo"/>
                <w:rFonts w:ascii="Arial" w:eastAsia="Times New Roman" w:hAnsi="Arial" w:cs="Arial"/>
                <w:noProof/>
                <w:lang w:eastAsia="es-CO"/>
              </w:rPr>
              <w:t>Determinación del alcance del SGC</w:t>
            </w:r>
            <w:r>
              <w:rPr>
                <w:noProof/>
                <w:webHidden/>
              </w:rPr>
              <w:tab/>
            </w:r>
            <w:r>
              <w:rPr>
                <w:noProof/>
                <w:webHidden/>
              </w:rPr>
              <w:fldChar w:fldCharType="begin"/>
            </w:r>
            <w:r>
              <w:rPr>
                <w:noProof/>
                <w:webHidden/>
              </w:rPr>
              <w:instrText xml:space="preserve"> PAGEREF _Toc499535830 \h </w:instrText>
            </w:r>
            <w:r>
              <w:rPr>
                <w:noProof/>
                <w:webHidden/>
              </w:rPr>
            </w:r>
            <w:r>
              <w:rPr>
                <w:noProof/>
                <w:webHidden/>
              </w:rPr>
              <w:fldChar w:fldCharType="separate"/>
            </w:r>
            <w:r>
              <w:rPr>
                <w:noProof/>
                <w:webHidden/>
              </w:rPr>
              <w:t>11</w:t>
            </w:r>
            <w:r>
              <w:rPr>
                <w:noProof/>
                <w:webHidden/>
              </w:rPr>
              <w:fldChar w:fldCharType="end"/>
            </w:r>
          </w:hyperlink>
        </w:p>
        <w:p w14:paraId="74355A04" w14:textId="5185F4A6" w:rsidR="00574A56" w:rsidRDefault="00574A56">
          <w:pPr>
            <w:pStyle w:val="TDC2"/>
            <w:tabs>
              <w:tab w:val="left" w:pos="880"/>
              <w:tab w:val="right" w:leader="dot" w:pos="9346"/>
            </w:tabs>
            <w:rPr>
              <w:rFonts w:eastAsiaTheme="minorEastAsia"/>
              <w:noProof/>
              <w:lang w:eastAsia="es-CO"/>
            </w:rPr>
          </w:pPr>
          <w:hyperlink w:anchor="_Toc499535831" w:history="1">
            <w:r w:rsidRPr="00AC4ED2">
              <w:rPr>
                <w:rStyle w:val="Hipervnculo"/>
                <w:rFonts w:ascii="Arial" w:eastAsia="Times New Roman" w:hAnsi="Arial" w:cs="Arial"/>
                <w:noProof/>
                <w:lang w:eastAsia="es-CO"/>
              </w:rPr>
              <w:t>4.5</w:t>
            </w:r>
            <w:r>
              <w:rPr>
                <w:rFonts w:eastAsiaTheme="minorEastAsia"/>
                <w:noProof/>
                <w:lang w:eastAsia="es-CO"/>
              </w:rPr>
              <w:tab/>
            </w:r>
            <w:r w:rsidRPr="00AC4ED2">
              <w:rPr>
                <w:rStyle w:val="Hipervnculo"/>
                <w:rFonts w:ascii="Arial" w:eastAsia="Times New Roman" w:hAnsi="Arial" w:cs="Arial"/>
                <w:noProof/>
                <w:lang w:eastAsia="es-CO"/>
              </w:rPr>
              <w:t>Sistema de Gestión de Calidad y sus procesos</w:t>
            </w:r>
            <w:r>
              <w:rPr>
                <w:noProof/>
                <w:webHidden/>
              </w:rPr>
              <w:tab/>
            </w:r>
            <w:r>
              <w:rPr>
                <w:noProof/>
                <w:webHidden/>
              </w:rPr>
              <w:fldChar w:fldCharType="begin"/>
            </w:r>
            <w:r>
              <w:rPr>
                <w:noProof/>
                <w:webHidden/>
              </w:rPr>
              <w:instrText xml:space="preserve"> PAGEREF _Toc499535831 \h </w:instrText>
            </w:r>
            <w:r>
              <w:rPr>
                <w:noProof/>
                <w:webHidden/>
              </w:rPr>
            </w:r>
            <w:r>
              <w:rPr>
                <w:noProof/>
                <w:webHidden/>
              </w:rPr>
              <w:fldChar w:fldCharType="separate"/>
            </w:r>
            <w:r>
              <w:rPr>
                <w:noProof/>
                <w:webHidden/>
              </w:rPr>
              <w:t>11</w:t>
            </w:r>
            <w:r>
              <w:rPr>
                <w:noProof/>
                <w:webHidden/>
              </w:rPr>
              <w:fldChar w:fldCharType="end"/>
            </w:r>
          </w:hyperlink>
        </w:p>
        <w:p w14:paraId="3DCB3F4B" w14:textId="5BA7433E" w:rsidR="00574A56" w:rsidRDefault="00574A56">
          <w:pPr>
            <w:pStyle w:val="TDC2"/>
            <w:tabs>
              <w:tab w:val="left" w:pos="660"/>
              <w:tab w:val="right" w:leader="dot" w:pos="9346"/>
            </w:tabs>
            <w:rPr>
              <w:rFonts w:eastAsiaTheme="minorEastAsia"/>
              <w:noProof/>
              <w:lang w:eastAsia="es-CO"/>
            </w:rPr>
          </w:pPr>
          <w:hyperlink w:anchor="_Toc499535832" w:history="1">
            <w:r w:rsidRPr="00AC4ED2">
              <w:rPr>
                <w:rStyle w:val="Hipervnculo"/>
                <w:rFonts w:ascii="Arial" w:eastAsia="Times New Roman" w:hAnsi="Arial" w:cs="Arial"/>
                <w:noProof/>
                <w:lang w:eastAsia="es-CO"/>
              </w:rPr>
              <w:t>5.</w:t>
            </w:r>
            <w:r>
              <w:rPr>
                <w:rFonts w:eastAsiaTheme="minorEastAsia"/>
                <w:noProof/>
                <w:lang w:eastAsia="es-CO"/>
              </w:rPr>
              <w:tab/>
            </w:r>
            <w:r w:rsidRPr="00AC4ED2">
              <w:rPr>
                <w:rStyle w:val="Hipervnculo"/>
                <w:rFonts w:ascii="Arial" w:eastAsia="Times New Roman" w:hAnsi="Arial" w:cs="Arial"/>
                <w:noProof/>
                <w:lang w:eastAsia="es-CO"/>
              </w:rPr>
              <w:t>Liderazgo</w:t>
            </w:r>
            <w:r>
              <w:rPr>
                <w:noProof/>
                <w:webHidden/>
              </w:rPr>
              <w:tab/>
            </w:r>
            <w:r>
              <w:rPr>
                <w:noProof/>
                <w:webHidden/>
              </w:rPr>
              <w:fldChar w:fldCharType="begin"/>
            </w:r>
            <w:r>
              <w:rPr>
                <w:noProof/>
                <w:webHidden/>
              </w:rPr>
              <w:instrText xml:space="preserve"> PAGEREF _Toc499535832 \h </w:instrText>
            </w:r>
            <w:r>
              <w:rPr>
                <w:noProof/>
                <w:webHidden/>
              </w:rPr>
            </w:r>
            <w:r>
              <w:rPr>
                <w:noProof/>
                <w:webHidden/>
              </w:rPr>
              <w:fldChar w:fldCharType="separate"/>
            </w:r>
            <w:r>
              <w:rPr>
                <w:noProof/>
                <w:webHidden/>
              </w:rPr>
              <w:t>12</w:t>
            </w:r>
            <w:r>
              <w:rPr>
                <w:noProof/>
                <w:webHidden/>
              </w:rPr>
              <w:fldChar w:fldCharType="end"/>
            </w:r>
          </w:hyperlink>
        </w:p>
        <w:p w14:paraId="3947F331" w14:textId="7E6DE704" w:rsidR="00574A56" w:rsidRDefault="00574A56">
          <w:pPr>
            <w:pStyle w:val="TDC2"/>
            <w:tabs>
              <w:tab w:val="left" w:pos="880"/>
              <w:tab w:val="right" w:leader="dot" w:pos="9346"/>
            </w:tabs>
            <w:rPr>
              <w:rFonts w:eastAsiaTheme="minorEastAsia"/>
              <w:noProof/>
              <w:lang w:eastAsia="es-CO"/>
            </w:rPr>
          </w:pPr>
          <w:hyperlink w:anchor="_Toc499535833" w:history="1">
            <w:r w:rsidRPr="00AC4ED2">
              <w:rPr>
                <w:rStyle w:val="Hipervnculo"/>
                <w:rFonts w:ascii="Arial" w:eastAsia="Times New Roman" w:hAnsi="Arial" w:cs="Arial"/>
                <w:noProof/>
                <w:lang w:eastAsia="es-CO"/>
              </w:rPr>
              <w:t>5.1</w:t>
            </w:r>
            <w:r>
              <w:rPr>
                <w:rFonts w:eastAsiaTheme="minorEastAsia"/>
                <w:noProof/>
                <w:lang w:eastAsia="es-CO"/>
              </w:rPr>
              <w:tab/>
            </w:r>
            <w:r w:rsidRPr="00AC4ED2">
              <w:rPr>
                <w:rStyle w:val="Hipervnculo"/>
                <w:rFonts w:ascii="Arial" w:eastAsia="Times New Roman" w:hAnsi="Arial" w:cs="Arial"/>
                <w:noProof/>
                <w:lang w:eastAsia="es-CO"/>
              </w:rPr>
              <w:t>Liderazgo y compromiso</w:t>
            </w:r>
            <w:r>
              <w:rPr>
                <w:noProof/>
                <w:webHidden/>
              </w:rPr>
              <w:tab/>
            </w:r>
            <w:r>
              <w:rPr>
                <w:noProof/>
                <w:webHidden/>
              </w:rPr>
              <w:fldChar w:fldCharType="begin"/>
            </w:r>
            <w:r>
              <w:rPr>
                <w:noProof/>
                <w:webHidden/>
              </w:rPr>
              <w:instrText xml:space="preserve"> PAGEREF _Toc499535833 \h </w:instrText>
            </w:r>
            <w:r>
              <w:rPr>
                <w:noProof/>
                <w:webHidden/>
              </w:rPr>
            </w:r>
            <w:r>
              <w:rPr>
                <w:noProof/>
                <w:webHidden/>
              </w:rPr>
              <w:fldChar w:fldCharType="separate"/>
            </w:r>
            <w:r>
              <w:rPr>
                <w:noProof/>
                <w:webHidden/>
              </w:rPr>
              <w:t>13</w:t>
            </w:r>
            <w:r>
              <w:rPr>
                <w:noProof/>
                <w:webHidden/>
              </w:rPr>
              <w:fldChar w:fldCharType="end"/>
            </w:r>
          </w:hyperlink>
        </w:p>
        <w:p w14:paraId="18497B91" w14:textId="20633499" w:rsidR="00574A56" w:rsidRDefault="00574A56">
          <w:pPr>
            <w:pStyle w:val="TDC2"/>
            <w:tabs>
              <w:tab w:val="left" w:pos="1100"/>
              <w:tab w:val="right" w:leader="dot" w:pos="9346"/>
            </w:tabs>
            <w:rPr>
              <w:rFonts w:eastAsiaTheme="minorEastAsia"/>
              <w:noProof/>
              <w:lang w:eastAsia="es-CO"/>
            </w:rPr>
          </w:pPr>
          <w:hyperlink w:anchor="_Toc499535834" w:history="1">
            <w:r w:rsidRPr="00AC4ED2">
              <w:rPr>
                <w:rStyle w:val="Hipervnculo"/>
                <w:rFonts w:ascii="Arial" w:eastAsia="Times New Roman" w:hAnsi="Arial" w:cs="Arial"/>
                <w:noProof/>
                <w:lang w:eastAsia="es-CO"/>
              </w:rPr>
              <w:t>5.1.1</w:t>
            </w:r>
            <w:r>
              <w:rPr>
                <w:rFonts w:eastAsiaTheme="minorEastAsia"/>
                <w:noProof/>
                <w:lang w:eastAsia="es-CO"/>
              </w:rPr>
              <w:tab/>
            </w:r>
            <w:r w:rsidRPr="00AC4ED2">
              <w:rPr>
                <w:rStyle w:val="Hipervnculo"/>
                <w:rFonts w:ascii="Arial" w:eastAsia="Times New Roman" w:hAnsi="Arial" w:cs="Arial"/>
                <w:noProof/>
                <w:lang w:eastAsia="es-CO"/>
              </w:rPr>
              <w:t>Generalidades</w:t>
            </w:r>
            <w:r>
              <w:rPr>
                <w:noProof/>
                <w:webHidden/>
              </w:rPr>
              <w:tab/>
            </w:r>
            <w:r>
              <w:rPr>
                <w:noProof/>
                <w:webHidden/>
              </w:rPr>
              <w:fldChar w:fldCharType="begin"/>
            </w:r>
            <w:r>
              <w:rPr>
                <w:noProof/>
                <w:webHidden/>
              </w:rPr>
              <w:instrText xml:space="preserve"> PAGEREF _Toc499535834 \h </w:instrText>
            </w:r>
            <w:r>
              <w:rPr>
                <w:noProof/>
                <w:webHidden/>
              </w:rPr>
            </w:r>
            <w:r>
              <w:rPr>
                <w:noProof/>
                <w:webHidden/>
              </w:rPr>
              <w:fldChar w:fldCharType="separate"/>
            </w:r>
            <w:r>
              <w:rPr>
                <w:noProof/>
                <w:webHidden/>
              </w:rPr>
              <w:t>13</w:t>
            </w:r>
            <w:r>
              <w:rPr>
                <w:noProof/>
                <w:webHidden/>
              </w:rPr>
              <w:fldChar w:fldCharType="end"/>
            </w:r>
          </w:hyperlink>
        </w:p>
        <w:p w14:paraId="56161835" w14:textId="05D4D090" w:rsidR="00574A56" w:rsidRDefault="00574A56">
          <w:pPr>
            <w:pStyle w:val="TDC2"/>
            <w:tabs>
              <w:tab w:val="left" w:pos="1100"/>
              <w:tab w:val="right" w:leader="dot" w:pos="9346"/>
            </w:tabs>
            <w:rPr>
              <w:rFonts w:eastAsiaTheme="minorEastAsia"/>
              <w:noProof/>
              <w:lang w:eastAsia="es-CO"/>
            </w:rPr>
          </w:pPr>
          <w:hyperlink w:anchor="_Toc499535835" w:history="1">
            <w:r w:rsidRPr="00AC4ED2">
              <w:rPr>
                <w:rStyle w:val="Hipervnculo"/>
                <w:rFonts w:ascii="Arial" w:eastAsia="Times New Roman" w:hAnsi="Arial" w:cs="Arial"/>
                <w:noProof/>
                <w:lang w:eastAsia="es-CO"/>
              </w:rPr>
              <w:t>5.1.2</w:t>
            </w:r>
            <w:r>
              <w:rPr>
                <w:rFonts w:eastAsiaTheme="minorEastAsia"/>
                <w:noProof/>
                <w:lang w:eastAsia="es-CO"/>
              </w:rPr>
              <w:tab/>
            </w:r>
            <w:r w:rsidRPr="00AC4ED2">
              <w:rPr>
                <w:rStyle w:val="Hipervnculo"/>
                <w:rFonts w:ascii="Arial" w:eastAsia="Times New Roman" w:hAnsi="Arial" w:cs="Arial"/>
                <w:noProof/>
                <w:lang w:eastAsia="es-CO"/>
              </w:rPr>
              <w:t>Enfoque al cliente</w:t>
            </w:r>
            <w:r>
              <w:rPr>
                <w:noProof/>
                <w:webHidden/>
              </w:rPr>
              <w:tab/>
            </w:r>
            <w:r>
              <w:rPr>
                <w:noProof/>
                <w:webHidden/>
              </w:rPr>
              <w:fldChar w:fldCharType="begin"/>
            </w:r>
            <w:r>
              <w:rPr>
                <w:noProof/>
                <w:webHidden/>
              </w:rPr>
              <w:instrText xml:space="preserve"> PAGEREF _Toc499535835 \h </w:instrText>
            </w:r>
            <w:r>
              <w:rPr>
                <w:noProof/>
                <w:webHidden/>
              </w:rPr>
            </w:r>
            <w:r>
              <w:rPr>
                <w:noProof/>
                <w:webHidden/>
              </w:rPr>
              <w:fldChar w:fldCharType="separate"/>
            </w:r>
            <w:r>
              <w:rPr>
                <w:noProof/>
                <w:webHidden/>
              </w:rPr>
              <w:t>13</w:t>
            </w:r>
            <w:r>
              <w:rPr>
                <w:noProof/>
                <w:webHidden/>
              </w:rPr>
              <w:fldChar w:fldCharType="end"/>
            </w:r>
          </w:hyperlink>
        </w:p>
        <w:p w14:paraId="28AB7B61" w14:textId="6E095380" w:rsidR="00574A56" w:rsidRDefault="00574A56">
          <w:pPr>
            <w:pStyle w:val="TDC2"/>
            <w:tabs>
              <w:tab w:val="right" w:leader="dot" w:pos="9346"/>
            </w:tabs>
            <w:rPr>
              <w:rFonts w:eastAsiaTheme="minorEastAsia"/>
              <w:noProof/>
              <w:lang w:eastAsia="es-CO"/>
            </w:rPr>
          </w:pPr>
          <w:hyperlink w:anchor="_Toc499535836" w:history="1">
            <w:r w:rsidRPr="00AC4ED2">
              <w:rPr>
                <w:rStyle w:val="Hipervnculo"/>
                <w:rFonts w:ascii="Arial" w:eastAsia="Times New Roman" w:hAnsi="Arial" w:cs="Arial"/>
                <w:noProof/>
                <w:lang w:eastAsia="es-CO"/>
              </w:rPr>
              <w:t>5.2 Política de Sistema de Gestión de la Calidad</w:t>
            </w:r>
            <w:r>
              <w:rPr>
                <w:noProof/>
                <w:webHidden/>
              </w:rPr>
              <w:tab/>
            </w:r>
            <w:r>
              <w:rPr>
                <w:noProof/>
                <w:webHidden/>
              </w:rPr>
              <w:fldChar w:fldCharType="begin"/>
            </w:r>
            <w:r>
              <w:rPr>
                <w:noProof/>
                <w:webHidden/>
              </w:rPr>
              <w:instrText xml:space="preserve"> PAGEREF _Toc499535836 \h </w:instrText>
            </w:r>
            <w:r>
              <w:rPr>
                <w:noProof/>
                <w:webHidden/>
              </w:rPr>
            </w:r>
            <w:r>
              <w:rPr>
                <w:noProof/>
                <w:webHidden/>
              </w:rPr>
              <w:fldChar w:fldCharType="separate"/>
            </w:r>
            <w:r>
              <w:rPr>
                <w:noProof/>
                <w:webHidden/>
              </w:rPr>
              <w:t>13</w:t>
            </w:r>
            <w:r>
              <w:rPr>
                <w:noProof/>
                <w:webHidden/>
              </w:rPr>
              <w:fldChar w:fldCharType="end"/>
            </w:r>
          </w:hyperlink>
        </w:p>
        <w:p w14:paraId="55A8EEB6" w14:textId="3B93A390" w:rsidR="00574A56" w:rsidRDefault="00574A56">
          <w:pPr>
            <w:pStyle w:val="TDC2"/>
            <w:tabs>
              <w:tab w:val="right" w:leader="dot" w:pos="9346"/>
            </w:tabs>
            <w:rPr>
              <w:rFonts w:eastAsiaTheme="minorEastAsia"/>
              <w:noProof/>
              <w:lang w:eastAsia="es-CO"/>
            </w:rPr>
          </w:pPr>
          <w:hyperlink w:anchor="_Toc499535837" w:history="1">
            <w:r w:rsidRPr="00AC4ED2">
              <w:rPr>
                <w:rStyle w:val="Hipervnculo"/>
                <w:rFonts w:ascii="Arial" w:eastAsia="Times New Roman" w:hAnsi="Arial" w:cs="Arial"/>
                <w:noProof/>
                <w:lang w:eastAsia="es-CO"/>
              </w:rPr>
              <w:t>5.2.1 Establecimiento de la política de la calidad</w:t>
            </w:r>
            <w:r>
              <w:rPr>
                <w:noProof/>
                <w:webHidden/>
              </w:rPr>
              <w:tab/>
            </w:r>
            <w:r>
              <w:rPr>
                <w:noProof/>
                <w:webHidden/>
              </w:rPr>
              <w:fldChar w:fldCharType="begin"/>
            </w:r>
            <w:r>
              <w:rPr>
                <w:noProof/>
                <w:webHidden/>
              </w:rPr>
              <w:instrText xml:space="preserve"> PAGEREF _Toc499535837 \h </w:instrText>
            </w:r>
            <w:r>
              <w:rPr>
                <w:noProof/>
                <w:webHidden/>
              </w:rPr>
            </w:r>
            <w:r>
              <w:rPr>
                <w:noProof/>
                <w:webHidden/>
              </w:rPr>
              <w:fldChar w:fldCharType="separate"/>
            </w:r>
            <w:r>
              <w:rPr>
                <w:noProof/>
                <w:webHidden/>
              </w:rPr>
              <w:t>14</w:t>
            </w:r>
            <w:r>
              <w:rPr>
                <w:noProof/>
                <w:webHidden/>
              </w:rPr>
              <w:fldChar w:fldCharType="end"/>
            </w:r>
          </w:hyperlink>
        </w:p>
        <w:p w14:paraId="4CDA97FB" w14:textId="6DB4324A" w:rsidR="00574A56" w:rsidRDefault="00574A56">
          <w:pPr>
            <w:pStyle w:val="TDC2"/>
            <w:tabs>
              <w:tab w:val="right" w:leader="dot" w:pos="9346"/>
            </w:tabs>
            <w:rPr>
              <w:rFonts w:eastAsiaTheme="minorEastAsia"/>
              <w:noProof/>
              <w:lang w:eastAsia="es-CO"/>
            </w:rPr>
          </w:pPr>
          <w:hyperlink w:anchor="_Toc499535838" w:history="1">
            <w:r w:rsidRPr="00AC4ED2">
              <w:rPr>
                <w:rStyle w:val="Hipervnculo"/>
                <w:rFonts w:ascii="Arial" w:eastAsia="Times New Roman" w:hAnsi="Arial" w:cs="Arial"/>
                <w:noProof/>
                <w:lang w:eastAsia="es-CO"/>
              </w:rPr>
              <w:t>5.2.2 Comunicación de la política de la calidad</w:t>
            </w:r>
            <w:r>
              <w:rPr>
                <w:noProof/>
                <w:webHidden/>
              </w:rPr>
              <w:tab/>
            </w:r>
            <w:r>
              <w:rPr>
                <w:noProof/>
                <w:webHidden/>
              </w:rPr>
              <w:fldChar w:fldCharType="begin"/>
            </w:r>
            <w:r>
              <w:rPr>
                <w:noProof/>
                <w:webHidden/>
              </w:rPr>
              <w:instrText xml:space="preserve"> PAGEREF _Toc499535838 \h </w:instrText>
            </w:r>
            <w:r>
              <w:rPr>
                <w:noProof/>
                <w:webHidden/>
              </w:rPr>
            </w:r>
            <w:r>
              <w:rPr>
                <w:noProof/>
                <w:webHidden/>
              </w:rPr>
              <w:fldChar w:fldCharType="separate"/>
            </w:r>
            <w:r>
              <w:rPr>
                <w:noProof/>
                <w:webHidden/>
              </w:rPr>
              <w:t>14</w:t>
            </w:r>
            <w:r>
              <w:rPr>
                <w:noProof/>
                <w:webHidden/>
              </w:rPr>
              <w:fldChar w:fldCharType="end"/>
            </w:r>
          </w:hyperlink>
        </w:p>
        <w:p w14:paraId="7905462E" w14:textId="2C069E9E" w:rsidR="00574A56" w:rsidRDefault="00574A56">
          <w:pPr>
            <w:pStyle w:val="TDC2"/>
            <w:tabs>
              <w:tab w:val="left" w:pos="880"/>
              <w:tab w:val="right" w:leader="dot" w:pos="9346"/>
            </w:tabs>
            <w:rPr>
              <w:rFonts w:eastAsiaTheme="minorEastAsia"/>
              <w:noProof/>
              <w:lang w:eastAsia="es-CO"/>
            </w:rPr>
          </w:pPr>
          <w:hyperlink w:anchor="_Toc499535839" w:history="1">
            <w:r w:rsidRPr="00AC4ED2">
              <w:rPr>
                <w:rStyle w:val="Hipervnculo"/>
                <w:rFonts w:ascii="Arial" w:eastAsia="Times New Roman" w:hAnsi="Arial" w:cs="Arial"/>
                <w:noProof/>
                <w:lang w:eastAsia="es-CO"/>
              </w:rPr>
              <w:t>5.2</w:t>
            </w:r>
            <w:r>
              <w:rPr>
                <w:rFonts w:eastAsiaTheme="minorEastAsia"/>
                <w:noProof/>
                <w:lang w:eastAsia="es-CO"/>
              </w:rPr>
              <w:tab/>
            </w:r>
            <w:r w:rsidRPr="00AC4ED2">
              <w:rPr>
                <w:rStyle w:val="Hipervnculo"/>
                <w:rFonts w:ascii="Arial" w:eastAsia="Times New Roman" w:hAnsi="Arial" w:cs="Arial"/>
                <w:noProof/>
                <w:lang w:eastAsia="es-CO"/>
              </w:rPr>
              <w:t>Roles, responsabilidades y autoridades en la organización</w:t>
            </w:r>
            <w:r>
              <w:rPr>
                <w:noProof/>
                <w:webHidden/>
              </w:rPr>
              <w:tab/>
            </w:r>
            <w:r>
              <w:rPr>
                <w:noProof/>
                <w:webHidden/>
              </w:rPr>
              <w:fldChar w:fldCharType="begin"/>
            </w:r>
            <w:r>
              <w:rPr>
                <w:noProof/>
                <w:webHidden/>
              </w:rPr>
              <w:instrText xml:space="preserve"> PAGEREF _Toc499535839 \h </w:instrText>
            </w:r>
            <w:r>
              <w:rPr>
                <w:noProof/>
                <w:webHidden/>
              </w:rPr>
            </w:r>
            <w:r>
              <w:rPr>
                <w:noProof/>
                <w:webHidden/>
              </w:rPr>
              <w:fldChar w:fldCharType="separate"/>
            </w:r>
            <w:r>
              <w:rPr>
                <w:noProof/>
                <w:webHidden/>
              </w:rPr>
              <w:t>14</w:t>
            </w:r>
            <w:r>
              <w:rPr>
                <w:noProof/>
                <w:webHidden/>
              </w:rPr>
              <w:fldChar w:fldCharType="end"/>
            </w:r>
          </w:hyperlink>
        </w:p>
        <w:p w14:paraId="5A625649" w14:textId="74FF4B6D" w:rsidR="00574A56" w:rsidRDefault="00574A56">
          <w:pPr>
            <w:pStyle w:val="TDC2"/>
            <w:tabs>
              <w:tab w:val="left" w:pos="660"/>
              <w:tab w:val="right" w:leader="dot" w:pos="9346"/>
            </w:tabs>
            <w:rPr>
              <w:rFonts w:eastAsiaTheme="minorEastAsia"/>
              <w:noProof/>
              <w:lang w:eastAsia="es-CO"/>
            </w:rPr>
          </w:pPr>
          <w:hyperlink w:anchor="_Toc499535840" w:history="1">
            <w:r w:rsidRPr="00AC4ED2">
              <w:rPr>
                <w:rStyle w:val="Hipervnculo"/>
                <w:rFonts w:ascii="Arial" w:eastAsia="Times New Roman" w:hAnsi="Arial" w:cs="Arial"/>
                <w:noProof/>
                <w:lang w:eastAsia="es-CO"/>
              </w:rPr>
              <w:t>6.</w:t>
            </w:r>
            <w:r>
              <w:rPr>
                <w:rFonts w:eastAsiaTheme="minorEastAsia"/>
                <w:noProof/>
                <w:lang w:eastAsia="es-CO"/>
              </w:rPr>
              <w:tab/>
            </w:r>
            <w:r w:rsidRPr="00AC4ED2">
              <w:rPr>
                <w:rStyle w:val="Hipervnculo"/>
                <w:rFonts w:ascii="Arial" w:eastAsia="Times New Roman" w:hAnsi="Arial" w:cs="Arial"/>
                <w:noProof/>
                <w:lang w:eastAsia="es-CO"/>
              </w:rPr>
              <w:t>Planificación</w:t>
            </w:r>
            <w:r>
              <w:rPr>
                <w:noProof/>
                <w:webHidden/>
              </w:rPr>
              <w:tab/>
            </w:r>
            <w:r>
              <w:rPr>
                <w:noProof/>
                <w:webHidden/>
              </w:rPr>
              <w:fldChar w:fldCharType="begin"/>
            </w:r>
            <w:r>
              <w:rPr>
                <w:noProof/>
                <w:webHidden/>
              </w:rPr>
              <w:instrText xml:space="preserve"> PAGEREF _Toc499535840 \h </w:instrText>
            </w:r>
            <w:r>
              <w:rPr>
                <w:noProof/>
                <w:webHidden/>
              </w:rPr>
            </w:r>
            <w:r>
              <w:rPr>
                <w:noProof/>
                <w:webHidden/>
              </w:rPr>
              <w:fldChar w:fldCharType="separate"/>
            </w:r>
            <w:r>
              <w:rPr>
                <w:noProof/>
                <w:webHidden/>
              </w:rPr>
              <w:t>14</w:t>
            </w:r>
            <w:r>
              <w:rPr>
                <w:noProof/>
                <w:webHidden/>
              </w:rPr>
              <w:fldChar w:fldCharType="end"/>
            </w:r>
          </w:hyperlink>
        </w:p>
        <w:p w14:paraId="099506DD" w14:textId="6647A958" w:rsidR="00574A56" w:rsidRDefault="00574A56">
          <w:pPr>
            <w:pStyle w:val="TDC2"/>
            <w:tabs>
              <w:tab w:val="right" w:leader="dot" w:pos="9346"/>
            </w:tabs>
            <w:rPr>
              <w:rFonts w:eastAsiaTheme="minorEastAsia"/>
              <w:noProof/>
              <w:lang w:eastAsia="es-CO"/>
            </w:rPr>
          </w:pPr>
          <w:hyperlink w:anchor="_Toc499535841" w:history="1">
            <w:r w:rsidRPr="00AC4ED2">
              <w:rPr>
                <w:rStyle w:val="Hipervnculo"/>
                <w:rFonts w:ascii="Arial" w:eastAsia="Times New Roman" w:hAnsi="Arial" w:cs="Arial"/>
                <w:noProof/>
                <w:lang w:eastAsia="es-CO"/>
              </w:rPr>
              <w:t>6.1 Acciones para abordar riesgos y oportunidades</w:t>
            </w:r>
            <w:r>
              <w:rPr>
                <w:noProof/>
                <w:webHidden/>
              </w:rPr>
              <w:tab/>
            </w:r>
            <w:r>
              <w:rPr>
                <w:noProof/>
                <w:webHidden/>
              </w:rPr>
              <w:fldChar w:fldCharType="begin"/>
            </w:r>
            <w:r>
              <w:rPr>
                <w:noProof/>
                <w:webHidden/>
              </w:rPr>
              <w:instrText xml:space="preserve"> PAGEREF _Toc499535841 \h </w:instrText>
            </w:r>
            <w:r>
              <w:rPr>
                <w:noProof/>
                <w:webHidden/>
              </w:rPr>
            </w:r>
            <w:r>
              <w:rPr>
                <w:noProof/>
                <w:webHidden/>
              </w:rPr>
              <w:fldChar w:fldCharType="separate"/>
            </w:r>
            <w:r>
              <w:rPr>
                <w:noProof/>
                <w:webHidden/>
              </w:rPr>
              <w:t>14</w:t>
            </w:r>
            <w:r>
              <w:rPr>
                <w:noProof/>
                <w:webHidden/>
              </w:rPr>
              <w:fldChar w:fldCharType="end"/>
            </w:r>
          </w:hyperlink>
        </w:p>
        <w:p w14:paraId="353505AE" w14:textId="2265A436" w:rsidR="00574A56" w:rsidRDefault="00574A56">
          <w:pPr>
            <w:pStyle w:val="TDC2"/>
            <w:tabs>
              <w:tab w:val="right" w:leader="dot" w:pos="9346"/>
            </w:tabs>
            <w:rPr>
              <w:rFonts w:eastAsiaTheme="minorEastAsia"/>
              <w:noProof/>
              <w:lang w:eastAsia="es-CO"/>
            </w:rPr>
          </w:pPr>
          <w:hyperlink w:anchor="_Toc499535842" w:history="1">
            <w:r w:rsidRPr="00AC4ED2">
              <w:rPr>
                <w:rStyle w:val="Hipervnculo"/>
                <w:rFonts w:ascii="Arial" w:eastAsia="Times New Roman" w:hAnsi="Arial" w:cs="Arial"/>
                <w:noProof/>
                <w:lang w:eastAsia="es-CO"/>
              </w:rPr>
              <w:t>6.2 Objetivos de la calidad y planificación para lograrlos</w:t>
            </w:r>
            <w:r>
              <w:rPr>
                <w:noProof/>
                <w:webHidden/>
              </w:rPr>
              <w:tab/>
            </w:r>
            <w:r>
              <w:rPr>
                <w:noProof/>
                <w:webHidden/>
              </w:rPr>
              <w:fldChar w:fldCharType="begin"/>
            </w:r>
            <w:r>
              <w:rPr>
                <w:noProof/>
                <w:webHidden/>
              </w:rPr>
              <w:instrText xml:space="preserve"> PAGEREF _Toc499535842 \h </w:instrText>
            </w:r>
            <w:r>
              <w:rPr>
                <w:noProof/>
                <w:webHidden/>
              </w:rPr>
            </w:r>
            <w:r>
              <w:rPr>
                <w:noProof/>
                <w:webHidden/>
              </w:rPr>
              <w:fldChar w:fldCharType="separate"/>
            </w:r>
            <w:r>
              <w:rPr>
                <w:noProof/>
                <w:webHidden/>
              </w:rPr>
              <w:t>15</w:t>
            </w:r>
            <w:r>
              <w:rPr>
                <w:noProof/>
                <w:webHidden/>
              </w:rPr>
              <w:fldChar w:fldCharType="end"/>
            </w:r>
          </w:hyperlink>
        </w:p>
        <w:p w14:paraId="4E27C34B" w14:textId="325BEE8B" w:rsidR="00574A56" w:rsidRDefault="00574A56">
          <w:pPr>
            <w:pStyle w:val="TDC2"/>
            <w:tabs>
              <w:tab w:val="right" w:leader="dot" w:pos="9346"/>
            </w:tabs>
            <w:rPr>
              <w:rFonts w:eastAsiaTheme="minorEastAsia"/>
              <w:noProof/>
              <w:lang w:eastAsia="es-CO"/>
            </w:rPr>
          </w:pPr>
          <w:hyperlink w:anchor="_Toc499535843" w:history="1">
            <w:r w:rsidRPr="00AC4ED2">
              <w:rPr>
                <w:rStyle w:val="Hipervnculo"/>
                <w:rFonts w:ascii="Arial" w:eastAsia="Times New Roman" w:hAnsi="Arial" w:cs="Arial"/>
                <w:noProof/>
                <w:lang w:eastAsia="es-CO"/>
              </w:rPr>
              <w:t>6.3 Planificación de los cambios</w:t>
            </w:r>
            <w:r>
              <w:rPr>
                <w:noProof/>
                <w:webHidden/>
              </w:rPr>
              <w:tab/>
            </w:r>
            <w:r>
              <w:rPr>
                <w:noProof/>
                <w:webHidden/>
              </w:rPr>
              <w:fldChar w:fldCharType="begin"/>
            </w:r>
            <w:r>
              <w:rPr>
                <w:noProof/>
                <w:webHidden/>
              </w:rPr>
              <w:instrText xml:space="preserve"> PAGEREF _Toc499535843 \h </w:instrText>
            </w:r>
            <w:r>
              <w:rPr>
                <w:noProof/>
                <w:webHidden/>
              </w:rPr>
            </w:r>
            <w:r>
              <w:rPr>
                <w:noProof/>
                <w:webHidden/>
              </w:rPr>
              <w:fldChar w:fldCharType="separate"/>
            </w:r>
            <w:r>
              <w:rPr>
                <w:noProof/>
                <w:webHidden/>
              </w:rPr>
              <w:t>15</w:t>
            </w:r>
            <w:r>
              <w:rPr>
                <w:noProof/>
                <w:webHidden/>
              </w:rPr>
              <w:fldChar w:fldCharType="end"/>
            </w:r>
          </w:hyperlink>
        </w:p>
        <w:p w14:paraId="667C0157" w14:textId="293B1D49" w:rsidR="00574A56" w:rsidRDefault="00574A56">
          <w:pPr>
            <w:pStyle w:val="TDC2"/>
            <w:tabs>
              <w:tab w:val="right" w:leader="dot" w:pos="9346"/>
            </w:tabs>
            <w:rPr>
              <w:rFonts w:eastAsiaTheme="minorEastAsia"/>
              <w:noProof/>
              <w:lang w:eastAsia="es-CO"/>
            </w:rPr>
          </w:pPr>
          <w:hyperlink w:anchor="_Toc499535844" w:history="1">
            <w:r w:rsidRPr="00AC4ED2">
              <w:rPr>
                <w:rStyle w:val="Hipervnculo"/>
                <w:rFonts w:ascii="Arial" w:eastAsia="Times New Roman" w:hAnsi="Arial" w:cs="Arial"/>
                <w:noProof/>
                <w:lang w:eastAsia="es-CO"/>
              </w:rPr>
              <w:t>7. Apoyo</w:t>
            </w:r>
            <w:r>
              <w:rPr>
                <w:noProof/>
                <w:webHidden/>
              </w:rPr>
              <w:tab/>
            </w:r>
            <w:r>
              <w:rPr>
                <w:noProof/>
                <w:webHidden/>
              </w:rPr>
              <w:fldChar w:fldCharType="begin"/>
            </w:r>
            <w:r>
              <w:rPr>
                <w:noProof/>
                <w:webHidden/>
              </w:rPr>
              <w:instrText xml:space="preserve"> PAGEREF _Toc499535844 \h </w:instrText>
            </w:r>
            <w:r>
              <w:rPr>
                <w:noProof/>
                <w:webHidden/>
              </w:rPr>
            </w:r>
            <w:r>
              <w:rPr>
                <w:noProof/>
                <w:webHidden/>
              </w:rPr>
              <w:fldChar w:fldCharType="separate"/>
            </w:r>
            <w:r>
              <w:rPr>
                <w:noProof/>
                <w:webHidden/>
              </w:rPr>
              <w:t>15</w:t>
            </w:r>
            <w:r>
              <w:rPr>
                <w:noProof/>
                <w:webHidden/>
              </w:rPr>
              <w:fldChar w:fldCharType="end"/>
            </w:r>
          </w:hyperlink>
        </w:p>
        <w:p w14:paraId="3E4C526D" w14:textId="24E956DB" w:rsidR="00574A56" w:rsidRDefault="00574A56">
          <w:pPr>
            <w:pStyle w:val="TDC2"/>
            <w:tabs>
              <w:tab w:val="right" w:leader="dot" w:pos="9346"/>
            </w:tabs>
            <w:rPr>
              <w:rFonts w:eastAsiaTheme="minorEastAsia"/>
              <w:noProof/>
              <w:lang w:eastAsia="es-CO"/>
            </w:rPr>
          </w:pPr>
          <w:hyperlink w:anchor="_Toc499535845" w:history="1">
            <w:r w:rsidRPr="00AC4ED2">
              <w:rPr>
                <w:rStyle w:val="Hipervnculo"/>
                <w:rFonts w:ascii="Arial" w:eastAsia="Times New Roman" w:hAnsi="Arial" w:cs="Arial"/>
                <w:noProof/>
                <w:lang w:eastAsia="es-CO"/>
              </w:rPr>
              <w:t>7.1 Recursos</w:t>
            </w:r>
            <w:r>
              <w:rPr>
                <w:noProof/>
                <w:webHidden/>
              </w:rPr>
              <w:tab/>
            </w:r>
            <w:r>
              <w:rPr>
                <w:noProof/>
                <w:webHidden/>
              </w:rPr>
              <w:fldChar w:fldCharType="begin"/>
            </w:r>
            <w:r>
              <w:rPr>
                <w:noProof/>
                <w:webHidden/>
              </w:rPr>
              <w:instrText xml:space="preserve"> PAGEREF _Toc499535845 \h </w:instrText>
            </w:r>
            <w:r>
              <w:rPr>
                <w:noProof/>
                <w:webHidden/>
              </w:rPr>
            </w:r>
            <w:r>
              <w:rPr>
                <w:noProof/>
                <w:webHidden/>
              </w:rPr>
              <w:fldChar w:fldCharType="separate"/>
            </w:r>
            <w:r>
              <w:rPr>
                <w:noProof/>
                <w:webHidden/>
              </w:rPr>
              <w:t>15</w:t>
            </w:r>
            <w:r>
              <w:rPr>
                <w:noProof/>
                <w:webHidden/>
              </w:rPr>
              <w:fldChar w:fldCharType="end"/>
            </w:r>
          </w:hyperlink>
        </w:p>
        <w:p w14:paraId="1103080D" w14:textId="7382730E" w:rsidR="00574A56" w:rsidRDefault="00574A56">
          <w:pPr>
            <w:pStyle w:val="TDC2"/>
            <w:tabs>
              <w:tab w:val="right" w:leader="dot" w:pos="9346"/>
            </w:tabs>
            <w:rPr>
              <w:rFonts w:eastAsiaTheme="minorEastAsia"/>
              <w:noProof/>
              <w:lang w:eastAsia="es-CO"/>
            </w:rPr>
          </w:pPr>
          <w:hyperlink w:anchor="_Toc499535846" w:history="1">
            <w:r w:rsidRPr="00AC4ED2">
              <w:rPr>
                <w:rStyle w:val="Hipervnculo"/>
                <w:rFonts w:ascii="Arial" w:eastAsia="Times New Roman" w:hAnsi="Arial" w:cs="Arial"/>
                <w:noProof/>
                <w:lang w:eastAsia="es-CO"/>
              </w:rPr>
              <w:t>7.1.1 Generalidades</w:t>
            </w:r>
            <w:r>
              <w:rPr>
                <w:noProof/>
                <w:webHidden/>
              </w:rPr>
              <w:tab/>
            </w:r>
            <w:r>
              <w:rPr>
                <w:noProof/>
                <w:webHidden/>
              </w:rPr>
              <w:fldChar w:fldCharType="begin"/>
            </w:r>
            <w:r>
              <w:rPr>
                <w:noProof/>
                <w:webHidden/>
              </w:rPr>
              <w:instrText xml:space="preserve"> PAGEREF _Toc499535846 \h </w:instrText>
            </w:r>
            <w:r>
              <w:rPr>
                <w:noProof/>
                <w:webHidden/>
              </w:rPr>
            </w:r>
            <w:r>
              <w:rPr>
                <w:noProof/>
                <w:webHidden/>
              </w:rPr>
              <w:fldChar w:fldCharType="separate"/>
            </w:r>
            <w:r>
              <w:rPr>
                <w:noProof/>
                <w:webHidden/>
              </w:rPr>
              <w:t>15</w:t>
            </w:r>
            <w:r>
              <w:rPr>
                <w:noProof/>
                <w:webHidden/>
              </w:rPr>
              <w:fldChar w:fldCharType="end"/>
            </w:r>
          </w:hyperlink>
        </w:p>
        <w:p w14:paraId="3C589624" w14:textId="6BF080E1" w:rsidR="00574A56" w:rsidRDefault="00574A56">
          <w:pPr>
            <w:pStyle w:val="TDC2"/>
            <w:tabs>
              <w:tab w:val="left" w:pos="1100"/>
              <w:tab w:val="right" w:leader="dot" w:pos="9346"/>
            </w:tabs>
            <w:rPr>
              <w:rFonts w:eastAsiaTheme="minorEastAsia"/>
              <w:noProof/>
              <w:lang w:eastAsia="es-CO"/>
            </w:rPr>
          </w:pPr>
          <w:hyperlink w:anchor="_Toc499535847" w:history="1">
            <w:r w:rsidRPr="00AC4ED2">
              <w:rPr>
                <w:rStyle w:val="Hipervnculo"/>
                <w:rFonts w:ascii="Arial" w:eastAsia="Times New Roman" w:hAnsi="Arial" w:cs="Arial"/>
                <w:noProof/>
                <w:lang w:eastAsia="es-CO"/>
              </w:rPr>
              <w:t>7.1.2</w:t>
            </w:r>
            <w:r>
              <w:rPr>
                <w:rFonts w:eastAsiaTheme="minorEastAsia"/>
                <w:noProof/>
                <w:lang w:eastAsia="es-CO"/>
              </w:rPr>
              <w:tab/>
            </w:r>
            <w:r w:rsidRPr="00AC4ED2">
              <w:rPr>
                <w:rStyle w:val="Hipervnculo"/>
                <w:rFonts w:ascii="Arial" w:eastAsia="Times New Roman" w:hAnsi="Arial" w:cs="Arial"/>
                <w:noProof/>
                <w:lang w:eastAsia="es-CO"/>
              </w:rPr>
              <w:t>Personas</w:t>
            </w:r>
            <w:r>
              <w:rPr>
                <w:noProof/>
                <w:webHidden/>
              </w:rPr>
              <w:tab/>
            </w:r>
            <w:r>
              <w:rPr>
                <w:noProof/>
                <w:webHidden/>
              </w:rPr>
              <w:fldChar w:fldCharType="begin"/>
            </w:r>
            <w:r>
              <w:rPr>
                <w:noProof/>
                <w:webHidden/>
              </w:rPr>
              <w:instrText xml:space="preserve"> PAGEREF _Toc499535847 \h </w:instrText>
            </w:r>
            <w:r>
              <w:rPr>
                <w:noProof/>
                <w:webHidden/>
              </w:rPr>
            </w:r>
            <w:r>
              <w:rPr>
                <w:noProof/>
                <w:webHidden/>
              </w:rPr>
              <w:fldChar w:fldCharType="separate"/>
            </w:r>
            <w:r>
              <w:rPr>
                <w:noProof/>
                <w:webHidden/>
              </w:rPr>
              <w:t>15</w:t>
            </w:r>
            <w:r>
              <w:rPr>
                <w:noProof/>
                <w:webHidden/>
              </w:rPr>
              <w:fldChar w:fldCharType="end"/>
            </w:r>
          </w:hyperlink>
        </w:p>
        <w:p w14:paraId="2D84BE7E" w14:textId="3513F614" w:rsidR="00574A56" w:rsidRDefault="00574A56">
          <w:pPr>
            <w:pStyle w:val="TDC2"/>
            <w:tabs>
              <w:tab w:val="left" w:pos="1100"/>
              <w:tab w:val="right" w:leader="dot" w:pos="9346"/>
            </w:tabs>
            <w:rPr>
              <w:rFonts w:eastAsiaTheme="minorEastAsia"/>
              <w:noProof/>
              <w:lang w:eastAsia="es-CO"/>
            </w:rPr>
          </w:pPr>
          <w:hyperlink w:anchor="_Toc499535848" w:history="1">
            <w:r w:rsidRPr="00AC4ED2">
              <w:rPr>
                <w:rStyle w:val="Hipervnculo"/>
                <w:rFonts w:ascii="Arial" w:eastAsia="Times New Roman" w:hAnsi="Arial" w:cs="Arial"/>
                <w:noProof/>
                <w:lang w:eastAsia="es-CO"/>
              </w:rPr>
              <w:t>7.1.3</w:t>
            </w:r>
            <w:r>
              <w:rPr>
                <w:rFonts w:eastAsiaTheme="minorEastAsia"/>
                <w:noProof/>
                <w:lang w:eastAsia="es-CO"/>
              </w:rPr>
              <w:tab/>
            </w:r>
            <w:r w:rsidRPr="00AC4ED2">
              <w:rPr>
                <w:rStyle w:val="Hipervnculo"/>
                <w:rFonts w:ascii="Arial" w:eastAsia="Times New Roman" w:hAnsi="Arial" w:cs="Arial"/>
                <w:noProof/>
                <w:lang w:eastAsia="es-CO"/>
              </w:rPr>
              <w:t>Infraestructura</w:t>
            </w:r>
            <w:r>
              <w:rPr>
                <w:noProof/>
                <w:webHidden/>
              </w:rPr>
              <w:tab/>
            </w:r>
            <w:r>
              <w:rPr>
                <w:noProof/>
                <w:webHidden/>
              </w:rPr>
              <w:fldChar w:fldCharType="begin"/>
            </w:r>
            <w:r>
              <w:rPr>
                <w:noProof/>
                <w:webHidden/>
              </w:rPr>
              <w:instrText xml:space="preserve"> PAGEREF _Toc499535848 \h </w:instrText>
            </w:r>
            <w:r>
              <w:rPr>
                <w:noProof/>
                <w:webHidden/>
              </w:rPr>
            </w:r>
            <w:r>
              <w:rPr>
                <w:noProof/>
                <w:webHidden/>
              </w:rPr>
              <w:fldChar w:fldCharType="separate"/>
            </w:r>
            <w:r>
              <w:rPr>
                <w:noProof/>
                <w:webHidden/>
              </w:rPr>
              <w:t>16</w:t>
            </w:r>
            <w:r>
              <w:rPr>
                <w:noProof/>
                <w:webHidden/>
              </w:rPr>
              <w:fldChar w:fldCharType="end"/>
            </w:r>
          </w:hyperlink>
        </w:p>
        <w:p w14:paraId="588CB253" w14:textId="1378C709" w:rsidR="00574A56" w:rsidRDefault="00574A56">
          <w:pPr>
            <w:pStyle w:val="TDC2"/>
            <w:tabs>
              <w:tab w:val="left" w:pos="1100"/>
              <w:tab w:val="right" w:leader="dot" w:pos="9346"/>
            </w:tabs>
            <w:rPr>
              <w:rFonts w:eastAsiaTheme="minorEastAsia"/>
              <w:noProof/>
              <w:lang w:eastAsia="es-CO"/>
            </w:rPr>
          </w:pPr>
          <w:hyperlink w:anchor="_Toc499535849" w:history="1">
            <w:r w:rsidRPr="00AC4ED2">
              <w:rPr>
                <w:rStyle w:val="Hipervnculo"/>
                <w:rFonts w:ascii="Arial" w:eastAsia="Times New Roman" w:hAnsi="Arial" w:cs="Arial"/>
                <w:noProof/>
                <w:lang w:eastAsia="es-CO"/>
              </w:rPr>
              <w:t>7.1.4</w:t>
            </w:r>
            <w:r>
              <w:rPr>
                <w:rFonts w:eastAsiaTheme="minorEastAsia"/>
                <w:noProof/>
                <w:lang w:eastAsia="es-CO"/>
              </w:rPr>
              <w:tab/>
            </w:r>
            <w:r w:rsidRPr="00AC4ED2">
              <w:rPr>
                <w:rStyle w:val="Hipervnculo"/>
                <w:rFonts w:ascii="Arial" w:eastAsia="Times New Roman" w:hAnsi="Arial" w:cs="Arial"/>
                <w:noProof/>
                <w:lang w:eastAsia="es-CO"/>
              </w:rPr>
              <w:t>Ambiente para la operación de los procesos</w:t>
            </w:r>
            <w:r>
              <w:rPr>
                <w:noProof/>
                <w:webHidden/>
              </w:rPr>
              <w:tab/>
            </w:r>
            <w:r>
              <w:rPr>
                <w:noProof/>
                <w:webHidden/>
              </w:rPr>
              <w:fldChar w:fldCharType="begin"/>
            </w:r>
            <w:r>
              <w:rPr>
                <w:noProof/>
                <w:webHidden/>
              </w:rPr>
              <w:instrText xml:space="preserve"> PAGEREF _Toc499535849 \h </w:instrText>
            </w:r>
            <w:r>
              <w:rPr>
                <w:noProof/>
                <w:webHidden/>
              </w:rPr>
            </w:r>
            <w:r>
              <w:rPr>
                <w:noProof/>
                <w:webHidden/>
              </w:rPr>
              <w:fldChar w:fldCharType="separate"/>
            </w:r>
            <w:r>
              <w:rPr>
                <w:noProof/>
                <w:webHidden/>
              </w:rPr>
              <w:t>16</w:t>
            </w:r>
            <w:r>
              <w:rPr>
                <w:noProof/>
                <w:webHidden/>
              </w:rPr>
              <w:fldChar w:fldCharType="end"/>
            </w:r>
          </w:hyperlink>
        </w:p>
        <w:p w14:paraId="28A21017" w14:textId="0B0D341C" w:rsidR="00574A56" w:rsidRDefault="00574A56">
          <w:pPr>
            <w:pStyle w:val="TDC2"/>
            <w:tabs>
              <w:tab w:val="left" w:pos="1100"/>
              <w:tab w:val="right" w:leader="dot" w:pos="9346"/>
            </w:tabs>
            <w:rPr>
              <w:rFonts w:eastAsiaTheme="minorEastAsia"/>
              <w:noProof/>
              <w:lang w:eastAsia="es-CO"/>
            </w:rPr>
          </w:pPr>
          <w:hyperlink w:anchor="_Toc499535850" w:history="1">
            <w:r w:rsidRPr="00AC4ED2">
              <w:rPr>
                <w:rStyle w:val="Hipervnculo"/>
                <w:rFonts w:ascii="Arial" w:eastAsia="Times New Roman" w:hAnsi="Arial" w:cs="Arial"/>
                <w:noProof/>
                <w:lang w:eastAsia="es-CO"/>
              </w:rPr>
              <w:t>7.1.5</w:t>
            </w:r>
            <w:r>
              <w:rPr>
                <w:rFonts w:eastAsiaTheme="minorEastAsia"/>
                <w:noProof/>
                <w:lang w:eastAsia="es-CO"/>
              </w:rPr>
              <w:tab/>
            </w:r>
            <w:r w:rsidRPr="00AC4ED2">
              <w:rPr>
                <w:rStyle w:val="Hipervnculo"/>
                <w:rFonts w:ascii="Arial" w:eastAsia="Times New Roman" w:hAnsi="Arial" w:cs="Arial"/>
                <w:noProof/>
                <w:lang w:eastAsia="es-CO"/>
              </w:rPr>
              <w:t>Recurso de seguimiento y medición</w:t>
            </w:r>
            <w:r>
              <w:rPr>
                <w:noProof/>
                <w:webHidden/>
              </w:rPr>
              <w:tab/>
            </w:r>
            <w:r>
              <w:rPr>
                <w:noProof/>
                <w:webHidden/>
              </w:rPr>
              <w:fldChar w:fldCharType="begin"/>
            </w:r>
            <w:r>
              <w:rPr>
                <w:noProof/>
                <w:webHidden/>
              </w:rPr>
              <w:instrText xml:space="preserve"> PAGEREF _Toc499535850 \h </w:instrText>
            </w:r>
            <w:r>
              <w:rPr>
                <w:noProof/>
                <w:webHidden/>
              </w:rPr>
            </w:r>
            <w:r>
              <w:rPr>
                <w:noProof/>
                <w:webHidden/>
              </w:rPr>
              <w:fldChar w:fldCharType="separate"/>
            </w:r>
            <w:r>
              <w:rPr>
                <w:noProof/>
                <w:webHidden/>
              </w:rPr>
              <w:t>16</w:t>
            </w:r>
            <w:r>
              <w:rPr>
                <w:noProof/>
                <w:webHidden/>
              </w:rPr>
              <w:fldChar w:fldCharType="end"/>
            </w:r>
          </w:hyperlink>
        </w:p>
        <w:p w14:paraId="6C501872" w14:textId="3E98E996" w:rsidR="00574A56" w:rsidRDefault="00574A56">
          <w:pPr>
            <w:pStyle w:val="TDC2"/>
            <w:tabs>
              <w:tab w:val="right" w:leader="dot" w:pos="9346"/>
            </w:tabs>
            <w:rPr>
              <w:rFonts w:eastAsiaTheme="minorEastAsia"/>
              <w:noProof/>
              <w:lang w:eastAsia="es-CO"/>
            </w:rPr>
          </w:pPr>
          <w:hyperlink w:anchor="_Toc499535851" w:history="1">
            <w:r w:rsidRPr="00AC4ED2">
              <w:rPr>
                <w:rStyle w:val="Hipervnculo"/>
                <w:rFonts w:ascii="Arial" w:eastAsia="Times New Roman" w:hAnsi="Arial" w:cs="Arial"/>
                <w:noProof/>
                <w:lang w:eastAsia="es-CO"/>
              </w:rPr>
              <w:t>7.1.5.1 Generalidades</w:t>
            </w:r>
            <w:r>
              <w:rPr>
                <w:noProof/>
                <w:webHidden/>
              </w:rPr>
              <w:tab/>
            </w:r>
            <w:r>
              <w:rPr>
                <w:noProof/>
                <w:webHidden/>
              </w:rPr>
              <w:fldChar w:fldCharType="begin"/>
            </w:r>
            <w:r>
              <w:rPr>
                <w:noProof/>
                <w:webHidden/>
              </w:rPr>
              <w:instrText xml:space="preserve"> PAGEREF _Toc499535851 \h </w:instrText>
            </w:r>
            <w:r>
              <w:rPr>
                <w:noProof/>
                <w:webHidden/>
              </w:rPr>
            </w:r>
            <w:r>
              <w:rPr>
                <w:noProof/>
                <w:webHidden/>
              </w:rPr>
              <w:fldChar w:fldCharType="separate"/>
            </w:r>
            <w:r>
              <w:rPr>
                <w:noProof/>
                <w:webHidden/>
              </w:rPr>
              <w:t>16</w:t>
            </w:r>
            <w:r>
              <w:rPr>
                <w:noProof/>
                <w:webHidden/>
              </w:rPr>
              <w:fldChar w:fldCharType="end"/>
            </w:r>
          </w:hyperlink>
        </w:p>
        <w:p w14:paraId="57C6C24D" w14:textId="258DE251" w:rsidR="00574A56" w:rsidRDefault="00574A56">
          <w:pPr>
            <w:pStyle w:val="TDC2"/>
            <w:tabs>
              <w:tab w:val="right" w:leader="dot" w:pos="9346"/>
            </w:tabs>
            <w:rPr>
              <w:rFonts w:eastAsiaTheme="minorEastAsia"/>
              <w:noProof/>
              <w:lang w:eastAsia="es-CO"/>
            </w:rPr>
          </w:pPr>
          <w:hyperlink w:anchor="_Toc499535852" w:history="1">
            <w:r w:rsidRPr="00AC4ED2">
              <w:rPr>
                <w:rStyle w:val="Hipervnculo"/>
                <w:rFonts w:ascii="Arial" w:eastAsia="Times New Roman" w:hAnsi="Arial" w:cs="Arial"/>
                <w:noProof/>
                <w:lang w:eastAsia="es-CO"/>
              </w:rPr>
              <w:t>7.1.5.2 Trazabilidad de las mediciones</w:t>
            </w:r>
            <w:r>
              <w:rPr>
                <w:noProof/>
                <w:webHidden/>
              </w:rPr>
              <w:tab/>
            </w:r>
            <w:r>
              <w:rPr>
                <w:noProof/>
                <w:webHidden/>
              </w:rPr>
              <w:fldChar w:fldCharType="begin"/>
            </w:r>
            <w:r>
              <w:rPr>
                <w:noProof/>
                <w:webHidden/>
              </w:rPr>
              <w:instrText xml:space="preserve"> PAGEREF _Toc499535852 \h </w:instrText>
            </w:r>
            <w:r>
              <w:rPr>
                <w:noProof/>
                <w:webHidden/>
              </w:rPr>
            </w:r>
            <w:r>
              <w:rPr>
                <w:noProof/>
                <w:webHidden/>
              </w:rPr>
              <w:fldChar w:fldCharType="separate"/>
            </w:r>
            <w:r>
              <w:rPr>
                <w:noProof/>
                <w:webHidden/>
              </w:rPr>
              <w:t>16</w:t>
            </w:r>
            <w:r>
              <w:rPr>
                <w:noProof/>
                <w:webHidden/>
              </w:rPr>
              <w:fldChar w:fldCharType="end"/>
            </w:r>
          </w:hyperlink>
        </w:p>
        <w:p w14:paraId="7F18EB98" w14:textId="54DDED95" w:rsidR="00574A56" w:rsidRDefault="00574A56">
          <w:pPr>
            <w:pStyle w:val="TDC2"/>
            <w:tabs>
              <w:tab w:val="right" w:leader="dot" w:pos="9346"/>
            </w:tabs>
            <w:rPr>
              <w:rFonts w:eastAsiaTheme="minorEastAsia"/>
              <w:noProof/>
              <w:lang w:eastAsia="es-CO"/>
            </w:rPr>
          </w:pPr>
          <w:hyperlink w:anchor="_Toc499535853" w:history="1">
            <w:r w:rsidRPr="00AC4ED2">
              <w:rPr>
                <w:rStyle w:val="Hipervnculo"/>
                <w:rFonts w:ascii="Arial" w:eastAsia="Times New Roman" w:hAnsi="Arial" w:cs="Arial"/>
                <w:noProof/>
                <w:lang w:eastAsia="es-CO"/>
              </w:rPr>
              <w:t>7.1.6 Conocimiento de la organización</w:t>
            </w:r>
            <w:r>
              <w:rPr>
                <w:noProof/>
                <w:webHidden/>
              </w:rPr>
              <w:tab/>
            </w:r>
            <w:r>
              <w:rPr>
                <w:noProof/>
                <w:webHidden/>
              </w:rPr>
              <w:fldChar w:fldCharType="begin"/>
            </w:r>
            <w:r>
              <w:rPr>
                <w:noProof/>
                <w:webHidden/>
              </w:rPr>
              <w:instrText xml:space="preserve"> PAGEREF _Toc499535853 \h </w:instrText>
            </w:r>
            <w:r>
              <w:rPr>
                <w:noProof/>
                <w:webHidden/>
              </w:rPr>
            </w:r>
            <w:r>
              <w:rPr>
                <w:noProof/>
                <w:webHidden/>
              </w:rPr>
              <w:fldChar w:fldCharType="separate"/>
            </w:r>
            <w:r>
              <w:rPr>
                <w:noProof/>
                <w:webHidden/>
              </w:rPr>
              <w:t>17</w:t>
            </w:r>
            <w:r>
              <w:rPr>
                <w:noProof/>
                <w:webHidden/>
              </w:rPr>
              <w:fldChar w:fldCharType="end"/>
            </w:r>
          </w:hyperlink>
        </w:p>
        <w:p w14:paraId="7A132E6F" w14:textId="79CB9984" w:rsidR="00574A56" w:rsidRDefault="00574A56">
          <w:pPr>
            <w:pStyle w:val="TDC2"/>
            <w:tabs>
              <w:tab w:val="right" w:leader="dot" w:pos="9346"/>
            </w:tabs>
            <w:rPr>
              <w:rFonts w:eastAsiaTheme="minorEastAsia"/>
              <w:noProof/>
              <w:lang w:eastAsia="es-CO"/>
            </w:rPr>
          </w:pPr>
          <w:hyperlink w:anchor="_Toc499535854" w:history="1">
            <w:r w:rsidRPr="00AC4ED2">
              <w:rPr>
                <w:rStyle w:val="Hipervnculo"/>
                <w:rFonts w:ascii="Arial" w:eastAsia="Times New Roman" w:hAnsi="Arial" w:cs="Arial"/>
                <w:noProof/>
                <w:lang w:eastAsia="es-CO"/>
              </w:rPr>
              <w:t>7.2 Competencia</w:t>
            </w:r>
            <w:r>
              <w:rPr>
                <w:noProof/>
                <w:webHidden/>
              </w:rPr>
              <w:tab/>
            </w:r>
            <w:r>
              <w:rPr>
                <w:noProof/>
                <w:webHidden/>
              </w:rPr>
              <w:fldChar w:fldCharType="begin"/>
            </w:r>
            <w:r>
              <w:rPr>
                <w:noProof/>
                <w:webHidden/>
              </w:rPr>
              <w:instrText xml:space="preserve"> PAGEREF _Toc499535854 \h </w:instrText>
            </w:r>
            <w:r>
              <w:rPr>
                <w:noProof/>
                <w:webHidden/>
              </w:rPr>
            </w:r>
            <w:r>
              <w:rPr>
                <w:noProof/>
                <w:webHidden/>
              </w:rPr>
              <w:fldChar w:fldCharType="separate"/>
            </w:r>
            <w:r>
              <w:rPr>
                <w:noProof/>
                <w:webHidden/>
              </w:rPr>
              <w:t>17</w:t>
            </w:r>
            <w:r>
              <w:rPr>
                <w:noProof/>
                <w:webHidden/>
              </w:rPr>
              <w:fldChar w:fldCharType="end"/>
            </w:r>
          </w:hyperlink>
        </w:p>
        <w:p w14:paraId="4CE96138" w14:textId="75ED6617" w:rsidR="00574A56" w:rsidRDefault="00574A56">
          <w:pPr>
            <w:pStyle w:val="TDC2"/>
            <w:tabs>
              <w:tab w:val="right" w:leader="dot" w:pos="9346"/>
            </w:tabs>
            <w:rPr>
              <w:rFonts w:eastAsiaTheme="minorEastAsia"/>
              <w:noProof/>
              <w:lang w:eastAsia="es-CO"/>
            </w:rPr>
          </w:pPr>
          <w:hyperlink w:anchor="_Toc499535855" w:history="1">
            <w:r w:rsidRPr="00AC4ED2">
              <w:rPr>
                <w:rStyle w:val="Hipervnculo"/>
                <w:rFonts w:ascii="Arial" w:eastAsia="Times New Roman" w:hAnsi="Arial" w:cs="Arial"/>
                <w:noProof/>
                <w:lang w:eastAsia="es-CO"/>
              </w:rPr>
              <w:t>7.3 Toma de conciencia</w:t>
            </w:r>
            <w:r>
              <w:rPr>
                <w:noProof/>
                <w:webHidden/>
              </w:rPr>
              <w:tab/>
            </w:r>
            <w:r>
              <w:rPr>
                <w:noProof/>
                <w:webHidden/>
              </w:rPr>
              <w:fldChar w:fldCharType="begin"/>
            </w:r>
            <w:r>
              <w:rPr>
                <w:noProof/>
                <w:webHidden/>
              </w:rPr>
              <w:instrText xml:space="preserve"> PAGEREF _Toc499535855 \h </w:instrText>
            </w:r>
            <w:r>
              <w:rPr>
                <w:noProof/>
                <w:webHidden/>
              </w:rPr>
            </w:r>
            <w:r>
              <w:rPr>
                <w:noProof/>
                <w:webHidden/>
              </w:rPr>
              <w:fldChar w:fldCharType="separate"/>
            </w:r>
            <w:r>
              <w:rPr>
                <w:noProof/>
                <w:webHidden/>
              </w:rPr>
              <w:t>17</w:t>
            </w:r>
            <w:r>
              <w:rPr>
                <w:noProof/>
                <w:webHidden/>
              </w:rPr>
              <w:fldChar w:fldCharType="end"/>
            </w:r>
          </w:hyperlink>
        </w:p>
        <w:p w14:paraId="304375CA" w14:textId="52494D80" w:rsidR="00574A56" w:rsidRDefault="00574A56">
          <w:pPr>
            <w:pStyle w:val="TDC2"/>
            <w:tabs>
              <w:tab w:val="right" w:leader="dot" w:pos="9346"/>
            </w:tabs>
            <w:rPr>
              <w:rFonts w:eastAsiaTheme="minorEastAsia"/>
              <w:noProof/>
              <w:lang w:eastAsia="es-CO"/>
            </w:rPr>
          </w:pPr>
          <w:hyperlink w:anchor="_Toc499535856" w:history="1">
            <w:r w:rsidRPr="00AC4ED2">
              <w:rPr>
                <w:rStyle w:val="Hipervnculo"/>
                <w:rFonts w:ascii="Arial" w:eastAsia="Times New Roman" w:hAnsi="Arial" w:cs="Arial"/>
                <w:noProof/>
                <w:lang w:eastAsia="es-CO"/>
              </w:rPr>
              <w:t>7.4 Comunicación</w:t>
            </w:r>
            <w:r>
              <w:rPr>
                <w:noProof/>
                <w:webHidden/>
              </w:rPr>
              <w:tab/>
            </w:r>
            <w:r>
              <w:rPr>
                <w:noProof/>
                <w:webHidden/>
              </w:rPr>
              <w:fldChar w:fldCharType="begin"/>
            </w:r>
            <w:r>
              <w:rPr>
                <w:noProof/>
                <w:webHidden/>
              </w:rPr>
              <w:instrText xml:space="preserve"> PAGEREF _Toc499535856 \h </w:instrText>
            </w:r>
            <w:r>
              <w:rPr>
                <w:noProof/>
                <w:webHidden/>
              </w:rPr>
            </w:r>
            <w:r>
              <w:rPr>
                <w:noProof/>
                <w:webHidden/>
              </w:rPr>
              <w:fldChar w:fldCharType="separate"/>
            </w:r>
            <w:r>
              <w:rPr>
                <w:noProof/>
                <w:webHidden/>
              </w:rPr>
              <w:t>17</w:t>
            </w:r>
            <w:r>
              <w:rPr>
                <w:noProof/>
                <w:webHidden/>
              </w:rPr>
              <w:fldChar w:fldCharType="end"/>
            </w:r>
          </w:hyperlink>
        </w:p>
        <w:p w14:paraId="270A950F" w14:textId="12B913B6" w:rsidR="00574A56" w:rsidRDefault="00574A56">
          <w:pPr>
            <w:pStyle w:val="TDC2"/>
            <w:tabs>
              <w:tab w:val="right" w:leader="dot" w:pos="9346"/>
            </w:tabs>
            <w:rPr>
              <w:rFonts w:eastAsiaTheme="minorEastAsia"/>
              <w:noProof/>
              <w:lang w:eastAsia="es-CO"/>
            </w:rPr>
          </w:pPr>
          <w:hyperlink w:anchor="_Toc499535857" w:history="1">
            <w:r w:rsidRPr="00AC4ED2">
              <w:rPr>
                <w:rStyle w:val="Hipervnculo"/>
                <w:rFonts w:ascii="Arial" w:eastAsia="Times New Roman" w:hAnsi="Arial" w:cs="Arial"/>
                <w:noProof/>
                <w:lang w:eastAsia="es-CO"/>
              </w:rPr>
              <w:t>7.5 Información documentada</w:t>
            </w:r>
            <w:r>
              <w:rPr>
                <w:noProof/>
                <w:webHidden/>
              </w:rPr>
              <w:tab/>
            </w:r>
            <w:r>
              <w:rPr>
                <w:noProof/>
                <w:webHidden/>
              </w:rPr>
              <w:fldChar w:fldCharType="begin"/>
            </w:r>
            <w:r>
              <w:rPr>
                <w:noProof/>
                <w:webHidden/>
              </w:rPr>
              <w:instrText xml:space="preserve"> PAGEREF _Toc499535857 \h </w:instrText>
            </w:r>
            <w:r>
              <w:rPr>
                <w:noProof/>
                <w:webHidden/>
              </w:rPr>
            </w:r>
            <w:r>
              <w:rPr>
                <w:noProof/>
                <w:webHidden/>
              </w:rPr>
              <w:fldChar w:fldCharType="separate"/>
            </w:r>
            <w:r>
              <w:rPr>
                <w:noProof/>
                <w:webHidden/>
              </w:rPr>
              <w:t>17</w:t>
            </w:r>
            <w:r>
              <w:rPr>
                <w:noProof/>
                <w:webHidden/>
              </w:rPr>
              <w:fldChar w:fldCharType="end"/>
            </w:r>
          </w:hyperlink>
        </w:p>
        <w:p w14:paraId="5C052FA6" w14:textId="10FABB23" w:rsidR="00574A56" w:rsidRDefault="00574A56">
          <w:pPr>
            <w:pStyle w:val="TDC2"/>
            <w:tabs>
              <w:tab w:val="right" w:leader="dot" w:pos="9346"/>
            </w:tabs>
            <w:rPr>
              <w:rFonts w:eastAsiaTheme="minorEastAsia"/>
              <w:noProof/>
              <w:lang w:eastAsia="es-CO"/>
            </w:rPr>
          </w:pPr>
          <w:hyperlink w:anchor="_Toc499535858" w:history="1">
            <w:r w:rsidRPr="00AC4ED2">
              <w:rPr>
                <w:rStyle w:val="Hipervnculo"/>
                <w:rFonts w:ascii="Arial" w:eastAsia="Times New Roman" w:hAnsi="Arial" w:cs="Arial"/>
                <w:noProof/>
                <w:lang w:eastAsia="es-CO"/>
              </w:rPr>
              <w:t>7.5.1 Generalidades</w:t>
            </w:r>
            <w:r>
              <w:rPr>
                <w:noProof/>
                <w:webHidden/>
              </w:rPr>
              <w:tab/>
            </w:r>
            <w:r>
              <w:rPr>
                <w:noProof/>
                <w:webHidden/>
              </w:rPr>
              <w:fldChar w:fldCharType="begin"/>
            </w:r>
            <w:r>
              <w:rPr>
                <w:noProof/>
                <w:webHidden/>
              </w:rPr>
              <w:instrText xml:space="preserve"> PAGEREF _Toc499535858 \h </w:instrText>
            </w:r>
            <w:r>
              <w:rPr>
                <w:noProof/>
                <w:webHidden/>
              </w:rPr>
            </w:r>
            <w:r>
              <w:rPr>
                <w:noProof/>
                <w:webHidden/>
              </w:rPr>
              <w:fldChar w:fldCharType="separate"/>
            </w:r>
            <w:r>
              <w:rPr>
                <w:noProof/>
                <w:webHidden/>
              </w:rPr>
              <w:t>17</w:t>
            </w:r>
            <w:r>
              <w:rPr>
                <w:noProof/>
                <w:webHidden/>
              </w:rPr>
              <w:fldChar w:fldCharType="end"/>
            </w:r>
          </w:hyperlink>
        </w:p>
        <w:p w14:paraId="4E01CCEB" w14:textId="3E7F1CD1" w:rsidR="00574A56" w:rsidRDefault="00574A56">
          <w:pPr>
            <w:pStyle w:val="TDC2"/>
            <w:tabs>
              <w:tab w:val="right" w:leader="dot" w:pos="9346"/>
            </w:tabs>
            <w:rPr>
              <w:rFonts w:eastAsiaTheme="minorEastAsia"/>
              <w:noProof/>
              <w:lang w:eastAsia="es-CO"/>
            </w:rPr>
          </w:pPr>
          <w:hyperlink w:anchor="_Toc499535859" w:history="1">
            <w:r w:rsidRPr="00AC4ED2">
              <w:rPr>
                <w:rStyle w:val="Hipervnculo"/>
                <w:rFonts w:ascii="Arial" w:eastAsia="Times New Roman" w:hAnsi="Arial" w:cs="Arial"/>
                <w:noProof/>
                <w:lang w:eastAsia="es-CO"/>
              </w:rPr>
              <w:t>7.5.2 Creación y actualización</w:t>
            </w:r>
            <w:r>
              <w:rPr>
                <w:noProof/>
                <w:webHidden/>
              </w:rPr>
              <w:tab/>
            </w:r>
            <w:r>
              <w:rPr>
                <w:noProof/>
                <w:webHidden/>
              </w:rPr>
              <w:fldChar w:fldCharType="begin"/>
            </w:r>
            <w:r>
              <w:rPr>
                <w:noProof/>
                <w:webHidden/>
              </w:rPr>
              <w:instrText xml:space="preserve"> PAGEREF _Toc499535859 \h </w:instrText>
            </w:r>
            <w:r>
              <w:rPr>
                <w:noProof/>
                <w:webHidden/>
              </w:rPr>
            </w:r>
            <w:r>
              <w:rPr>
                <w:noProof/>
                <w:webHidden/>
              </w:rPr>
              <w:fldChar w:fldCharType="separate"/>
            </w:r>
            <w:r>
              <w:rPr>
                <w:noProof/>
                <w:webHidden/>
              </w:rPr>
              <w:t>18</w:t>
            </w:r>
            <w:r>
              <w:rPr>
                <w:noProof/>
                <w:webHidden/>
              </w:rPr>
              <w:fldChar w:fldCharType="end"/>
            </w:r>
          </w:hyperlink>
        </w:p>
        <w:p w14:paraId="361F3681" w14:textId="3591E1EB" w:rsidR="00574A56" w:rsidRDefault="00574A56">
          <w:pPr>
            <w:pStyle w:val="TDC2"/>
            <w:tabs>
              <w:tab w:val="right" w:leader="dot" w:pos="9346"/>
            </w:tabs>
            <w:rPr>
              <w:rFonts w:eastAsiaTheme="minorEastAsia"/>
              <w:noProof/>
              <w:lang w:eastAsia="es-CO"/>
            </w:rPr>
          </w:pPr>
          <w:hyperlink w:anchor="_Toc499535860" w:history="1">
            <w:r w:rsidRPr="00AC4ED2">
              <w:rPr>
                <w:rStyle w:val="Hipervnculo"/>
                <w:rFonts w:ascii="Arial" w:eastAsia="Times New Roman" w:hAnsi="Arial" w:cs="Arial"/>
                <w:noProof/>
                <w:lang w:eastAsia="es-CO"/>
              </w:rPr>
              <w:t>7.5.3 Control de la información documentada</w:t>
            </w:r>
            <w:r>
              <w:rPr>
                <w:noProof/>
                <w:webHidden/>
              </w:rPr>
              <w:tab/>
            </w:r>
            <w:r>
              <w:rPr>
                <w:noProof/>
                <w:webHidden/>
              </w:rPr>
              <w:fldChar w:fldCharType="begin"/>
            </w:r>
            <w:r>
              <w:rPr>
                <w:noProof/>
                <w:webHidden/>
              </w:rPr>
              <w:instrText xml:space="preserve"> PAGEREF _Toc499535860 \h </w:instrText>
            </w:r>
            <w:r>
              <w:rPr>
                <w:noProof/>
                <w:webHidden/>
              </w:rPr>
            </w:r>
            <w:r>
              <w:rPr>
                <w:noProof/>
                <w:webHidden/>
              </w:rPr>
              <w:fldChar w:fldCharType="separate"/>
            </w:r>
            <w:r>
              <w:rPr>
                <w:noProof/>
                <w:webHidden/>
              </w:rPr>
              <w:t>18</w:t>
            </w:r>
            <w:r>
              <w:rPr>
                <w:noProof/>
                <w:webHidden/>
              </w:rPr>
              <w:fldChar w:fldCharType="end"/>
            </w:r>
          </w:hyperlink>
        </w:p>
        <w:p w14:paraId="667AB240" w14:textId="1CA52D5A" w:rsidR="00574A56" w:rsidRDefault="00574A56">
          <w:pPr>
            <w:pStyle w:val="TDC2"/>
            <w:tabs>
              <w:tab w:val="right" w:leader="dot" w:pos="9346"/>
            </w:tabs>
            <w:rPr>
              <w:rFonts w:eastAsiaTheme="minorEastAsia"/>
              <w:noProof/>
              <w:lang w:eastAsia="es-CO"/>
            </w:rPr>
          </w:pPr>
          <w:hyperlink w:anchor="_Toc499535861" w:history="1">
            <w:r w:rsidRPr="00AC4ED2">
              <w:rPr>
                <w:rStyle w:val="Hipervnculo"/>
                <w:rFonts w:ascii="Arial" w:eastAsia="Times New Roman" w:hAnsi="Arial" w:cs="Arial"/>
                <w:noProof/>
                <w:lang w:eastAsia="es-CO"/>
              </w:rPr>
              <w:t>8. Operación</w:t>
            </w:r>
            <w:r>
              <w:rPr>
                <w:noProof/>
                <w:webHidden/>
              </w:rPr>
              <w:tab/>
            </w:r>
            <w:r>
              <w:rPr>
                <w:noProof/>
                <w:webHidden/>
              </w:rPr>
              <w:fldChar w:fldCharType="begin"/>
            </w:r>
            <w:r>
              <w:rPr>
                <w:noProof/>
                <w:webHidden/>
              </w:rPr>
              <w:instrText xml:space="preserve"> PAGEREF _Toc499535861 \h </w:instrText>
            </w:r>
            <w:r>
              <w:rPr>
                <w:noProof/>
                <w:webHidden/>
              </w:rPr>
            </w:r>
            <w:r>
              <w:rPr>
                <w:noProof/>
                <w:webHidden/>
              </w:rPr>
              <w:fldChar w:fldCharType="separate"/>
            </w:r>
            <w:r>
              <w:rPr>
                <w:noProof/>
                <w:webHidden/>
              </w:rPr>
              <w:t>18</w:t>
            </w:r>
            <w:r>
              <w:rPr>
                <w:noProof/>
                <w:webHidden/>
              </w:rPr>
              <w:fldChar w:fldCharType="end"/>
            </w:r>
          </w:hyperlink>
        </w:p>
        <w:p w14:paraId="0C1534B8" w14:textId="1844A6A1" w:rsidR="00574A56" w:rsidRDefault="00574A56">
          <w:pPr>
            <w:pStyle w:val="TDC2"/>
            <w:tabs>
              <w:tab w:val="right" w:leader="dot" w:pos="9346"/>
            </w:tabs>
            <w:rPr>
              <w:rFonts w:eastAsiaTheme="minorEastAsia"/>
              <w:noProof/>
              <w:lang w:eastAsia="es-CO"/>
            </w:rPr>
          </w:pPr>
          <w:hyperlink w:anchor="_Toc499535862" w:history="1">
            <w:r w:rsidRPr="00AC4ED2">
              <w:rPr>
                <w:rStyle w:val="Hipervnculo"/>
                <w:rFonts w:ascii="Arial" w:eastAsia="Times New Roman" w:hAnsi="Arial" w:cs="Arial"/>
                <w:noProof/>
                <w:lang w:eastAsia="es-CO"/>
              </w:rPr>
              <w:t>8.1 Planificación y control operacional</w:t>
            </w:r>
            <w:r>
              <w:rPr>
                <w:noProof/>
                <w:webHidden/>
              </w:rPr>
              <w:tab/>
            </w:r>
            <w:r>
              <w:rPr>
                <w:noProof/>
                <w:webHidden/>
              </w:rPr>
              <w:fldChar w:fldCharType="begin"/>
            </w:r>
            <w:r>
              <w:rPr>
                <w:noProof/>
                <w:webHidden/>
              </w:rPr>
              <w:instrText xml:space="preserve"> PAGEREF _Toc499535862 \h </w:instrText>
            </w:r>
            <w:r>
              <w:rPr>
                <w:noProof/>
                <w:webHidden/>
              </w:rPr>
            </w:r>
            <w:r>
              <w:rPr>
                <w:noProof/>
                <w:webHidden/>
              </w:rPr>
              <w:fldChar w:fldCharType="separate"/>
            </w:r>
            <w:r>
              <w:rPr>
                <w:noProof/>
                <w:webHidden/>
              </w:rPr>
              <w:t>18</w:t>
            </w:r>
            <w:r>
              <w:rPr>
                <w:noProof/>
                <w:webHidden/>
              </w:rPr>
              <w:fldChar w:fldCharType="end"/>
            </w:r>
          </w:hyperlink>
        </w:p>
        <w:p w14:paraId="249426CD" w14:textId="244BB421" w:rsidR="00574A56" w:rsidRDefault="00574A56">
          <w:pPr>
            <w:pStyle w:val="TDC2"/>
            <w:tabs>
              <w:tab w:val="right" w:leader="dot" w:pos="9346"/>
            </w:tabs>
            <w:rPr>
              <w:rFonts w:eastAsiaTheme="minorEastAsia"/>
              <w:noProof/>
              <w:lang w:eastAsia="es-CO"/>
            </w:rPr>
          </w:pPr>
          <w:hyperlink w:anchor="_Toc499535863" w:history="1">
            <w:r w:rsidRPr="00AC4ED2">
              <w:rPr>
                <w:rStyle w:val="Hipervnculo"/>
                <w:rFonts w:ascii="Arial" w:eastAsia="Times New Roman" w:hAnsi="Arial" w:cs="Arial"/>
                <w:noProof/>
                <w:lang w:eastAsia="es-CO"/>
              </w:rPr>
              <w:t>8.2 Requisitos para los productos y servicios</w:t>
            </w:r>
            <w:r>
              <w:rPr>
                <w:noProof/>
                <w:webHidden/>
              </w:rPr>
              <w:tab/>
            </w:r>
            <w:r>
              <w:rPr>
                <w:noProof/>
                <w:webHidden/>
              </w:rPr>
              <w:fldChar w:fldCharType="begin"/>
            </w:r>
            <w:r>
              <w:rPr>
                <w:noProof/>
                <w:webHidden/>
              </w:rPr>
              <w:instrText xml:space="preserve"> PAGEREF _Toc499535863 \h </w:instrText>
            </w:r>
            <w:r>
              <w:rPr>
                <w:noProof/>
                <w:webHidden/>
              </w:rPr>
            </w:r>
            <w:r>
              <w:rPr>
                <w:noProof/>
                <w:webHidden/>
              </w:rPr>
              <w:fldChar w:fldCharType="separate"/>
            </w:r>
            <w:r>
              <w:rPr>
                <w:noProof/>
                <w:webHidden/>
              </w:rPr>
              <w:t>19</w:t>
            </w:r>
            <w:r>
              <w:rPr>
                <w:noProof/>
                <w:webHidden/>
              </w:rPr>
              <w:fldChar w:fldCharType="end"/>
            </w:r>
          </w:hyperlink>
        </w:p>
        <w:p w14:paraId="62A1438A" w14:textId="3FA2F74C" w:rsidR="00574A56" w:rsidRDefault="00574A56">
          <w:pPr>
            <w:pStyle w:val="TDC2"/>
            <w:tabs>
              <w:tab w:val="right" w:leader="dot" w:pos="9346"/>
            </w:tabs>
            <w:rPr>
              <w:rFonts w:eastAsiaTheme="minorEastAsia"/>
              <w:noProof/>
              <w:lang w:eastAsia="es-CO"/>
            </w:rPr>
          </w:pPr>
          <w:hyperlink w:anchor="_Toc499535864" w:history="1">
            <w:r w:rsidRPr="00AC4ED2">
              <w:rPr>
                <w:rStyle w:val="Hipervnculo"/>
                <w:rFonts w:ascii="Arial" w:eastAsia="Times New Roman" w:hAnsi="Arial" w:cs="Arial"/>
                <w:noProof/>
                <w:lang w:eastAsia="es-CO"/>
              </w:rPr>
              <w:t>8.2.1 Comunicación con el cliente</w:t>
            </w:r>
            <w:r>
              <w:rPr>
                <w:noProof/>
                <w:webHidden/>
              </w:rPr>
              <w:tab/>
            </w:r>
            <w:r>
              <w:rPr>
                <w:noProof/>
                <w:webHidden/>
              </w:rPr>
              <w:fldChar w:fldCharType="begin"/>
            </w:r>
            <w:r>
              <w:rPr>
                <w:noProof/>
                <w:webHidden/>
              </w:rPr>
              <w:instrText xml:space="preserve"> PAGEREF _Toc499535864 \h </w:instrText>
            </w:r>
            <w:r>
              <w:rPr>
                <w:noProof/>
                <w:webHidden/>
              </w:rPr>
            </w:r>
            <w:r>
              <w:rPr>
                <w:noProof/>
                <w:webHidden/>
              </w:rPr>
              <w:fldChar w:fldCharType="separate"/>
            </w:r>
            <w:r>
              <w:rPr>
                <w:noProof/>
                <w:webHidden/>
              </w:rPr>
              <w:t>19</w:t>
            </w:r>
            <w:r>
              <w:rPr>
                <w:noProof/>
                <w:webHidden/>
              </w:rPr>
              <w:fldChar w:fldCharType="end"/>
            </w:r>
          </w:hyperlink>
        </w:p>
        <w:p w14:paraId="5FA8E065" w14:textId="29DC0064" w:rsidR="00574A56" w:rsidRDefault="00574A56">
          <w:pPr>
            <w:pStyle w:val="TDC2"/>
            <w:tabs>
              <w:tab w:val="right" w:leader="dot" w:pos="9346"/>
            </w:tabs>
            <w:rPr>
              <w:rFonts w:eastAsiaTheme="minorEastAsia"/>
              <w:noProof/>
              <w:lang w:eastAsia="es-CO"/>
            </w:rPr>
          </w:pPr>
          <w:hyperlink w:anchor="_Toc499535865" w:history="1">
            <w:r w:rsidRPr="00AC4ED2">
              <w:rPr>
                <w:rStyle w:val="Hipervnculo"/>
                <w:rFonts w:ascii="Arial" w:eastAsia="Times New Roman" w:hAnsi="Arial" w:cs="Arial"/>
                <w:noProof/>
                <w:lang w:eastAsia="es-CO"/>
              </w:rPr>
              <w:t>8.2.2 Determinación de los requisitos para los servicios</w:t>
            </w:r>
            <w:r>
              <w:rPr>
                <w:noProof/>
                <w:webHidden/>
              </w:rPr>
              <w:tab/>
            </w:r>
            <w:r>
              <w:rPr>
                <w:noProof/>
                <w:webHidden/>
              </w:rPr>
              <w:fldChar w:fldCharType="begin"/>
            </w:r>
            <w:r>
              <w:rPr>
                <w:noProof/>
                <w:webHidden/>
              </w:rPr>
              <w:instrText xml:space="preserve"> PAGEREF _Toc499535865 \h </w:instrText>
            </w:r>
            <w:r>
              <w:rPr>
                <w:noProof/>
                <w:webHidden/>
              </w:rPr>
            </w:r>
            <w:r>
              <w:rPr>
                <w:noProof/>
                <w:webHidden/>
              </w:rPr>
              <w:fldChar w:fldCharType="separate"/>
            </w:r>
            <w:r>
              <w:rPr>
                <w:noProof/>
                <w:webHidden/>
              </w:rPr>
              <w:t>20</w:t>
            </w:r>
            <w:r>
              <w:rPr>
                <w:noProof/>
                <w:webHidden/>
              </w:rPr>
              <w:fldChar w:fldCharType="end"/>
            </w:r>
          </w:hyperlink>
        </w:p>
        <w:p w14:paraId="6CB565AB" w14:textId="42CCFDDE" w:rsidR="00574A56" w:rsidRDefault="00574A56">
          <w:pPr>
            <w:pStyle w:val="TDC2"/>
            <w:tabs>
              <w:tab w:val="right" w:leader="dot" w:pos="9346"/>
            </w:tabs>
            <w:rPr>
              <w:rFonts w:eastAsiaTheme="minorEastAsia"/>
              <w:noProof/>
              <w:lang w:eastAsia="es-CO"/>
            </w:rPr>
          </w:pPr>
          <w:hyperlink w:anchor="_Toc499535866" w:history="1">
            <w:r w:rsidRPr="00AC4ED2">
              <w:rPr>
                <w:rStyle w:val="Hipervnculo"/>
                <w:rFonts w:ascii="Arial" w:eastAsia="Times New Roman" w:hAnsi="Arial" w:cs="Arial"/>
                <w:noProof/>
                <w:lang w:eastAsia="es-CO"/>
              </w:rPr>
              <w:t>8.2.3 Revisión de los requisitos para los productos y servicios</w:t>
            </w:r>
            <w:r>
              <w:rPr>
                <w:noProof/>
                <w:webHidden/>
              </w:rPr>
              <w:tab/>
            </w:r>
            <w:r>
              <w:rPr>
                <w:noProof/>
                <w:webHidden/>
              </w:rPr>
              <w:fldChar w:fldCharType="begin"/>
            </w:r>
            <w:r>
              <w:rPr>
                <w:noProof/>
                <w:webHidden/>
              </w:rPr>
              <w:instrText xml:space="preserve"> PAGEREF _Toc499535866 \h </w:instrText>
            </w:r>
            <w:r>
              <w:rPr>
                <w:noProof/>
                <w:webHidden/>
              </w:rPr>
            </w:r>
            <w:r>
              <w:rPr>
                <w:noProof/>
                <w:webHidden/>
              </w:rPr>
              <w:fldChar w:fldCharType="separate"/>
            </w:r>
            <w:r>
              <w:rPr>
                <w:noProof/>
                <w:webHidden/>
              </w:rPr>
              <w:t>20</w:t>
            </w:r>
            <w:r>
              <w:rPr>
                <w:noProof/>
                <w:webHidden/>
              </w:rPr>
              <w:fldChar w:fldCharType="end"/>
            </w:r>
          </w:hyperlink>
        </w:p>
        <w:p w14:paraId="060A4F4E" w14:textId="661D95D9" w:rsidR="00574A56" w:rsidRDefault="00574A56">
          <w:pPr>
            <w:pStyle w:val="TDC2"/>
            <w:tabs>
              <w:tab w:val="right" w:leader="dot" w:pos="9346"/>
            </w:tabs>
            <w:rPr>
              <w:rFonts w:eastAsiaTheme="minorEastAsia"/>
              <w:noProof/>
              <w:lang w:eastAsia="es-CO"/>
            </w:rPr>
          </w:pPr>
          <w:hyperlink w:anchor="_Toc499535867" w:history="1">
            <w:r w:rsidRPr="00AC4ED2">
              <w:rPr>
                <w:rStyle w:val="Hipervnculo"/>
                <w:rFonts w:ascii="Arial" w:eastAsia="Times New Roman" w:hAnsi="Arial" w:cs="Arial"/>
                <w:noProof/>
                <w:lang w:eastAsia="es-CO"/>
              </w:rPr>
              <w:t>8.2.3.1 Aseguramiento de los requisitos entre la entidad y el cliente</w:t>
            </w:r>
            <w:r>
              <w:rPr>
                <w:noProof/>
                <w:webHidden/>
              </w:rPr>
              <w:tab/>
            </w:r>
            <w:r>
              <w:rPr>
                <w:noProof/>
                <w:webHidden/>
              </w:rPr>
              <w:fldChar w:fldCharType="begin"/>
            </w:r>
            <w:r>
              <w:rPr>
                <w:noProof/>
                <w:webHidden/>
              </w:rPr>
              <w:instrText xml:space="preserve"> PAGEREF _Toc499535867 \h </w:instrText>
            </w:r>
            <w:r>
              <w:rPr>
                <w:noProof/>
                <w:webHidden/>
              </w:rPr>
            </w:r>
            <w:r>
              <w:rPr>
                <w:noProof/>
                <w:webHidden/>
              </w:rPr>
              <w:fldChar w:fldCharType="separate"/>
            </w:r>
            <w:r>
              <w:rPr>
                <w:noProof/>
                <w:webHidden/>
              </w:rPr>
              <w:t>20</w:t>
            </w:r>
            <w:r>
              <w:rPr>
                <w:noProof/>
                <w:webHidden/>
              </w:rPr>
              <w:fldChar w:fldCharType="end"/>
            </w:r>
          </w:hyperlink>
        </w:p>
        <w:p w14:paraId="54911251" w14:textId="083B552C" w:rsidR="00574A56" w:rsidRDefault="00574A56">
          <w:pPr>
            <w:pStyle w:val="TDC2"/>
            <w:tabs>
              <w:tab w:val="right" w:leader="dot" w:pos="9346"/>
            </w:tabs>
            <w:rPr>
              <w:rFonts w:eastAsiaTheme="minorEastAsia"/>
              <w:noProof/>
              <w:lang w:eastAsia="es-CO"/>
            </w:rPr>
          </w:pPr>
          <w:hyperlink w:anchor="_Toc499535868" w:history="1">
            <w:r w:rsidRPr="00AC4ED2">
              <w:rPr>
                <w:rStyle w:val="Hipervnculo"/>
                <w:rFonts w:ascii="Arial" w:eastAsia="Times New Roman" w:hAnsi="Arial" w:cs="Arial"/>
                <w:noProof/>
                <w:lang w:eastAsia="es-CO"/>
              </w:rPr>
              <w:t>8.2.3.2 Conservación de la información documentada</w:t>
            </w:r>
            <w:r>
              <w:rPr>
                <w:noProof/>
                <w:webHidden/>
              </w:rPr>
              <w:tab/>
            </w:r>
            <w:r>
              <w:rPr>
                <w:noProof/>
                <w:webHidden/>
              </w:rPr>
              <w:fldChar w:fldCharType="begin"/>
            </w:r>
            <w:r>
              <w:rPr>
                <w:noProof/>
                <w:webHidden/>
              </w:rPr>
              <w:instrText xml:space="preserve"> PAGEREF _Toc499535868 \h </w:instrText>
            </w:r>
            <w:r>
              <w:rPr>
                <w:noProof/>
                <w:webHidden/>
              </w:rPr>
            </w:r>
            <w:r>
              <w:rPr>
                <w:noProof/>
                <w:webHidden/>
              </w:rPr>
              <w:fldChar w:fldCharType="separate"/>
            </w:r>
            <w:r>
              <w:rPr>
                <w:noProof/>
                <w:webHidden/>
              </w:rPr>
              <w:t>20</w:t>
            </w:r>
            <w:r>
              <w:rPr>
                <w:noProof/>
                <w:webHidden/>
              </w:rPr>
              <w:fldChar w:fldCharType="end"/>
            </w:r>
          </w:hyperlink>
        </w:p>
        <w:p w14:paraId="5C7882FE" w14:textId="4320D04C" w:rsidR="00574A56" w:rsidRDefault="00574A56">
          <w:pPr>
            <w:pStyle w:val="TDC2"/>
            <w:tabs>
              <w:tab w:val="right" w:leader="dot" w:pos="9346"/>
            </w:tabs>
            <w:rPr>
              <w:rFonts w:eastAsiaTheme="minorEastAsia"/>
              <w:noProof/>
              <w:lang w:eastAsia="es-CO"/>
            </w:rPr>
          </w:pPr>
          <w:hyperlink w:anchor="_Toc499535869" w:history="1">
            <w:r w:rsidRPr="00AC4ED2">
              <w:rPr>
                <w:rStyle w:val="Hipervnculo"/>
                <w:rFonts w:ascii="Arial" w:eastAsia="Times New Roman" w:hAnsi="Arial" w:cs="Arial"/>
                <w:noProof/>
                <w:lang w:eastAsia="es-CO"/>
              </w:rPr>
              <w:t>8.2.4 Cambios en los requisitos para los servicios</w:t>
            </w:r>
            <w:r>
              <w:rPr>
                <w:noProof/>
                <w:webHidden/>
              </w:rPr>
              <w:tab/>
            </w:r>
            <w:r>
              <w:rPr>
                <w:noProof/>
                <w:webHidden/>
              </w:rPr>
              <w:fldChar w:fldCharType="begin"/>
            </w:r>
            <w:r>
              <w:rPr>
                <w:noProof/>
                <w:webHidden/>
              </w:rPr>
              <w:instrText xml:space="preserve"> PAGEREF _Toc499535869 \h </w:instrText>
            </w:r>
            <w:r>
              <w:rPr>
                <w:noProof/>
                <w:webHidden/>
              </w:rPr>
            </w:r>
            <w:r>
              <w:rPr>
                <w:noProof/>
                <w:webHidden/>
              </w:rPr>
              <w:fldChar w:fldCharType="separate"/>
            </w:r>
            <w:r>
              <w:rPr>
                <w:noProof/>
                <w:webHidden/>
              </w:rPr>
              <w:t>21</w:t>
            </w:r>
            <w:r>
              <w:rPr>
                <w:noProof/>
                <w:webHidden/>
              </w:rPr>
              <w:fldChar w:fldCharType="end"/>
            </w:r>
          </w:hyperlink>
        </w:p>
        <w:p w14:paraId="164634C0" w14:textId="43883AA4" w:rsidR="00574A56" w:rsidRDefault="00574A56">
          <w:pPr>
            <w:pStyle w:val="TDC2"/>
            <w:tabs>
              <w:tab w:val="right" w:leader="dot" w:pos="9346"/>
            </w:tabs>
            <w:rPr>
              <w:rFonts w:eastAsiaTheme="minorEastAsia"/>
              <w:noProof/>
              <w:lang w:eastAsia="es-CO"/>
            </w:rPr>
          </w:pPr>
          <w:hyperlink w:anchor="_Toc499535870" w:history="1">
            <w:r w:rsidRPr="00AC4ED2">
              <w:rPr>
                <w:rStyle w:val="Hipervnculo"/>
                <w:rFonts w:ascii="Arial" w:eastAsia="Times New Roman" w:hAnsi="Arial" w:cs="Arial"/>
                <w:noProof/>
                <w:lang w:eastAsia="es-CO"/>
              </w:rPr>
              <w:t>8.3 Diseño y desarrollo de productos y servicios</w:t>
            </w:r>
            <w:r>
              <w:rPr>
                <w:noProof/>
                <w:webHidden/>
              </w:rPr>
              <w:tab/>
            </w:r>
            <w:r>
              <w:rPr>
                <w:noProof/>
                <w:webHidden/>
              </w:rPr>
              <w:fldChar w:fldCharType="begin"/>
            </w:r>
            <w:r>
              <w:rPr>
                <w:noProof/>
                <w:webHidden/>
              </w:rPr>
              <w:instrText xml:space="preserve"> PAGEREF _Toc499535870 \h </w:instrText>
            </w:r>
            <w:r>
              <w:rPr>
                <w:noProof/>
                <w:webHidden/>
              </w:rPr>
            </w:r>
            <w:r>
              <w:rPr>
                <w:noProof/>
                <w:webHidden/>
              </w:rPr>
              <w:fldChar w:fldCharType="separate"/>
            </w:r>
            <w:r>
              <w:rPr>
                <w:noProof/>
                <w:webHidden/>
              </w:rPr>
              <w:t>21</w:t>
            </w:r>
            <w:r>
              <w:rPr>
                <w:noProof/>
                <w:webHidden/>
              </w:rPr>
              <w:fldChar w:fldCharType="end"/>
            </w:r>
          </w:hyperlink>
        </w:p>
        <w:p w14:paraId="1E626180" w14:textId="1F17CEFF" w:rsidR="00574A56" w:rsidRDefault="00574A56">
          <w:pPr>
            <w:pStyle w:val="TDC2"/>
            <w:tabs>
              <w:tab w:val="right" w:leader="dot" w:pos="9346"/>
            </w:tabs>
            <w:rPr>
              <w:rFonts w:eastAsiaTheme="minorEastAsia"/>
              <w:noProof/>
              <w:lang w:eastAsia="es-CO"/>
            </w:rPr>
          </w:pPr>
          <w:hyperlink w:anchor="_Toc499535871" w:history="1">
            <w:r w:rsidRPr="00AC4ED2">
              <w:rPr>
                <w:rStyle w:val="Hipervnculo"/>
                <w:rFonts w:ascii="Arial" w:eastAsia="Times New Roman" w:hAnsi="Arial" w:cs="Arial"/>
                <w:noProof/>
                <w:lang w:eastAsia="es-CO"/>
              </w:rPr>
              <w:t>8.3.1 Generalidades</w:t>
            </w:r>
            <w:r>
              <w:rPr>
                <w:noProof/>
                <w:webHidden/>
              </w:rPr>
              <w:tab/>
            </w:r>
            <w:r>
              <w:rPr>
                <w:noProof/>
                <w:webHidden/>
              </w:rPr>
              <w:fldChar w:fldCharType="begin"/>
            </w:r>
            <w:r>
              <w:rPr>
                <w:noProof/>
                <w:webHidden/>
              </w:rPr>
              <w:instrText xml:space="preserve"> PAGEREF _Toc499535871 \h </w:instrText>
            </w:r>
            <w:r>
              <w:rPr>
                <w:noProof/>
                <w:webHidden/>
              </w:rPr>
            </w:r>
            <w:r>
              <w:rPr>
                <w:noProof/>
                <w:webHidden/>
              </w:rPr>
              <w:fldChar w:fldCharType="separate"/>
            </w:r>
            <w:r>
              <w:rPr>
                <w:noProof/>
                <w:webHidden/>
              </w:rPr>
              <w:t>21</w:t>
            </w:r>
            <w:r>
              <w:rPr>
                <w:noProof/>
                <w:webHidden/>
              </w:rPr>
              <w:fldChar w:fldCharType="end"/>
            </w:r>
          </w:hyperlink>
        </w:p>
        <w:p w14:paraId="3F43245F" w14:textId="7BC3C54E" w:rsidR="00574A56" w:rsidRDefault="00574A56">
          <w:pPr>
            <w:pStyle w:val="TDC2"/>
            <w:tabs>
              <w:tab w:val="right" w:leader="dot" w:pos="9346"/>
            </w:tabs>
            <w:rPr>
              <w:rFonts w:eastAsiaTheme="minorEastAsia"/>
              <w:noProof/>
              <w:lang w:eastAsia="es-CO"/>
            </w:rPr>
          </w:pPr>
          <w:hyperlink w:anchor="_Toc499535872" w:history="1">
            <w:r w:rsidRPr="00AC4ED2">
              <w:rPr>
                <w:rStyle w:val="Hipervnculo"/>
                <w:rFonts w:ascii="Arial" w:eastAsia="Times New Roman" w:hAnsi="Arial" w:cs="Arial"/>
                <w:noProof/>
                <w:lang w:eastAsia="es-CO"/>
              </w:rPr>
              <w:t>8.3.2 Planificación del diseño y desarrollo</w:t>
            </w:r>
            <w:r>
              <w:rPr>
                <w:noProof/>
                <w:webHidden/>
              </w:rPr>
              <w:tab/>
            </w:r>
            <w:r>
              <w:rPr>
                <w:noProof/>
                <w:webHidden/>
              </w:rPr>
              <w:fldChar w:fldCharType="begin"/>
            </w:r>
            <w:r>
              <w:rPr>
                <w:noProof/>
                <w:webHidden/>
              </w:rPr>
              <w:instrText xml:space="preserve"> PAGEREF _Toc499535872 \h </w:instrText>
            </w:r>
            <w:r>
              <w:rPr>
                <w:noProof/>
                <w:webHidden/>
              </w:rPr>
            </w:r>
            <w:r>
              <w:rPr>
                <w:noProof/>
                <w:webHidden/>
              </w:rPr>
              <w:fldChar w:fldCharType="separate"/>
            </w:r>
            <w:r>
              <w:rPr>
                <w:noProof/>
                <w:webHidden/>
              </w:rPr>
              <w:t>21</w:t>
            </w:r>
            <w:r>
              <w:rPr>
                <w:noProof/>
                <w:webHidden/>
              </w:rPr>
              <w:fldChar w:fldCharType="end"/>
            </w:r>
          </w:hyperlink>
        </w:p>
        <w:p w14:paraId="0DD7252F" w14:textId="3486B634" w:rsidR="00574A56" w:rsidRDefault="00574A56">
          <w:pPr>
            <w:pStyle w:val="TDC2"/>
            <w:tabs>
              <w:tab w:val="right" w:leader="dot" w:pos="9346"/>
            </w:tabs>
            <w:rPr>
              <w:rFonts w:eastAsiaTheme="minorEastAsia"/>
              <w:noProof/>
              <w:lang w:eastAsia="es-CO"/>
            </w:rPr>
          </w:pPr>
          <w:hyperlink w:anchor="_Toc499535873" w:history="1">
            <w:r w:rsidRPr="00AC4ED2">
              <w:rPr>
                <w:rStyle w:val="Hipervnculo"/>
                <w:rFonts w:ascii="Arial" w:eastAsia="Times New Roman" w:hAnsi="Arial" w:cs="Arial"/>
                <w:noProof/>
                <w:lang w:eastAsia="es-CO"/>
              </w:rPr>
              <w:t>8.3.3 Entradas para el diseño y desarrollo</w:t>
            </w:r>
            <w:r>
              <w:rPr>
                <w:noProof/>
                <w:webHidden/>
              </w:rPr>
              <w:tab/>
            </w:r>
            <w:r>
              <w:rPr>
                <w:noProof/>
                <w:webHidden/>
              </w:rPr>
              <w:fldChar w:fldCharType="begin"/>
            </w:r>
            <w:r>
              <w:rPr>
                <w:noProof/>
                <w:webHidden/>
              </w:rPr>
              <w:instrText xml:space="preserve"> PAGEREF _Toc499535873 \h </w:instrText>
            </w:r>
            <w:r>
              <w:rPr>
                <w:noProof/>
                <w:webHidden/>
              </w:rPr>
            </w:r>
            <w:r>
              <w:rPr>
                <w:noProof/>
                <w:webHidden/>
              </w:rPr>
              <w:fldChar w:fldCharType="separate"/>
            </w:r>
            <w:r>
              <w:rPr>
                <w:noProof/>
                <w:webHidden/>
              </w:rPr>
              <w:t>22</w:t>
            </w:r>
            <w:r>
              <w:rPr>
                <w:noProof/>
                <w:webHidden/>
              </w:rPr>
              <w:fldChar w:fldCharType="end"/>
            </w:r>
          </w:hyperlink>
        </w:p>
        <w:p w14:paraId="11BA394B" w14:textId="2530CB33" w:rsidR="00574A56" w:rsidRDefault="00574A56">
          <w:pPr>
            <w:pStyle w:val="TDC2"/>
            <w:tabs>
              <w:tab w:val="right" w:leader="dot" w:pos="9346"/>
            </w:tabs>
            <w:rPr>
              <w:rFonts w:eastAsiaTheme="minorEastAsia"/>
              <w:noProof/>
              <w:lang w:eastAsia="es-CO"/>
            </w:rPr>
          </w:pPr>
          <w:hyperlink w:anchor="_Toc499535874" w:history="1">
            <w:r w:rsidRPr="00AC4ED2">
              <w:rPr>
                <w:rStyle w:val="Hipervnculo"/>
                <w:rFonts w:ascii="Arial" w:eastAsia="Times New Roman" w:hAnsi="Arial" w:cs="Arial"/>
                <w:noProof/>
                <w:lang w:eastAsia="es-CO"/>
              </w:rPr>
              <w:t>8.3.4 Controles del diseño y desarrollo</w:t>
            </w:r>
            <w:r>
              <w:rPr>
                <w:noProof/>
                <w:webHidden/>
              </w:rPr>
              <w:tab/>
            </w:r>
            <w:r>
              <w:rPr>
                <w:noProof/>
                <w:webHidden/>
              </w:rPr>
              <w:fldChar w:fldCharType="begin"/>
            </w:r>
            <w:r>
              <w:rPr>
                <w:noProof/>
                <w:webHidden/>
              </w:rPr>
              <w:instrText xml:space="preserve"> PAGEREF _Toc499535874 \h </w:instrText>
            </w:r>
            <w:r>
              <w:rPr>
                <w:noProof/>
                <w:webHidden/>
              </w:rPr>
            </w:r>
            <w:r>
              <w:rPr>
                <w:noProof/>
                <w:webHidden/>
              </w:rPr>
              <w:fldChar w:fldCharType="separate"/>
            </w:r>
            <w:r>
              <w:rPr>
                <w:noProof/>
                <w:webHidden/>
              </w:rPr>
              <w:t>22</w:t>
            </w:r>
            <w:r>
              <w:rPr>
                <w:noProof/>
                <w:webHidden/>
              </w:rPr>
              <w:fldChar w:fldCharType="end"/>
            </w:r>
          </w:hyperlink>
        </w:p>
        <w:p w14:paraId="3034B515" w14:textId="78026612" w:rsidR="00574A56" w:rsidRDefault="00574A56">
          <w:pPr>
            <w:pStyle w:val="TDC2"/>
            <w:tabs>
              <w:tab w:val="right" w:leader="dot" w:pos="9346"/>
            </w:tabs>
            <w:rPr>
              <w:rFonts w:eastAsiaTheme="minorEastAsia"/>
              <w:noProof/>
              <w:lang w:eastAsia="es-CO"/>
            </w:rPr>
          </w:pPr>
          <w:hyperlink w:anchor="_Toc499535875" w:history="1">
            <w:r w:rsidRPr="00AC4ED2">
              <w:rPr>
                <w:rStyle w:val="Hipervnculo"/>
                <w:rFonts w:ascii="Arial" w:eastAsia="Times New Roman" w:hAnsi="Arial" w:cs="Arial"/>
                <w:noProof/>
                <w:lang w:eastAsia="es-CO"/>
              </w:rPr>
              <w:t>8.3.5 Salidas del diseño y desarrollo</w:t>
            </w:r>
            <w:r>
              <w:rPr>
                <w:noProof/>
                <w:webHidden/>
              </w:rPr>
              <w:tab/>
            </w:r>
            <w:r>
              <w:rPr>
                <w:noProof/>
                <w:webHidden/>
              </w:rPr>
              <w:fldChar w:fldCharType="begin"/>
            </w:r>
            <w:r>
              <w:rPr>
                <w:noProof/>
                <w:webHidden/>
              </w:rPr>
              <w:instrText xml:space="preserve"> PAGEREF _Toc499535875 \h </w:instrText>
            </w:r>
            <w:r>
              <w:rPr>
                <w:noProof/>
                <w:webHidden/>
              </w:rPr>
            </w:r>
            <w:r>
              <w:rPr>
                <w:noProof/>
                <w:webHidden/>
              </w:rPr>
              <w:fldChar w:fldCharType="separate"/>
            </w:r>
            <w:r>
              <w:rPr>
                <w:noProof/>
                <w:webHidden/>
              </w:rPr>
              <w:t>22</w:t>
            </w:r>
            <w:r>
              <w:rPr>
                <w:noProof/>
                <w:webHidden/>
              </w:rPr>
              <w:fldChar w:fldCharType="end"/>
            </w:r>
          </w:hyperlink>
        </w:p>
        <w:p w14:paraId="7113C15D" w14:textId="3B757AAB" w:rsidR="00574A56" w:rsidRDefault="00574A56">
          <w:pPr>
            <w:pStyle w:val="TDC2"/>
            <w:tabs>
              <w:tab w:val="right" w:leader="dot" w:pos="9346"/>
            </w:tabs>
            <w:rPr>
              <w:rFonts w:eastAsiaTheme="minorEastAsia"/>
              <w:noProof/>
              <w:lang w:eastAsia="es-CO"/>
            </w:rPr>
          </w:pPr>
          <w:hyperlink w:anchor="_Toc499535876" w:history="1">
            <w:r w:rsidRPr="00AC4ED2">
              <w:rPr>
                <w:rStyle w:val="Hipervnculo"/>
                <w:rFonts w:ascii="Arial" w:eastAsia="Times New Roman" w:hAnsi="Arial" w:cs="Arial"/>
                <w:noProof/>
                <w:lang w:eastAsia="es-CO"/>
              </w:rPr>
              <w:t>8.3.6 Cambios del diseño y desarrollo</w:t>
            </w:r>
            <w:r>
              <w:rPr>
                <w:noProof/>
                <w:webHidden/>
              </w:rPr>
              <w:tab/>
            </w:r>
            <w:r>
              <w:rPr>
                <w:noProof/>
                <w:webHidden/>
              </w:rPr>
              <w:fldChar w:fldCharType="begin"/>
            </w:r>
            <w:r>
              <w:rPr>
                <w:noProof/>
                <w:webHidden/>
              </w:rPr>
              <w:instrText xml:space="preserve"> PAGEREF _Toc499535876 \h </w:instrText>
            </w:r>
            <w:r>
              <w:rPr>
                <w:noProof/>
                <w:webHidden/>
              </w:rPr>
            </w:r>
            <w:r>
              <w:rPr>
                <w:noProof/>
                <w:webHidden/>
              </w:rPr>
              <w:fldChar w:fldCharType="separate"/>
            </w:r>
            <w:r>
              <w:rPr>
                <w:noProof/>
                <w:webHidden/>
              </w:rPr>
              <w:t>23</w:t>
            </w:r>
            <w:r>
              <w:rPr>
                <w:noProof/>
                <w:webHidden/>
              </w:rPr>
              <w:fldChar w:fldCharType="end"/>
            </w:r>
          </w:hyperlink>
        </w:p>
        <w:p w14:paraId="1DEE0BB7" w14:textId="517A9FEA" w:rsidR="00574A56" w:rsidRDefault="00574A56">
          <w:pPr>
            <w:pStyle w:val="TDC2"/>
            <w:tabs>
              <w:tab w:val="right" w:leader="dot" w:pos="9346"/>
            </w:tabs>
            <w:rPr>
              <w:rFonts w:eastAsiaTheme="minorEastAsia"/>
              <w:noProof/>
              <w:lang w:eastAsia="es-CO"/>
            </w:rPr>
          </w:pPr>
          <w:hyperlink w:anchor="_Toc499535877" w:history="1">
            <w:r w:rsidRPr="00AC4ED2">
              <w:rPr>
                <w:rStyle w:val="Hipervnculo"/>
                <w:rFonts w:ascii="Arial" w:eastAsia="Times New Roman" w:hAnsi="Arial" w:cs="Arial"/>
                <w:noProof/>
                <w:lang w:eastAsia="es-CO"/>
              </w:rPr>
              <w:t>8.4 Control de los procesos, productos y servicios suministrados externamente</w:t>
            </w:r>
            <w:r>
              <w:rPr>
                <w:noProof/>
                <w:webHidden/>
              </w:rPr>
              <w:tab/>
            </w:r>
            <w:r>
              <w:rPr>
                <w:noProof/>
                <w:webHidden/>
              </w:rPr>
              <w:fldChar w:fldCharType="begin"/>
            </w:r>
            <w:r>
              <w:rPr>
                <w:noProof/>
                <w:webHidden/>
              </w:rPr>
              <w:instrText xml:space="preserve"> PAGEREF _Toc499535877 \h </w:instrText>
            </w:r>
            <w:r>
              <w:rPr>
                <w:noProof/>
                <w:webHidden/>
              </w:rPr>
            </w:r>
            <w:r>
              <w:rPr>
                <w:noProof/>
                <w:webHidden/>
              </w:rPr>
              <w:fldChar w:fldCharType="separate"/>
            </w:r>
            <w:r>
              <w:rPr>
                <w:noProof/>
                <w:webHidden/>
              </w:rPr>
              <w:t>23</w:t>
            </w:r>
            <w:r>
              <w:rPr>
                <w:noProof/>
                <w:webHidden/>
              </w:rPr>
              <w:fldChar w:fldCharType="end"/>
            </w:r>
          </w:hyperlink>
        </w:p>
        <w:p w14:paraId="504439EE" w14:textId="678CF54D" w:rsidR="00574A56" w:rsidRDefault="00574A56">
          <w:pPr>
            <w:pStyle w:val="TDC2"/>
            <w:tabs>
              <w:tab w:val="right" w:leader="dot" w:pos="9346"/>
            </w:tabs>
            <w:rPr>
              <w:rFonts w:eastAsiaTheme="minorEastAsia"/>
              <w:noProof/>
              <w:lang w:eastAsia="es-CO"/>
            </w:rPr>
          </w:pPr>
          <w:hyperlink w:anchor="_Toc499535878" w:history="1">
            <w:r w:rsidRPr="00AC4ED2">
              <w:rPr>
                <w:rStyle w:val="Hipervnculo"/>
                <w:rFonts w:ascii="Arial" w:eastAsia="Times New Roman" w:hAnsi="Arial" w:cs="Arial"/>
                <w:noProof/>
                <w:lang w:eastAsia="es-CO"/>
              </w:rPr>
              <w:t>8.4.1 Generalidades</w:t>
            </w:r>
            <w:r>
              <w:rPr>
                <w:noProof/>
                <w:webHidden/>
              </w:rPr>
              <w:tab/>
            </w:r>
            <w:r>
              <w:rPr>
                <w:noProof/>
                <w:webHidden/>
              </w:rPr>
              <w:fldChar w:fldCharType="begin"/>
            </w:r>
            <w:r>
              <w:rPr>
                <w:noProof/>
                <w:webHidden/>
              </w:rPr>
              <w:instrText xml:space="preserve"> PAGEREF _Toc499535878 \h </w:instrText>
            </w:r>
            <w:r>
              <w:rPr>
                <w:noProof/>
                <w:webHidden/>
              </w:rPr>
            </w:r>
            <w:r>
              <w:rPr>
                <w:noProof/>
                <w:webHidden/>
              </w:rPr>
              <w:fldChar w:fldCharType="separate"/>
            </w:r>
            <w:r>
              <w:rPr>
                <w:noProof/>
                <w:webHidden/>
              </w:rPr>
              <w:t>23</w:t>
            </w:r>
            <w:r>
              <w:rPr>
                <w:noProof/>
                <w:webHidden/>
              </w:rPr>
              <w:fldChar w:fldCharType="end"/>
            </w:r>
          </w:hyperlink>
        </w:p>
        <w:p w14:paraId="646F401E" w14:textId="3EBEBA96" w:rsidR="00574A56" w:rsidRDefault="00574A56">
          <w:pPr>
            <w:pStyle w:val="TDC2"/>
            <w:tabs>
              <w:tab w:val="right" w:leader="dot" w:pos="9346"/>
            </w:tabs>
            <w:rPr>
              <w:rFonts w:eastAsiaTheme="minorEastAsia"/>
              <w:noProof/>
              <w:lang w:eastAsia="es-CO"/>
            </w:rPr>
          </w:pPr>
          <w:hyperlink w:anchor="_Toc499535879" w:history="1">
            <w:r w:rsidRPr="00AC4ED2">
              <w:rPr>
                <w:rStyle w:val="Hipervnculo"/>
                <w:rFonts w:ascii="Arial" w:eastAsia="Times New Roman" w:hAnsi="Arial" w:cs="Arial"/>
                <w:noProof/>
                <w:lang w:eastAsia="es-CO"/>
              </w:rPr>
              <w:t>8.4.2 Tipo y alcance del control</w:t>
            </w:r>
            <w:r>
              <w:rPr>
                <w:noProof/>
                <w:webHidden/>
              </w:rPr>
              <w:tab/>
            </w:r>
            <w:r>
              <w:rPr>
                <w:noProof/>
                <w:webHidden/>
              </w:rPr>
              <w:fldChar w:fldCharType="begin"/>
            </w:r>
            <w:r>
              <w:rPr>
                <w:noProof/>
                <w:webHidden/>
              </w:rPr>
              <w:instrText xml:space="preserve"> PAGEREF _Toc499535879 \h </w:instrText>
            </w:r>
            <w:r>
              <w:rPr>
                <w:noProof/>
                <w:webHidden/>
              </w:rPr>
            </w:r>
            <w:r>
              <w:rPr>
                <w:noProof/>
                <w:webHidden/>
              </w:rPr>
              <w:fldChar w:fldCharType="separate"/>
            </w:r>
            <w:r>
              <w:rPr>
                <w:noProof/>
                <w:webHidden/>
              </w:rPr>
              <w:t>24</w:t>
            </w:r>
            <w:r>
              <w:rPr>
                <w:noProof/>
                <w:webHidden/>
              </w:rPr>
              <w:fldChar w:fldCharType="end"/>
            </w:r>
          </w:hyperlink>
        </w:p>
        <w:p w14:paraId="1AFBA4E1" w14:textId="2D47E420" w:rsidR="00574A56" w:rsidRDefault="00574A56">
          <w:pPr>
            <w:pStyle w:val="TDC2"/>
            <w:tabs>
              <w:tab w:val="right" w:leader="dot" w:pos="9346"/>
            </w:tabs>
            <w:rPr>
              <w:rFonts w:eastAsiaTheme="minorEastAsia"/>
              <w:noProof/>
              <w:lang w:eastAsia="es-CO"/>
            </w:rPr>
          </w:pPr>
          <w:hyperlink w:anchor="_Toc499535880" w:history="1">
            <w:r w:rsidRPr="00AC4ED2">
              <w:rPr>
                <w:rStyle w:val="Hipervnculo"/>
                <w:rFonts w:ascii="Arial" w:eastAsia="Times New Roman" w:hAnsi="Arial" w:cs="Arial"/>
                <w:noProof/>
                <w:lang w:eastAsia="es-CO"/>
              </w:rPr>
              <w:t>8.4.3 Información para los proveedores externos</w:t>
            </w:r>
            <w:r>
              <w:rPr>
                <w:noProof/>
                <w:webHidden/>
              </w:rPr>
              <w:tab/>
            </w:r>
            <w:r>
              <w:rPr>
                <w:noProof/>
                <w:webHidden/>
              </w:rPr>
              <w:fldChar w:fldCharType="begin"/>
            </w:r>
            <w:r>
              <w:rPr>
                <w:noProof/>
                <w:webHidden/>
              </w:rPr>
              <w:instrText xml:space="preserve"> PAGEREF _Toc499535880 \h </w:instrText>
            </w:r>
            <w:r>
              <w:rPr>
                <w:noProof/>
                <w:webHidden/>
              </w:rPr>
            </w:r>
            <w:r>
              <w:rPr>
                <w:noProof/>
                <w:webHidden/>
              </w:rPr>
              <w:fldChar w:fldCharType="separate"/>
            </w:r>
            <w:r>
              <w:rPr>
                <w:noProof/>
                <w:webHidden/>
              </w:rPr>
              <w:t>24</w:t>
            </w:r>
            <w:r>
              <w:rPr>
                <w:noProof/>
                <w:webHidden/>
              </w:rPr>
              <w:fldChar w:fldCharType="end"/>
            </w:r>
          </w:hyperlink>
        </w:p>
        <w:p w14:paraId="42F10762" w14:textId="0FF89174" w:rsidR="00574A56" w:rsidRDefault="00574A56">
          <w:pPr>
            <w:pStyle w:val="TDC2"/>
            <w:tabs>
              <w:tab w:val="right" w:leader="dot" w:pos="9346"/>
            </w:tabs>
            <w:rPr>
              <w:rFonts w:eastAsiaTheme="minorEastAsia"/>
              <w:noProof/>
              <w:lang w:eastAsia="es-CO"/>
            </w:rPr>
          </w:pPr>
          <w:hyperlink w:anchor="_Toc499535881" w:history="1">
            <w:r w:rsidRPr="00AC4ED2">
              <w:rPr>
                <w:rStyle w:val="Hipervnculo"/>
                <w:rFonts w:ascii="Arial" w:eastAsia="Times New Roman" w:hAnsi="Arial" w:cs="Arial"/>
                <w:noProof/>
                <w:lang w:eastAsia="es-CO"/>
              </w:rPr>
              <w:t>8.5 Producción y prestación del servicio</w:t>
            </w:r>
            <w:r>
              <w:rPr>
                <w:noProof/>
                <w:webHidden/>
              </w:rPr>
              <w:tab/>
            </w:r>
            <w:r>
              <w:rPr>
                <w:noProof/>
                <w:webHidden/>
              </w:rPr>
              <w:fldChar w:fldCharType="begin"/>
            </w:r>
            <w:r>
              <w:rPr>
                <w:noProof/>
                <w:webHidden/>
              </w:rPr>
              <w:instrText xml:space="preserve"> PAGEREF _Toc499535881 \h </w:instrText>
            </w:r>
            <w:r>
              <w:rPr>
                <w:noProof/>
                <w:webHidden/>
              </w:rPr>
            </w:r>
            <w:r>
              <w:rPr>
                <w:noProof/>
                <w:webHidden/>
              </w:rPr>
              <w:fldChar w:fldCharType="separate"/>
            </w:r>
            <w:r>
              <w:rPr>
                <w:noProof/>
                <w:webHidden/>
              </w:rPr>
              <w:t>25</w:t>
            </w:r>
            <w:r>
              <w:rPr>
                <w:noProof/>
                <w:webHidden/>
              </w:rPr>
              <w:fldChar w:fldCharType="end"/>
            </w:r>
          </w:hyperlink>
        </w:p>
        <w:p w14:paraId="33B5048F" w14:textId="2EC6835F" w:rsidR="00574A56" w:rsidRDefault="00574A56">
          <w:pPr>
            <w:pStyle w:val="TDC2"/>
            <w:tabs>
              <w:tab w:val="right" w:leader="dot" w:pos="9346"/>
            </w:tabs>
            <w:rPr>
              <w:rFonts w:eastAsiaTheme="minorEastAsia"/>
              <w:noProof/>
              <w:lang w:eastAsia="es-CO"/>
            </w:rPr>
          </w:pPr>
          <w:hyperlink w:anchor="_Toc499535882" w:history="1">
            <w:r w:rsidRPr="00AC4ED2">
              <w:rPr>
                <w:rStyle w:val="Hipervnculo"/>
                <w:rFonts w:ascii="Arial" w:eastAsia="Times New Roman" w:hAnsi="Arial" w:cs="Arial"/>
                <w:noProof/>
                <w:lang w:eastAsia="es-CO"/>
              </w:rPr>
              <w:t>8.5.1 Control de la producción y de la provisión del servicio</w:t>
            </w:r>
            <w:r>
              <w:rPr>
                <w:noProof/>
                <w:webHidden/>
              </w:rPr>
              <w:tab/>
            </w:r>
            <w:r>
              <w:rPr>
                <w:noProof/>
                <w:webHidden/>
              </w:rPr>
              <w:fldChar w:fldCharType="begin"/>
            </w:r>
            <w:r>
              <w:rPr>
                <w:noProof/>
                <w:webHidden/>
              </w:rPr>
              <w:instrText xml:space="preserve"> PAGEREF _Toc499535882 \h </w:instrText>
            </w:r>
            <w:r>
              <w:rPr>
                <w:noProof/>
                <w:webHidden/>
              </w:rPr>
            </w:r>
            <w:r>
              <w:rPr>
                <w:noProof/>
                <w:webHidden/>
              </w:rPr>
              <w:fldChar w:fldCharType="separate"/>
            </w:r>
            <w:r>
              <w:rPr>
                <w:noProof/>
                <w:webHidden/>
              </w:rPr>
              <w:t>25</w:t>
            </w:r>
            <w:r>
              <w:rPr>
                <w:noProof/>
                <w:webHidden/>
              </w:rPr>
              <w:fldChar w:fldCharType="end"/>
            </w:r>
          </w:hyperlink>
        </w:p>
        <w:p w14:paraId="427CA024" w14:textId="205F1831" w:rsidR="00574A56" w:rsidRDefault="00574A56">
          <w:pPr>
            <w:pStyle w:val="TDC2"/>
            <w:tabs>
              <w:tab w:val="right" w:leader="dot" w:pos="9346"/>
            </w:tabs>
            <w:rPr>
              <w:rFonts w:eastAsiaTheme="minorEastAsia"/>
              <w:noProof/>
              <w:lang w:eastAsia="es-CO"/>
            </w:rPr>
          </w:pPr>
          <w:hyperlink w:anchor="_Toc499535883" w:history="1">
            <w:r w:rsidRPr="00AC4ED2">
              <w:rPr>
                <w:rStyle w:val="Hipervnculo"/>
                <w:rFonts w:ascii="Arial" w:eastAsia="Times New Roman" w:hAnsi="Arial" w:cs="Arial"/>
                <w:noProof/>
                <w:lang w:eastAsia="es-CO"/>
              </w:rPr>
              <w:t>8.5.2 Identificación y trazabilidad</w:t>
            </w:r>
            <w:r>
              <w:rPr>
                <w:noProof/>
                <w:webHidden/>
              </w:rPr>
              <w:tab/>
            </w:r>
            <w:r>
              <w:rPr>
                <w:noProof/>
                <w:webHidden/>
              </w:rPr>
              <w:fldChar w:fldCharType="begin"/>
            </w:r>
            <w:r>
              <w:rPr>
                <w:noProof/>
                <w:webHidden/>
              </w:rPr>
              <w:instrText xml:space="preserve"> PAGEREF _Toc499535883 \h </w:instrText>
            </w:r>
            <w:r>
              <w:rPr>
                <w:noProof/>
                <w:webHidden/>
              </w:rPr>
            </w:r>
            <w:r>
              <w:rPr>
                <w:noProof/>
                <w:webHidden/>
              </w:rPr>
              <w:fldChar w:fldCharType="separate"/>
            </w:r>
            <w:r>
              <w:rPr>
                <w:noProof/>
                <w:webHidden/>
              </w:rPr>
              <w:t>25</w:t>
            </w:r>
            <w:r>
              <w:rPr>
                <w:noProof/>
                <w:webHidden/>
              </w:rPr>
              <w:fldChar w:fldCharType="end"/>
            </w:r>
          </w:hyperlink>
        </w:p>
        <w:p w14:paraId="421855C7" w14:textId="00855DE3" w:rsidR="00574A56" w:rsidRDefault="00574A56">
          <w:pPr>
            <w:pStyle w:val="TDC2"/>
            <w:tabs>
              <w:tab w:val="right" w:leader="dot" w:pos="9346"/>
            </w:tabs>
            <w:rPr>
              <w:rFonts w:eastAsiaTheme="minorEastAsia"/>
              <w:noProof/>
              <w:lang w:eastAsia="es-CO"/>
            </w:rPr>
          </w:pPr>
          <w:hyperlink w:anchor="_Toc499535884" w:history="1">
            <w:r w:rsidRPr="00AC4ED2">
              <w:rPr>
                <w:rStyle w:val="Hipervnculo"/>
                <w:rFonts w:ascii="Arial" w:eastAsia="Times New Roman" w:hAnsi="Arial" w:cs="Arial"/>
                <w:noProof/>
                <w:lang w:eastAsia="es-CO"/>
              </w:rPr>
              <w:t>8.5.3 Propiedad perteneciente a los clientes o proveedores externos</w:t>
            </w:r>
            <w:r>
              <w:rPr>
                <w:noProof/>
                <w:webHidden/>
              </w:rPr>
              <w:tab/>
            </w:r>
            <w:r>
              <w:rPr>
                <w:noProof/>
                <w:webHidden/>
              </w:rPr>
              <w:fldChar w:fldCharType="begin"/>
            </w:r>
            <w:r>
              <w:rPr>
                <w:noProof/>
                <w:webHidden/>
              </w:rPr>
              <w:instrText xml:space="preserve"> PAGEREF _Toc499535884 \h </w:instrText>
            </w:r>
            <w:r>
              <w:rPr>
                <w:noProof/>
                <w:webHidden/>
              </w:rPr>
            </w:r>
            <w:r>
              <w:rPr>
                <w:noProof/>
                <w:webHidden/>
              </w:rPr>
              <w:fldChar w:fldCharType="separate"/>
            </w:r>
            <w:r>
              <w:rPr>
                <w:noProof/>
                <w:webHidden/>
              </w:rPr>
              <w:t>26</w:t>
            </w:r>
            <w:r>
              <w:rPr>
                <w:noProof/>
                <w:webHidden/>
              </w:rPr>
              <w:fldChar w:fldCharType="end"/>
            </w:r>
          </w:hyperlink>
        </w:p>
        <w:p w14:paraId="3A9F7ED2" w14:textId="75C6E3FC" w:rsidR="00574A56" w:rsidRDefault="00574A56">
          <w:pPr>
            <w:pStyle w:val="TDC2"/>
            <w:tabs>
              <w:tab w:val="right" w:leader="dot" w:pos="9346"/>
            </w:tabs>
            <w:rPr>
              <w:rFonts w:eastAsiaTheme="minorEastAsia"/>
              <w:noProof/>
              <w:lang w:eastAsia="es-CO"/>
            </w:rPr>
          </w:pPr>
          <w:hyperlink w:anchor="_Toc499535885" w:history="1">
            <w:r w:rsidRPr="00AC4ED2">
              <w:rPr>
                <w:rStyle w:val="Hipervnculo"/>
                <w:rFonts w:ascii="Arial" w:eastAsia="Times New Roman" w:hAnsi="Arial" w:cs="Arial"/>
                <w:noProof/>
                <w:lang w:eastAsia="es-CO"/>
              </w:rPr>
              <w:t>8.5.4 Preservación</w:t>
            </w:r>
            <w:r>
              <w:rPr>
                <w:noProof/>
                <w:webHidden/>
              </w:rPr>
              <w:tab/>
            </w:r>
            <w:r>
              <w:rPr>
                <w:noProof/>
                <w:webHidden/>
              </w:rPr>
              <w:fldChar w:fldCharType="begin"/>
            </w:r>
            <w:r>
              <w:rPr>
                <w:noProof/>
                <w:webHidden/>
              </w:rPr>
              <w:instrText xml:space="preserve"> PAGEREF _Toc499535885 \h </w:instrText>
            </w:r>
            <w:r>
              <w:rPr>
                <w:noProof/>
                <w:webHidden/>
              </w:rPr>
            </w:r>
            <w:r>
              <w:rPr>
                <w:noProof/>
                <w:webHidden/>
              </w:rPr>
              <w:fldChar w:fldCharType="separate"/>
            </w:r>
            <w:r>
              <w:rPr>
                <w:noProof/>
                <w:webHidden/>
              </w:rPr>
              <w:t>26</w:t>
            </w:r>
            <w:r>
              <w:rPr>
                <w:noProof/>
                <w:webHidden/>
              </w:rPr>
              <w:fldChar w:fldCharType="end"/>
            </w:r>
          </w:hyperlink>
        </w:p>
        <w:p w14:paraId="13D11BBA" w14:textId="57C5603D" w:rsidR="00574A56" w:rsidRDefault="00574A56">
          <w:pPr>
            <w:pStyle w:val="TDC2"/>
            <w:tabs>
              <w:tab w:val="right" w:leader="dot" w:pos="9346"/>
            </w:tabs>
            <w:rPr>
              <w:rFonts w:eastAsiaTheme="minorEastAsia"/>
              <w:noProof/>
              <w:lang w:eastAsia="es-CO"/>
            </w:rPr>
          </w:pPr>
          <w:hyperlink w:anchor="_Toc499535886" w:history="1">
            <w:r w:rsidRPr="00AC4ED2">
              <w:rPr>
                <w:rStyle w:val="Hipervnculo"/>
                <w:rFonts w:ascii="Arial" w:eastAsia="Times New Roman" w:hAnsi="Arial" w:cs="Arial"/>
                <w:noProof/>
                <w:lang w:eastAsia="es-CO"/>
              </w:rPr>
              <w:t>8.5.5 Actividades posteriores a la entrega</w:t>
            </w:r>
            <w:r>
              <w:rPr>
                <w:noProof/>
                <w:webHidden/>
              </w:rPr>
              <w:tab/>
            </w:r>
            <w:r>
              <w:rPr>
                <w:noProof/>
                <w:webHidden/>
              </w:rPr>
              <w:fldChar w:fldCharType="begin"/>
            </w:r>
            <w:r>
              <w:rPr>
                <w:noProof/>
                <w:webHidden/>
              </w:rPr>
              <w:instrText xml:space="preserve"> PAGEREF _Toc499535886 \h </w:instrText>
            </w:r>
            <w:r>
              <w:rPr>
                <w:noProof/>
                <w:webHidden/>
              </w:rPr>
            </w:r>
            <w:r>
              <w:rPr>
                <w:noProof/>
                <w:webHidden/>
              </w:rPr>
              <w:fldChar w:fldCharType="separate"/>
            </w:r>
            <w:r>
              <w:rPr>
                <w:noProof/>
                <w:webHidden/>
              </w:rPr>
              <w:t>26</w:t>
            </w:r>
            <w:r>
              <w:rPr>
                <w:noProof/>
                <w:webHidden/>
              </w:rPr>
              <w:fldChar w:fldCharType="end"/>
            </w:r>
          </w:hyperlink>
        </w:p>
        <w:p w14:paraId="58217574" w14:textId="743FA663" w:rsidR="00574A56" w:rsidRDefault="00574A56">
          <w:pPr>
            <w:pStyle w:val="TDC2"/>
            <w:tabs>
              <w:tab w:val="right" w:leader="dot" w:pos="9346"/>
            </w:tabs>
            <w:rPr>
              <w:rFonts w:eastAsiaTheme="minorEastAsia"/>
              <w:noProof/>
              <w:lang w:eastAsia="es-CO"/>
            </w:rPr>
          </w:pPr>
          <w:hyperlink w:anchor="_Toc499535887" w:history="1">
            <w:r w:rsidRPr="00AC4ED2">
              <w:rPr>
                <w:rStyle w:val="Hipervnculo"/>
                <w:rFonts w:ascii="Arial" w:eastAsia="Times New Roman" w:hAnsi="Arial" w:cs="Arial"/>
                <w:noProof/>
                <w:lang w:eastAsia="es-CO"/>
              </w:rPr>
              <w:t>8.5.6 Control de los cambios</w:t>
            </w:r>
            <w:r>
              <w:rPr>
                <w:noProof/>
                <w:webHidden/>
              </w:rPr>
              <w:tab/>
            </w:r>
            <w:r>
              <w:rPr>
                <w:noProof/>
                <w:webHidden/>
              </w:rPr>
              <w:fldChar w:fldCharType="begin"/>
            </w:r>
            <w:r>
              <w:rPr>
                <w:noProof/>
                <w:webHidden/>
              </w:rPr>
              <w:instrText xml:space="preserve"> PAGEREF _Toc499535887 \h </w:instrText>
            </w:r>
            <w:r>
              <w:rPr>
                <w:noProof/>
                <w:webHidden/>
              </w:rPr>
            </w:r>
            <w:r>
              <w:rPr>
                <w:noProof/>
                <w:webHidden/>
              </w:rPr>
              <w:fldChar w:fldCharType="separate"/>
            </w:r>
            <w:r>
              <w:rPr>
                <w:noProof/>
                <w:webHidden/>
              </w:rPr>
              <w:t>26</w:t>
            </w:r>
            <w:r>
              <w:rPr>
                <w:noProof/>
                <w:webHidden/>
              </w:rPr>
              <w:fldChar w:fldCharType="end"/>
            </w:r>
          </w:hyperlink>
        </w:p>
        <w:p w14:paraId="16A3B68A" w14:textId="0F78E42F" w:rsidR="00574A56" w:rsidRDefault="00574A56">
          <w:pPr>
            <w:pStyle w:val="TDC2"/>
            <w:tabs>
              <w:tab w:val="right" w:leader="dot" w:pos="9346"/>
            </w:tabs>
            <w:rPr>
              <w:rFonts w:eastAsiaTheme="minorEastAsia"/>
              <w:noProof/>
              <w:lang w:eastAsia="es-CO"/>
            </w:rPr>
          </w:pPr>
          <w:hyperlink w:anchor="_Toc499535888" w:history="1">
            <w:r w:rsidRPr="00AC4ED2">
              <w:rPr>
                <w:rStyle w:val="Hipervnculo"/>
                <w:rFonts w:ascii="Arial" w:eastAsia="Times New Roman" w:hAnsi="Arial" w:cs="Arial"/>
                <w:noProof/>
                <w:lang w:eastAsia="es-CO"/>
              </w:rPr>
              <w:t>8.6 Liberación de los productos y servicios</w:t>
            </w:r>
            <w:r>
              <w:rPr>
                <w:noProof/>
                <w:webHidden/>
              </w:rPr>
              <w:tab/>
            </w:r>
            <w:r>
              <w:rPr>
                <w:noProof/>
                <w:webHidden/>
              </w:rPr>
              <w:fldChar w:fldCharType="begin"/>
            </w:r>
            <w:r>
              <w:rPr>
                <w:noProof/>
                <w:webHidden/>
              </w:rPr>
              <w:instrText xml:space="preserve"> PAGEREF _Toc499535888 \h </w:instrText>
            </w:r>
            <w:r>
              <w:rPr>
                <w:noProof/>
                <w:webHidden/>
              </w:rPr>
            </w:r>
            <w:r>
              <w:rPr>
                <w:noProof/>
                <w:webHidden/>
              </w:rPr>
              <w:fldChar w:fldCharType="separate"/>
            </w:r>
            <w:r>
              <w:rPr>
                <w:noProof/>
                <w:webHidden/>
              </w:rPr>
              <w:t>27</w:t>
            </w:r>
            <w:r>
              <w:rPr>
                <w:noProof/>
                <w:webHidden/>
              </w:rPr>
              <w:fldChar w:fldCharType="end"/>
            </w:r>
          </w:hyperlink>
        </w:p>
        <w:p w14:paraId="219E85FB" w14:textId="07C96A69" w:rsidR="00574A56" w:rsidRDefault="00574A56">
          <w:pPr>
            <w:pStyle w:val="TDC2"/>
            <w:tabs>
              <w:tab w:val="right" w:leader="dot" w:pos="9346"/>
            </w:tabs>
            <w:rPr>
              <w:rFonts w:eastAsiaTheme="minorEastAsia"/>
              <w:noProof/>
              <w:lang w:eastAsia="es-CO"/>
            </w:rPr>
          </w:pPr>
          <w:hyperlink w:anchor="_Toc499535889" w:history="1">
            <w:r w:rsidRPr="00AC4ED2">
              <w:rPr>
                <w:rStyle w:val="Hipervnculo"/>
                <w:rFonts w:ascii="Arial" w:eastAsia="Times New Roman" w:hAnsi="Arial" w:cs="Arial"/>
                <w:noProof/>
                <w:lang w:eastAsia="es-CO"/>
              </w:rPr>
              <w:t>8.7 Control de las salidas no conformes</w:t>
            </w:r>
            <w:r>
              <w:rPr>
                <w:noProof/>
                <w:webHidden/>
              </w:rPr>
              <w:tab/>
            </w:r>
            <w:r>
              <w:rPr>
                <w:noProof/>
                <w:webHidden/>
              </w:rPr>
              <w:fldChar w:fldCharType="begin"/>
            </w:r>
            <w:r>
              <w:rPr>
                <w:noProof/>
                <w:webHidden/>
              </w:rPr>
              <w:instrText xml:space="preserve"> PAGEREF _Toc499535889 \h </w:instrText>
            </w:r>
            <w:r>
              <w:rPr>
                <w:noProof/>
                <w:webHidden/>
              </w:rPr>
            </w:r>
            <w:r>
              <w:rPr>
                <w:noProof/>
                <w:webHidden/>
              </w:rPr>
              <w:fldChar w:fldCharType="separate"/>
            </w:r>
            <w:r>
              <w:rPr>
                <w:noProof/>
                <w:webHidden/>
              </w:rPr>
              <w:t>27</w:t>
            </w:r>
            <w:r>
              <w:rPr>
                <w:noProof/>
                <w:webHidden/>
              </w:rPr>
              <w:fldChar w:fldCharType="end"/>
            </w:r>
          </w:hyperlink>
        </w:p>
        <w:p w14:paraId="5986AA5A" w14:textId="74310068" w:rsidR="00574A56" w:rsidRDefault="00574A56">
          <w:pPr>
            <w:pStyle w:val="TDC2"/>
            <w:tabs>
              <w:tab w:val="right" w:leader="dot" w:pos="9346"/>
            </w:tabs>
            <w:rPr>
              <w:rFonts w:eastAsiaTheme="minorEastAsia"/>
              <w:noProof/>
              <w:lang w:eastAsia="es-CO"/>
            </w:rPr>
          </w:pPr>
          <w:hyperlink w:anchor="_Toc499535890" w:history="1">
            <w:r w:rsidRPr="00AC4ED2">
              <w:rPr>
                <w:rStyle w:val="Hipervnculo"/>
                <w:rFonts w:ascii="Arial" w:eastAsia="Times New Roman" w:hAnsi="Arial" w:cs="Arial"/>
                <w:noProof/>
                <w:lang w:eastAsia="es-CO"/>
              </w:rPr>
              <w:t>9. Evaluación de desempeño</w:t>
            </w:r>
            <w:r>
              <w:rPr>
                <w:noProof/>
                <w:webHidden/>
              </w:rPr>
              <w:tab/>
            </w:r>
            <w:r>
              <w:rPr>
                <w:noProof/>
                <w:webHidden/>
              </w:rPr>
              <w:fldChar w:fldCharType="begin"/>
            </w:r>
            <w:r>
              <w:rPr>
                <w:noProof/>
                <w:webHidden/>
              </w:rPr>
              <w:instrText xml:space="preserve"> PAGEREF _Toc499535890 \h </w:instrText>
            </w:r>
            <w:r>
              <w:rPr>
                <w:noProof/>
                <w:webHidden/>
              </w:rPr>
            </w:r>
            <w:r>
              <w:rPr>
                <w:noProof/>
                <w:webHidden/>
              </w:rPr>
              <w:fldChar w:fldCharType="separate"/>
            </w:r>
            <w:r>
              <w:rPr>
                <w:noProof/>
                <w:webHidden/>
              </w:rPr>
              <w:t>28</w:t>
            </w:r>
            <w:r>
              <w:rPr>
                <w:noProof/>
                <w:webHidden/>
              </w:rPr>
              <w:fldChar w:fldCharType="end"/>
            </w:r>
          </w:hyperlink>
        </w:p>
        <w:p w14:paraId="1E421311" w14:textId="4CEC1F54" w:rsidR="00574A56" w:rsidRDefault="00574A56">
          <w:pPr>
            <w:pStyle w:val="TDC2"/>
            <w:tabs>
              <w:tab w:val="right" w:leader="dot" w:pos="9346"/>
            </w:tabs>
            <w:rPr>
              <w:rFonts w:eastAsiaTheme="minorEastAsia"/>
              <w:noProof/>
              <w:lang w:eastAsia="es-CO"/>
            </w:rPr>
          </w:pPr>
          <w:hyperlink w:anchor="_Toc499535891" w:history="1">
            <w:r w:rsidRPr="00AC4ED2">
              <w:rPr>
                <w:rStyle w:val="Hipervnculo"/>
                <w:rFonts w:ascii="Arial" w:eastAsia="Times New Roman" w:hAnsi="Arial" w:cs="Arial"/>
                <w:noProof/>
                <w:lang w:eastAsia="es-CO"/>
              </w:rPr>
              <w:t>9.1 Seguimiento, medición, análisis y evaluación</w:t>
            </w:r>
            <w:r>
              <w:rPr>
                <w:noProof/>
                <w:webHidden/>
              </w:rPr>
              <w:tab/>
            </w:r>
            <w:r>
              <w:rPr>
                <w:noProof/>
                <w:webHidden/>
              </w:rPr>
              <w:fldChar w:fldCharType="begin"/>
            </w:r>
            <w:r>
              <w:rPr>
                <w:noProof/>
                <w:webHidden/>
              </w:rPr>
              <w:instrText xml:space="preserve"> PAGEREF _Toc499535891 \h </w:instrText>
            </w:r>
            <w:r>
              <w:rPr>
                <w:noProof/>
                <w:webHidden/>
              </w:rPr>
            </w:r>
            <w:r>
              <w:rPr>
                <w:noProof/>
                <w:webHidden/>
              </w:rPr>
              <w:fldChar w:fldCharType="separate"/>
            </w:r>
            <w:r>
              <w:rPr>
                <w:noProof/>
                <w:webHidden/>
              </w:rPr>
              <w:t>28</w:t>
            </w:r>
            <w:r>
              <w:rPr>
                <w:noProof/>
                <w:webHidden/>
              </w:rPr>
              <w:fldChar w:fldCharType="end"/>
            </w:r>
          </w:hyperlink>
        </w:p>
        <w:p w14:paraId="67E23AE1" w14:textId="7669A188" w:rsidR="00574A56" w:rsidRDefault="00574A56">
          <w:pPr>
            <w:pStyle w:val="TDC2"/>
            <w:tabs>
              <w:tab w:val="right" w:leader="dot" w:pos="9346"/>
            </w:tabs>
            <w:rPr>
              <w:rFonts w:eastAsiaTheme="minorEastAsia"/>
              <w:noProof/>
              <w:lang w:eastAsia="es-CO"/>
            </w:rPr>
          </w:pPr>
          <w:hyperlink w:anchor="_Toc499535892" w:history="1">
            <w:r w:rsidRPr="00AC4ED2">
              <w:rPr>
                <w:rStyle w:val="Hipervnculo"/>
                <w:rFonts w:ascii="Arial" w:eastAsia="Times New Roman" w:hAnsi="Arial" w:cs="Arial"/>
                <w:noProof/>
                <w:lang w:eastAsia="es-CO"/>
              </w:rPr>
              <w:t>9.1.1 Generalidades</w:t>
            </w:r>
            <w:r>
              <w:rPr>
                <w:noProof/>
                <w:webHidden/>
              </w:rPr>
              <w:tab/>
            </w:r>
            <w:r>
              <w:rPr>
                <w:noProof/>
                <w:webHidden/>
              </w:rPr>
              <w:fldChar w:fldCharType="begin"/>
            </w:r>
            <w:r>
              <w:rPr>
                <w:noProof/>
                <w:webHidden/>
              </w:rPr>
              <w:instrText xml:space="preserve"> PAGEREF _Toc499535892 \h </w:instrText>
            </w:r>
            <w:r>
              <w:rPr>
                <w:noProof/>
                <w:webHidden/>
              </w:rPr>
            </w:r>
            <w:r>
              <w:rPr>
                <w:noProof/>
                <w:webHidden/>
              </w:rPr>
              <w:fldChar w:fldCharType="separate"/>
            </w:r>
            <w:r>
              <w:rPr>
                <w:noProof/>
                <w:webHidden/>
              </w:rPr>
              <w:t>28</w:t>
            </w:r>
            <w:r>
              <w:rPr>
                <w:noProof/>
                <w:webHidden/>
              </w:rPr>
              <w:fldChar w:fldCharType="end"/>
            </w:r>
          </w:hyperlink>
        </w:p>
        <w:p w14:paraId="6CF9C36B" w14:textId="0A9E0B94" w:rsidR="00574A56" w:rsidRDefault="00574A56">
          <w:pPr>
            <w:pStyle w:val="TDC2"/>
            <w:tabs>
              <w:tab w:val="right" w:leader="dot" w:pos="9346"/>
            </w:tabs>
            <w:rPr>
              <w:rFonts w:eastAsiaTheme="minorEastAsia"/>
              <w:noProof/>
              <w:lang w:eastAsia="es-CO"/>
            </w:rPr>
          </w:pPr>
          <w:hyperlink w:anchor="_Toc499535893" w:history="1">
            <w:r w:rsidRPr="00AC4ED2">
              <w:rPr>
                <w:rStyle w:val="Hipervnculo"/>
                <w:rFonts w:ascii="Arial" w:eastAsia="Times New Roman" w:hAnsi="Arial" w:cs="Arial"/>
                <w:noProof/>
                <w:lang w:eastAsia="es-CO"/>
              </w:rPr>
              <w:t>9.1.2 Satisfacción del cliente</w:t>
            </w:r>
            <w:r>
              <w:rPr>
                <w:noProof/>
                <w:webHidden/>
              </w:rPr>
              <w:tab/>
            </w:r>
            <w:r>
              <w:rPr>
                <w:noProof/>
                <w:webHidden/>
              </w:rPr>
              <w:fldChar w:fldCharType="begin"/>
            </w:r>
            <w:r>
              <w:rPr>
                <w:noProof/>
                <w:webHidden/>
              </w:rPr>
              <w:instrText xml:space="preserve"> PAGEREF _Toc499535893 \h </w:instrText>
            </w:r>
            <w:r>
              <w:rPr>
                <w:noProof/>
                <w:webHidden/>
              </w:rPr>
            </w:r>
            <w:r>
              <w:rPr>
                <w:noProof/>
                <w:webHidden/>
              </w:rPr>
              <w:fldChar w:fldCharType="separate"/>
            </w:r>
            <w:r>
              <w:rPr>
                <w:noProof/>
                <w:webHidden/>
              </w:rPr>
              <w:t>28</w:t>
            </w:r>
            <w:r>
              <w:rPr>
                <w:noProof/>
                <w:webHidden/>
              </w:rPr>
              <w:fldChar w:fldCharType="end"/>
            </w:r>
          </w:hyperlink>
        </w:p>
        <w:p w14:paraId="44CADF79" w14:textId="3CE177F5" w:rsidR="00574A56" w:rsidRDefault="00574A56">
          <w:pPr>
            <w:pStyle w:val="TDC2"/>
            <w:tabs>
              <w:tab w:val="right" w:leader="dot" w:pos="9346"/>
            </w:tabs>
            <w:rPr>
              <w:rFonts w:eastAsiaTheme="minorEastAsia"/>
              <w:noProof/>
              <w:lang w:eastAsia="es-CO"/>
            </w:rPr>
          </w:pPr>
          <w:hyperlink w:anchor="_Toc499535894" w:history="1">
            <w:r w:rsidRPr="00AC4ED2">
              <w:rPr>
                <w:rStyle w:val="Hipervnculo"/>
                <w:rFonts w:ascii="Arial" w:eastAsia="Times New Roman" w:hAnsi="Arial" w:cs="Arial"/>
                <w:noProof/>
                <w:lang w:eastAsia="es-CO"/>
              </w:rPr>
              <w:t>9.1.3 Análisis y evaluación</w:t>
            </w:r>
            <w:r>
              <w:rPr>
                <w:noProof/>
                <w:webHidden/>
              </w:rPr>
              <w:tab/>
            </w:r>
            <w:r>
              <w:rPr>
                <w:noProof/>
                <w:webHidden/>
              </w:rPr>
              <w:fldChar w:fldCharType="begin"/>
            </w:r>
            <w:r>
              <w:rPr>
                <w:noProof/>
                <w:webHidden/>
              </w:rPr>
              <w:instrText xml:space="preserve"> PAGEREF _Toc499535894 \h </w:instrText>
            </w:r>
            <w:r>
              <w:rPr>
                <w:noProof/>
                <w:webHidden/>
              </w:rPr>
            </w:r>
            <w:r>
              <w:rPr>
                <w:noProof/>
                <w:webHidden/>
              </w:rPr>
              <w:fldChar w:fldCharType="separate"/>
            </w:r>
            <w:r>
              <w:rPr>
                <w:noProof/>
                <w:webHidden/>
              </w:rPr>
              <w:t>28</w:t>
            </w:r>
            <w:r>
              <w:rPr>
                <w:noProof/>
                <w:webHidden/>
              </w:rPr>
              <w:fldChar w:fldCharType="end"/>
            </w:r>
          </w:hyperlink>
        </w:p>
        <w:p w14:paraId="35EC0BAF" w14:textId="7AC50381" w:rsidR="00574A56" w:rsidRDefault="00574A56">
          <w:pPr>
            <w:pStyle w:val="TDC2"/>
            <w:tabs>
              <w:tab w:val="right" w:leader="dot" w:pos="9346"/>
            </w:tabs>
            <w:rPr>
              <w:rFonts w:eastAsiaTheme="minorEastAsia"/>
              <w:noProof/>
              <w:lang w:eastAsia="es-CO"/>
            </w:rPr>
          </w:pPr>
          <w:hyperlink w:anchor="_Toc499535895" w:history="1">
            <w:r w:rsidRPr="00AC4ED2">
              <w:rPr>
                <w:rStyle w:val="Hipervnculo"/>
                <w:rFonts w:ascii="Arial" w:eastAsia="Times New Roman" w:hAnsi="Arial" w:cs="Arial"/>
                <w:noProof/>
                <w:lang w:eastAsia="es-CO"/>
              </w:rPr>
              <w:t>9.2 Auditoria Interna</w:t>
            </w:r>
            <w:r>
              <w:rPr>
                <w:noProof/>
                <w:webHidden/>
              </w:rPr>
              <w:tab/>
            </w:r>
            <w:r>
              <w:rPr>
                <w:noProof/>
                <w:webHidden/>
              </w:rPr>
              <w:fldChar w:fldCharType="begin"/>
            </w:r>
            <w:r>
              <w:rPr>
                <w:noProof/>
                <w:webHidden/>
              </w:rPr>
              <w:instrText xml:space="preserve"> PAGEREF _Toc499535895 \h </w:instrText>
            </w:r>
            <w:r>
              <w:rPr>
                <w:noProof/>
                <w:webHidden/>
              </w:rPr>
            </w:r>
            <w:r>
              <w:rPr>
                <w:noProof/>
                <w:webHidden/>
              </w:rPr>
              <w:fldChar w:fldCharType="separate"/>
            </w:r>
            <w:r>
              <w:rPr>
                <w:noProof/>
                <w:webHidden/>
              </w:rPr>
              <w:t>29</w:t>
            </w:r>
            <w:r>
              <w:rPr>
                <w:noProof/>
                <w:webHidden/>
              </w:rPr>
              <w:fldChar w:fldCharType="end"/>
            </w:r>
          </w:hyperlink>
        </w:p>
        <w:p w14:paraId="3B89138A" w14:textId="52BADC1B" w:rsidR="00574A56" w:rsidRDefault="00574A56">
          <w:pPr>
            <w:pStyle w:val="TDC2"/>
            <w:tabs>
              <w:tab w:val="right" w:leader="dot" w:pos="9346"/>
            </w:tabs>
            <w:rPr>
              <w:rFonts w:eastAsiaTheme="minorEastAsia"/>
              <w:noProof/>
              <w:lang w:eastAsia="es-CO"/>
            </w:rPr>
          </w:pPr>
          <w:hyperlink w:anchor="_Toc499535896" w:history="1">
            <w:r w:rsidRPr="00AC4ED2">
              <w:rPr>
                <w:rStyle w:val="Hipervnculo"/>
                <w:rFonts w:ascii="Arial" w:eastAsia="Times New Roman" w:hAnsi="Arial" w:cs="Arial"/>
                <w:noProof/>
                <w:lang w:eastAsia="es-CO"/>
              </w:rPr>
              <w:t>9.3 Revisión por la dirección</w:t>
            </w:r>
            <w:r>
              <w:rPr>
                <w:noProof/>
                <w:webHidden/>
              </w:rPr>
              <w:tab/>
            </w:r>
            <w:r>
              <w:rPr>
                <w:noProof/>
                <w:webHidden/>
              </w:rPr>
              <w:fldChar w:fldCharType="begin"/>
            </w:r>
            <w:r>
              <w:rPr>
                <w:noProof/>
                <w:webHidden/>
              </w:rPr>
              <w:instrText xml:space="preserve"> PAGEREF _Toc499535896 \h </w:instrText>
            </w:r>
            <w:r>
              <w:rPr>
                <w:noProof/>
                <w:webHidden/>
              </w:rPr>
            </w:r>
            <w:r>
              <w:rPr>
                <w:noProof/>
                <w:webHidden/>
              </w:rPr>
              <w:fldChar w:fldCharType="separate"/>
            </w:r>
            <w:r>
              <w:rPr>
                <w:noProof/>
                <w:webHidden/>
              </w:rPr>
              <w:t>30</w:t>
            </w:r>
            <w:r>
              <w:rPr>
                <w:noProof/>
                <w:webHidden/>
              </w:rPr>
              <w:fldChar w:fldCharType="end"/>
            </w:r>
          </w:hyperlink>
        </w:p>
        <w:p w14:paraId="14BF5C3E" w14:textId="0B083500" w:rsidR="00574A56" w:rsidRDefault="00574A56">
          <w:pPr>
            <w:pStyle w:val="TDC2"/>
            <w:tabs>
              <w:tab w:val="right" w:leader="dot" w:pos="9346"/>
            </w:tabs>
            <w:rPr>
              <w:rFonts w:eastAsiaTheme="minorEastAsia"/>
              <w:noProof/>
              <w:lang w:eastAsia="es-CO"/>
            </w:rPr>
          </w:pPr>
          <w:hyperlink w:anchor="_Toc499535897" w:history="1">
            <w:r w:rsidRPr="00AC4ED2">
              <w:rPr>
                <w:rStyle w:val="Hipervnculo"/>
                <w:rFonts w:ascii="Arial" w:eastAsia="Times New Roman" w:hAnsi="Arial" w:cs="Arial"/>
                <w:noProof/>
                <w:lang w:eastAsia="es-CO"/>
              </w:rPr>
              <w:t>9.3.2 Entradas de la revisión por la dirección</w:t>
            </w:r>
            <w:r>
              <w:rPr>
                <w:noProof/>
                <w:webHidden/>
              </w:rPr>
              <w:tab/>
            </w:r>
            <w:r>
              <w:rPr>
                <w:noProof/>
                <w:webHidden/>
              </w:rPr>
              <w:fldChar w:fldCharType="begin"/>
            </w:r>
            <w:r>
              <w:rPr>
                <w:noProof/>
                <w:webHidden/>
              </w:rPr>
              <w:instrText xml:space="preserve"> PAGEREF _Toc499535897 \h </w:instrText>
            </w:r>
            <w:r>
              <w:rPr>
                <w:noProof/>
                <w:webHidden/>
              </w:rPr>
            </w:r>
            <w:r>
              <w:rPr>
                <w:noProof/>
                <w:webHidden/>
              </w:rPr>
              <w:fldChar w:fldCharType="separate"/>
            </w:r>
            <w:r>
              <w:rPr>
                <w:noProof/>
                <w:webHidden/>
              </w:rPr>
              <w:t>30</w:t>
            </w:r>
            <w:r>
              <w:rPr>
                <w:noProof/>
                <w:webHidden/>
              </w:rPr>
              <w:fldChar w:fldCharType="end"/>
            </w:r>
          </w:hyperlink>
        </w:p>
        <w:p w14:paraId="0C427877" w14:textId="7BE99F8F" w:rsidR="00574A56" w:rsidRDefault="00574A56">
          <w:pPr>
            <w:pStyle w:val="TDC2"/>
            <w:tabs>
              <w:tab w:val="right" w:leader="dot" w:pos="9346"/>
            </w:tabs>
            <w:rPr>
              <w:rFonts w:eastAsiaTheme="minorEastAsia"/>
              <w:noProof/>
              <w:lang w:eastAsia="es-CO"/>
            </w:rPr>
          </w:pPr>
          <w:hyperlink w:anchor="_Toc499535898" w:history="1">
            <w:r w:rsidRPr="00AC4ED2">
              <w:rPr>
                <w:rStyle w:val="Hipervnculo"/>
                <w:rFonts w:ascii="Arial" w:eastAsia="Times New Roman" w:hAnsi="Arial" w:cs="Arial"/>
                <w:noProof/>
                <w:lang w:eastAsia="es-CO"/>
              </w:rPr>
              <w:t>10. Mejora</w:t>
            </w:r>
            <w:r>
              <w:rPr>
                <w:noProof/>
                <w:webHidden/>
              </w:rPr>
              <w:tab/>
            </w:r>
            <w:r>
              <w:rPr>
                <w:noProof/>
                <w:webHidden/>
              </w:rPr>
              <w:fldChar w:fldCharType="begin"/>
            </w:r>
            <w:r>
              <w:rPr>
                <w:noProof/>
                <w:webHidden/>
              </w:rPr>
              <w:instrText xml:space="preserve"> PAGEREF _Toc499535898 \h </w:instrText>
            </w:r>
            <w:r>
              <w:rPr>
                <w:noProof/>
                <w:webHidden/>
              </w:rPr>
            </w:r>
            <w:r>
              <w:rPr>
                <w:noProof/>
                <w:webHidden/>
              </w:rPr>
              <w:fldChar w:fldCharType="separate"/>
            </w:r>
            <w:r>
              <w:rPr>
                <w:noProof/>
                <w:webHidden/>
              </w:rPr>
              <w:t>30</w:t>
            </w:r>
            <w:r>
              <w:rPr>
                <w:noProof/>
                <w:webHidden/>
              </w:rPr>
              <w:fldChar w:fldCharType="end"/>
            </w:r>
          </w:hyperlink>
        </w:p>
        <w:p w14:paraId="6D141AB6" w14:textId="1F75F825" w:rsidR="00574A56" w:rsidRDefault="00574A56">
          <w:pPr>
            <w:pStyle w:val="TDC2"/>
            <w:tabs>
              <w:tab w:val="right" w:leader="dot" w:pos="9346"/>
            </w:tabs>
            <w:rPr>
              <w:rFonts w:eastAsiaTheme="minorEastAsia"/>
              <w:noProof/>
              <w:lang w:eastAsia="es-CO"/>
            </w:rPr>
          </w:pPr>
          <w:hyperlink w:anchor="_Toc499535899" w:history="1">
            <w:r w:rsidRPr="00AC4ED2">
              <w:rPr>
                <w:rStyle w:val="Hipervnculo"/>
                <w:rFonts w:ascii="Arial" w:eastAsia="Times New Roman" w:hAnsi="Arial" w:cs="Arial"/>
                <w:noProof/>
                <w:lang w:eastAsia="es-CO"/>
              </w:rPr>
              <w:t>10.1 Generalidades</w:t>
            </w:r>
            <w:r>
              <w:rPr>
                <w:noProof/>
                <w:webHidden/>
              </w:rPr>
              <w:tab/>
            </w:r>
            <w:r>
              <w:rPr>
                <w:noProof/>
                <w:webHidden/>
              </w:rPr>
              <w:fldChar w:fldCharType="begin"/>
            </w:r>
            <w:r>
              <w:rPr>
                <w:noProof/>
                <w:webHidden/>
              </w:rPr>
              <w:instrText xml:space="preserve"> PAGEREF _Toc499535899 \h </w:instrText>
            </w:r>
            <w:r>
              <w:rPr>
                <w:noProof/>
                <w:webHidden/>
              </w:rPr>
            </w:r>
            <w:r>
              <w:rPr>
                <w:noProof/>
                <w:webHidden/>
              </w:rPr>
              <w:fldChar w:fldCharType="separate"/>
            </w:r>
            <w:r>
              <w:rPr>
                <w:noProof/>
                <w:webHidden/>
              </w:rPr>
              <w:t>30</w:t>
            </w:r>
            <w:r>
              <w:rPr>
                <w:noProof/>
                <w:webHidden/>
              </w:rPr>
              <w:fldChar w:fldCharType="end"/>
            </w:r>
          </w:hyperlink>
        </w:p>
        <w:p w14:paraId="37519BC6" w14:textId="0EBE9555" w:rsidR="00574A56" w:rsidRDefault="00574A56">
          <w:pPr>
            <w:pStyle w:val="TDC2"/>
            <w:tabs>
              <w:tab w:val="right" w:leader="dot" w:pos="9346"/>
            </w:tabs>
            <w:rPr>
              <w:rFonts w:eastAsiaTheme="minorEastAsia"/>
              <w:noProof/>
              <w:lang w:eastAsia="es-CO"/>
            </w:rPr>
          </w:pPr>
          <w:hyperlink w:anchor="_Toc499535900" w:history="1">
            <w:r w:rsidRPr="00AC4ED2">
              <w:rPr>
                <w:rStyle w:val="Hipervnculo"/>
                <w:rFonts w:ascii="Arial" w:eastAsia="Times New Roman" w:hAnsi="Arial" w:cs="Arial"/>
                <w:noProof/>
                <w:lang w:eastAsia="es-CO"/>
              </w:rPr>
              <w:t>10.2 No conformidad y acción correctiva</w:t>
            </w:r>
            <w:r>
              <w:rPr>
                <w:noProof/>
                <w:webHidden/>
              </w:rPr>
              <w:tab/>
            </w:r>
            <w:r>
              <w:rPr>
                <w:noProof/>
                <w:webHidden/>
              </w:rPr>
              <w:fldChar w:fldCharType="begin"/>
            </w:r>
            <w:r>
              <w:rPr>
                <w:noProof/>
                <w:webHidden/>
              </w:rPr>
              <w:instrText xml:space="preserve"> PAGEREF _Toc499535900 \h </w:instrText>
            </w:r>
            <w:r>
              <w:rPr>
                <w:noProof/>
                <w:webHidden/>
              </w:rPr>
            </w:r>
            <w:r>
              <w:rPr>
                <w:noProof/>
                <w:webHidden/>
              </w:rPr>
              <w:fldChar w:fldCharType="separate"/>
            </w:r>
            <w:r>
              <w:rPr>
                <w:noProof/>
                <w:webHidden/>
              </w:rPr>
              <w:t>30</w:t>
            </w:r>
            <w:r>
              <w:rPr>
                <w:noProof/>
                <w:webHidden/>
              </w:rPr>
              <w:fldChar w:fldCharType="end"/>
            </w:r>
          </w:hyperlink>
        </w:p>
        <w:p w14:paraId="50D1C4E2" w14:textId="261B39C3" w:rsidR="00574A56" w:rsidRDefault="00574A56">
          <w:pPr>
            <w:pStyle w:val="TDC2"/>
            <w:tabs>
              <w:tab w:val="right" w:leader="dot" w:pos="9346"/>
            </w:tabs>
            <w:rPr>
              <w:rFonts w:eastAsiaTheme="minorEastAsia"/>
              <w:noProof/>
              <w:lang w:eastAsia="es-CO"/>
            </w:rPr>
          </w:pPr>
          <w:hyperlink w:anchor="_Toc499535901" w:history="1">
            <w:r w:rsidRPr="00AC4ED2">
              <w:rPr>
                <w:rStyle w:val="Hipervnculo"/>
                <w:rFonts w:ascii="Arial" w:eastAsia="Times New Roman" w:hAnsi="Arial" w:cs="Arial"/>
                <w:noProof/>
                <w:lang w:eastAsia="es-CO"/>
              </w:rPr>
              <w:t>10.3 Mejora continua</w:t>
            </w:r>
            <w:r>
              <w:rPr>
                <w:noProof/>
                <w:webHidden/>
              </w:rPr>
              <w:tab/>
            </w:r>
            <w:r>
              <w:rPr>
                <w:noProof/>
                <w:webHidden/>
              </w:rPr>
              <w:fldChar w:fldCharType="begin"/>
            </w:r>
            <w:r>
              <w:rPr>
                <w:noProof/>
                <w:webHidden/>
              </w:rPr>
              <w:instrText xml:space="preserve"> PAGEREF _Toc499535901 \h </w:instrText>
            </w:r>
            <w:r>
              <w:rPr>
                <w:noProof/>
                <w:webHidden/>
              </w:rPr>
            </w:r>
            <w:r>
              <w:rPr>
                <w:noProof/>
                <w:webHidden/>
              </w:rPr>
              <w:fldChar w:fldCharType="separate"/>
            </w:r>
            <w:r>
              <w:rPr>
                <w:noProof/>
                <w:webHidden/>
              </w:rPr>
              <w:t>31</w:t>
            </w:r>
            <w:r>
              <w:rPr>
                <w:noProof/>
                <w:webHidden/>
              </w:rPr>
              <w:fldChar w:fldCharType="end"/>
            </w:r>
          </w:hyperlink>
        </w:p>
        <w:p w14:paraId="2463EEF9" w14:textId="34567FDD" w:rsidR="00DA2590" w:rsidRDefault="00DA2590" w:rsidP="005547C7">
          <w:pPr>
            <w:spacing w:after="0" w:line="240" w:lineRule="auto"/>
          </w:pPr>
          <w:r>
            <w:rPr>
              <w:b/>
              <w:bCs/>
              <w:lang w:val="es-ES"/>
            </w:rPr>
            <w:fldChar w:fldCharType="end"/>
          </w:r>
        </w:p>
      </w:sdtContent>
    </w:sdt>
    <w:p w14:paraId="4CCB1856" w14:textId="1B8636AB"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6AD90A76"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171172B6"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7264BC6F"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4B6D89E6"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528E6ECC"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7975BB55"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0F72BBEF"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094EC454"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67FA9177"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57B7D981"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41629DB9"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44D1F718"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3551E33A"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523626C4"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1F58B811"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1892BE73"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492CF8F3"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7C86D048"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76E53B72"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0739190B"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0BE5FD59"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3614AF3A"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706DEB22"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610BC006"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1CE9FEED" w14:textId="77777777" w:rsidR="00CF03D6" w:rsidRDefault="00CF03D6" w:rsidP="005547C7">
      <w:pPr>
        <w:pStyle w:val="Prrafodelista"/>
        <w:autoSpaceDE w:val="0"/>
        <w:autoSpaceDN w:val="0"/>
        <w:adjustRightInd w:val="0"/>
        <w:spacing w:after="0" w:line="240" w:lineRule="auto"/>
        <w:ind w:left="0"/>
        <w:rPr>
          <w:rFonts w:ascii="Arial" w:eastAsia="Times New Roman" w:hAnsi="Arial" w:cs="Arial"/>
          <w:lang w:eastAsia="es-CO"/>
        </w:rPr>
      </w:pPr>
    </w:p>
    <w:p w14:paraId="69822192" w14:textId="1ECD7DCC" w:rsidR="00DA2590" w:rsidRPr="00DA2590" w:rsidRDefault="00B17134" w:rsidP="005547C7">
      <w:pPr>
        <w:pStyle w:val="Ttulo1"/>
        <w:numPr>
          <w:ilvl w:val="0"/>
          <w:numId w:val="51"/>
        </w:numPr>
        <w:spacing w:before="0" w:line="240" w:lineRule="auto"/>
        <w:rPr>
          <w:rFonts w:ascii="Arial" w:eastAsia="Times New Roman" w:hAnsi="Arial" w:cs="Arial"/>
          <w:b/>
          <w:color w:val="4472C4" w:themeColor="accent1"/>
          <w:sz w:val="24"/>
          <w:lang w:eastAsia="es-CO"/>
        </w:rPr>
      </w:pPr>
      <w:bookmarkStart w:id="0" w:name="_Toc499535823"/>
      <w:bookmarkStart w:id="1" w:name="_GoBack"/>
      <w:bookmarkEnd w:id="1"/>
      <w:r w:rsidRPr="00DA2590">
        <w:rPr>
          <w:rFonts w:ascii="Arial" w:eastAsia="Times New Roman" w:hAnsi="Arial" w:cs="Arial"/>
          <w:b/>
          <w:color w:val="4472C4" w:themeColor="accent1"/>
          <w:sz w:val="24"/>
          <w:lang w:eastAsia="es-CO"/>
        </w:rPr>
        <w:lastRenderedPageBreak/>
        <w:t>Objet</w:t>
      </w:r>
      <w:r w:rsidR="00A7284A" w:rsidRPr="00DA2590">
        <w:rPr>
          <w:rFonts w:ascii="Arial" w:eastAsia="Times New Roman" w:hAnsi="Arial" w:cs="Arial"/>
          <w:b/>
          <w:color w:val="4472C4" w:themeColor="accent1"/>
          <w:sz w:val="24"/>
          <w:lang w:eastAsia="es-CO"/>
        </w:rPr>
        <w:t>ivo</w:t>
      </w:r>
      <w:bookmarkEnd w:id="0"/>
    </w:p>
    <w:p w14:paraId="79EBE460" w14:textId="77777777" w:rsidR="00DA2590" w:rsidRDefault="00DA2590" w:rsidP="005547C7">
      <w:pPr>
        <w:pStyle w:val="Prrafodelista"/>
        <w:autoSpaceDE w:val="0"/>
        <w:autoSpaceDN w:val="0"/>
        <w:adjustRightInd w:val="0"/>
        <w:spacing w:after="0" w:line="240" w:lineRule="auto"/>
        <w:ind w:left="0"/>
        <w:rPr>
          <w:rFonts w:ascii="Arial" w:hAnsi="Arial" w:cs="Arial"/>
          <w:bCs/>
          <w:lang w:eastAsia="es-CO"/>
        </w:rPr>
      </w:pPr>
    </w:p>
    <w:p w14:paraId="29A94A01" w14:textId="6990FAA1" w:rsidR="00B96D28" w:rsidRPr="00CF03D6" w:rsidRDefault="00517BF8" w:rsidP="005547C7">
      <w:pPr>
        <w:pStyle w:val="Prrafodelista"/>
        <w:autoSpaceDE w:val="0"/>
        <w:autoSpaceDN w:val="0"/>
        <w:adjustRightInd w:val="0"/>
        <w:spacing w:after="0" w:line="240" w:lineRule="auto"/>
        <w:ind w:left="0"/>
        <w:rPr>
          <w:rFonts w:ascii="Arial" w:hAnsi="Arial" w:cs="Arial"/>
          <w:bCs/>
          <w:lang w:eastAsia="es-CO"/>
        </w:rPr>
      </w:pPr>
      <w:r>
        <w:rPr>
          <w:rFonts w:ascii="Arial" w:hAnsi="Arial" w:cs="Arial"/>
          <w:bCs/>
          <w:lang w:eastAsia="es-CO"/>
        </w:rPr>
        <w:t>El Manual de Operación del</w:t>
      </w:r>
      <w:r w:rsidR="00B96D28" w:rsidRPr="00CF03D6">
        <w:rPr>
          <w:rFonts w:ascii="Arial" w:hAnsi="Arial" w:cs="Arial"/>
          <w:bCs/>
          <w:lang w:eastAsia="es-CO"/>
        </w:rPr>
        <w:t xml:space="preserve"> Sistema </w:t>
      </w:r>
      <w:r w:rsidR="00396145">
        <w:rPr>
          <w:rFonts w:ascii="Arial" w:hAnsi="Arial" w:cs="Arial"/>
          <w:bCs/>
          <w:lang w:eastAsia="es-CO"/>
        </w:rPr>
        <w:t>de Gestión</w:t>
      </w:r>
      <w:r w:rsidR="00B96D28" w:rsidRPr="00CF03D6">
        <w:rPr>
          <w:rFonts w:ascii="Arial" w:hAnsi="Arial" w:cs="Arial"/>
          <w:bCs/>
          <w:lang w:eastAsia="es-CO"/>
        </w:rPr>
        <w:t xml:space="preserve">, tiene por objetivo describir </w:t>
      </w:r>
      <w:r w:rsidR="00396145">
        <w:rPr>
          <w:rFonts w:ascii="Arial" w:hAnsi="Arial" w:cs="Arial"/>
          <w:bCs/>
          <w:lang w:eastAsia="es-CO"/>
        </w:rPr>
        <w:t>cómo se cumplen los requisitos d</w:t>
      </w:r>
      <w:r w:rsidR="00B96D28" w:rsidRPr="00CF03D6">
        <w:rPr>
          <w:rFonts w:ascii="Arial" w:hAnsi="Arial" w:cs="Arial"/>
          <w:bCs/>
          <w:lang w:eastAsia="es-CO"/>
        </w:rPr>
        <w:t xml:space="preserve">el Sistema </w:t>
      </w:r>
      <w:r w:rsidR="00396145">
        <w:rPr>
          <w:rFonts w:ascii="Arial" w:hAnsi="Arial" w:cs="Arial"/>
          <w:bCs/>
          <w:lang w:eastAsia="es-CO"/>
        </w:rPr>
        <w:t xml:space="preserve">de Gestión de la Calidad conforme a las normas ISO 9001:2015 y NTC GP 1000:2009, para </w:t>
      </w:r>
      <w:r w:rsidR="00B96D28" w:rsidRPr="00CF03D6">
        <w:rPr>
          <w:rFonts w:ascii="Arial" w:hAnsi="Arial" w:cs="Arial"/>
          <w:bCs/>
          <w:lang w:eastAsia="es-CO"/>
        </w:rPr>
        <w:t xml:space="preserve">facilitar </w:t>
      </w:r>
      <w:r w:rsidR="00396145">
        <w:rPr>
          <w:rFonts w:ascii="Arial" w:hAnsi="Arial" w:cs="Arial"/>
          <w:bCs/>
          <w:lang w:eastAsia="es-CO"/>
        </w:rPr>
        <w:t xml:space="preserve">el </w:t>
      </w:r>
      <w:r w:rsidR="00B96D28" w:rsidRPr="00CF03D6">
        <w:rPr>
          <w:rFonts w:ascii="Arial" w:hAnsi="Arial" w:cs="Arial"/>
          <w:bCs/>
          <w:lang w:eastAsia="es-CO"/>
        </w:rPr>
        <w:t>conocimiento</w:t>
      </w:r>
      <w:r w:rsidR="000D5DE6">
        <w:rPr>
          <w:rFonts w:ascii="Arial" w:hAnsi="Arial" w:cs="Arial"/>
          <w:bCs/>
          <w:lang w:eastAsia="es-CO"/>
        </w:rPr>
        <w:t xml:space="preserve">, </w:t>
      </w:r>
      <w:r w:rsidR="00396145">
        <w:rPr>
          <w:rFonts w:ascii="Arial" w:hAnsi="Arial" w:cs="Arial"/>
          <w:bCs/>
          <w:lang w:eastAsia="es-CO"/>
        </w:rPr>
        <w:t>la comprensión</w:t>
      </w:r>
      <w:r w:rsidR="000D5DE6">
        <w:rPr>
          <w:rFonts w:ascii="Arial" w:hAnsi="Arial" w:cs="Arial"/>
          <w:bCs/>
          <w:lang w:eastAsia="es-CO"/>
        </w:rPr>
        <w:t xml:space="preserve"> y la toma de conciencia</w:t>
      </w:r>
      <w:r w:rsidR="00396145">
        <w:rPr>
          <w:rFonts w:ascii="Arial" w:hAnsi="Arial" w:cs="Arial"/>
          <w:bCs/>
          <w:lang w:eastAsia="es-CO"/>
        </w:rPr>
        <w:t xml:space="preserve"> </w:t>
      </w:r>
      <w:r w:rsidR="000D5DE6">
        <w:rPr>
          <w:rFonts w:ascii="Arial" w:hAnsi="Arial" w:cs="Arial"/>
          <w:bCs/>
          <w:lang w:eastAsia="es-CO"/>
        </w:rPr>
        <w:t xml:space="preserve">acerca de la importancia de satisfacer los </w:t>
      </w:r>
      <w:r w:rsidR="000D5DE6" w:rsidRPr="00F73B1D">
        <w:rPr>
          <w:rFonts w:ascii="Arial" w:hAnsi="Arial" w:cs="Arial"/>
          <w:bCs/>
          <w:lang w:eastAsia="es-CO"/>
        </w:rPr>
        <w:t>requisitos</w:t>
      </w:r>
      <w:r w:rsidR="000D5DE6">
        <w:rPr>
          <w:rFonts w:ascii="Arial" w:hAnsi="Arial" w:cs="Arial"/>
          <w:bCs/>
          <w:lang w:eastAsia="es-CO"/>
        </w:rPr>
        <w:t xml:space="preserve"> </w:t>
      </w:r>
      <w:r w:rsidR="00B96D28" w:rsidRPr="00CF03D6">
        <w:rPr>
          <w:rFonts w:ascii="Arial" w:hAnsi="Arial" w:cs="Arial"/>
          <w:bCs/>
          <w:lang w:eastAsia="es-CO"/>
        </w:rPr>
        <w:t xml:space="preserve">por parte de los servidores públicos de la Unidad. Así como de nuestros clientes y partes interesadas. </w:t>
      </w:r>
    </w:p>
    <w:p w14:paraId="5E88E340" w14:textId="77777777" w:rsidR="00B96D28" w:rsidRPr="00CF03D6" w:rsidRDefault="00B96D28" w:rsidP="005547C7">
      <w:pPr>
        <w:pStyle w:val="Prrafodelista"/>
        <w:autoSpaceDE w:val="0"/>
        <w:autoSpaceDN w:val="0"/>
        <w:adjustRightInd w:val="0"/>
        <w:spacing w:after="0" w:line="240" w:lineRule="auto"/>
        <w:ind w:left="0"/>
        <w:rPr>
          <w:rFonts w:ascii="Arial" w:hAnsi="Arial" w:cs="Arial"/>
          <w:bCs/>
          <w:lang w:eastAsia="es-CO"/>
        </w:rPr>
      </w:pPr>
    </w:p>
    <w:p w14:paraId="4482F4C0" w14:textId="3F585338" w:rsidR="00A7284A" w:rsidRDefault="00B17134" w:rsidP="005547C7">
      <w:pPr>
        <w:pStyle w:val="Ttulo1"/>
        <w:numPr>
          <w:ilvl w:val="0"/>
          <w:numId w:val="51"/>
        </w:numPr>
        <w:spacing w:before="0" w:line="240" w:lineRule="auto"/>
        <w:rPr>
          <w:rFonts w:ascii="Arial" w:eastAsia="Times New Roman" w:hAnsi="Arial" w:cs="Arial"/>
          <w:b/>
          <w:bCs/>
          <w:color w:val="0070C0"/>
          <w:sz w:val="24"/>
          <w:lang w:eastAsia="es-CO"/>
        </w:rPr>
      </w:pPr>
      <w:bookmarkStart w:id="2" w:name="_Toc499535824"/>
      <w:r w:rsidRPr="00DA2590">
        <w:rPr>
          <w:rFonts w:ascii="Arial" w:eastAsia="Times New Roman" w:hAnsi="Arial" w:cs="Arial"/>
          <w:b/>
          <w:color w:val="4472C4" w:themeColor="accent1"/>
          <w:sz w:val="24"/>
          <w:lang w:eastAsia="es-CO"/>
        </w:rPr>
        <w:t>Alcance</w:t>
      </w:r>
      <w:bookmarkEnd w:id="2"/>
    </w:p>
    <w:p w14:paraId="3996D4B6" w14:textId="77777777" w:rsidR="00096B19" w:rsidRDefault="00096B19" w:rsidP="005547C7">
      <w:pPr>
        <w:pStyle w:val="Prrafodelista"/>
        <w:autoSpaceDE w:val="0"/>
        <w:autoSpaceDN w:val="0"/>
        <w:adjustRightInd w:val="0"/>
        <w:spacing w:after="0" w:line="240" w:lineRule="auto"/>
        <w:ind w:left="0"/>
        <w:rPr>
          <w:rFonts w:ascii="Arial" w:hAnsi="Arial" w:cs="Arial"/>
          <w:bCs/>
          <w:lang w:eastAsia="es-CO"/>
        </w:rPr>
      </w:pPr>
    </w:p>
    <w:p w14:paraId="2E9AA975" w14:textId="3BEE21E3" w:rsidR="00BF742E" w:rsidRPr="00CF03D6" w:rsidRDefault="00B96D28" w:rsidP="005547C7">
      <w:pPr>
        <w:pStyle w:val="Prrafodelista"/>
        <w:autoSpaceDE w:val="0"/>
        <w:autoSpaceDN w:val="0"/>
        <w:adjustRightInd w:val="0"/>
        <w:spacing w:after="0" w:line="240" w:lineRule="auto"/>
        <w:ind w:left="0"/>
        <w:rPr>
          <w:rFonts w:ascii="Arial" w:hAnsi="Arial" w:cs="Arial"/>
          <w:bCs/>
          <w:lang w:eastAsia="es-CO"/>
        </w:rPr>
      </w:pPr>
      <w:r w:rsidRPr="00CF03D6">
        <w:rPr>
          <w:rFonts w:ascii="Arial" w:hAnsi="Arial" w:cs="Arial"/>
          <w:bCs/>
          <w:lang w:eastAsia="es-CO"/>
        </w:rPr>
        <w:t>Este Manual documenta</w:t>
      </w:r>
      <w:r w:rsidR="00B17134">
        <w:rPr>
          <w:rFonts w:ascii="Arial" w:hAnsi="Arial" w:cs="Arial"/>
          <w:bCs/>
          <w:lang w:eastAsia="es-CO"/>
        </w:rPr>
        <w:t>, para el</w:t>
      </w:r>
      <w:r w:rsidRPr="00CF03D6">
        <w:rPr>
          <w:rFonts w:ascii="Arial" w:hAnsi="Arial" w:cs="Arial"/>
          <w:bCs/>
          <w:lang w:eastAsia="es-CO"/>
        </w:rPr>
        <w:t xml:space="preserve"> alcance del </w:t>
      </w:r>
      <w:r w:rsidR="00B17134">
        <w:rPr>
          <w:rFonts w:ascii="Arial" w:hAnsi="Arial" w:cs="Arial"/>
          <w:bCs/>
          <w:lang w:eastAsia="es-CO"/>
        </w:rPr>
        <w:t>sistema de gestión</w:t>
      </w:r>
      <w:r w:rsidRPr="00CF03D6">
        <w:rPr>
          <w:rFonts w:ascii="Arial" w:hAnsi="Arial" w:cs="Arial"/>
          <w:bCs/>
          <w:lang w:eastAsia="es-CO"/>
        </w:rPr>
        <w:t>, la política</w:t>
      </w:r>
      <w:r w:rsidR="00B17134">
        <w:rPr>
          <w:rFonts w:ascii="Arial" w:hAnsi="Arial" w:cs="Arial"/>
          <w:bCs/>
          <w:lang w:eastAsia="es-CO"/>
        </w:rPr>
        <w:t xml:space="preserve"> y </w:t>
      </w:r>
      <w:r w:rsidRPr="00CF03D6">
        <w:rPr>
          <w:rFonts w:ascii="Arial" w:hAnsi="Arial" w:cs="Arial"/>
          <w:bCs/>
          <w:lang w:eastAsia="es-CO"/>
        </w:rPr>
        <w:t xml:space="preserve">los objetivos estratégicos y de la calidad, </w:t>
      </w:r>
      <w:r w:rsidR="00B17134">
        <w:rPr>
          <w:rFonts w:ascii="Arial" w:hAnsi="Arial" w:cs="Arial"/>
          <w:bCs/>
          <w:lang w:eastAsia="es-CO"/>
        </w:rPr>
        <w:t xml:space="preserve">las </w:t>
      </w:r>
      <w:r w:rsidRPr="00CF03D6">
        <w:rPr>
          <w:rFonts w:ascii="Arial" w:hAnsi="Arial" w:cs="Arial"/>
          <w:bCs/>
          <w:lang w:eastAsia="es-CO"/>
        </w:rPr>
        <w:t>políticas generales de la Unidad, las interacciones de los procesos</w:t>
      </w:r>
      <w:r w:rsidR="00B17134">
        <w:rPr>
          <w:rFonts w:ascii="Arial" w:hAnsi="Arial" w:cs="Arial"/>
          <w:bCs/>
          <w:lang w:eastAsia="es-CO"/>
        </w:rPr>
        <w:t xml:space="preserve">; así mismo </w:t>
      </w:r>
      <w:r w:rsidRPr="00CF03D6">
        <w:rPr>
          <w:rFonts w:ascii="Arial" w:hAnsi="Arial" w:cs="Arial"/>
          <w:bCs/>
          <w:lang w:eastAsia="es-CO"/>
        </w:rPr>
        <w:t xml:space="preserve">referencia los procedimientos </w:t>
      </w:r>
      <w:r w:rsidR="004F4F5E" w:rsidRPr="00CF03D6">
        <w:rPr>
          <w:rFonts w:ascii="Arial" w:hAnsi="Arial" w:cs="Arial"/>
          <w:bCs/>
          <w:lang w:eastAsia="es-CO"/>
        </w:rPr>
        <w:t xml:space="preserve">necesarios </w:t>
      </w:r>
      <w:r w:rsidRPr="00CF03D6">
        <w:rPr>
          <w:rFonts w:ascii="Arial" w:hAnsi="Arial" w:cs="Arial"/>
          <w:bCs/>
          <w:lang w:eastAsia="es-CO"/>
        </w:rPr>
        <w:t>de la</w:t>
      </w:r>
      <w:r w:rsidR="00F629B4" w:rsidRPr="00CF03D6">
        <w:rPr>
          <w:rFonts w:ascii="Arial" w:hAnsi="Arial" w:cs="Arial"/>
          <w:bCs/>
          <w:lang w:eastAsia="es-CO"/>
        </w:rPr>
        <w:t>s norma</w:t>
      </w:r>
      <w:r w:rsidR="00B17134">
        <w:rPr>
          <w:rFonts w:ascii="Arial" w:hAnsi="Arial" w:cs="Arial"/>
          <w:bCs/>
          <w:lang w:eastAsia="es-CO"/>
        </w:rPr>
        <w:t>s</w:t>
      </w:r>
      <w:r w:rsidR="00F629B4" w:rsidRPr="00CF03D6">
        <w:rPr>
          <w:rFonts w:ascii="Arial" w:hAnsi="Arial" w:cs="Arial"/>
          <w:bCs/>
          <w:lang w:eastAsia="es-CO"/>
        </w:rPr>
        <w:t xml:space="preserve"> </w:t>
      </w:r>
      <w:r w:rsidRPr="00CF03D6">
        <w:rPr>
          <w:rFonts w:ascii="Arial" w:hAnsi="Arial" w:cs="Arial"/>
          <w:bCs/>
          <w:lang w:eastAsia="es-CO"/>
        </w:rPr>
        <w:t>NTCGP 1000:2009 y</w:t>
      </w:r>
      <w:r w:rsidR="00C8312C" w:rsidRPr="00CF03D6">
        <w:rPr>
          <w:rFonts w:ascii="Arial" w:hAnsi="Arial" w:cs="Arial"/>
          <w:bCs/>
          <w:lang w:eastAsia="es-CO"/>
        </w:rPr>
        <w:t xml:space="preserve"> </w:t>
      </w:r>
      <w:r w:rsidR="00F629B4" w:rsidRPr="00CF03D6">
        <w:rPr>
          <w:rFonts w:ascii="Arial" w:hAnsi="Arial" w:cs="Arial"/>
          <w:bCs/>
          <w:lang w:eastAsia="es-CO"/>
        </w:rPr>
        <w:t>l</w:t>
      </w:r>
      <w:r w:rsidR="00B17134">
        <w:rPr>
          <w:rFonts w:ascii="Arial" w:hAnsi="Arial" w:cs="Arial"/>
          <w:bCs/>
          <w:lang w:eastAsia="es-CO"/>
        </w:rPr>
        <w:t>os de l</w:t>
      </w:r>
      <w:r w:rsidR="00F629B4" w:rsidRPr="00CF03D6">
        <w:rPr>
          <w:rFonts w:ascii="Arial" w:hAnsi="Arial" w:cs="Arial"/>
          <w:bCs/>
          <w:lang w:eastAsia="es-CO"/>
        </w:rPr>
        <w:t xml:space="preserve">a </w:t>
      </w:r>
      <w:r w:rsidR="00B17134">
        <w:rPr>
          <w:rFonts w:ascii="Arial" w:hAnsi="Arial" w:cs="Arial"/>
          <w:bCs/>
          <w:lang w:eastAsia="es-CO"/>
        </w:rPr>
        <w:t xml:space="preserve">Norma </w:t>
      </w:r>
      <w:r w:rsidR="00C8312C" w:rsidRPr="00CF03D6">
        <w:rPr>
          <w:rFonts w:ascii="Arial" w:hAnsi="Arial" w:cs="Arial"/>
          <w:bCs/>
          <w:lang w:eastAsia="es-CO"/>
        </w:rPr>
        <w:t>ISO 9001:2015</w:t>
      </w:r>
      <w:r w:rsidRPr="00CF03D6">
        <w:rPr>
          <w:rFonts w:ascii="Arial" w:hAnsi="Arial" w:cs="Arial"/>
          <w:bCs/>
          <w:lang w:eastAsia="es-CO"/>
        </w:rPr>
        <w:t xml:space="preserve"> </w:t>
      </w:r>
      <w:r w:rsidR="00F73B1D">
        <w:rPr>
          <w:rFonts w:ascii="Arial" w:hAnsi="Arial" w:cs="Arial"/>
          <w:bCs/>
          <w:lang w:eastAsia="es-CO"/>
        </w:rPr>
        <w:t>su</w:t>
      </w:r>
      <w:r w:rsidR="00B17134">
        <w:rPr>
          <w:rFonts w:ascii="Arial" w:hAnsi="Arial" w:cs="Arial"/>
          <w:bCs/>
          <w:lang w:eastAsia="es-CO"/>
        </w:rPr>
        <w:t xml:space="preserve"> operación de la Unidad</w:t>
      </w:r>
      <w:r w:rsidRPr="00CF03D6">
        <w:rPr>
          <w:rFonts w:ascii="Arial" w:hAnsi="Arial" w:cs="Arial"/>
          <w:bCs/>
          <w:lang w:eastAsia="es-CO"/>
        </w:rPr>
        <w:t>.</w:t>
      </w:r>
    </w:p>
    <w:p w14:paraId="7E63AE77" w14:textId="77777777" w:rsidR="003B6C18" w:rsidRPr="00CF03D6" w:rsidRDefault="003B6C18" w:rsidP="005547C7">
      <w:pPr>
        <w:pStyle w:val="Prrafodelista"/>
        <w:autoSpaceDE w:val="0"/>
        <w:autoSpaceDN w:val="0"/>
        <w:adjustRightInd w:val="0"/>
        <w:spacing w:after="0" w:line="240" w:lineRule="auto"/>
        <w:ind w:left="0"/>
        <w:rPr>
          <w:rFonts w:ascii="Arial" w:hAnsi="Arial" w:cs="Arial"/>
          <w:bCs/>
          <w:lang w:eastAsia="es-CO"/>
        </w:rPr>
      </w:pPr>
    </w:p>
    <w:p w14:paraId="5128F793" w14:textId="55DB2A9E" w:rsidR="003B6C18" w:rsidRPr="00096B19" w:rsidRDefault="00CF03D6" w:rsidP="005547C7">
      <w:pPr>
        <w:pStyle w:val="Ttulo1"/>
        <w:numPr>
          <w:ilvl w:val="0"/>
          <w:numId w:val="51"/>
        </w:numPr>
        <w:spacing w:before="0" w:line="240" w:lineRule="auto"/>
        <w:rPr>
          <w:rFonts w:ascii="Arial" w:eastAsia="Times New Roman" w:hAnsi="Arial" w:cs="Arial"/>
          <w:b/>
          <w:color w:val="4472C4" w:themeColor="accent1"/>
          <w:sz w:val="24"/>
          <w:lang w:eastAsia="es-CO"/>
        </w:rPr>
      </w:pPr>
      <w:bookmarkStart w:id="3" w:name="_Toc499535825"/>
      <w:r w:rsidRPr="00096B19">
        <w:rPr>
          <w:rFonts w:ascii="Arial" w:eastAsia="Times New Roman" w:hAnsi="Arial" w:cs="Arial"/>
          <w:b/>
          <w:color w:val="4472C4" w:themeColor="accent1"/>
          <w:sz w:val="24"/>
          <w:lang w:eastAsia="es-CO"/>
        </w:rPr>
        <w:t>Términos</w:t>
      </w:r>
      <w:r w:rsidR="003B6C18" w:rsidRPr="00096B19">
        <w:rPr>
          <w:rFonts w:ascii="Arial" w:eastAsia="Times New Roman" w:hAnsi="Arial" w:cs="Arial"/>
          <w:b/>
          <w:color w:val="4472C4" w:themeColor="accent1"/>
          <w:sz w:val="24"/>
          <w:lang w:eastAsia="es-CO"/>
        </w:rPr>
        <w:t xml:space="preserve"> y definiciones</w:t>
      </w:r>
      <w:bookmarkEnd w:id="3"/>
    </w:p>
    <w:p w14:paraId="2A2CECBD" w14:textId="77777777" w:rsidR="00096B19" w:rsidRDefault="00096B19" w:rsidP="005547C7">
      <w:pPr>
        <w:autoSpaceDE w:val="0"/>
        <w:autoSpaceDN w:val="0"/>
        <w:adjustRightInd w:val="0"/>
        <w:spacing w:after="0" w:line="240" w:lineRule="auto"/>
        <w:jc w:val="both"/>
        <w:rPr>
          <w:rFonts w:ascii="Arial" w:hAnsi="Arial" w:cs="Arial"/>
          <w:b/>
          <w:bCs/>
          <w:sz w:val="20"/>
          <w:szCs w:val="20"/>
          <w:lang w:eastAsia="es-CO"/>
        </w:rPr>
      </w:pPr>
    </w:p>
    <w:p w14:paraId="72D3E538" w14:textId="6A6B1C63"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 xml:space="preserve">Acción </w:t>
      </w:r>
      <w:r w:rsidR="00F73B1D" w:rsidRPr="00B17134">
        <w:rPr>
          <w:rFonts w:ascii="Arial" w:hAnsi="Arial" w:cs="Arial"/>
          <w:b/>
          <w:bCs/>
          <w:sz w:val="20"/>
          <w:szCs w:val="20"/>
          <w:lang w:eastAsia="es-CO"/>
        </w:rPr>
        <w:t>correctiva</w:t>
      </w:r>
      <w:r w:rsidRPr="00B17134">
        <w:rPr>
          <w:rFonts w:ascii="Arial" w:hAnsi="Arial" w:cs="Arial"/>
          <w:bCs/>
          <w:sz w:val="20"/>
          <w:szCs w:val="20"/>
          <w:lang w:eastAsia="es-CO"/>
        </w:rPr>
        <w:t>: acción tomada para eliminar la(s) causa(s) de una no conformidad detectada - u otra situación no deseable - con el propósito de impedir que se reproduzca.</w:t>
      </w:r>
    </w:p>
    <w:p w14:paraId="460D7A0C"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0E0FFCFF" w14:textId="79384603"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 xml:space="preserve">Acción </w:t>
      </w:r>
      <w:r w:rsidR="00F73B1D" w:rsidRPr="00B17134">
        <w:rPr>
          <w:rFonts w:ascii="Arial" w:hAnsi="Arial" w:cs="Arial"/>
          <w:b/>
          <w:bCs/>
          <w:sz w:val="20"/>
          <w:szCs w:val="20"/>
          <w:lang w:eastAsia="es-CO"/>
        </w:rPr>
        <w:t>preventiva</w:t>
      </w:r>
      <w:r w:rsidRPr="00B17134">
        <w:rPr>
          <w:rFonts w:ascii="Arial" w:hAnsi="Arial" w:cs="Arial"/>
          <w:b/>
          <w:bCs/>
          <w:sz w:val="20"/>
          <w:szCs w:val="20"/>
          <w:lang w:eastAsia="es-CO"/>
        </w:rPr>
        <w:t>:</w:t>
      </w:r>
      <w:r w:rsidRPr="00B17134">
        <w:rPr>
          <w:rFonts w:ascii="Arial" w:hAnsi="Arial" w:cs="Arial"/>
          <w:bCs/>
          <w:sz w:val="20"/>
          <w:szCs w:val="20"/>
          <w:lang w:eastAsia="es-CO"/>
        </w:rPr>
        <w:t> acción que se toma para eliminar la(s) causa(s) de una no conformidad potencial o de otra situación potencialmente no deseable.</w:t>
      </w:r>
    </w:p>
    <w:p w14:paraId="166985ED"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9438CEB"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Ambiente de trabajo:</w:t>
      </w:r>
      <w:r w:rsidRPr="00B17134">
        <w:rPr>
          <w:rFonts w:ascii="Arial" w:hAnsi="Arial" w:cs="Arial"/>
          <w:bCs/>
          <w:sz w:val="20"/>
          <w:szCs w:val="20"/>
          <w:lang w:eastAsia="es-CO"/>
        </w:rPr>
        <w:t> todas las condiciones bajo las cuales se realiza el trabajo.</w:t>
      </w:r>
    </w:p>
    <w:p w14:paraId="5F81F992"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18504CF4"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Análisis:</w:t>
      </w:r>
      <w:r w:rsidRPr="00B17134">
        <w:rPr>
          <w:rFonts w:ascii="Arial" w:hAnsi="Arial" w:cs="Arial"/>
          <w:bCs/>
          <w:sz w:val="20"/>
          <w:szCs w:val="20"/>
          <w:lang w:eastAsia="es-CO"/>
        </w:rPr>
        <w:t> examen profundo de los hechos o de los datos. Sin importar su grado de importancia, los hechos o datos aislados no constituyen en sí una base completa para pasar a la acción o definir prioridades. Para lograr el efecto deseado, una acción exige una comprensión completa de las interrelaciones entre múltiples hechos y datos.</w:t>
      </w:r>
    </w:p>
    <w:p w14:paraId="5BA4EA3B"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4D75578F"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Auditado:</w:t>
      </w:r>
      <w:r w:rsidRPr="00B17134">
        <w:rPr>
          <w:rFonts w:ascii="Arial" w:hAnsi="Arial" w:cs="Arial"/>
          <w:bCs/>
          <w:sz w:val="20"/>
          <w:szCs w:val="20"/>
          <w:lang w:eastAsia="es-CO"/>
        </w:rPr>
        <w:t> organización o persona que es auditada.</w:t>
      </w:r>
    </w:p>
    <w:p w14:paraId="29ACEC15"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9E9A104"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Auditor:</w:t>
      </w:r>
      <w:r w:rsidRPr="00B17134">
        <w:rPr>
          <w:rFonts w:ascii="Arial" w:hAnsi="Arial" w:cs="Arial"/>
          <w:bCs/>
          <w:sz w:val="20"/>
          <w:szCs w:val="20"/>
          <w:lang w:eastAsia="es-CO"/>
        </w:rPr>
        <w:t> persona teniendo la competencia para llevar a cabo una auditoría.</w:t>
      </w:r>
    </w:p>
    <w:p w14:paraId="42D309EB"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53052B1"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Auditoría:</w:t>
      </w:r>
      <w:r w:rsidRPr="00B17134">
        <w:rPr>
          <w:rFonts w:ascii="Arial" w:hAnsi="Arial" w:cs="Arial"/>
          <w:bCs/>
          <w:sz w:val="20"/>
          <w:szCs w:val="20"/>
          <w:lang w:eastAsia="es-CO"/>
        </w:rPr>
        <w:t> proceso sistemático independiente y documentado que permite obtener evidencia de auditoría y evaluar de manera objetiva para determinar en qué medida son alcanzados los criterios de auditoría.</w:t>
      </w:r>
    </w:p>
    <w:p w14:paraId="19E10D5F"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9CAAA6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Auditoría interna o auditoría de primera parte</w:t>
      </w:r>
      <w:r w:rsidRPr="00B17134">
        <w:rPr>
          <w:rFonts w:ascii="Arial" w:hAnsi="Arial" w:cs="Arial"/>
          <w:bCs/>
          <w:sz w:val="20"/>
          <w:szCs w:val="20"/>
          <w:lang w:eastAsia="es-CO"/>
        </w:rPr>
        <w:t>: auditorías realizaron por o en nombre de la organización auditada para necesidades internas.</w:t>
      </w:r>
    </w:p>
    <w:p w14:paraId="6A2A1FA3" w14:textId="77777777" w:rsidR="00517BF8" w:rsidRPr="00517BF8" w:rsidRDefault="00517BF8" w:rsidP="005547C7">
      <w:pPr>
        <w:autoSpaceDE w:val="0"/>
        <w:autoSpaceDN w:val="0"/>
        <w:adjustRightInd w:val="0"/>
        <w:spacing w:after="0" w:line="240" w:lineRule="auto"/>
        <w:jc w:val="both"/>
        <w:rPr>
          <w:rFonts w:ascii="Arial" w:hAnsi="Arial" w:cs="Arial"/>
          <w:b/>
          <w:bCs/>
          <w:sz w:val="20"/>
          <w:szCs w:val="20"/>
          <w:lang w:eastAsia="es-CO"/>
        </w:rPr>
      </w:pPr>
    </w:p>
    <w:p w14:paraId="1EF86121" w14:textId="34959962"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517BF8">
        <w:rPr>
          <w:rFonts w:ascii="Arial" w:hAnsi="Arial" w:cs="Arial"/>
          <w:b/>
          <w:bCs/>
          <w:sz w:val="20"/>
          <w:szCs w:val="20"/>
          <w:lang w:eastAsia="es-CO"/>
        </w:rPr>
        <w:t>Auditoría de segunda parte</w:t>
      </w:r>
      <w:r w:rsidRPr="00B17134">
        <w:rPr>
          <w:rFonts w:ascii="Arial" w:hAnsi="Arial" w:cs="Arial"/>
          <w:bCs/>
          <w:sz w:val="20"/>
          <w:szCs w:val="20"/>
          <w:lang w:eastAsia="es-CO"/>
        </w:rPr>
        <w:t>: auditoría llevada a cabo por un cliente de la organización.</w:t>
      </w:r>
    </w:p>
    <w:p w14:paraId="39B2E071"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1E592466"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Auditoría de tercera parte</w:t>
      </w:r>
      <w:r w:rsidRPr="00B17134">
        <w:rPr>
          <w:rFonts w:ascii="Arial" w:hAnsi="Arial" w:cs="Arial"/>
          <w:bCs/>
          <w:sz w:val="20"/>
          <w:szCs w:val="20"/>
          <w:lang w:eastAsia="es-CO"/>
        </w:rPr>
        <w:t>: auditoría llevada a cabo por un organismo externo e independiente, como los entes de certificación.</w:t>
      </w:r>
    </w:p>
    <w:p w14:paraId="5CD60C42"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1AA12A74" w14:textId="4AA2A7F3"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Calidad</w:t>
      </w:r>
      <w:r w:rsidRPr="00B17134">
        <w:rPr>
          <w:rFonts w:ascii="Arial" w:hAnsi="Arial" w:cs="Arial"/>
          <w:bCs/>
          <w:sz w:val="20"/>
          <w:szCs w:val="20"/>
          <w:lang w:eastAsia="es-CO"/>
        </w:rPr>
        <w:t>: grado en el que un conjunto de características cumple con los requisitos.</w:t>
      </w:r>
    </w:p>
    <w:p w14:paraId="5D11E513" w14:textId="048CF3CD"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p>
    <w:p w14:paraId="33E65BE3" w14:textId="12DFF3B8"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Certificación:</w:t>
      </w:r>
      <w:r w:rsidRPr="00B17134">
        <w:rPr>
          <w:rFonts w:ascii="Arial" w:hAnsi="Arial" w:cs="Arial"/>
          <w:bCs/>
          <w:sz w:val="20"/>
          <w:szCs w:val="20"/>
          <w:lang w:eastAsia="es-CO"/>
        </w:rPr>
        <w:t> actividad mediante la cual un organismo reconocido</w:t>
      </w:r>
      <w:r w:rsidR="00517BF8">
        <w:rPr>
          <w:rFonts w:ascii="Arial" w:hAnsi="Arial" w:cs="Arial"/>
          <w:bCs/>
          <w:sz w:val="20"/>
          <w:szCs w:val="20"/>
          <w:lang w:eastAsia="es-CO"/>
        </w:rPr>
        <w:t xml:space="preserve"> acreditado como evaluador de la conformidad e</w:t>
      </w:r>
      <w:r w:rsidRPr="00B17134">
        <w:rPr>
          <w:rFonts w:ascii="Arial" w:hAnsi="Arial" w:cs="Arial"/>
          <w:bCs/>
          <w:sz w:val="20"/>
          <w:szCs w:val="20"/>
          <w:lang w:eastAsia="es-CO"/>
        </w:rPr>
        <w:t xml:space="preserve"> independiente de las partes interesadas, proporciona una garantía escrita de que un producto, un proceso o un servicio es conforme </w:t>
      </w:r>
      <w:r w:rsidR="00517BF8">
        <w:rPr>
          <w:rFonts w:ascii="Arial" w:hAnsi="Arial" w:cs="Arial"/>
          <w:bCs/>
          <w:sz w:val="20"/>
          <w:szCs w:val="20"/>
          <w:lang w:eastAsia="es-CO"/>
        </w:rPr>
        <w:t>con</w:t>
      </w:r>
      <w:r w:rsidRPr="00B17134">
        <w:rPr>
          <w:rFonts w:ascii="Arial" w:hAnsi="Arial" w:cs="Arial"/>
          <w:bCs/>
          <w:sz w:val="20"/>
          <w:szCs w:val="20"/>
          <w:lang w:eastAsia="es-CO"/>
        </w:rPr>
        <w:t xml:space="preserve"> las exigencias especificadas.</w:t>
      </w:r>
    </w:p>
    <w:p w14:paraId="275FF2B3"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26EE91B3"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Cliente:</w:t>
      </w:r>
      <w:r w:rsidRPr="00B17134">
        <w:rPr>
          <w:rFonts w:ascii="Arial" w:hAnsi="Arial" w:cs="Arial"/>
          <w:bCs/>
          <w:sz w:val="20"/>
          <w:szCs w:val="20"/>
          <w:lang w:eastAsia="es-CO"/>
        </w:rPr>
        <w:t> organización o persona que recibe un producto. El cliente puede ser interno o externo. Ejemplos: consumidor, cliente, usuario final, beneficiario, miembro, comprador, etc.</w:t>
      </w:r>
    </w:p>
    <w:p w14:paraId="29583D3F"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9325CB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lastRenderedPageBreak/>
        <w:t>Conclusiones de la auditoría:</w:t>
      </w:r>
      <w:r w:rsidRPr="00B17134">
        <w:rPr>
          <w:rFonts w:ascii="Arial" w:hAnsi="Arial" w:cs="Arial"/>
          <w:bCs/>
          <w:sz w:val="20"/>
          <w:szCs w:val="20"/>
          <w:lang w:eastAsia="es-CO"/>
        </w:rPr>
        <w:t> resultado de una auditoría que el auditor obtiene después de haber tomado en cuenta los objetivos de la auditoría y todos los hallazgos de auditoría.</w:t>
      </w:r>
    </w:p>
    <w:p w14:paraId="5C1BFFF2"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936BF7B"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Conformidad:</w:t>
      </w:r>
      <w:r w:rsidRPr="00B17134">
        <w:rPr>
          <w:rFonts w:ascii="Arial" w:hAnsi="Arial" w:cs="Arial"/>
          <w:bCs/>
          <w:sz w:val="20"/>
          <w:szCs w:val="20"/>
          <w:lang w:eastAsia="es-CO"/>
        </w:rPr>
        <w:t> satisfacción del cumplimiento de un requisito que puede ser reglamentaria, profesional, interna o del cliente.</w:t>
      </w:r>
    </w:p>
    <w:p w14:paraId="045C9FFD"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0725944"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Control:</w:t>
      </w:r>
      <w:r w:rsidRPr="00B17134">
        <w:rPr>
          <w:rFonts w:ascii="Arial" w:hAnsi="Arial" w:cs="Arial"/>
          <w:bCs/>
          <w:sz w:val="20"/>
          <w:szCs w:val="20"/>
          <w:lang w:eastAsia="es-CO"/>
        </w:rPr>
        <w:t> evaluación de la conformidad mediante observación y juicio acompañados si necesario de medidas, pruebas o calibración.</w:t>
      </w:r>
    </w:p>
    <w:p w14:paraId="6DD773EC"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D870610" w14:textId="6A2CF9FD"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Corre</w:t>
      </w:r>
      <w:r w:rsidR="00CF03D6" w:rsidRPr="00B17134">
        <w:rPr>
          <w:rFonts w:ascii="Arial" w:hAnsi="Arial" w:cs="Arial"/>
          <w:b/>
          <w:bCs/>
          <w:sz w:val="20"/>
          <w:szCs w:val="20"/>
          <w:lang w:eastAsia="es-CO"/>
        </w:rPr>
        <w:t>c</w:t>
      </w:r>
      <w:r w:rsidRPr="00B17134">
        <w:rPr>
          <w:rFonts w:ascii="Arial" w:hAnsi="Arial" w:cs="Arial"/>
          <w:b/>
          <w:bCs/>
          <w:sz w:val="20"/>
          <w:szCs w:val="20"/>
          <w:lang w:eastAsia="es-CO"/>
        </w:rPr>
        <w:t>ción</w:t>
      </w:r>
      <w:r w:rsidRPr="00B17134">
        <w:rPr>
          <w:rFonts w:ascii="Arial" w:hAnsi="Arial" w:cs="Arial"/>
          <w:bCs/>
          <w:sz w:val="20"/>
          <w:szCs w:val="20"/>
          <w:lang w:eastAsia="es-CO"/>
        </w:rPr>
        <w:t>: acción tomada para eliminar una no conformidad detectada. Pueden tomar varios tipos de acciones: reproceso o reclasificación.</w:t>
      </w:r>
    </w:p>
    <w:p w14:paraId="40009238"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0F6324D"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Criterios de auditoría</w:t>
      </w:r>
      <w:r w:rsidRPr="00B17134">
        <w:rPr>
          <w:rFonts w:ascii="Arial" w:hAnsi="Arial" w:cs="Arial"/>
          <w:bCs/>
          <w:sz w:val="20"/>
          <w:szCs w:val="20"/>
          <w:lang w:eastAsia="es-CO"/>
        </w:rPr>
        <w:t>: conjunto de políticas, procedimientos o requisitos utilizados como referencia.</w:t>
      </w:r>
    </w:p>
    <w:p w14:paraId="2FF4AA83"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583E24DA"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Desecho:</w:t>
      </w:r>
      <w:r w:rsidRPr="00B17134">
        <w:rPr>
          <w:rFonts w:ascii="Arial" w:hAnsi="Arial" w:cs="Arial"/>
          <w:bCs/>
          <w:sz w:val="20"/>
          <w:szCs w:val="20"/>
          <w:lang w:eastAsia="es-CO"/>
        </w:rPr>
        <w:t> Acción sobre un producto no conforme para impedir su utilización prevista originalmente (reciclaje, destrucción o interrupción del servicio).</w:t>
      </w:r>
    </w:p>
    <w:p w14:paraId="6318A10D"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42E7521B"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Eficiencia:</w:t>
      </w:r>
      <w:r w:rsidRPr="00B17134">
        <w:rPr>
          <w:rFonts w:ascii="Arial" w:hAnsi="Arial" w:cs="Arial"/>
          <w:bCs/>
          <w:sz w:val="20"/>
          <w:szCs w:val="20"/>
          <w:lang w:eastAsia="es-CO"/>
        </w:rPr>
        <w:t> Relación entre el resultado alcanzado y los recursos utilizados.</w:t>
      </w:r>
    </w:p>
    <w:p w14:paraId="3F459C3E"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C87C678"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Efectividad</w:t>
      </w:r>
      <w:r w:rsidRPr="00B17134">
        <w:rPr>
          <w:rFonts w:ascii="Arial" w:hAnsi="Arial" w:cs="Arial"/>
          <w:bCs/>
          <w:sz w:val="20"/>
          <w:szCs w:val="20"/>
          <w:lang w:eastAsia="es-CO"/>
        </w:rPr>
        <w:t>: Relación entre el resultado y el objetivo.</w:t>
      </w:r>
    </w:p>
    <w:p w14:paraId="2FD5E288"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B60357A" w14:textId="6EB75C7F"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Evaluación por la dirección</w:t>
      </w:r>
      <w:r w:rsidRPr="00B17134">
        <w:rPr>
          <w:rFonts w:ascii="Arial" w:hAnsi="Arial" w:cs="Arial"/>
          <w:bCs/>
          <w:sz w:val="20"/>
          <w:szCs w:val="20"/>
          <w:lang w:eastAsia="es-CO"/>
        </w:rPr>
        <w:t xml:space="preserve">: evaluación regular, metódica y formalizada por la alta dirección y de la adecuación del sistema de </w:t>
      </w:r>
      <w:r w:rsidR="00517BF8">
        <w:rPr>
          <w:rFonts w:ascii="Arial" w:hAnsi="Arial" w:cs="Arial"/>
          <w:bCs/>
          <w:sz w:val="20"/>
          <w:szCs w:val="20"/>
          <w:lang w:eastAsia="es-CO"/>
        </w:rPr>
        <w:t xml:space="preserve">gestión de la </w:t>
      </w:r>
      <w:r w:rsidRPr="00B17134">
        <w:rPr>
          <w:rFonts w:ascii="Arial" w:hAnsi="Arial" w:cs="Arial"/>
          <w:bCs/>
          <w:sz w:val="20"/>
          <w:szCs w:val="20"/>
          <w:lang w:eastAsia="es-CO"/>
        </w:rPr>
        <w:t>calidad en comparación con la política de calidad y los objetivos.</w:t>
      </w:r>
    </w:p>
    <w:p w14:paraId="74F05A64"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43C89CB3"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Evidencia de auditoría</w:t>
      </w:r>
      <w:r w:rsidRPr="00B17134">
        <w:rPr>
          <w:rFonts w:ascii="Arial" w:hAnsi="Arial" w:cs="Arial"/>
          <w:bCs/>
          <w:sz w:val="20"/>
          <w:szCs w:val="20"/>
          <w:lang w:eastAsia="es-CO"/>
        </w:rPr>
        <w:t>: registros, declaraciones de hechos u otra información pertinente para verificar que se respeten los criterios de auditoría.</w:t>
      </w:r>
    </w:p>
    <w:p w14:paraId="023047F0"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11446B8D"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Excepción:</w:t>
      </w:r>
      <w:r w:rsidRPr="00B17134">
        <w:rPr>
          <w:rFonts w:ascii="Arial" w:hAnsi="Arial" w:cs="Arial"/>
          <w:bCs/>
          <w:sz w:val="20"/>
          <w:szCs w:val="20"/>
          <w:lang w:eastAsia="es-CO"/>
        </w:rPr>
        <w:t> autorización de uso o de liberar un producto no conforme con los requisitos especificados</w:t>
      </w:r>
    </w:p>
    <w:p w14:paraId="08DEBDE5"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427B11D"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Gestión:</w:t>
      </w:r>
      <w:r w:rsidRPr="00B17134">
        <w:rPr>
          <w:rFonts w:ascii="Arial" w:hAnsi="Arial" w:cs="Arial"/>
          <w:bCs/>
          <w:sz w:val="20"/>
          <w:szCs w:val="20"/>
          <w:lang w:eastAsia="es-CO"/>
        </w:rPr>
        <w:t> Actividades coordinadas para dirigir y controlar una organización.</w:t>
      </w:r>
    </w:p>
    <w:p w14:paraId="61C284D8"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E6F2E1A"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Gestión de la calidad:</w:t>
      </w:r>
      <w:r w:rsidRPr="00B17134">
        <w:rPr>
          <w:rFonts w:ascii="Arial" w:hAnsi="Arial" w:cs="Arial"/>
          <w:bCs/>
          <w:sz w:val="20"/>
          <w:szCs w:val="20"/>
          <w:lang w:eastAsia="es-CO"/>
        </w:rPr>
        <w:t> actividades coordinadas para dirigir y controlar una organización con el objetivo de satisfacer sus propias necesidades y las del cliente.</w:t>
      </w:r>
    </w:p>
    <w:p w14:paraId="7769B1B3" w14:textId="77777777" w:rsidR="00517BF8" w:rsidRDefault="00517BF8" w:rsidP="005547C7">
      <w:pPr>
        <w:autoSpaceDE w:val="0"/>
        <w:autoSpaceDN w:val="0"/>
        <w:adjustRightInd w:val="0"/>
        <w:spacing w:after="0" w:line="240" w:lineRule="auto"/>
        <w:jc w:val="both"/>
        <w:rPr>
          <w:rFonts w:ascii="Arial" w:hAnsi="Arial" w:cs="Arial"/>
          <w:b/>
          <w:bCs/>
          <w:sz w:val="20"/>
          <w:szCs w:val="20"/>
          <w:lang w:eastAsia="es-CO"/>
        </w:rPr>
      </w:pPr>
    </w:p>
    <w:p w14:paraId="0A48A145" w14:textId="0776E632"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Habilidades:</w:t>
      </w:r>
      <w:r w:rsidRPr="00B17134">
        <w:rPr>
          <w:rFonts w:ascii="Arial" w:hAnsi="Arial" w:cs="Arial"/>
          <w:bCs/>
          <w:sz w:val="20"/>
          <w:szCs w:val="20"/>
          <w:lang w:eastAsia="es-CO"/>
        </w:rPr>
        <w:t> capacidad demostrada para poner en práctica conocimientos y know-how.</w:t>
      </w:r>
    </w:p>
    <w:p w14:paraId="1F5F976E" w14:textId="07875B76" w:rsidR="0027452E" w:rsidRDefault="0027452E" w:rsidP="005547C7">
      <w:pPr>
        <w:pStyle w:val="Prrafodelista"/>
        <w:autoSpaceDE w:val="0"/>
        <w:autoSpaceDN w:val="0"/>
        <w:adjustRightInd w:val="0"/>
        <w:spacing w:after="0" w:line="240" w:lineRule="auto"/>
        <w:ind w:left="0"/>
        <w:rPr>
          <w:rFonts w:ascii="Arial" w:hAnsi="Arial" w:cs="Arial"/>
          <w:bCs/>
          <w:lang w:eastAsia="es-CO"/>
        </w:rPr>
      </w:pPr>
    </w:p>
    <w:p w14:paraId="353EC1F8" w14:textId="77777777" w:rsidR="00517BF8" w:rsidRPr="00B17134" w:rsidRDefault="00517BF8" w:rsidP="005547C7">
      <w:pPr>
        <w:autoSpaceDE w:val="0"/>
        <w:autoSpaceDN w:val="0"/>
        <w:adjustRightInd w:val="0"/>
        <w:spacing w:after="0" w:line="240" w:lineRule="auto"/>
        <w:jc w:val="both"/>
        <w:rPr>
          <w:rFonts w:ascii="Arial" w:hAnsi="Arial" w:cs="Arial"/>
          <w:bCs/>
          <w:sz w:val="20"/>
          <w:szCs w:val="20"/>
          <w:lang w:eastAsia="es-CO"/>
        </w:rPr>
      </w:pPr>
      <w:r>
        <w:rPr>
          <w:rFonts w:ascii="Arial" w:hAnsi="Arial" w:cs="Arial"/>
          <w:b/>
          <w:bCs/>
          <w:sz w:val="20"/>
          <w:szCs w:val="20"/>
          <w:lang w:eastAsia="es-CO"/>
        </w:rPr>
        <w:t xml:space="preserve">Grupo de </w:t>
      </w:r>
      <w:r w:rsidRPr="00B17134">
        <w:rPr>
          <w:rFonts w:ascii="Arial" w:hAnsi="Arial" w:cs="Arial"/>
          <w:b/>
          <w:bCs/>
          <w:sz w:val="20"/>
          <w:szCs w:val="20"/>
          <w:lang w:eastAsia="es-CO"/>
        </w:rPr>
        <w:t>inter</w:t>
      </w:r>
      <w:r>
        <w:rPr>
          <w:rFonts w:ascii="Arial" w:hAnsi="Arial" w:cs="Arial"/>
          <w:b/>
          <w:bCs/>
          <w:sz w:val="20"/>
          <w:szCs w:val="20"/>
          <w:lang w:eastAsia="es-CO"/>
        </w:rPr>
        <w:t>és</w:t>
      </w:r>
      <w:r w:rsidRPr="00B17134">
        <w:rPr>
          <w:rFonts w:ascii="Arial" w:hAnsi="Arial" w:cs="Arial"/>
          <w:bCs/>
          <w:sz w:val="20"/>
          <w:szCs w:val="20"/>
          <w:lang w:eastAsia="es-CO"/>
        </w:rPr>
        <w:t xml:space="preserve">: individuo o grupo de personas con un interés en la operación o el éxito de una </w:t>
      </w:r>
      <w:r>
        <w:rPr>
          <w:rFonts w:ascii="Arial" w:hAnsi="Arial" w:cs="Arial"/>
          <w:bCs/>
          <w:sz w:val="20"/>
          <w:szCs w:val="20"/>
          <w:lang w:eastAsia="es-CO"/>
        </w:rPr>
        <w:t>entidad</w:t>
      </w:r>
      <w:r w:rsidRPr="00B17134">
        <w:rPr>
          <w:rFonts w:ascii="Arial" w:hAnsi="Arial" w:cs="Arial"/>
          <w:bCs/>
          <w:sz w:val="20"/>
          <w:szCs w:val="20"/>
          <w:lang w:eastAsia="es-CO"/>
        </w:rPr>
        <w:t xml:space="preserve">. Ejemplos: </w:t>
      </w:r>
      <w:r>
        <w:rPr>
          <w:rFonts w:ascii="Arial" w:hAnsi="Arial" w:cs="Arial"/>
          <w:bCs/>
          <w:sz w:val="20"/>
          <w:szCs w:val="20"/>
          <w:lang w:eastAsia="es-CO"/>
        </w:rPr>
        <w:t>usuarios</w:t>
      </w:r>
      <w:r w:rsidRPr="00B17134">
        <w:rPr>
          <w:rFonts w:ascii="Arial" w:hAnsi="Arial" w:cs="Arial"/>
          <w:bCs/>
          <w:sz w:val="20"/>
          <w:szCs w:val="20"/>
          <w:lang w:eastAsia="es-CO"/>
        </w:rPr>
        <w:t xml:space="preserve">, personal </w:t>
      </w:r>
      <w:r>
        <w:rPr>
          <w:rFonts w:ascii="Arial" w:hAnsi="Arial" w:cs="Arial"/>
          <w:bCs/>
          <w:sz w:val="20"/>
          <w:szCs w:val="20"/>
          <w:lang w:eastAsia="es-CO"/>
        </w:rPr>
        <w:t>de la entidad</w:t>
      </w:r>
      <w:r w:rsidRPr="00B17134">
        <w:rPr>
          <w:rFonts w:ascii="Arial" w:hAnsi="Arial" w:cs="Arial"/>
          <w:bCs/>
          <w:sz w:val="20"/>
          <w:szCs w:val="20"/>
          <w:lang w:eastAsia="es-CO"/>
        </w:rPr>
        <w:t xml:space="preserve">, </w:t>
      </w:r>
      <w:r>
        <w:rPr>
          <w:rFonts w:ascii="Arial" w:hAnsi="Arial" w:cs="Arial"/>
          <w:bCs/>
          <w:sz w:val="20"/>
          <w:szCs w:val="20"/>
          <w:lang w:eastAsia="es-CO"/>
        </w:rPr>
        <w:t>población recicladora de oficio</w:t>
      </w:r>
      <w:r w:rsidRPr="00B17134">
        <w:rPr>
          <w:rFonts w:ascii="Arial" w:hAnsi="Arial" w:cs="Arial"/>
          <w:bCs/>
          <w:sz w:val="20"/>
          <w:szCs w:val="20"/>
          <w:lang w:eastAsia="es-CO"/>
        </w:rPr>
        <w:t xml:space="preserve">, </w:t>
      </w:r>
      <w:r>
        <w:rPr>
          <w:rFonts w:ascii="Arial" w:hAnsi="Arial" w:cs="Arial"/>
          <w:bCs/>
          <w:sz w:val="20"/>
          <w:szCs w:val="20"/>
          <w:lang w:eastAsia="es-CO"/>
        </w:rPr>
        <w:t>Concejo Distrital, etc.</w:t>
      </w:r>
    </w:p>
    <w:p w14:paraId="43A40C41" w14:textId="77777777" w:rsidR="00517BF8" w:rsidRPr="00B17134" w:rsidRDefault="00517BF8" w:rsidP="005547C7">
      <w:pPr>
        <w:pStyle w:val="Prrafodelista"/>
        <w:autoSpaceDE w:val="0"/>
        <w:autoSpaceDN w:val="0"/>
        <w:adjustRightInd w:val="0"/>
        <w:spacing w:after="0" w:line="240" w:lineRule="auto"/>
        <w:ind w:left="0"/>
        <w:rPr>
          <w:rFonts w:ascii="Arial" w:hAnsi="Arial" w:cs="Arial"/>
          <w:bCs/>
          <w:lang w:eastAsia="es-CO"/>
        </w:rPr>
      </w:pPr>
    </w:p>
    <w:p w14:paraId="314115C1"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Hallazgo de auditoria:</w:t>
      </w:r>
      <w:r w:rsidRPr="00B17134">
        <w:rPr>
          <w:rFonts w:ascii="Arial" w:hAnsi="Arial" w:cs="Arial"/>
          <w:bCs/>
          <w:sz w:val="20"/>
          <w:szCs w:val="20"/>
          <w:lang w:eastAsia="es-CO"/>
        </w:rPr>
        <w:t> resultados de la evaluación de las evidencias de auditoría contra los criterios de auditoría.</w:t>
      </w:r>
    </w:p>
    <w:p w14:paraId="28EC48D5"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0BB2E44E" w14:textId="5A7F590B"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Infraestructura:</w:t>
      </w:r>
      <w:r w:rsidRPr="00B17134">
        <w:rPr>
          <w:rFonts w:ascii="Arial" w:hAnsi="Arial" w:cs="Arial"/>
          <w:bCs/>
          <w:sz w:val="20"/>
          <w:szCs w:val="20"/>
          <w:lang w:eastAsia="es-CO"/>
        </w:rPr>
        <w:t> sistema de las instalaciones, equipos y servicios necesarios para el funcionamiento de una organización.</w:t>
      </w:r>
    </w:p>
    <w:p w14:paraId="6287D7AE" w14:textId="71758539" w:rsidR="00CF03D6" w:rsidRPr="00B17134" w:rsidRDefault="00CF03D6" w:rsidP="005547C7">
      <w:pPr>
        <w:autoSpaceDE w:val="0"/>
        <w:autoSpaceDN w:val="0"/>
        <w:adjustRightInd w:val="0"/>
        <w:spacing w:after="0" w:line="240" w:lineRule="auto"/>
        <w:jc w:val="both"/>
        <w:rPr>
          <w:rFonts w:ascii="Arial" w:hAnsi="Arial" w:cs="Arial"/>
          <w:bCs/>
          <w:sz w:val="20"/>
          <w:szCs w:val="20"/>
          <w:lang w:eastAsia="es-CO"/>
        </w:rPr>
      </w:pPr>
    </w:p>
    <w:p w14:paraId="68ED3E67" w14:textId="6BFD7A99"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 xml:space="preserve">Manual de </w:t>
      </w:r>
      <w:r w:rsidR="00517BF8">
        <w:rPr>
          <w:rFonts w:ascii="Arial" w:hAnsi="Arial" w:cs="Arial"/>
          <w:b/>
          <w:bCs/>
          <w:sz w:val="20"/>
          <w:szCs w:val="20"/>
          <w:lang w:eastAsia="es-CO"/>
        </w:rPr>
        <w:t>Operación</w:t>
      </w:r>
      <w:r w:rsidRPr="00B17134">
        <w:rPr>
          <w:rFonts w:ascii="Arial" w:hAnsi="Arial" w:cs="Arial"/>
          <w:b/>
          <w:bCs/>
          <w:sz w:val="20"/>
          <w:szCs w:val="20"/>
          <w:lang w:eastAsia="es-CO"/>
        </w:rPr>
        <w:t>:</w:t>
      </w:r>
      <w:r w:rsidRPr="00B17134">
        <w:rPr>
          <w:rFonts w:ascii="Arial" w:hAnsi="Arial" w:cs="Arial"/>
          <w:bCs/>
          <w:sz w:val="20"/>
          <w:szCs w:val="20"/>
          <w:lang w:eastAsia="es-CO"/>
        </w:rPr>
        <w:t xml:space="preserve"> documento que </w:t>
      </w:r>
      <w:r w:rsidR="00517BF8">
        <w:rPr>
          <w:rFonts w:ascii="Arial" w:hAnsi="Arial" w:cs="Arial"/>
          <w:bCs/>
          <w:sz w:val="20"/>
          <w:szCs w:val="20"/>
          <w:lang w:eastAsia="es-CO"/>
        </w:rPr>
        <w:t>describe</w:t>
      </w:r>
      <w:r w:rsidR="00517BF8" w:rsidRPr="00517BF8">
        <w:rPr>
          <w:rFonts w:ascii="Arial" w:hAnsi="Arial" w:cs="Arial"/>
          <w:bCs/>
          <w:sz w:val="20"/>
          <w:szCs w:val="20"/>
          <w:lang w:eastAsia="es-CO"/>
        </w:rPr>
        <w:t xml:space="preserve"> </w:t>
      </w:r>
      <w:r w:rsidR="00517BF8">
        <w:rPr>
          <w:rFonts w:ascii="Arial" w:hAnsi="Arial" w:cs="Arial"/>
          <w:bCs/>
          <w:sz w:val="20"/>
          <w:szCs w:val="20"/>
          <w:lang w:eastAsia="es-CO"/>
        </w:rPr>
        <w:t>la forma co</w:t>
      </w:r>
      <w:r w:rsidR="00517BF8" w:rsidRPr="00517BF8">
        <w:rPr>
          <w:rFonts w:ascii="Arial" w:hAnsi="Arial" w:cs="Arial"/>
          <w:bCs/>
          <w:sz w:val="20"/>
          <w:szCs w:val="20"/>
          <w:lang w:eastAsia="es-CO"/>
        </w:rPr>
        <w:t>mo se cumplen los requisitos del Sistema de Gestión de la Calidad conforme a las normas ISO 9001:2015 y NTC GP 1000:2009</w:t>
      </w:r>
      <w:r w:rsidRPr="00B17134">
        <w:rPr>
          <w:rFonts w:ascii="Arial" w:hAnsi="Arial" w:cs="Arial"/>
          <w:bCs/>
          <w:sz w:val="20"/>
          <w:szCs w:val="20"/>
          <w:lang w:eastAsia="es-CO"/>
        </w:rPr>
        <w:t>.</w:t>
      </w:r>
    </w:p>
    <w:p w14:paraId="707FECDA"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6AE5590"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Mejora continua</w:t>
      </w:r>
      <w:r w:rsidRPr="00B17134">
        <w:rPr>
          <w:rFonts w:ascii="Arial" w:hAnsi="Arial" w:cs="Arial"/>
          <w:bCs/>
          <w:sz w:val="20"/>
          <w:szCs w:val="20"/>
          <w:lang w:eastAsia="es-CO"/>
        </w:rPr>
        <w:t>: actividad cuyo objetivo es aumentar la probabilidad de satisfacer a sus clientes y sus propios requisitos.</w:t>
      </w:r>
    </w:p>
    <w:p w14:paraId="19156495"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4C077ED"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No conformidad</w:t>
      </w:r>
      <w:r w:rsidRPr="00B17134">
        <w:rPr>
          <w:rFonts w:ascii="Arial" w:hAnsi="Arial" w:cs="Arial"/>
          <w:b/>
          <w:sz w:val="20"/>
          <w:szCs w:val="20"/>
          <w:lang w:eastAsia="es-CO"/>
        </w:rPr>
        <w:t>:</w:t>
      </w:r>
      <w:r w:rsidRPr="00B17134">
        <w:rPr>
          <w:rFonts w:ascii="Arial" w:hAnsi="Arial" w:cs="Arial"/>
          <w:bCs/>
          <w:sz w:val="20"/>
          <w:szCs w:val="20"/>
          <w:lang w:eastAsia="es-CO"/>
        </w:rPr>
        <w:t> incumplimiento o no satisfacción de un requisito.</w:t>
      </w:r>
    </w:p>
    <w:p w14:paraId="46C5AA18"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281B433F" w14:textId="06B8A307" w:rsidR="0027452E"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Objetivo de calidad</w:t>
      </w:r>
      <w:r w:rsidRPr="00B17134">
        <w:rPr>
          <w:rFonts w:ascii="Arial" w:hAnsi="Arial" w:cs="Arial"/>
          <w:bCs/>
          <w:sz w:val="20"/>
          <w:szCs w:val="20"/>
          <w:lang w:eastAsia="es-CO"/>
        </w:rPr>
        <w:t xml:space="preserve">: resultado deseado de la </w:t>
      </w:r>
      <w:r w:rsidR="00517BF8">
        <w:rPr>
          <w:rFonts w:ascii="Arial" w:hAnsi="Arial" w:cs="Arial"/>
          <w:bCs/>
          <w:sz w:val="20"/>
          <w:szCs w:val="20"/>
          <w:lang w:eastAsia="es-CO"/>
        </w:rPr>
        <w:t>entidad</w:t>
      </w:r>
      <w:r w:rsidRPr="00B17134">
        <w:rPr>
          <w:rFonts w:ascii="Arial" w:hAnsi="Arial" w:cs="Arial"/>
          <w:bCs/>
          <w:sz w:val="20"/>
          <w:szCs w:val="20"/>
          <w:lang w:eastAsia="es-CO"/>
        </w:rPr>
        <w:t xml:space="preserve"> en términos de calidad.</w:t>
      </w:r>
    </w:p>
    <w:p w14:paraId="3B720253" w14:textId="1FCFFE00" w:rsidR="00517BF8" w:rsidRDefault="00517BF8" w:rsidP="005547C7">
      <w:pPr>
        <w:autoSpaceDE w:val="0"/>
        <w:autoSpaceDN w:val="0"/>
        <w:adjustRightInd w:val="0"/>
        <w:spacing w:after="0" w:line="240" w:lineRule="auto"/>
        <w:jc w:val="both"/>
        <w:rPr>
          <w:rFonts w:ascii="Arial" w:hAnsi="Arial" w:cs="Arial"/>
          <w:bCs/>
          <w:sz w:val="20"/>
          <w:szCs w:val="20"/>
          <w:lang w:eastAsia="es-CO"/>
        </w:rPr>
      </w:pPr>
    </w:p>
    <w:p w14:paraId="1E05901F" w14:textId="242979C8" w:rsidR="00517BF8" w:rsidRDefault="00517BF8" w:rsidP="005547C7">
      <w:pPr>
        <w:autoSpaceDE w:val="0"/>
        <w:autoSpaceDN w:val="0"/>
        <w:adjustRightInd w:val="0"/>
        <w:spacing w:after="0" w:line="240" w:lineRule="auto"/>
        <w:jc w:val="both"/>
        <w:rPr>
          <w:rFonts w:ascii="Arial" w:hAnsi="Arial" w:cs="Arial"/>
          <w:bCs/>
          <w:sz w:val="20"/>
          <w:szCs w:val="20"/>
          <w:lang w:eastAsia="es-CO"/>
        </w:rPr>
      </w:pPr>
      <w:r w:rsidRPr="00517BF8">
        <w:rPr>
          <w:rFonts w:ascii="Arial" w:hAnsi="Arial" w:cs="Arial"/>
          <w:b/>
          <w:bCs/>
          <w:sz w:val="20"/>
          <w:szCs w:val="20"/>
          <w:lang w:eastAsia="es-CO"/>
        </w:rPr>
        <w:t>Objetivo estratégico</w:t>
      </w:r>
      <w:r>
        <w:rPr>
          <w:rFonts w:ascii="Arial" w:hAnsi="Arial" w:cs="Arial"/>
          <w:bCs/>
          <w:sz w:val="20"/>
          <w:szCs w:val="20"/>
          <w:lang w:eastAsia="es-CO"/>
        </w:rPr>
        <w:t xml:space="preserve">: </w:t>
      </w:r>
      <w:r w:rsidRPr="00B17134">
        <w:rPr>
          <w:rFonts w:ascii="Arial" w:hAnsi="Arial" w:cs="Arial"/>
          <w:bCs/>
          <w:sz w:val="20"/>
          <w:szCs w:val="20"/>
          <w:lang w:eastAsia="es-CO"/>
        </w:rPr>
        <w:t xml:space="preserve">resultado deseado de la </w:t>
      </w:r>
      <w:r>
        <w:rPr>
          <w:rFonts w:ascii="Arial" w:hAnsi="Arial" w:cs="Arial"/>
          <w:bCs/>
          <w:sz w:val="20"/>
          <w:szCs w:val="20"/>
          <w:lang w:eastAsia="es-CO"/>
        </w:rPr>
        <w:t>entidad</w:t>
      </w:r>
      <w:r w:rsidRPr="00B17134">
        <w:rPr>
          <w:rFonts w:ascii="Arial" w:hAnsi="Arial" w:cs="Arial"/>
          <w:bCs/>
          <w:sz w:val="20"/>
          <w:szCs w:val="20"/>
          <w:lang w:eastAsia="es-CO"/>
        </w:rPr>
        <w:t xml:space="preserve"> en términos de </w:t>
      </w:r>
      <w:r>
        <w:rPr>
          <w:rFonts w:ascii="Arial" w:hAnsi="Arial" w:cs="Arial"/>
          <w:bCs/>
          <w:sz w:val="20"/>
          <w:szCs w:val="20"/>
          <w:lang w:eastAsia="es-CO"/>
        </w:rPr>
        <w:t>su marco estratégico</w:t>
      </w:r>
      <w:r w:rsidRPr="00B17134">
        <w:rPr>
          <w:rFonts w:ascii="Arial" w:hAnsi="Arial" w:cs="Arial"/>
          <w:bCs/>
          <w:sz w:val="20"/>
          <w:szCs w:val="20"/>
          <w:lang w:eastAsia="es-CO"/>
        </w:rPr>
        <w:t>.</w:t>
      </w:r>
    </w:p>
    <w:p w14:paraId="5C2717B9" w14:textId="50625301"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p>
    <w:p w14:paraId="38EF8A46"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Organismo:</w:t>
      </w:r>
      <w:r w:rsidRPr="00B17134">
        <w:rPr>
          <w:rFonts w:ascii="Arial" w:hAnsi="Arial" w:cs="Arial"/>
          <w:bCs/>
          <w:sz w:val="20"/>
          <w:szCs w:val="20"/>
          <w:lang w:eastAsia="es-CO"/>
        </w:rPr>
        <w:t> término utilizado dentro de ISO 9001 con el fin de cubrir cualquier tipo de organización que puede poner en su lugar un sistema de gestión de calidad. Ejemplo: compañía, corporación, firma, empresa, institución, asociación, etc.</w:t>
      </w:r>
    </w:p>
    <w:p w14:paraId="589876B8"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1E2A6D1C"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Planificación de la calidad:</w:t>
      </w:r>
      <w:r w:rsidRPr="00B17134">
        <w:rPr>
          <w:rFonts w:ascii="Arial" w:hAnsi="Arial" w:cs="Arial"/>
          <w:bCs/>
          <w:sz w:val="20"/>
          <w:szCs w:val="20"/>
          <w:lang w:eastAsia="es-CO"/>
        </w:rPr>
        <w:t> parte de la gestión de la calidad centrado en la definición de objetivos de calidad, operación y los medios necesarios para alcanzarlos.</w:t>
      </w:r>
    </w:p>
    <w:p w14:paraId="5CA87AAD"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46771ED5"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Política de calidad</w:t>
      </w:r>
      <w:r w:rsidRPr="00B17134">
        <w:rPr>
          <w:rFonts w:ascii="Arial" w:hAnsi="Arial" w:cs="Arial"/>
          <w:bCs/>
          <w:sz w:val="20"/>
          <w:szCs w:val="20"/>
          <w:lang w:eastAsia="es-CO"/>
        </w:rPr>
        <w:t>: directivas e intenciones generales de una organización relacionadas con la calidad tal cual son oficialmente formuladas por la dirección.</w:t>
      </w:r>
    </w:p>
    <w:p w14:paraId="62E69F01"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446ECA1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Procedimiento</w:t>
      </w:r>
      <w:r w:rsidRPr="00B17134">
        <w:rPr>
          <w:rFonts w:ascii="Arial" w:hAnsi="Arial" w:cs="Arial"/>
          <w:bCs/>
          <w:sz w:val="20"/>
          <w:szCs w:val="20"/>
          <w:lang w:eastAsia="es-CO"/>
        </w:rPr>
        <w:t>: Documento que explica cómo realizar una o varias actividades. Cuando el procedimiento es un documento, se denomina "procedimiento escrito" o "procedimiento documentado".</w:t>
      </w:r>
    </w:p>
    <w:p w14:paraId="694BE7AA"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200342A5"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Proceso:</w:t>
      </w:r>
      <w:r w:rsidRPr="00B17134">
        <w:rPr>
          <w:rFonts w:ascii="Arial" w:hAnsi="Arial" w:cs="Arial"/>
          <w:bCs/>
          <w:sz w:val="20"/>
          <w:szCs w:val="20"/>
          <w:lang w:eastAsia="es-CO"/>
        </w:rPr>
        <w:t> conjunto de trabajos, tareas, operaciones correlacionadas o interactivas que transforma elementos de entrada en elementos de salida utilizando recursos.</w:t>
      </w:r>
    </w:p>
    <w:p w14:paraId="38207E45"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5198FE1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Producto:</w:t>
      </w:r>
      <w:r w:rsidRPr="00B17134">
        <w:rPr>
          <w:rFonts w:ascii="Arial" w:hAnsi="Arial" w:cs="Arial"/>
          <w:bCs/>
          <w:sz w:val="20"/>
          <w:szCs w:val="20"/>
          <w:lang w:eastAsia="es-CO"/>
        </w:rPr>
        <w:t> resultado esperado de un proceso, ya sea material o inmaterial como el servicio. El producto puede ser interno o externo al cliente de la organización.</w:t>
      </w:r>
    </w:p>
    <w:p w14:paraId="7558E789"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6EB76688"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Proveedor:</w:t>
      </w:r>
      <w:r w:rsidRPr="00B17134">
        <w:rPr>
          <w:rFonts w:ascii="Arial" w:hAnsi="Arial" w:cs="Arial"/>
          <w:bCs/>
          <w:sz w:val="20"/>
          <w:szCs w:val="20"/>
          <w:lang w:eastAsia="es-CO"/>
        </w:rPr>
        <w:t> organismo o persona que proporciona un producto. Ejemplo: productor, distribuidor, minorista, distribuidor, proveedor de servicios. Un proveedor puede ser interno o externo a la organización.</w:t>
      </w:r>
    </w:p>
    <w:p w14:paraId="0CE561AD"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56E0DD7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Reclasificación:</w:t>
      </w:r>
      <w:r w:rsidRPr="00B17134">
        <w:rPr>
          <w:rFonts w:ascii="Arial" w:hAnsi="Arial" w:cs="Arial"/>
          <w:bCs/>
          <w:sz w:val="20"/>
          <w:szCs w:val="20"/>
          <w:lang w:eastAsia="es-CO"/>
        </w:rPr>
        <w:t> variación de la clase de un producto no conforme, de tal forma que sea conforme con requisitos que difieren de los iniciales.</w:t>
      </w:r>
    </w:p>
    <w:p w14:paraId="0B9D4A92"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2C426DD3" w14:textId="68525FEB"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Registro</w:t>
      </w:r>
      <w:r w:rsidRPr="00B17134">
        <w:rPr>
          <w:rFonts w:ascii="Arial" w:hAnsi="Arial" w:cs="Arial"/>
          <w:bCs/>
          <w:sz w:val="20"/>
          <w:szCs w:val="20"/>
          <w:lang w:eastAsia="es-CO"/>
        </w:rPr>
        <w:t xml:space="preserve">: Documento que da </w:t>
      </w:r>
      <w:r w:rsidR="00517BF8" w:rsidRPr="00B17134">
        <w:rPr>
          <w:rFonts w:ascii="Arial" w:hAnsi="Arial" w:cs="Arial"/>
          <w:bCs/>
          <w:sz w:val="20"/>
          <w:szCs w:val="20"/>
          <w:lang w:eastAsia="es-CO"/>
        </w:rPr>
        <w:t>fe</w:t>
      </w:r>
      <w:r w:rsidRPr="00B17134">
        <w:rPr>
          <w:rFonts w:ascii="Arial" w:hAnsi="Arial" w:cs="Arial"/>
          <w:bCs/>
          <w:sz w:val="20"/>
          <w:szCs w:val="20"/>
          <w:lang w:eastAsia="es-CO"/>
        </w:rPr>
        <w:t xml:space="preserve"> de resultados obtenidos o proporciona evidencia de l</w:t>
      </w:r>
      <w:r w:rsidR="00060D8B">
        <w:rPr>
          <w:rFonts w:ascii="Arial" w:hAnsi="Arial" w:cs="Arial"/>
          <w:bCs/>
          <w:sz w:val="20"/>
          <w:szCs w:val="20"/>
          <w:lang w:eastAsia="es-CO"/>
        </w:rPr>
        <w:t xml:space="preserve">a realización de una actividad, </w:t>
      </w:r>
      <w:r w:rsidRPr="00B17134">
        <w:rPr>
          <w:rFonts w:ascii="Arial" w:hAnsi="Arial" w:cs="Arial"/>
          <w:bCs/>
          <w:sz w:val="20"/>
          <w:szCs w:val="20"/>
          <w:lang w:eastAsia="es-CO"/>
        </w:rPr>
        <w:t>sea cual sea el medio</w:t>
      </w:r>
      <w:r w:rsidR="00060D8B">
        <w:rPr>
          <w:rFonts w:ascii="Arial" w:hAnsi="Arial" w:cs="Arial"/>
          <w:bCs/>
          <w:sz w:val="20"/>
          <w:szCs w:val="20"/>
          <w:lang w:eastAsia="es-CO"/>
        </w:rPr>
        <w:t xml:space="preserve"> de generación y de almacenamiento</w:t>
      </w:r>
      <w:r w:rsidRPr="00B17134">
        <w:rPr>
          <w:rFonts w:ascii="Arial" w:hAnsi="Arial" w:cs="Arial"/>
          <w:bCs/>
          <w:sz w:val="20"/>
          <w:szCs w:val="20"/>
          <w:lang w:eastAsia="es-CO"/>
        </w:rPr>
        <w:t>.</w:t>
      </w:r>
    </w:p>
    <w:p w14:paraId="0B7C06A1"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0171333"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Reparación</w:t>
      </w:r>
      <w:r w:rsidRPr="00B17134">
        <w:rPr>
          <w:rFonts w:ascii="Arial" w:hAnsi="Arial" w:cs="Arial"/>
          <w:bCs/>
          <w:sz w:val="20"/>
          <w:szCs w:val="20"/>
          <w:lang w:eastAsia="es-CO"/>
        </w:rPr>
        <w:t>: acción tomada sobre un producto no conforme para convertirlo en aceptable para su utilización prevista.</w:t>
      </w:r>
    </w:p>
    <w:p w14:paraId="004854A9"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1E495A8"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Reproceso</w:t>
      </w:r>
      <w:r w:rsidRPr="00B17134">
        <w:rPr>
          <w:rFonts w:ascii="Arial" w:hAnsi="Arial" w:cs="Arial"/>
          <w:bCs/>
          <w:sz w:val="20"/>
          <w:szCs w:val="20"/>
          <w:lang w:eastAsia="es-CO"/>
        </w:rPr>
        <w:t>: Acción tomada sobre un producto no conforme para que cumpla con los requisitos.</w:t>
      </w:r>
    </w:p>
    <w:p w14:paraId="694E4C0F"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7BC8D79A" w14:textId="44B981D3"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Requisito:</w:t>
      </w:r>
      <w:r w:rsidRPr="00B17134">
        <w:rPr>
          <w:rFonts w:ascii="Arial" w:hAnsi="Arial" w:cs="Arial"/>
          <w:bCs/>
          <w:sz w:val="20"/>
          <w:szCs w:val="20"/>
          <w:lang w:eastAsia="es-CO"/>
        </w:rPr>
        <w:t xml:space="preserve"> necesidad o expectativa que pueden ser expresadas, normalmente implícitas o impuestas. </w:t>
      </w:r>
      <w:r w:rsidR="00CF03D6" w:rsidRPr="00B17134">
        <w:rPr>
          <w:rFonts w:ascii="Arial" w:hAnsi="Arial" w:cs="Arial"/>
          <w:bCs/>
          <w:sz w:val="20"/>
          <w:szCs w:val="20"/>
          <w:lang w:eastAsia="es-CO"/>
        </w:rPr>
        <w:t>Puede</w:t>
      </w:r>
      <w:r w:rsidRPr="00B17134">
        <w:rPr>
          <w:rFonts w:ascii="Arial" w:hAnsi="Arial" w:cs="Arial"/>
          <w:bCs/>
          <w:sz w:val="20"/>
          <w:szCs w:val="20"/>
          <w:lang w:eastAsia="es-CO"/>
        </w:rPr>
        <w:t xml:space="preserve"> haber requisitos del </w:t>
      </w:r>
      <w:r w:rsidR="00060D8B">
        <w:rPr>
          <w:rFonts w:ascii="Arial" w:hAnsi="Arial" w:cs="Arial"/>
          <w:bCs/>
          <w:sz w:val="20"/>
          <w:szCs w:val="20"/>
          <w:lang w:eastAsia="es-CO"/>
        </w:rPr>
        <w:t>usuario</w:t>
      </w:r>
      <w:r w:rsidRPr="00B17134">
        <w:rPr>
          <w:rFonts w:ascii="Arial" w:hAnsi="Arial" w:cs="Arial"/>
          <w:bCs/>
          <w:sz w:val="20"/>
          <w:szCs w:val="20"/>
          <w:lang w:eastAsia="es-CO"/>
        </w:rPr>
        <w:t>, de la norma, internos de la organización, reglamentarios y legales, entre otros. Se habla de requisito especificado cuando está establecido, por ejemplo en un documento como en el caso de requisitos reglamentarios y legales.</w:t>
      </w:r>
    </w:p>
    <w:p w14:paraId="63042E52"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3271F7E6"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bookmarkStart w:id="4" w:name="glosarioS"/>
      <w:bookmarkEnd w:id="4"/>
      <w:r w:rsidRPr="00B17134">
        <w:rPr>
          <w:rFonts w:ascii="Arial" w:hAnsi="Arial" w:cs="Arial"/>
          <w:b/>
          <w:bCs/>
          <w:sz w:val="20"/>
          <w:szCs w:val="20"/>
          <w:lang w:eastAsia="es-CO"/>
        </w:rPr>
        <w:t>Satisfacción del cliente</w:t>
      </w:r>
      <w:r w:rsidRPr="00B17134">
        <w:rPr>
          <w:rFonts w:ascii="Arial" w:hAnsi="Arial" w:cs="Arial"/>
          <w:bCs/>
          <w:sz w:val="20"/>
          <w:szCs w:val="20"/>
          <w:lang w:eastAsia="es-CO"/>
        </w:rPr>
        <w:t>: percepción del cliente sobre el nivel de satisfacción de sus exigencias. La falta de reclamos no significa necesariamente un nivel elevado de satisfacción.</w:t>
      </w:r>
    </w:p>
    <w:p w14:paraId="594012E9" w14:textId="77777777" w:rsidR="0027452E" w:rsidRPr="00B17134" w:rsidRDefault="0027452E" w:rsidP="005547C7">
      <w:pPr>
        <w:pStyle w:val="Prrafodelista"/>
        <w:autoSpaceDE w:val="0"/>
        <w:autoSpaceDN w:val="0"/>
        <w:adjustRightInd w:val="0"/>
        <w:spacing w:after="0" w:line="240" w:lineRule="auto"/>
        <w:ind w:left="0"/>
        <w:rPr>
          <w:rFonts w:ascii="Arial" w:hAnsi="Arial" w:cs="Arial"/>
          <w:bCs/>
          <w:lang w:eastAsia="es-CO"/>
        </w:rPr>
      </w:pPr>
    </w:p>
    <w:p w14:paraId="0A22651E" w14:textId="67172EB1"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SGC</w:t>
      </w:r>
      <w:r w:rsidRPr="00B17134">
        <w:rPr>
          <w:rFonts w:ascii="Arial" w:hAnsi="Arial" w:cs="Arial"/>
          <w:bCs/>
          <w:sz w:val="20"/>
          <w:szCs w:val="20"/>
          <w:lang w:eastAsia="es-CO"/>
        </w:rPr>
        <w:t>: Sistema de Gestión de la Calidad.</w:t>
      </w:r>
    </w:p>
    <w:p w14:paraId="7F673AA0" w14:textId="375C2345"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p>
    <w:p w14:paraId="648DD5A9" w14:textId="77777777" w:rsidR="0027452E" w:rsidRPr="00B17134" w:rsidRDefault="0027452E" w:rsidP="005547C7">
      <w:pPr>
        <w:autoSpaceDE w:val="0"/>
        <w:autoSpaceDN w:val="0"/>
        <w:adjustRightInd w:val="0"/>
        <w:spacing w:after="0" w:line="240" w:lineRule="auto"/>
        <w:jc w:val="both"/>
        <w:rPr>
          <w:rFonts w:ascii="Arial" w:hAnsi="Arial" w:cs="Arial"/>
          <w:bCs/>
          <w:sz w:val="20"/>
          <w:szCs w:val="20"/>
          <w:lang w:eastAsia="es-CO"/>
        </w:rPr>
      </w:pPr>
      <w:r w:rsidRPr="00B17134">
        <w:rPr>
          <w:rFonts w:ascii="Arial" w:hAnsi="Arial" w:cs="Arial"/>
          <w:b/>
          <w:bCs/>
          <w:sz w:val="20"/>
          <w:szCs w:val="20"/>
          <w:lang w:eastAsia="es-CO"/>
        </w:rPr>
        <w:t>Sistema de Gestión de la Calidad</w:t>
      </w:r>
      <w:r w:rsidRPr="00B17134">
        <w:rPr>
          <w:rFonts w:ascii="Arial" w:hAnsi="Arial" w:cs="Arial"/>
          <w:bCs/>
          <w:sz w:val="20"/>
          <w:szCs w:val="20"/>
          <w:lang w:eastAsia="es-CO"/>
        </w:rPr>
        <w:t>: tal como lo definen las distintas bibliografías, un Sistema de Gestión de la Calidad, es un conjunto de normas, interrelacionadas de una empresa u organización por los cuales se administra de forma ordenada la calidad de la misma, en la búsqueda de la satisfacción de sus clientes. Según la ISO (Organización Internacional de Normalización): "Se entiende por gestión de la calidad el conjunto de actividades coordinadas para dirigir y controlar una organización en lo relativo a la calidad. Generalmente incluye el establecimiento de la política de la calidad y los objetivos de la calidad, así como la planificación, el control, el aseguramiento y la mejora de la calidad".</w:t>
      </w:r>
    </w:p>
    <w:p w14:paraId="3F61B8C5" w14:textId="77777777" w:rsidR="00060D8B" w:rsidRPr="00CF03D6" w:rsidRDefault="00060D8B" w:rsidP="005547C7">
      <w:pPr>
        <w:pStyle w:val="Prrafodelista"/>
        <w:autoSpaceDE w:val="0"/>
        <w:autoSpaceDN w:val="0"/>
        <w:adjustRightInd w:val="0"/>
        <w:spacing w:after="0" w:line="240" w:lineRule="auto"/>
        <w:ind w:left="0"/>
        <w:rPr>
          <w:rFonts w:ascii="Arial" w:hAnsi="Arial" w:cs="Arial"/>
          <w:bCs/>
          <w:lang w:eastAsia="es-CO"/>
        </w:rPr>
      </w:pPr>
    </w:p>
    <w:p w14:paraId="34997B4C" w14:textId="21D61491" w:rsidR="003B6C18" w:rsidRDefault="003B6C18" w:rsidP="005547C7">
      <w:pPr>
        <w:pStyle w:val="Ttulo1"/>
        <w:numPr>
          <w:ilvl w:val="0"/>
          <w:numId w:val="51"/>
        </w:numPr>
        <w:spacing w:before="0" w:line="240" w:lineRule="auto"/>
        <w:rPr>
          <w:rFonts w:ascii="Arial" w:eastAsia="Times New Roman" w:hAnsi="Arial" w:cs="Arial"/>
          <w:b/>
          <w:color w:val="4472C4" w:themeColor="accent1"/>
          <w:sz w:val="24"/>
          <w:lang w:eastAsia="es-CO"/>
        </w:rPr>
      </w:pPr>
      <w:bookmarkStart w:id="5" w:name="_Toc499535826"/>
      <w:r w:rsidRPr="00096B19">
        <w:rPr>
          <w:rFonts w:ascii="Arial" w:eastAsia="Times New Roman" w:hAnsi="Arial" w:cs="Arial"/>
          <w:b/>
          <w:color w:val="4472C4" w:themeColor="accent1"/>
          <w:sz w:val="24"/>
          <w:lang w:eastAsia="es-CO"/>
        </w:rPr>
        <w:lastRenderedPageBreak/>
        <w:t>Contexto de la organización</w:t>
      </w:r>
      <w:bookmarkEnd w:id="5"/>
    </w:p>
    <w:p w14:paraId="2CDFCEDA" w14:textId="77777777" w:rsidR="00EE2621" w:rsidRPr="00EE2621" w:rsidRDefault="00EE2621" w:rsidP="005547C7">
      <w:pPr>
        <w:spacing w:after="0" w:line="240" w:lineRule="auto"/>
        <w:rPr>
          <w:lang w:eastAsia="es-CO"/>
        </w:rPr>
      </w:pPr>
    </w:p>
    <w:p w14:paraId="7F1BF2F7" w14:textId="68D28834" w:rsidR="003B6C18" w:rsidRPr="00096B19" w:rsidRDefault="003B6C18" w:rsidP="005547C7">
      <w:pPr>
        <w:pStyle w:val="Ttulo2"/>
        <w:spacing w:before="0" w:line="240" w:lineRule="auto"/>
        <w:rPr>
          <w:rStyle w:val="Ttulo2Car"/>
          <w:rFonts w:ascii="Arial" w:hAnsi="Arial" w:cs="Arial"/>
          <w:b/>
          <w:color w:val="0070C0"/>
          <w:sz w:val="22"/>
          <w:szCs w:val="22"/>
        </w:rPr>
      </w:pPr>
      <w:bookmarkStart w:id="6" w:name="_Toc499535827"/>
      <w:r w:rsidRPr="00096B19">
        <w:rPr>
          <w:rFonts w:ascii="Arial" w:eastAsia="Times New Roman" w:hAnsi="Arial" w:cs="Arial"/>
          <w:b/>
          <w:bCs/>
          <w:color w:val="0070C0"/>
          <w:sz w:val="22"/>
          <w:szCs w:val="22"/>
          <w:lang w:eastAsia="es-CO"/>
        </w:rPr>
        <w:t>4.1</w:t>
      </w:r>
      <w:r w:rsidRPr="00096B19">
        <w:rPr>
          <w:rFonts w:ascii="Arial" w:hAnsi="Arial" w:cs="Arial"/>
          <w:b/>
          <w:bCs/>
          <w:color w:val="0070C0"/>
          <w:sz w:val="22"/>
          <w:szCs w:val="22"/>
        </w:rPr>
        <w:t xml:space="preserve"> </w:t>
      </w:r>
      <w:r w:rsidR="00096B19" w:rsidRPr="00096B19">
        <w:rPr>
          <w:rStyle w:val="Ttulo2Car"/>
          <w:rFonts w:ascii="Arial" w:hAnsi="Arial" w:cs="Arial"/>
          <w:b/>
          <w:color w:val="0070C0"/>
          <w:sz w:val="22"/>
          <w:szCs w:val="22"/>
        </w:rPr>
        <w:t>Aspectos institucionales</w:t>
      </w:r>
      <w:bookmarkEnd w:id="6"/>
    </w:p>
    <w:p w14:paraId="6E44DE32" w14:textId="77777777" w:rsidR="003B6C18" w:rsidRPr="00096B19" w:rsidRDefault="003B6C18" w:rsidP="005547C7">
      <w:pPr>
        <w:pStyle w:val="Prrafodelista"/>
        <w:autoSpaceDE w:val="0"/>
        <w:autoSpaceDN w:val="0"/>
        <w:adjustRightInd w:val="0"/>
        <w:spacing w:after="0" w:line="240" w:lineRule="auto"/>
        <w:ind w:left="0"/>
        <w:rPr>
          <w:rFonts w:ascii="Arial" w:hAnsi="Arial" w:cs="Arial"/>
          <w:bCs/>
          <w:sz w:val="16"/>
          <w:lang w:eastAsia="es-CO"/>
        </w:rPr>
      </w:pPr>
    </w:p>
    <w:p w14:paraId="082DD370" w14:textId="77777777" w:rsidR="004D2D13" w:rsidRPr="00CF03D6" w:rsidRDefault="004D2D13" w:rsidP="005547C7">
      <w:pPr>
        <w:pStyle w:val="Prrafodelista"/>
        <w:autoSpaceDE w:val="0"/>
        <w:autoSpaceDN w:val="0"/>
        <w:adjustRightInd w:val="0"/>
        <w:spacing w:after="0" w:line="240" w:lineRule="auto"/>
        <w:ind w:left="0"/>
        <w:rPr>
          <w:rFonts w:ascii="Arial" w:hAnsi="Arial" w:cs="Arial"/>
          <w:bCs/>
          <w:lang w:eastAsia="es-CO"/>
        </w:rPr>
      </w:pPr>
      <w:r w:rsidRPr="00CF03D6">
        <w:rPr>
          <w:rFonts w:ascii="Arial" w:hAnsi="Arial" w:cs="Arial"/>
          <w:bCs/>
          <w:lang w:eastAsia="es-CO"/>
        </w:rPr>
        <w:t xml:space="preserve">El Acuerdo Distrital 257 de 2006, transformó a la Unidad Ejecutiva de Servicios Públicos, en la UNIDAD ADMINISTRATIVA ESPECIAL DE SERVICIOS PÚBLICOS, organizada como Unidad Administrativa Especial del orden distrital del sector descentralizado por servicios, de carácter eminentemente técnico y especializado, con personería jurídica, autonomía administrativa y presupuestal y con patrimonio propio, adscrita a la UAESP Distrital de Hábitat. </w:t>
      </w:r>
    </w:p>
    <w:p w14:paraId="61151872" w14:textId="77777777" w:rsidR="004D2D13" w:rsidRPr="00CF03D6" w:rsidRDefault="004D2D13" w:rsidP="005547C7">
      <w:pPr>
        <w:pStyle w:val="Prrafodelista"/>
        <w:autoSpaceDE w:val="0"/>
        <w:autoSpaceDN w:val="0"/>
        <w:adjustRightInd w:val="0"/>
        <w:spacing w:after="0" w:line="240" w:lineRule="auto"/>
        <w:ind w:left="0"/>
        <w:rPr>
          <w:rFonts w:ascii="Arial" w:hAnsi="Arial" w:cs="Arial"/>
          <w:bCs/>
          <w:lang w:eastAsia="es-CO"/>
        </w:rPr>
      </w:pPr>
    </w:p>
    <w:p w14:paraId="0157C66D" w14:textId="6DEBD9D0" w:rsidR="00F54A33" w:rsidRPr="00CF03D6" w:rsidRDefault="00F54A33" w:rsidP="005547C7">
      <w:pPr>
        <w:pStyle w:val="Prrafodelista"/>
        <w:autoSpaceDE w:val="0"/>
        <w:autoSpaceDN w:val="0"/>
        <w:adjustRightInd w:val="0"/>
        <w:spacing w:after="0" w:line="240" w:lineRule="auto"/>
        <w:ind w:left="0"/>
        <w:rPr>
          <w:rFonts w:ascii="Arial" w:hAnsi="Arial" w:cs="Arial"/>
          <w:bCs/>
          <w:lang w:eastAsia="es-CO"/>
        </w:rPr>
      </w:pPr>
      <w:r w:rsidRPr="00CF03D6">
        <w:rPr>
          <w:rFonts w:ascii="Arial" w:hAnsi="Arial" w:cs="Arial"/>
          <w:bCs/>
          <w:lang w:eastAsia="es-CO"/>
        </w:rPr>
        <w:t>Mediante el Acuerdo 01 de 2012</w:t>
      </w:r>
      <w:r w:rsidR="00CA0FDD">
        <w:rPr>
          <w:rFonts w:ascii="Arial" w:hAnsi="Arial" w:cs="Arial"/>
          <w:bCs/>
          <w:lang w:eastAsia="es-CO"/>
        </w:rPr>
        <w:t>,</w:t>
      </w:r>
      <w:r w:rsidRPr="00CF03D6">
        <w:rPr>
          <w:rFonts w:ascii="Arial" w:hAnsi="Arial" w:cs="Arial"/>
          <w:bCs/>
          <w:lang w:eastAsia="es-CO"/>
        </w:rPr>
        <w:t xml:space="preserve"> el Consejo Directivo de la Unidad Administrativa Especial de Servicios Públicos modifica la estructura organizacional y determina las funciones de las dependencias de la entidad. En este Acuerdo se establece que la UAESP tiene por objeto “Garantizar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w:t>
      </w:r>
    </w:p>
    <w:p w14:paraId="1F64047D" w14:textId="77777777" w:rsidR="00113BFE" w:rsidRPr="00CF03D6" w:rsidRDefault="00113BFE" w:rsidP="005547C7">
      <w:pPr>
        <w:pStyle w:val="Prrafodelista"/>
        <w:autoSpaceDE w:val="0"/>
        <w:autoSpaceDN w:val="0"/>
        <w:adjustRightInd w:val="0"/>
        <w:spacing w:after="0" w:line="240" w:lineRule="auto"/>
        <w:ind w:left="0"/>
        <w:rPr>
          <w:rFonts w:ascii="Arial" w:hAnsi="Arial" w:cs="Arial"/>
          <w:bCs/>
          <w:lang w:eastAsia="es-CO"/>
        </w:rPr>
      </w:pPr>
    </w:p>
    <w:p w14:paraId="5B0CEE6D" w14:textId="29B51EBE" w:rsidR="00113BFE" w:rsidRPr="00CF03D6" w:rsidRDefault="00113BFE" w:rsidP="005547C7">
      <w:pPr>
        <w:pStyle w:val="Prrafodelista"/>
        <w:autoSpaceDE w:val="0"/>
        <w:autoSpaceDN w:val="0"/>
        <w:adjustRightInd w:val="0"/>
        <w:spacing w:after="0" w:line="240" w:lineRule="auto"/>
        <w:ind w:left="0"/>
        <w:rPr>
          <w:rFonts w:ascii="Arial" w:hAnsi="Arial" w:cs="Arial"/>
          <w:bCs/>
          <w:lang w:eastAsia="es-CO"/>
        </w:rPr>
      </w:pPr>
      <w:r w:rsidRPr="00CF03D6">
        <w:rPr>
          <w:rFonts w:ascii="Arial" w:hAnsi="Arial" w:cs="Arial"/>
          <w:bCs/>
          <w:lang w:eastAsia="es-CO"/>
        </w:rPr>
        <w:t>Para lo cual se han definido como funciones de las siguientes:</w:t>
      </w:r>
    </w:p>
    <w:p w14:paraId="1A23A7BA" w14:textId="77777777" w:rsidR="00113BFE" w:rsidRPr="00CF03D6" w:rsidRDefault="00113BFE" w:rsidP="005547C7">
      <w:pPr>
        <w:pStyle w:val="Prrafodelista"/>
        <w:autoSpaceDE w:val="0"/>
        <w:autoSpaceDN w:val="0"/>
        <w:adjustRightInd w:val="0"/>
        <w:spacing w:after="0" w:line="240" w:lineRule="auto"/>
        <w:ind w:left="0"/>
        <w:rPr>
          <w:rFonts w:ascii="Arial" w:hAnsi="Arial" w:cs="Arial"/>
          <w:bCs/>
          <w:lang w:eastAsia="es-CO"/>
        </w:rPr>
      </w:pPr>
    </w:p>
    <w:p w14:paraId="64E63760"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Diseñar las estrategias, planes, programas y proyectos para el manejo integral de los residuos sólidos, alumbrado público y servicios funerarios.</w:t>
      </w:r>
    </w:p>
    <w:p w14:paraId="6EE74F8A"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Dirigir y coordinar la prestación de los servicios públicos propios del manejo integral de residuos sólidos, el servicio de alumbrado público y los servicios funerarios.</w:t>
      </w:r>
    </w:p>
    <w:p w14:paraId="3AE35007"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 xml:space="preserve">Adquirir por enajenación voluntaria o mediante los mecanismos legales de expropiación judicial o administrativa, los inmuebles que requiera para el cumplimiento de su objeto </w:t>
      </w:r>
    </w:p>
    <w:p w14:paraId="3D81EFCA"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 xml:space="preserve">Realizar el seguimiento y la evaluación de los servicios propios del manejo integral de residuos sólidos, alumbrado público y servicios funerarios. </w:t>
      </w:r>
    </w:p>
    <w:p w14:paraId="3CD8EAA8"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 xml:space="preserve">Promover la participación democrática de los usuarios de los servicios a su cargo. </w:t>
      </w:r>
    </w:p>
    <w:p w14:paraId="68AEF370"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Formular, ejecutar y evaluar las estrategias dirigidas a lograr la integración y articulación regional del Distrito Capital en los servicios que debe garantizar.</w:t>
      </w:r>
    </w:p>
    <w:p w14:paraId="1ABE09AC" w14:textId="77777777" w:rsidR="00113BFE" w:rsidRPr="00CF03D6" w:rsidRDefault="00113BF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Asesorar a las Alcaldías Locales en las funciones relacionadas con la prestación de los servicios que debe garantizar la Unidad.</w:t>
      </w:r>
    </w:p>
    <w:p w14:paraId="0785DA3D" w14:textId="77777777" w:rsidR="000D54BE" w:rsidRPr="00CF03D6" w:rsidRDefault="000D54B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 xml:space="preserve">Apoyar las instancias de participación comunitaria y del nivel descentralizado que se constituyan para atender las necesidades de las comunidades locales relacionadas con los servicios que debe garantizar la Unidad. </w:t>
      </w:r>
    </w:p>
    <w:p w14:paraId="351205F7" w14:textId="77777777" w:rsidR="000D54BE" w:rsidRPr="00CF03D6" w:rsidRDefault="000D54BE" w:rsidP="005547C7">
      <w:pPr>
        <w:pStyle w:val="Prrafodelista"/>
        <w:numPr>
          <w:ilvl w:val="0"/>
          <w:numId w:val="49"/>
        </w:numPr>
        <w:autoSpaceDE w:val="0"/>
        <w:autoSpaceDN w:val="0"/>
        <w:adjustRightInd w:val="0"/>
        <w:spacing w:after="0" w:line="240" w:lineRule="auto"/>
        <w:rPr>
          <w:rFonts w:ascii="Arial" w:hAnsi="Arial" w:cs="Arial"/>
          <w:bCs/>
          <w:lang w:eastAsia="es-CO"/>
        </w:rPr>
      </w:pPr>
      <w:r w:rsidRPr="00CF03D6">
        <w:rPr>
          <w:rFonts w:ascii="Arial" w:hAnsi="Arial" w:cs="Arial"/>
          <w:bCs/>
          <w:lang w:eastAsia="es-CO"/>
        </w:rPr>
        <w:t>Las demás que le atribuyan la ley, los acuerdos, decretos y reglamentos nacionales y distritales, de acuerdo con la naturaleza de la Unidad.</w:t>
      </w:r>
    </w:p>
    <w:p w14:paraId="0F7BAA3A" w14:textId="77777777" w:rsidR="00F54A33" w:rsidRPr="00CF03D6" w:rsidRDefault="00F54A33" w:rsidP="005547C7">
      <w:pPr>
        <w:autoSpaceDE w:val="0"/>
        <w:autoSpaceDN w:val="0"/>
        <w:adjustRightInd w:val="0"/>
        <w:spacing w:after="0" w:line="240" w:lineRule="auto"/>
        <w:jc w:val="both"/>
        <w:rPr>
          <w:rFonts w:ascii="Arial" w:hAnsi="Arial" w:cs="Arial"/>
          <w:b/>
          <w:bCs/>
          <w:sz w:val="20"/>
          <w:szCs w:val="20"/>
          <w:lang w:eastAsia="es-CO"/>
        </w:rPr>
      </w:pPr>
    </w:p>
    <w:p w14:paraId="163E3037" w14:textId="77777777" w:rsidR="00F54A33" w:rsidRPr="00CF03D6" w:rsidRDefault="00F54A33" w:rsidP="005547C7">
      <w:pPr>
        <w:autoSpaceDE w:val="0"/>
        <w:autoSpaceDN w:val="0"/>
        <w:adjustRightInd w:val="0"/>
        <w:spacing w:after="0" w:line="240" w:lineRule="auto"/>
        <w:jc w:val="both"/>
        <w:rPr>
          <w:rFonts w:ascii="Arial" w:hAnsi="Arial" w:cs="Arial"/>
          <w:b/>
          <w:bCs/>
          <w:color w:val="2E74B5" w:themeColor="accent5" w:themeShade="BF"/>
          <w:sz w:val="20"/>
          <w:szCs w:val="20"/>
          <w:lang w:eastAsia="es-CO"/>
        </w:rPr>
      </w:pPr>
      <w:r w:rsidRPr="00CF03D6">
        <w:rPr>
          <w:rFonts w:ascii="Arial" w:hAnsi="Arial" w:cs="Arial"/>
          <w:b/>
          <w:bCs/>
          <w:color w:val="2E74B5" w:themeColor="accent5" w:themeShade="BF"/>
          <w:sz w:val="20"/>
          <w:szCs w:val="20"/>
          <w:lang w:eastAsia="es-CO"/>
        </w:rPr>
        <w:t>Misión</w:t>
      </w:r>
    </w:p>
    <w:p w14:paraId="6ACC69D9" w14:textId="77777777" w:rsidR="00F54A33" w:rsidRPr="00CF03D6" w:rsidRDefault="00F54A33" w:rsidP="005547C7">
      <w:pPr>
        <w:autoSpaceDE w:val="0"/>
        <w:autoSpaceDN w:val="0"/>
        <w:adjustRightInd w:val="0"/>
        <w:spacing w:after="0" w:line="240" w:lineRule="auto"/>
        <w:jc w:val="both"/>
        <w:rPr>
          <w:rFonts w:ascii="Arial" w:hAnsi="Arial" w:cs="Arial"/>
          <w:color w:val="000000" w:themeColor="text1"/>
          <w:sz w:val="20"/>
          <w:szCs w:val="20"/>
        </w:rPr>
      </w:pPr>
    </w:p>
    <w:p w14:paraId="3F0588B1" w14:textId="77777777" w:rsidR="00F54A33" w:rsidRPr="00CF03D6" w:rsidRDefault="00F54A33" w:rsidP="005547C7">
      <w:pPr>
        <w:autoSpaceDE w:val="0"/>
        <w:autoSpaceDN w:val="0"/>
        <w:adjustRightInd w:val="0"/>
        <w:spacing w:after="0" w:line="240" w:lineRule="auto"/>
        <w:jc w:val="both"/>
        <w:rPr>
          <w:rFonts w:ascii="Arial" w:hAnsi="Arial" w:cs="Arial"/>
          <w:bCs/>
          <w:sz w:val="20"/>
          <w:szCs w:val="20"/>
          <w:lang w:eastAsia="es-CO"/>
        </w:rPr>
      </w:pPr>
      <w:r w:rsidRPr="00CF03D6">
        <w:rPr>
          <w:rFonts w:ascii="Arial" w:hAnsi="Arial" w:cs="Arial"/>
          <w:bCs/>
          <w:sz w:val="20"/>
          <w:szCs w:val="20"/>
          <w:lang w:eastAsia="es-CO"/>
        </w:rPr>
        <w:t>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w:t>
      </w:r>
    </w:p>
    <w:p w14:paraId="5259C6A4" w14:textId="77777777" w:rsidR="00F54A33" w:rsidRPr="00CF03D6" w:rsidRDefault="00F54A33" w:rsidP="005547C7">
      <w:pPr>
        <w:autoSpaceDE w:val="0"/>
        <w:autoSpaceDN w:val="0"/>
        <w:adjustRightInd w:val="0"/>
        <w:spacing w:after="0" w:line="240" w:lineRule="auto"/>
        <w:jc w:val="both"/>
        <w:rPr>
          <w:rFonts w:ascii="Arial" w:hAnsi="Arial" w:cs="Arial"/>
          <w:sz w:val="20"/>
          <w:szCs w:val="20"/>
          <w:lang w:eastAsia="es-CO"/>
        </w:rPr>
      </w:pPr>
    </w:p>
    <w:p w14:paraId="59266156" w14:textId="77777777" w:rsidR="00F54A33" w:rsidRPr="00CF03D6" w:rsidRDefault="00F54A33" w:rsidP="005547C7">
      <w:pPr>
        <w:autoSpaceDE w:val="0"/>
        <w:autoSpaceDN w:val="0"/>
        <w:adjustRightInd w:val="0"/>
        <w:spacing w:after="0" w:line="240" w:lineRule="auto"/>
        <w:jc w:val="both"/>
        <w:rPr>
          <w:rFonts w:ascii="Arial" w:hAnsi="Arial" w:cs="Arial"/>
          <w:b/>
          <w:bCs/>
          <w:color w:val="2E74B5" w:themeColor="accent5" w:themeShade="BF"/>
          <w:sz w:val="20"/>
          <w:szCs w:val="20"/>
          <w:lang w:eastAsia="es-CO"/>
        </w:rPr>
      </w:pPr>
      <w:r w:rsidRPr="00CF03D6">
        <w:rPr>
          <w:rFonts w:ascii="Arial" w:hAnsi="Arial" w:cs="Arial"/>
          <w:b/>
          <w:bCs/>
          <w:color w:val="2E74B5" w:themeColor="accent5" w:themeShade="BF"/>
          <w:sz w:val="20"/>
          <w:szCs w:val="20"/>
          <w:lang w:eastAsia="es-CO"/>
        </w:rPr>
        <w:t>Visión</w:t>
      </w:r>
    </w:p>
    <w:p w14:paraId="3070FF54" w14:textId="77777777" w:rsidR="00F54A33" w:rsidRPr="00CF03D6" w:rsidRDefault="00F54A33" w:rsidP="005547C7">
      <w:pPr>
        <w:autoSpaceDE w:val="0"/>
        <w:autoSpaceDN w:val="0"/>
        <w:adjustRightInd w:val="0"/>
        <w:spacing w:after="0" w:line="240" w:lineRule="auto"/>
        <w:jc w:val="both"/>
        <w:rPr>
          <w:rFonts w:ascii="Arial" w:hAnsi="Arial" w:cs="Arial"/>
          <w:b/>
          <w:bCs/>
          <w:sz w:val="20"/>
          <w:szCs w:val="20"/>
          <w:lang w:eastAsia="es-CO"/>
        </w:rPr>
      </w:pPr>
    </w:p>
    <w:p w14:paraId="7A00003F" w14:textId="16D72959" w:rsidR="00725BBC" w:rsidRDefault="00F54A33" w:rsidP="005547C7">
      <w:pPr>
        <w:spacing w:after="0" w:line="240" w:lineRule="auto"/>
        <w:jc w:val="both"/>
        <w:rPr>
          <w:rFonts w:ascii="Arial" w:hAnsi="Arial" w:cs="Arial"/>
          <w:sz w:val="20"/>
          <w:szCs w:val="20"/>
          <w:lang w:eastAsia="es-CO"/>
        </w:rPr>
      </w:pPr>
      <w:r w:rsidRPr="00CF03D6">
        <w:rPr>
          <w:rFonts w:ascii="Arial" w:hAnsi="Arial" w:cs="Arial"/>
          <w:sz w:val="20"/>
          <w:szCs w:val="20"/>
          <w:lang w:eastAsia="es-CO"/>
        </w:rPr>
        <w:t>En el 2020, seremos una entidad fortalecida y reconocida por su capacidad para articular a los distintos actores involucrados, empoderar al ciudadano e implementar un modelo integral de prestación de servicios de aseo, alumbrado</w:t>
      </w:r>
      <w:r w:rsidR="006E38FE" w:rsidRPr="00CF03D6">
        <w:rPr>
          <w:rFonts w:ascii="Arial" w:hAnsi="Arial" w:cs="Arial"/>
          <w:sz w:val="20"/>
          <w:szCs w:val="20"/>
          <w:lang w:eastAsia="es-CO"/>
        </w:rPr>
        <w:t xml:space="preserve"> </w:t>
      </w:r>
      <w:r w:rsidRPr="00CF03D6">
        <w:rPr>
          <w:rFonts w:ascii="Arial" w:hAnsi="Arial" w:cs="Arial"/>
          <w:sz w:val="20"/>
          <w:szCs w:val="20"/>
          <w:lang w:eastAsia="es-CO"/>
        </w:rPr>
        <w:t>público y funerarios.</w:t>
      </w:r>
    </w:p>
    <w:p w14:paraId="575A03C9" w14:textId="77777777" w:rsidR="006266C1" w:rsidRPr="00CF03D6" w:rsidRDefault="006266C1" w:rsidP="005547C7">
      <w:pPr>
        <w:spacing w:after="0" w:line="240" w:lineRule="auto"/>
        <w:jc w:val="both"/>
        <w:rPr>
          <w:rFonts w:ascii="Arial" w:hAnsi="Arial" w:cs="Arial"/>
          <w:sz w:val="20"/>
          <w:szCs w:val="20"/>
          <w:lang w:eastAsia="es-CO"/>
        </w:rPr>
      </w:pPr>
    </w:p>
    <w:p w14:paraId="0DEF7448" w14:textId="335028A9" w:rsidR="00C07A50" w:rsidRDefault="00096B19" w:rsidP="005547C7">
      <w:pPr>
        <w:spacing w:after="0" w:line="240" w:lineRule="auto"/>
        <w:jc w:val="both"/>
        <w:rPr>
          <w:rFonts w:ascii="Arial" w:hAnsi="Arial" w:cs="Arial"/>
          <w:b/>
          <w:color w:val="2E74B5" w:themeColor="accent5" w:themeShade="BF"/>
          <w:sz w:val="20"/>
          <w:szCs w:val="20"/>
          <w:lang w:eastAsia="es-CO"/>
        </w:rPr>
      </w:pPr>
      <w:r w:rsidRPr="00CF03D6">
        <w:rPr>
          <w:rFonts w:ascii="Arial" w:hAnsi="Arial" w:cs="Arial"/>
          <w:b/>
          <w:color w:val="2E74B5" w:themeColor="accent5" w:themeShade="BF"/>
          <w:sz w:val="20"/>
          <w:szCs w:val="20"/>
          <w:lang w:eastAsia="es-CO"/>
        </w:rPr>
        <w:t xml:space="preserve">Valores  </w:t>
      </w:r>
    </w:p>
    <w:p w14:paraId="2534B1CA" w14:textId="77777777" w:rsidR="006266C1" w:rsidRPr="00CF03D6" w:rsidRDefault="006266C1" w:rsidP="005547C7">
      <w:pPr>
        <w:spacing w:after="0" w:line="240" w:lineRule="auto"/>
        <w:jc w:val="both"/>
        <w:rPr>
          <w:rFonts w:ascii="Arial" w:hAnsi="Arial" w:cs="Arial"/>
          <w:b/>
          <w:color w:val="2E74B5" w:themeColor="accent5" w:themeShade="BF"/>
          <w:sz w:val="20"/>
          <w:szCs w:val="20"/>
          <w:lang w:eastAsia="es-CO"/>
        </w:rPr>
      </w:pPr>
    </w:p>
    <w:p w14:paraId="364CB09E" w14:textId="4E9AA725" w:rsidR="00C07A50" w:rsidRPr="00CF03D6" w:rsidRDefault="00096B19" w:rsidP="005547C7">
      <w:pPr>
        <w:pStyle w:val="Prrafodelista"/>
        <w:numPr>
          <w:ilvl w:val="0"/>
          <w:numId w:val="50"/>
        </w:numPr>
        <w:spacing w:after="0" w:line="240" w:lineRule="auto"/>
        <w:rPr>
          <w:rFonts w:ascii="Arial" w:hAnsi="Arial" w:cs="Arial"/>
          <w:lang w:eastAsia="es-CO"/>
        </w:rPr>
      </w:pPr>
      <w:r w:rsidRPr="00CF03D6">
        <w:rPr>
          <w:rFonts w:ascii="Arial" w:hAnsi="Arial" w:cs="Arial"/>
          <w:b/>
          <w:color w:val="2E74B5" w:themeColor="accent5" w:themeShade="BF"/>
          <w:lang w:eastAsia="es-CO"/>
        </w:rPr>
        <w:lastRenderedPageBreak/>
        <w:t>Solidaridad</w:t>
      </w:r>
      <w:r w:rsidR="00C07A50" w:rsidRPr="00CF03D6">
        <w:rPr>
          <w:rFonts w:ascii="Arial" w:hAnsi="Arial" w:cs="Arial"/>
          <w:b/>
          <w:color w:val="2E74B5" w:themeColor="accent5" w:themeShade="BF"/>
          <w:lang w:eastAsia="es-CO"/>
        </w:rPr>
        <w:t>.</w:t>
      </w:r>
      <w:r w:rsidR="00C07A50" w:rsidRPr="00CF03D6">
        <w:rPr>
          <w:rFonts w:ascii="Arial" w:hAnsi="Arial" w:cs="Arial"/>
          <w:color w:val="2E74B5" w:themeColor="accent5" w:themeShade="BF"/>
          <w:lang w:eastAsia="es-CO"/>
        </w:rPr>
        <w:t xml:space="preserve"> </w:t>
      </w:r>
      <w:r w:rsidR="00C07A50" w:rsidRPr="00CF03D6">
        <w:rPr>
          <w:rFonts w:ascii="Arial" w:hAnsi="Arial" w:cs="Arial"/>
          <w:lang w:eastAsia="es-CO"/>
        </w:rPr>
        <w:t xml:space="preserve">Promovemos acciones para beneficiar a las personas y comunidades que se encuentran en desventaja frente al ejercicio de sus derechos y estamos comprometidos para superar la adversidad de aquellos que se encuentran en situaciones de pobreza y vulnerabilidad. </w:t>
      </w:r>
    </w:p>
    <w:p w14:paraId="37207BA9" w14:textId="462A0C28" w:rsidR="00C07A50" w:rsidRPr="00CF03D6" w:rsidRDefault="00096B19" w:rsidP="005547C7">
      <w:pPr>
        <w:pStyle w:val="Prrafodelista"/>
        <w:numPr>
          <w:ilvl w:val="0"/>
          <w:numId w:val="50"/>
        </w:numPr>
        <w:spacing w:after="0" w:line="240" w:lineRule="auto"/>
        <w:rPr>
          <w:rFonts w:ascii="Arial" w:hAnsi="Arial" w:cs="Arial"/>
          <w:lang w:eastAsia="es-CO"/>
        </w:rPr>
      </w:pPr>
      <w:r w:rsidRPr="00CF03D6">
        <w:rPr>
          <w:rFonts w:ascii="Arial" w:eastAsiaTheme="minorHAnsi" w:hAnsi="Arial" w:cs="Arial"/>
          <w:b/>
          <w:color w:val="2E74B5" w:themeColor="accent5" w:themeShade="BF"/>
          <w:lang w:eastAsia="es-CO"/>
        </w:rPr>
        <w:t>Equidad</w:t>
      </w:r>
      <w:r w:rsidR="00C07A50" w:rsidRPr="00CF03D6">
        <w:rPr>
          <w:rFonts w:ascii="Arial" w:eastAsiaTheme="minorHAnsi" w:hAnsi="Arial" w:cs="Arial"/>
          <w:b/>
          <w:color w:val="2E74B5" w:themeColor="accent5" w:themeShade="BF"/>
          <w:lang w:eastAsia="es-CO"/>
        </w:rPr>
        <w:t>.</w:t>
      </w:r>
      <w:r w:rsidR="00C07A50" w:rsidRPr="00CF03D6">
        <w:rPr>
          <w:rFonts w:ascii="Arial" w:hAnsi="Arial" w:cs="Arial"/>
          <w:lang w:eastAsia="es-CO"/>
        </w:rPr>
        <w:t xml:space="preserve"> Promovemos acciones para brindar a la comunidad y a nuestros compañeros lo que es debido de acuerdo con sus derechos. </w:t>
      </w:r>
    </w:p>
    <w:p w14:paraId="7434C933" w14:textId="66F34DC4" w:rsidR="00C07A50" w:rsidRPr="00CF03D6" w:rsidRDefault="00096B19" w:rsidP="005547C7">
      <w:pPr>
        <w:pStyle w:val="Prrafodelista"/>
        <w:numPr>
          <w:ilvl w:val="0"/>
          <w:numId w:val="50"/>
        </w:numPr>
        <w:spacing w:after="0" w:line="240" w:lineRule="auto"/>
        <w:rPr>
          <w:rFonts w:ascii="Arial" w:hAnsi="Arial" w:cs="Arial"/>
          <w:lang w:eastAsia="es-CO"/>
        </w:rPr>
      </w:pPr>
      <w:r w:rsidRPr="00CF03D6">
        <w:rPr>
          <w:rFonts w:ascii="Arial" w:hAnsi="Arial" w:cs="Arial"/>
          <w:b/>
          <w:color w:val="2E74B5" w:themeColor="accent5" w:themeShade="BF"/>
          <w:lang w:eastAsia="es-CO"/>
        </w:rPr>
        <w:t>Respeto</w:t>
      </w:r>
      <w:r w:rsidR="00C07A50" w:rsidRPr="00CF03D6">
        <w:rPr>
          <w:rFonts w:ascii="Arial" w:hAnsi="Arial" w:cs="Arial"/>
          <w:b/>
          <w:lang w:eastAsia="es-CO"/>
        </w:rPr>
        <w:t>.</w:t>
      </w:r>
      <w:r w:rsidR="00C07A50" w:rsidRPr="00CF03D6">
        <w:rPr>
          <w:rFonts w:ascii="Arial" w:hAnsi="Arial" w:cs="Arial"/>
          <w:lang w:eastAsia="es-CO"/>
        </w:rPr>
        <w:t xml:space="preserve"> Reconocemos a todos los ciudadanos como sujetos de derechos y aceptamos las particularidades étnicas, culturales, de edad, de sexo, identidad de género u orientación sexual, religiosa o política. </w:t>
      </w:r>
    </w:p>
    <w:p w14:paraId="28179C52" w14:textId="313EF5F0" w:rsidR="00C07A50" w:rsidRPr="00CF03D6" w:rsidRDefault="00096B19" w:rsidP="005547C7">
      <w:pPr>
        <w:pStyle w:val="Prrafodelista"/>
        <w:numPr>
          <w:ilvl w:val="0"/>
          <w:numId w:val="50"/>
        </w:numPr>
        <w:spacing w:after="0" w:line="240" w:lineRule="auto"/>
        <w:rPr>
          <w:rFonts w:ascii="Arial" w:hAnsi="Arial" w:cs="Arial"/>
          <w:lang w:eastAsia="es-CO"/>
        </w:rPr>
      </w:pPr>
      <w:r w:rsidRPr="00CF03D6">
        <w:rPr>
          <w:rFonts w:ascii="Arial" w:hAnsi="Arial" w:cs="Arial"/>
          <w:b/>
          <w:color w:val="2E74B5" w:themeColor="accent5" w:themeShade="BF"/>
          <w:lang w:eastAsia="es-CO"/>
        </w:rPr>
        <w:t>Vocación de servicio</w:t>
      </w:r>
      <w:r w:rsidR="003B6C18" w:rsidRPr="00CF03D6">
        <w:rPr>
          <w:rFonts w:ascii="Arial" w:hAnsi="Arial" w:cs="Arial"/>
          <w:lang w:eastAsia="es-CO"/>
        </w:rPr>
        <w:t>.</w:t>
      </w:r>
      <w:r w:rsidR="00C07A50" w:rsidRPr="00CF03D6">
        <w:rPr>
          <w:rFonts w:ascii="Arial" w:hAnsi="Arial" w:cs="Arial"/>
          <w:lang w:eastAsia="es-CO"/>
        </w:rPr>
        <w:t xml:space="preserve"> Estamos comprometidos para satisfacer la necesidades y expectativas de la comunidad, ofrecemos respuestas efectivas a sus requerimientos e inquietudes y desempeñando nuestras funciones con calidad. </w:t>
      </w:r>
    </w:p>
    <w:p w14:paraId="2CD4B3C2" w14:textId="65A71022" w:rsidR="00C07A50" w:rsidRPr="00CF03D6" w:rsidRDefault="00096B19" w:rsidP="005547C7">
      <w:pPr>
        <w:pStyle w:val="Prrafodelista"/>
        <w:numPr>
          <w:ilvl w:val="0"/>
          <w:numId w:val="50"/>
        </w:numPr>
        <w:spacing w:after="0" w:line="240" w:lineRule="auto"/>
        <w:rPr>
          <w:rFonts w:ascii="Arial" w:hAnsi="Arial" w:cs="Arial"/>
          <w:lang w:eastAsia="es-CO"/>
        </w:rPr>
      </w:pPr>
      <w:r w:rsidRPr="00CF03D6">
        <w:rPr>
          <w:rFonts w:ascii="Arial" w:hAnsi="Arial" w:cs="Arial"/>
          <w:b/>
          <w:color w:val="2E74B5" w:themeColor="accent5" w:themeShade="BF"/>
          <w:lang w:eastAsia="es-CO"/>
        </w:rPr>
        <w:t>Probidad</w:t>
      </w:r>
      <w:r w:rsidR="003B6C18" w:rsidRPr="00CF03D6">
        <w:rPr>
          <w:rFonts w:ascii="Arial" w:hAnsi="Arial" w:cs="Arial"/>
          <w:color w:val="2E74B5" w:themeColor="accent5" w:themeShade="BF"/>
          <w:lang w:eastAsia="es-CO"/>
        </w:rPr>
        <w:t>.</w:t>
      </w:r>
      <w:r w:rsidR="00C07A50" w:rsidRPr="00CF03D6">
        <w:rPr>
          <w:rFonts w:ascii="Arial" w:hAnsi="Arial" w:cs="Arial"/>
          <w:color w:val="2E74B5" w:themeColor="accent5" w:themeShade="BF"/>
          <w:lang w:eastAsia="es-CO"/>
        </w:rPr>
        <w:t xml:space="preserve"> </w:t>
      </w:r>
      <w:r w:rsidR="00C07A50" w:rsidRPr="00CF03D6">
        <w:rPr>
          <w:rFonts w:ascii="Arial" w:hAnsi="Arial" w:cs="Arial"/>
          <w:lang w:eastAsia="es-CO"/>
        </w:rPr>
        <w:t xml:space="preserve">Nos caracterizamos como personas justas, íntegras y rectas en el ejercicio de lo público y en la administración y manejo de recursos </w:t>
      </w:r>
    </w:p>
    <w:p w14:paraId="76028FF4" w14:textId="116B42FD" w:rsidR="00C07A50" w:rsidRPr="00060D8B" w:rsidRDefault="00096B19" w:rsidP="005547C7">
      <w:pPr>
        <w:pStyle w:val="Prrafodelista"/>
        <w:numPr>
          <w:ilvl w:val="0"/>
          <w:numId w:val="50"/>
        </w:numPr>
        <w:spacing w:after="0" w:line="240" w:lineRule="auto"/>
        <w:rPr>
          <w:rFonts w:ascii="Arial" w:hAnsi="Arial" w:cs="Arial"/>
          <w:lang w:eastAsia="es-CO"/>
        </w:rPr>
      </w:pPr>
      <w:r w:rsidRPr="00060D8B">
        <w:rPr>
          <w:rFonts w:ascii="Arial" w:hAnsi="Arial" w:cs="Arial"/>
          <w:b/>
          <w:color w:val="2E74B5" w:themeColor="accent5" w:themeShade="BF"/>
          <w:lang w:eastAsia="es-CO"/>
        </w:rPr>
        <w:t>Trabajo en equipo</w:t>
      </w:r>
      <w:r w:rsidR="003B6C18" w:rsidRPr="00060D8B">
        <w:rPr>
          <w:rFonts w:ascii="Arial" w:hAnsi="Arial" w:cs="Arial"/>
          <w:lang w:eastAsia="es-CO"/>
        </w:rPr>
        <w:t>.</w:t>
      </w:r>
      <w:r w:rsidR="00C07A50" w:rsidRPr="00060D8B">
        <w:rPr>
          <w:rFonts w:ascii="Arial" w:hAnsi="Arial" w:cs="Arial"/>
          <w:lang w:eastAsia="es-CO"/>
        </w:rPr>
        <w:t xml:space="preserve"> Coordinamos e integramos esfuerzos para alcanzar los objetivos, obtener mayores niveles de productividad, mejorar la prestación de los servicios y materializar los derechos de los ciudadanos. </w:t>
      </w:r>
    </w:p>
    <w:p w14:paraId="2BA26759" w14:textId="5D9E6960" w:rsidR="00060D8B" w:rsidRPr="00096B19" w:rsidRDefault="00096B19" w:rsidP="005547C7">
      <w:pPr>
        <w:pStyle w:val="Prrafodelista"/>
        <w:numPr>
          <w:ilvl w:val="0"/>
          <w:numId w:val="50"/>
        </w:numPr>
        <w:spacing w:after="0" w:line="240" w:lineRule="auto"/>
        <w:rPr>
          <w:rFonts w:ascii="Arial" w:hAnsi="Arial" w:cs="Arial"/>
          <w:color w:val="000000"/>
        </w:rPr>
      </w:pPr>
      <w:r w:rsidRPr="00060D8B">
        <w:rPr>
          <w:rFonts w:ascii="Arial" w:hAnsi="Arial" w:cs="Arial"/>
          <w:b/>
          <w:color w:val="2E74B5" w:themeColor="accent5" w:themeShade="BF"/>
          <w:lang w:eastAsia="es-CO"/>
        </w:rPr>
        <w:t>Responsabilidad</w:t>
      </w:r>
      <w:r w:rsidR="003B6C18" w:rsidRPr="00060D8B">
        <w:rPr>
          <w:rFonts w:ascii="Arial" w:hAnsi="Arial" w:cs="Arial"/>
          <w:color w:val="2E74B5" w:themeColor="accent5" w:themeShade="BF"/>
          <w:lang w:eastAsia="es-CO"/>
        </w:rPr>
        <w:t>.</w:t>
      </w:r>
      <w:r w:rsidR="00C07A50" w:rsidRPr="00060D8B">
        <w:rPr>
          <w:rFonts w:ascii="Arial" w:hAnsi="Arial" w:cs="Arial"/>
          <w:color w:val="2E74B5" w:themeColor="accent5" w:themeShade="BF"/>
          <w:lang w:eastAsia="es-CO"/>
        </w:rPr>
        <w:t xml:space="preserve"> </w:t>
      </w:r>
      <w:r w:rsidR="00C07A50" w:rsidRPr="00060D8B">
        <w:rPr>
          <w:rFonts w:ascii="Arial" w:hAnsi="Arial" w:cs="Arial"/>
          <w:lang w:eastAsia="es-CO"/>
        </w:rPr>
        <w:t>Cumplimos con los deberes a cargo y respondemos por las consecuencias de nuestras acciones, decisiones y actuaciones</w:t>
      </w:r>
      <w:r w:rsidR="00C07A50" w:rsidRPr="00060D8B">
        <w:rPr>
          <w:rFonts w:ascii="Arial" w:hAnsi="Arial" w:cs="Arial"/>
          <w:color w:val="000000"/>
        </w:rPr>
        <w:t xml:space="preserve">. </w:t>
      </w:r>
    </w:p>
    <w:p w14:paraId="586CF6D8" w14:textId="6746A8E3" w:rsidR="00060D8B" w:rsidRDefault="00060D8B" w:rsidP="005547C7">
      <w:pPr>
        <w:spacing w:after="0" w:line="240" w:lineRule="auto"/>
        <w:rPr>
          <w:rFonts w:ascii="Arial" w:hAnsi="Arial" w:cs="Arial"/>
          <w:color w:val="000000"/>
        </w:rPr>
      </w:pPr>
    </w:p>
    <w:p w14:paraId="148582D2" w14:textId="77777777" w:rsidR="00DA006B" w:rsidRPr="00CF03D6" w:rsidRDefault="00DA006B" w:rsidP="005547C7">
      <w:pPr>
        <w:tabs>
          <w:tab w:val="left" w:pos="0"/>
        </w:tabs>
        <w:autoSpaceDE w:val="0"/>
        <w:autoSpaceDN w:val="0"/>
        <w:adjustRightInd w:val="0"/>
        <w:spacing w:after="0" w:line="240" w:lineRule="auto"/>
        <w:jc w:val="center"/>
        <w:rPr>
          <w:rFonts w:ascii="Arial" w:hAnsi="Arial" w:cs="Arial"/>
          <w:b/>
          <w:bCs/>
          <w:sz w:val="20"/>
          <w:szCs w:val="20"/>
          <w:lang w:eastAsia="es-CO"/>
        </w:rPr>
      </w:pPr>
      <w:r w:rsidRPr="00CF03D6">
        <w:rPr>
          <w:rFonts w:ascii="Arial" w:hAnsi="Arial" w:cs="Arial"/>
          <w:b/>
          <w:bCs/>
          <w:sz w:val="20"/>
          <w:szCs w:val="20"/>
          <w:lang w:eastAsia="es-CO"/>
        </w:rPr>
        <w:t>Estructura Organizacional UAESP – Organigrama</w:t>
      </w:r>
    </w:p>
    <w:p w14:paraId="60F8799E" w14:textId="77777777" w:rsidR="00DA006B" w:rsidRPr="00CF03D6" w:rsidRDefault="00DA006B" w:rsidP="005547C7">
      <w:pPr>
        <w:tabs>
          <w:tab w:val="left" w:pos="0"/>
        </w:tabs>
        <w:autoSpaceDE w:val="0"/>
        <w:autoSpaceDN w:val="0"/>
        <w:adjustRightInd w:val="0"/>
        <w:spacing w:after="0" w:line="240" w:lineRule="auto"/>
        <w:jc w:val="both"/>
        <w:rPr>
          <w:rFonts w:ascii="Arial" w:hAnsi="Arial" w:cs="Arial"/>
          <w:b/>
          <w:bCs/>
          <w:sz w:val="20"/>
          <w:szCs w:val="20"/>
          <w:lang w:eastAsia="es-CO"/>
        </w:rPr>
      </w:pPr>
    </w:p>
    <w:p w14:paraId="375E9F9B" w14:textId="77777777" w:rsidR="00DA006B" w:rsidRPr="00CF03D6" w:rsidRDefault="00DA006B" w:rsidP="005547C7">
      <w:pPr>
        <w:pStyle w:val="Default"/>
        <w:jc w:val="both"/>
        <w:rPr>
          <w:sz w:val="20"/>
          <w:szCs w:val="20"/>
          <w:lang w:val="es-MX"/>
        </w:rPr>
      </w:pPr>
      <w:r w:rsidRPr="00CF03D6">
        <w:rPr>
          <w:noProof/>
          <w:sz w:val="20"/>
          <w:szCs w:val="20"/>
          <w:lang w:val="es-CO" w:eastAsia="es-CO"/>
        </w:rPr>
        <w:drawing>
          <wp:inline distT="0" distB="0" distL="0" distR="0" wp14:anchorId="607B882C" wp14:editId="4CED7C0E">
            <wp:extent cx="5095875" cy="2749550"/>
            <wp:effectExtent l="0" t="0" r="6667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F26BD38" w14:textId="765BECEA" w:rsidR="00CD0760" w:rsidRPr="002A5620" w:rsidRDefault="002A5620" w:rsidP="002A5620">
      <w:pPr>
        <w:pStyle w:val="Ttulo2"/>
        <w:spacing w:before="0" w:line="240" w:lineRule="auto"/>
        <w:rPr>
          <w:rFonts w:ascii="Arial" w:eastAsia="Times New Roman" w:hAnsi="Arial" w:cs="Arial"/>
          <w:b/>
          <w:bCs/>
          <w:color w:val="0070C0"/>
          <w:sz w:val="22"/>
          <w:szCs w:val="22"/>
          <w:lang w:eastAsia="es-CO"/>
        </w:rPr>
      </w:pPr>
      <w:bookmarkStart w:id="7" w:name="_Toc499535828"/>
      <w:r w:rsidRPr="002A5620">
        <w:rPr>
          <w:rFonts w:ascii="Arial" w:eastAsia="Times New Roman" w:hAnsi="Arial" w:cs="Arial"/>
          <w:b/>
          <w:bCs/>
          <w:color w:val="0070C0"/>
          <w:sz w:val="22"/>
          <w:szCs w:val="22"/>
          <w:lang w:eastAsia="es-CO"/>
        </w:rPr>
        <w:t>4.</w:t>
      </w:r>
      <w:r>
        <w:rPr>
          <w:rFonts w:ascii="Arial" w:eastAsia="Times New Roman" w:hAnsi="Arial" w:cs="Arial"/>
          <w:b/>
          <w:bCs/>
          <w:color w:val="0070C0"/>
          <w:sz w:val="22"/>
          <w:szCs w:val="22"/>
          <w:lang w:eastAsia="es-CO"/>
        </w:rPr>
        <w:t xml:space="preserve">2 </w:t>
      </w:r>
      <w:r w:rsidRPr="002A5620">
        <w:rPr>
          <w:rFonts w:ascii="Arial" w:eastAsia="Times New Roman" w:hAnsi="Arial" w:cs="Arial"/>
          <w:b/>
          <w:bCs/>
          <w:color w:val="0070C0"/>
          <w:sz w:val="22"/>
          <w:szCs w:val="22"/>
          <w:lang w:eastAsia="es-CO"/>
        </w:rPr>
        <w:t>Comprensión</w:t>
      </w:r>
      <w:r w:rsidR="00CD0760" w:rsidRPr="002A5620">
        <w:rPr>
          <w:rFonts w:ascii="Arial" w:eastAsia="Times New Roman" w:hAnsi="Arial" w:cs="Arial"/>
          <w:b/>
          <w:bCs/>
          <w:color w:val="0070C0"/>
          <w:sz w:val="22"/>
          <w:szCs w:val="22"/>
          <w:lang w:eastAsia="es-CO"/>
        </w:rPr>
        <w:t xml:space="preserve"> de la organización y </w:t>
      </w:r>
      <w:r w:rsidR="00096B19" w:rsidRPr="002A5620">
        <w:rPr>
          <w:rFonts w:ascii="Arial" w:eastAsia="Times New Roman" w:hAnsi="Arial" w:cs="Arial"/>
          <w:b/>
          <w:bCs/>
          <w:color w:val="0070C0"/>
          <w:sz w:val="22"/>
          <w:szCs w:val="22"/>
          <w:lang w:eastAsia="es-CO"/>
        </w:rPr>
        <w:t>su</w:t>
      </w:r>
      <w:r w:rsidR="00CD0760" w:rsidRPr="002A5620">
        <w:rPr>
          <w:rFonts w:ascii="Arial" w:eastAsia="Times New Roman" w:hAnsi="Arial" w:cs="Arial"/>
          <w:b/>
          <w:bCs/>
          <w:color w:val="0070C0"/>
          <w:sz w:val="22"/>
          <w:szCs w:val="22"/>
          <w:lang w:eastAsia="es-CO"/>
        </w:rPr>
        <w:t xml:space="preserve"> con</w:t>
      </w:r>
      <w:r w:rsidR="00060D8B" w:rsidRPr="002A5620">
        <w:rPr>
          <w:rFonts w:ascii="Arial" w:eastAsia="Times New Roman" w:hAnsi="Arial" w:cs="Arial"/>
          <w:b/>
          <w:bCs/>
          <w:color w:val="0070C0"/>
          <w:sz w:val="22"/>
          <w:szCs w:val="22"/>
          <w:lang w:eastAsia="es-CO"/>
        </w:rPr>
        <w:t>texto</w:t>
      </w:r>
      <w:bookmarkEnd w:id="7"/>
    </w:p>
    <w:p w14:paraId="45135E29" w14:textId="77777777" w:rsidR="003B6C18" w:rsidRPr="00CF03D6" w:rsidRDefault="003B6C18" w:rsidP="005547C7">
      <w:pPr>
        <w:pStyle w:val="Prrafodelista"/>
        <w:spacing w:after="0" w:line="240" w:lineRule="auto"/>
        <w:ind w:left="0"/>
        <w:rPr>
          <w:rFonts w:ascii="Arial" w:hAnsi="Arial" w:cs="Arial"/>
          <w:lang w:eastAsia="es-CO"/>
        </w:rPr>
      </w:pPr>
    </w:p>
    <w:p w14:paraId="480B449B" w14:textId="323710D2" w:rsidR="00CD0760" w:rsidRPr="002A5620" w:rsidRDefault="00CD0760" w:rsidP="005547C7">
      <w:pPr>
        <w:pStyle w:val="Prrafodelista"/>
        <w:spacing w:after="0" w:line="240" w:lineRule="auto"/>
        <w:ind w:left="0"/>
        <w:rPr>
          <w:rFonts w:ascii="Arial" w:hAnsi="Arial" w:cs="Arial"/>
          <w:bCs/>
        </w:rPr>
      </w:pPr>
      <w:r w:rsidRPr="00CF03D6">
        <w:rPr>
          <w:rFonts w:ascii="Arial" w:hAnsi="Arial" w:cs="Arial"/>
          <w:bCs/>
        </w:rPr>
        <w:t xml:space="preserve">La UAESP determina las cuestiones externas e internas que son pertinentes para su propósito y su dirección estratégica, y que </w:t>
      </w:r>
      <w:r w:rsidRPr="002A5620">
        <w:rPr>
          <w:rFonts w:ascii="Arial" w:hAnsi="Arial" w:cs="Arial"/>
          <w:bCs/>
        </w:rPr>
        <w:t xml:space="preserve">afectan a su capacidad para lograr los resultados previstos de su sistema de gestión de calidad, a partir de la transformación organizacional </w:t>
      </w:r>
      <w:r w:rsidR="00173C11" w:rsidRPr="002A5620">
        <w:rPr>
          <w:rFonts w:ascii="Arial" w:hAnsi="Arial" w:cs="Arial"/>
          <w:bCs/>
        </w:rPr>
        <w:t>directamente en la dimensión estratégica y en el mapa de riesgos por procesos.</w:t>
      </w:r>
    </w:p>
    <w:p w14:paraId="7353C812" w14:textId="77777777" w:rsidR="00CD0760" w:rsidRPr="002A5620" w:rsidRDefault="00CD0760" w:rsidP="005547C7">
      <w:pPr>
        <w:pStyle w:val="Prrafodelista"/>
        <w:spacing w:after="0" w:line="240" w:lineRule="auto"/>
        <w:ind w:left="0"/>
        <w:rPr>
          <w:rFonts w:ascii="Arial" w:hAnsi="Arial" w:cs="Arial"/>
          <w:bCs/>
        </w:rPr>
      </w:pPr>
    </w:p>
    <w:p w14:paraId="6E53A1C8" w14:textId="7821A79C" w:rsidR="00CD0760" w:rsidRDefault="00CD0760" w:rsidP="005547C7">
      <w:pPr>
        <w:pStyle w:val="Prrafodelista"/>
        <w:spacing w:after="0" w:line="240" w:lineRule="auto"/>
        <w:ind w:left="0"/>
        <w:rPr>
          <w:rFonts w:ascii="Arial" w:hAnsi="Arial" w:cs="Arial"/>
          <w:bCs/>
        </w:rPr>
      </w:pPr>
      <w:r w:rsidRPr="002A5620">
        <w:rPr>
          <w:rFonts w:ascii="Arial" w:hAnsi="Arial" w:cs="Arial"/>
          <w:bCs/>
        </w:rPr>
        <w:t>La entidad realiza el seguimiento y la revisión de la información sobre estas</w:t>
      </w:r>
      <w:r w:rsidR="00173C11" w:rsidRPr="002A5620">
        <w:rPr>
          <w:rFonts w:ascii="Arial" w:hAnsi="Arial" w:cs="Arial"/>
          <w:bCs/>
        </w:rPr>
        <w:t xml:space="preserve"> cuestiones externas e internas, donde se evidencian en los informes de supervisión y control, actas de comités de autocontrol y actas de comité directivo.</w:t>
      </w:r>
    </w:p>
    <w:p w14:paraId="3E27F911" w14:textId="5C35810C" w:rsidR="002A5620" w:rsidRDefault="002A5620" w:rsidP="005547C7">
      <w:pPr>
        <w:pStyle w:val="Prrafodelista"/>
        <w:spacing w:after="0" w:line="240" w:lineRule="auto"/>
        <w:ind w:left="0"/>
        <w:rPr>
          <w:rFonts w:ascii="Arial" w:hAnsi="Arial" w:cs="Arial"/>
          <w:bCs/>
        </w:rPr>
      </w:pPr>
    </w:p>
    <w:p w14:paraId="0BA47DA8" w14:textId="77777777" w:rsidR="002A5620" w:rsidRPr="002A5620" w:rsidRDefault="002A5620" w:rsidP="005547C7">
      <w:pPr>
        <w:pStyle w:val="Prrafodelista"/>
        <w:spacing w:after="0" w:line="240" w:lineRule="auto"/>
        <w:ind w:left="0"/>
        <w:rPr>
          <w:rFonts w:ascii="Arial" w:hAnsi="Arial" w:cs="Arial"/>
          <w:bCs/>
        </w:rPr>
      </w:pPr>
    </w:p>
    <w:p w14:paraId="69E39594" w14:textId="77777777" w:rsidR="006266C1" w:rsidRPr="00096B19" w:rsidRDefault="006266C1" w:rsidP="005547C7">
      <w:pPr>
        <w:pStyle w:val="Prrafodelista"/>
        <w:spacing w:after="0" w:line="240" w:lineRule="auto"/>
        <w:ind w:left="0"/>
        <w:rPr>
          <w:rFonts w:ascii="Arial" w:hAnsi="Arial" w:cs="Arial"/>
          <w:bCs/>
        </w:rPr>
      </w:pPr>
    </w:p>
    <w:p w14:paraId="13103080" w14:textId="65B838C1" w:rsidR="003B6C18" w:rsidRPr="002A5620" w:rsidRDefault="003B6C18" w:rsidP="005547C7">
      <w:pPr>
        <w:pStyle w:val="Ttulo2"/>
        <w:spacing w:before="0" w:line="240" w:lineRule="auto"/>
        <w:rPr>
          <w:rFonts w:ascii="Arial" w:eastAsia="Times New Roman" w:hAnsi="Arial" w:cs="Arial"/>
          <w:b/>
          <w:bCs/>
          <w:color w:val="0070C0"/>
          <w:sz w:val="22"/>
          <w:szCs w:val="22"/>
          <w:lang w:eastAsia="es-CO"/>
        </w:rPr>
      </w:pPr>
      <w:bookmarkStart w:id="8" w:name="_Toc499535829"/>
      <w:r w:rsidRPr="002A5620">
        <w:rPr>
          <w:rFonts w:ascii="Arial" w:eastAsia="Times New Roman" w:hAnsi="Arial" w:cs="Arial"/>
          <w:b/>
          <w:bCs/>
          <w:color w:val="0070C0"/>
          <w:sz w:val="22"/>
          <w:szCs w:val="22"/>
          <w:lang w:eastAsia="es-CO"/>
        </w:rPr>
        <w:lastRenderedPageBreak/>
        <w:t>4.</w:t>
      </w:r>
      <w:r w:rsidR="002A5620">
        <w:rPr>
          <w:rFonts w:ascii="Arial" w:eastAsia="Times New Roman" w:hAnsi="Arial" w:cs="Arial"/>
          <w:b/>
          <w:bCs/>
          <w:color w:val="0070C0"/>
          <w:sz w:val="22"/>
          <w:szCs w:val="22"/>
          <w:lang w:eastAsia="es-CO"/>
        </w:rPr>
        <w:t>3</w:t>
      </w:r>
      <w:r w:rsidRPr="002A5620">
        <w:rPr>
          <w:rFonts w:ascii="Arial" w:eastAsia="Times New Roman" w:hAnsi="Arial" w:cs="Arial"/>
          <w:b/>
          <w:bCs/>
          <w:color w:val="0070C0"/>
          <w:sz w:val="22"/>
          <w:szCs w:val="22"/>
          <w:lang w:eastAsia="es-CO"/>
        </w:rPr>
        <w:t xml:space="preserve"> Comprensión de necesidades y expectativas de las partes interesadas</w:t>
      </w:r>
      <w:bookmarkEnd w:id="8"/>
    </w:p>
    <w:p w14:paraId="6F215DA9" w14:textId="77777777" w:rsidR="003B6C18" w:rsidRPr="00CF03D6" w:rsidRDefault="003B6C18" w:rsidP="005547C7">
      <w:pPr>
        <w:pStyle w:val="Prrafodelista"/>
        <w:spacing w:after="0" w:line="240" w:lineRule="auto"/>
        <w:ind w:left="0"/>
        <w:rPr>
          <w:rFonts w:ascii="Arial" w:hAnsi="Arial" w:cs="Arial"/>
          <w:lang w:eastAsia="es-CO"/>
        </w:rPr>
      </w:pPr>
    </w:p>
    <w:p w14:paraId="4E79141A" w14:textId="165B30BC" w:rsidR="00BB20D2" w:rsidRPr="00CF03D6" w:rsidRDefault="00BB20D2" w:rsidP="005547C7">
      <w:pPr>
        <w:pStyle w:val="Prrafodelista"/>
        <w:spacing w:after="0" w:line="240" w:lineRule="auto"/>
        <w:ind w:left="0"/>
        <w:rPr>
          <w:rFonts w:ascii="Arial" w:hAnsi="Arial" w:cs="Arial"/>
          <w:lang w:eastAsia="es-CO"/>
        </w:rPr>
      </w:pPr>
      <w:r w:rsidRPr="00CF03D6">
        <w:rPr>
          <w:rFonts w:ascii="Arial" w:hAnsi="Arial" w:cs="Arial"/>
          <w:lang w:eastAsia="es-CO"/>
        </w:rPr>
        <w:t>Debido a su efecto o efecto potencial en la capacidad de la organización de proporcionar regularmente productos y servicios que satisfagan los requisitos del cliente y los legales y reglamentarios aplicables, la UAESP determina:</w:t>
      </w:r>
    </w:p>
    <w:p w14:paraId="43695C70" w14:textId="7195566A" w:rsidR="00173C11" w:rsidRDefault="00173C11" w:rsidP="005547C7">
      <w:pPr>
        <w:pStyle w:val="Prrafodelista"/>
        <w:spacing w:after="0" w:line="240" w:lineRule="auto"/>
        <w:ind w:left="0"/>
        <w:rPr>
          <w:rFonts w:ascii="Arial" w:hAnsi="Arial" w:cs="Arial"/>
          <w:lang w:eastAsia="es-CO"/>
        </w:rPr>
      </w:pPr>
    </w:p>
    <w:p w14:paraId="09211E04" w14:textId="77777777" w:rsidR="006266C1" w:rsidRPr="00CF03D6" w:rsidRDefault="006266C1" w:rsidP="005547C7">
      <w:pPr>
        <w:pStyle w:val="Prrafodelista"/>
        <w:spacing w:after="0" w:line="240" w:lineRule="auto"/>
        <w:ind w:left="0"/>
        <w:rPr>
          <w:rFonts w:ascii="Arial" w:hAnsi="Arial" w:cs="Arial"/>
          <w:lang w:eastAsia="es-CO"/>
        </w:rPr>
      </w:pPr>
    </w:p>
    <w:tbl>
      <w:tblPr>
        <w:tblStyle w:val="Tabladelista3-nfasis5"/>
        <w:tblW w:w="9635" w:type="dxa"/>
        <w:tblLook w:val="04A0" w:firstRow="1" w:lastRow="0" w:firstColumn="1" w:lastColumn="0" w:noHBand="0" w:noVBand="1"/>
      </w:tblPr>
      <w:tblGrid>
        <w:gridCol w:w="4390"/>
        <w:gridCol w:w="5245"/>
      </w:tblGrid>
      <w:tr w:rsidR="00173C11" w:rsidRPr="00CF03D6" w14:paraId="05F6EF29" w14:textId="77777777" w:rsidTr="00AD5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071BAEAC" w14:textId="43258CE8" w:rsidR="00173C11" w:rsidRPr="00CF03D6" w:rsidRDefault="00173C11" w:rsidP="005547C7">
            <w:pPr>
              <w:pStyle w:val="Prrafodelista"/>
              <w:spacing w:after="0" w:line="240" w:lineRule="auto"/>
              <w:ind w:left="0"/>
              <w:rPr>
                <w:rFonts w:ascii="Arial" w:hAnsi="Arial" w:cs="Arial"/>
                <w:lang w:eastAsia="es-CO"/>
              </w:rPr>
            </w:pPr>
            <w:r w:rsidRPr="00CF03D6">
              <w:rPr>
                <w:rFonts w:ascii="Arial" w:hAnsi="Arial" w:cs="Arial"/>
                <w:lang w:eastAsia="es-CO"/>
              </w:rPr>
              <w:t>Requisitos</w:t>
            </w:r>
          </w:p>
        </w:tc>
        <w:tc>
          <w:tcPr>
            <w:tcW w:w="5245" w:type="dxa"/>
          </w:tcPr>
          <w:p w14:paraId="4C08BAE6" w14:textId="40436053" w:rsidR="00173C11" w:rsidRPr="00AD5A66" w:rsidRDefault="00173C11" w:rsidP="005547C7">
            <w:pPr>
              <w:pStyle w:val="Prrafodelista"/>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r w:rsidRPr="00AB2895">
              <w:rPr>
                <w:rFonts w:ascii="Arial" w:hAnsi="Arial" w:cs="Arial"/>
                <w:lang w:eastAsia="es-CO"/>
              </w:rPr>
              <w:t>Evidencias</w:t>
            </w:r>
          </w:p>
        </w:tc>
      </w:tr>
      <w:tr w:rsidR="00173C11" w:rsidRPr="00CF03D6" w14:paraId="03B2C490" w14:textId="77777777" w:rsidTr="00AD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3478A8" w14:textId="77777777" w:rsidR="00173C11" w:rsidRPr="00CF03D6" w:rsidRDefault="00173C11" w:rsidP="005547C7">
            <w:pPr>
              <w:pStyle w:val="Prrafodelista"/>
              <w:spacing w:after="0" w:line="240" w:lineRule="auto"/>
              <w:ind w:left="0"/>
              <w:rPr>
                <w:rFonts w:ascii="Arial" w:hAnsi="Arial" w:cs="Arial"/>
                <w:lang w:eastAsia="es-CO"/>
              </w:rPr>
            </w:pPr>
            <w:r w:rsidRPr="00CF03D6">
              <w:rPr>
                <w:rFonts w:ascii="Arial" w:hAnsi="Arial" w:cs="Arial"/>
                <w:lang w:eastAsia="es-CO"/>
              </w:rPr>
              <w:t>a) las partes que son pertinentes al sistema de gestión de calidad.</w:t>
            </w:r>
          </w:p>
          <w:p w14:paraId="6D41B70F" w14:textId="77777777" w:rsidR="00173C11" w:rsidRPr="00CF03D6" w:rsidRDefault="00173C11" w:rsidP="005547C7">
            <w:pPr>
              <w:pStyle w:val="Prrafodelista"/>
              <w:spacing w:after="0" w:line="240" w:lineRule="auto"/>
              <w:ind w:left="0"/>
              <w:rPr>
                <w:rFonts w:ascii="Arial" w:hAnsi="Arial" w:cs="Arial"/>
                <w:lang w:eastAsia="es-CO"/>
              </w:rPr>
            </w:pPr>
          </w:p>
        </w:tc>
        <w:tc>
          <w:tcPr>
            <w:tcW w:w="5245" w:type="dxa"/>
          </w:tcPr>
          <w:p w14:paraId="7DC0B931" w14:textId="0076DA16"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Población recicladora de oficio</w:t>
            </w:r>
          </w:p>
          <w:p w14:paraId="658D9132" w14:textId="634289AC"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Ciudadanía</w:t>
            </w:r>
          </w:p>
          <w:p w14:paraId="030829DF" w14:textId="20906381"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Medios de comunicación</w:t>
            </w:r>
          </w:p>
          <w:p w14:paraId="6B3B0968" w14:textId="58885943"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Entidades (distritales y nacionales)</w:t>
            </w:r>
          </w:p>
          <w:p w14:paraId="52E4B9DE" w14:textId="676C5769"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Organismos de control</w:t>
            </w:r>
          </w:p>
          <w:p w14:paraId="2BBB5763" w14:textId="5B62671E"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 xml:space="preserve">Operadores / prestadores / </w:t>
            </w:r>
          </w:p>
          <w:p w14:paraId="4D142D5B" w14:textId="363287CB"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Industria / gremios / comerciantes</w:t>
            </w:r>
          </w:p>
          <w:p w14:paraId="1A1CE556" w14:textId="315F2C44"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Interventorías</w:t>
            </w:r>
          </w:p>
          <w:p w14:paraId="6196CF95" w14:textId="4D62C635" w:rsidR="00AD5A66"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Comunidad / área de influencia (en relación a los servicios prestados)</w:t>
            </w:r>
          </w:p>
          <w:p w14:paraId="00C3B05C" w14:textId="77777777" w:rsid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Concejo Distrital / Congreso de la República</w:t>
            </w:r>
          </w:p>
          <w:p w14:paraId="0D189903" w14:textId="4065142C" w:rsidR="00422FE9" w:rsidRPr="00AD5A66" w:rsidRDefault="00AD5A66" w:rsidP="005547C7">
            <w:pPr>
              <w:pStyle w:val="Prrafodelista"/>
              <w:numPr>
                <w:ilvl w:val="0"/>
                <w:numId w:val="52"/>
              </w:numPr>
              <w:spacing w:after="0" w:line="240" w:lineRule="auto"/>
              <w:ind w:left="460" w:hanging="42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D5A66">
              <w:rPr>
                <w:rFonts w:ascii="Arial" w:hAnsi="Arial" w:cs="Arial"/>
                <w:color w:val="000000" w:themeColor="text1"/>
              </w:rPr>
              <w:t>Organismos internacionales</w:t>
            </w:r>
          </w:p>
        </w:tc>
      </w:tr>
      <w:tr w:rsidR="00173C11" w:rsidRPr="00CF03D6" w14:paraId="7B7CC5D6" w14:textId="77777777" w:rsidTr="00AD5A66">
        <w:tc>
          <w:tcPr>
            <w:cnfStyle w:val="001000000000" w:firstRow="0" w:lastRow="0" w:firstColumn="1" w:lastColumn="0" w:oddVBand="0" w:evenVBand="0" w:oddHBand="0" w:evenHBand="0" w:firstRowFirstColumn="0" w:firstRowLastColumn="0" w:lastRowFirstColumn="0" w:lastRowLastColumn="0"/>
            <w:tcW w:w="4390" w:type="dxa"/>
          </w:tcPr>
          <w:p w14:paraId="3AA0CC2E" w14:textId="77777777" w:rsidR="00173C11" w:rsidRPr="00CF03D6" w:rsidRDefault="00173C11" w:rsidP="005547C7">
            <w:pPr>
              <w:pStyle w:val="Prrafodelista"/>
              <w:spacing w:after="0" w:line="240" w:lineRule="auto"/>
              <w:ind w:left="0"/>
              <w:rPr>
                <w:rFonts w:ascii="Arial" w:hAnsi="Arial" w:cs="Arial"/>
                <w:lang w:eastAsia="es-CO"/>
              </w:rPr>
            </w:pPr>
            <w:r w:rsidRPr="00CF03D6">
              <w:rPr>
                <w:rFonts w:ascii="Arial" w:hAnsi="Arial" w:cs="Arial"/>
                <w:lang w:eastAsia="es-CO"/>
              </w:rPr>
              <w:t>b) los requisitos pertinentes de estas partes interesadas para el sistema de gestión de calidad.</w:t>
            </w:r>
          </w:p>
          <w:p w14:paraId="7C2B6BD3" w14:textId="77777777" w:rsidR="00173C11" w:rsidRPr="00CF03D6" w:rsidRDefault="00173C11" w:rsidP="005547C7">
            <w:pPr>
              <w:pStyle w:val="Prrafodelista"/>
              <w:spacing w:after="0" w:line="240" w:lineRule="auto"/>
              <w:ind w:left="0"/>
              <w:rPr>
                <w:rFonts w:ascii="Arial" w:hAnsi="Arial" w:cs="Arial"/>
                <w:lang w:eastAsia="es-CO"/>
              </w:rPr>
            </w:pPr>
          </w:p>
        </w:tc>
        <w:tc>
          <w:tcPr>
            <w:tcW w:w="5245" w:type="dxa"/>
          </w:tcPr>
          <w:p w14:paraId="13F81900" w14:textId="6CA8AAA8" w:rsidR="00173C11" w:rsidRPr="00AD5A66" w:rsidRDefault="00857B0B" w:rsidP="005547C7">
            <w:pPr>
              <w:pStyle w:val="Prrafodelista"/>
              <w:numPr>
                <w:ilvl w:val="0"/>
                <w:numId w:val="48"/>
              </w:num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r w:rsidRPr="00AD5A66">
              <w:rPr>
                <w:rFonts w:ascii="Arial" w:hAnsi="Arial" w:cs="Arial"/>
                <w:color w:val="000000" w:themeColor="text1"/>
                <w:lang w:eastAsia="es-CO"/>
              </w:rPr>
              <w:t>Normograma</w:t>
            </w:r>
          </w:p>
          <w:p w14:paraId="1DCE44C0" w14:textId="77777777" w:rsidR="00857B0B" w:rsidRPr="00AD5A66" w:rsidRDefault="00857B0B" w:rsidP="005547C7">
            <w:pPr>
              <w:pStyle w:val="Prrafodelista"/>
              <w:numPr>
                <w:ilvl w:val="0"/>
                <w:numId w:val="48"/>
              </w:num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r w:rsidRPr="00AD5A66">
              <w:rPr>
                <w:rFonts w:ascii="Arial" w:hAnsi="Arial" w:cs="Arial"/>
                <w:color w:val="000000" w:themeColor="text1"/>
                <w:lang w:eastAsia="es-CO"/>
              </w:rPr>
              <w:t>Gestión contractual</w:t>
            </w:r>
          </w:p>
          <w:p w14:paraId="28D4819A" w14:textId="633FB34C" w:rsidR="00857B0B" w:rsidRPr="00AD5A66" w:rsidRDefault="00857B0B" w:rsidP="005547C7">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p>
        </w:tc>
      </w:tr>
    </w:tbl>
    <w:p w14:paraId="329F44DC" w14:textId="77777777" w:rsidR="00173C11" w:rsidRPr="00CF03D6" w:rsidRDefault="00173C11" w:rsidP="005547C7">
      <w:pPr>
        <w:pStyle w:val="Prrafodelista"/>
        <w:spacing w:after="0" w:line="240" w:lineRule="auto"/>
        <w:ind w:left="0"/>
        <w:rPr>
          <w:rFonts w:ascii="Arial" w:hAnsi="Arial" w:cs="Arial"/>
          <w:lang w:eastAsia="es-CO"/>
        </w:rPr>
      </w:pPr>
    </w:p>
    <w:p w14:paraId="299BE032" w14:textId="52D416EB" w:rsidR="0033447B" w:rsidRPr="00CF03D6" w:rsidRDefault="0033447B" w:rsidP="005547C7">
      <w:pPr>
        <w:pStyle w:val="Prrafodelista"/>
        <w:spacing w:after="0" w:line="240" w:lineRule="auto"/>
        <w:ind w:left="0"/>
        <w:rPr>
          <w:rFonts w:ascii="Arial" w:hAnsi="Arial" w:cs="Arial"/>
          <w:lang w:eastAsia="es-CO"/>
        </w:rPr>
      </w:pPr>
    </w:p>
    <w:tbl>
      <w:tblPr>
        <w:tblStyle w:val="Tablaconcuadrcula"/>
        <w:tblW w:w="9634" w:type="dxa"/>
        <w:tblLook w:val="04A0" w:firstRow="1" w:lastRow="0" w:firstColumn="1" w:lastColumn="0" w:noHBand="0" w:noVBand="1"/>
      </w:tblPr>
      <w:tblGrid>
        <w:gridCol w:w="4414"/>
        <w:gridCol w:w="5220"/>
      </w:tblGrid>
      <w:tr w:rsidR="0033447B" w:rsidRPr="00CF03D6" w14:paraId="49723E0D" w14:textId="77777777" w:rsidTr="006266C1">
        <w:tc>
          <w:tcPr>
            <w:tcW w:w="4414" w:type="dxa"/>
          </w:tcPr>
          <w:p w14:paraId="2EB78519" w14:textId="15E7796D" w:rsidR="0033447B" w:rsidRPr="00CF03D6" w:rsidRDefault="0033447B" w:rsidP="005547C7">
            <w:pPr>
              <w:pStyle w:val="Prrafodelista"/>
              <w:spacing w:after="0" w:line="240" w:lineRule="auto"/>
              <w:ind w:left="0"/>
              <w:rPr>
                <w:rFonts w:ascii="Arial" w:hAnsi="Arial" w:cs="Arial"/>
                <w:lang w:eastAsia="es-CO"/>
              </w:rPr>
            </w:pPr>
            <w:r w:rsidRPr="00CF03D6">
              <w:rPr>
                <w:rFonts w:ascii="Arial" w:hAnsi="Arial" w:cs="Arial"/>
                <w:lang w:eastAsia="es-CO"/>
              </w:rPr>
              <w:t>Requisitos</w:t>
            </w:r>
          </w:p>
        </w:tc>
        <w:tc>
          <w:tcPr>
            <w:tcW w:w="5220" w:type="dxa"/>
          </w:tcPr>
          <w:p w14:paraId="5179D1CB" w14:textId="6C29F5AE" w:rsidR="0033447B" w:rsidRPr="002A5620" w:rsidRDefault="0033447B" w:rsidP="005547C7">
            <w:pPr>
              <w:pStyle w:val="Prrafodelista"/>
              <w:spacing w:after="0" w:line="240" w:lineRule="auto"/>
              <w:ind w:left="0"/>
              <w:rPr>
                <w:rFonts w:ascii="Arial" w:hAnsi="Arial" w:cs="Arial"/>
                <w:lang w:eastAsia="es-CO"/>
              </w:rPr>
            </w:pPr>
            <w:r w:rsidRPr="002A5620">
              <w:rPr>
                <w:rFonts w:ascii="Arial" w:hAnsi="Arial" w:cs="Arial"/>
                <w:lang w:eastAsia="es-CO"/>
              </w:rPr>
              <w:t>Evidencias</w:t>
            </w:r>
          </w:p>
        </w:tc>
      </w:tr>
      <w:tr w:rsidR="0033447B" w:rsidRPr="00CF03D6" w14:paraId="2F2B578E" w14:textId="77777777" w:rsidTr="006266C1">
        <w:tc>
          <w:tcPr>
            <w:tcW w:w="4414" w:type="dxa"/>
          </w:tcPr>
          <w:p w14:paraId="3EC34261" w14:textId="2D801488" w:rsidR="0033447B" w:rsidRPr="00CF03D6" w:rsidRDefault="0033447B" w:rsidP="005547C7">
            <w:pPr>
              <w:pStyle w:val="Prrafodelista"/>
              <w:spacing w:after="0" w:line="240" w:lineRule="auto"/>
              <w:ind w:left="0"/>
              <w:rPr>
                <w:rFonts w:ascii="Arial" w:hAnsi="Arial" w:cs="Arial"/>
                <w:lang w:eastAsia="es-CO"/>
              </w:rPr>
            </w:pPr>
            <w:r w:rsidRPr="00CF03D6">
              <w:rPr>
                <w:rFonts w:ascii="Arial" w:hAnsi="Arial" w:cs="Arial"/>
                <w:lang w:eastAsia="es-CO"/>
              </w:rPr>
              <w:t>La entidad realiza el seguimiento y la revisión de la información sobre estas partes interesadas y sus requisitos pertinentes.</w:t>
            </w:r>
          </w:p>
        </w:tc>
        <w:tc>
          <w:tcPr>
            <w:tcW w:w="5220" w:type="dxa"/>
          </w:tcPr>
          <w:p w14:paraId="3F1540CC" w14:textId="77777777" w:rsidR="0033447B" w:rsidRPr="002A5620" w:rsidRDefault="0033447B" w:rsidP="005547C7">
            <w:pPr>
              <w:pStyle w:val="Prrafodelista"/>
              <w:numPr>
                <w:ilvl w:val="0"/>
                <w:numId w:val="47"/>
              </w:numPr>
              <w:spacing w:after="0" w:line="240" w:lineRule="auto"/>
              <w:ind w:left="0" w:firstLine="0"/>
              <w:rPr>
                <w:rFonts w:ascii="Arial" w:hAnsi="Arial" w:cs="Arial"/>
                <w:lang w:eastAsia="es-CO"/>
              </w:rPr>
            </w:pPr>
            <w:r w:rsidRPr="002A5620">
              <w:rPr>
                <w:rFonts w:ascii="Arial" w:hAnsi="Arial" w:cs="Arial"/>
                <w:lang w:eastAsia="es-CO"/>
              </w:rPr>
              <w:t>Informe rendición de cuentas</w:t>
            </w:r>
          </w:p>
          <w:p w14:paraId="44806383" w14:textId="77777777" w:rsidR="0033447B" w:rsidRPr="002A5620" w:rsidRDefault="0033447B" w:rsidP="005547C7">
            <w:pPr>
              <w:pStyle w:val="Prrafodelista"/>
              <w:numPr>
                <w:ilvl w:val="0"/>
                <w:numId w:val="47"/>
              </w:numPr>
              <w:spacing w:after="0" w:line="240" w:lineRule="auto"/>
              <w:ind w:left="0" w:firstLine="0"/>
              <w:rPr>
                <w:rFonts w:ascii="Arial" w:hAnsi="Arial" w:cs="Arial"/>
                <w:lang w:eastAsia="es-CO"/>
              </w:rPr>
            </w:pPr>
            <w:r w:rsidRPr="002A5620">
              <w:rPr>
                <w:rFonts w:ascii="Arial" w:hAnsi="Arial" w:cs="Arial"/>
                <w:lang w:eastAsia="es-CO"/>
              </w:rPr>
              <w:t>Informe de supervisión y control</w:t>
            </w:r>
          </w:p>
          <w:p w14:paraId="63D64BEB" w14:textId="3A28A64B" w:rsidR="0033447B" w:rsidRPr="002A5620" w:rsidRDefault="0033447B" w:rsidP="005547C7">
            <w:pPr>
              <w:pStyle w:val="Prrafodelista"/>
              <w:spacing w:after="0" w:line="240" w:lineRule="auto"/>
              <w:ind w:left="0"/>
              <w:rPr>
                <w:rFonts w:ascii="Arial" w:hAnsi="Arial" w:cs="Arial"/>
                <w:lang w:eastAsia="es-CO"/>
              </w:rPr>
            </w:pPr>
          </w:p>
        </w:tc>
      </w:tr>
    </w:tbl>
    <w:p w14:paraId="5573C4EE" w14:textId="77777777" w:rsidR="003B6C18" w:rsidRPr="00CF03D6" w:rsidRDefault="003B6C18" w:rsidP="005547C7">
      <w:pPr>
        <w:pStyle w:val="Prrafodelista"/>
        <w:spacing w:after="0" w:line="240" w:lineRule="auto"/>
        <w:ind w:left="0"/>
        <w:rPr>
          <w:rFonts w:ascii="Arial" w:hAnsi="Arial" w:cs="Arial"/>
          <w:lang w:eastAsia="es-CO"/>
        </w:rPr>
      </w:pPr>
    </w:p>
    <w:p w14:paraId="5556C317" w14:textId="5B43C70D" w:rsidR="00A7284A" w:rsidRDefault="00A7284A" w:rsidP="00D43B12">
      <w:pPr>
        <w:pStyle w:val="Ttulo2"/>
        <w:numPr>
          <w:ilvl w:val="1"/>
          <w:numId w:val="51"/>
        </w:numPr>
        <w:spacing w:before="0" w:line="240" w:lineRule="auto"/>
        <w:rPr>
          <w:rFonts w:ascii="Arial" w:eastAsia="Times New Roman" w:hAnsi="Arial" w:cs="Arial"/>
          <w:b/>
          <w:bCs/>
          <w:color w:val="0070C0"/>
          <w:sz w:val="22"/>
          <w:szCs w:val="22"/>
          <w:lang w:eastAsia="es-CO"/>
        </w:rPr>
      </w:pPr>
      <w:bookmarkStart w:id="9" w:name="_Toc499535830"/>
      <w:r w:rsidRPr="00D43B12">
        <w:rPr>
          <w:rFonts w:ascii="Arial" w:eastAsia="Times New Roman" w:hAnsi="Arial" w:cs="Arial"/>
          <w:b/>
          <w:bCs/>
          <w:color w:val="0070C0"/>
          <w:sz w:val="22"/>
          <w:szCs w:val="22"/>
          <w:lang w:eastAsia="es-CO"/>
        </w:rPr>
        <w:t>Determinación del alcance del SGC</w:t>
      </w:r>
      <w:bookmarkEnd w:id="9"/>
    </w:p>
    <w:p w14:paraId="3E9E5586" w14:textId="77777777" w:rsidR="00D43B12" w:rsidRPr="00D43B12" w:rsidRDefault="00D43B12" w:rsidP="00D43B12">
      <w:pPr>
        <w:pStyle w:val="Prrafodelista"/>
        <w:rPr>
          <w:lang w:eastAsia="es-CO"/>
        </w:rPr>
      </w:pPr>
    </w:p>
    <w:p w14:paraId="29B1AFAA" w14:textId="25502C46" w:rsidR="00096B19" w:rsidRDefault="00096B19" w:rsidP="005547C7">
      <w:pPr>
        <w:spacing w:after="0" w:line="240" w:lineRule="auto"/>
        <w:jc w:val="both"/>
        <w:rPr>
          <w:rFonts w:ascii="Arial" w:hAnsi="Arial" w:cs="Arial"/>
          <w:bCs/>
          <w:sz w:val="20"/>
          <w:szCs w:val="20"/>
          <w:lang w:eastAsia="es-CO"/>
        </w:rPr>
      </w:pPr>
      <w:r>
        <w:rPr>
          <w:rFonts w:ascii="Arial" w:hAnsi="Arial" w:cs="Arial"/>
          <w:bCs/>
          <w:sz w:val="20"/>
          <w:szCs w:val="20"/>
          <w:lang w:eastAsia="es-CO"/>
        </w:rPr>
        <w:t>El alcance de sistema de gestión de la Unidad es el siguiente:</w:t>
      </w:r>
    </w:p>
    <w:p w14:paraId="0FBF47E2" w14:textId="38356366" w:rsidR="002A5620" w:rsidRDefault="002A5620" w:rsidP="005547C7">
      <w:pPr>
        <w:spacing w:after="0" w:line="240" w:lineRule="auto"/>
        <w:jc w:val="both"/>
        <w:rPr>
          <w:rFonts w:ascii="Arial" w:hAnsi="Arial" w:cs="Arial"/>
          <w:bCs/>
          <w:sz w:val="20"/>
          <w:szCs w:val="20"/>
          <w:lang w:eastAsia="es-CO"/>
        </w:rPr>
      </w:pPr>
    </w:p>
    <w:p w14:paraId="7332FFAA" w14:textId="5282DC60" w:rsidR="002A5620" w:rsidRPr="006266C1" w:rsidRDefault="002A5620" w:rsidP="005547C7">
      <w:pPr>
        <w:spacing w:after="0" w:line="240" w:lineRule="auto"/>
        <w:jc w:val="both"/>
        <w:rPr>
          <w:rFonts w:ascii="Arial" w:hAnsi="Arial" w:cs="Arial"/>
          <w:bCs/>
          <w:sz w:val="20"/>
          <w:szCs w:val="20"/>
          <w:lang w:eastAsia="es-CO"/>
        </w:rPr>
      </w:pPr>
      <w:r>
        <w:rPr>
          <w:rFonts w:ascii="Arial" w:hAnsi="Arial" w:cs="Arial"/>
          <w:bCs/>
          <w:sz w:val="20"/>
          <w:szCs w:val="20"/>
          <w:lang w:eastAsia="es-CO"/>
        </w:rPr>
        <w:t xml:space="preserve">Gestionar la planeación, coordinación, supervisión y control de la prestación de los servicios públicos de recolección, transporte, disposición final, reciclaje y aprovechamiento de residuos sólidos, la limpieza de las áreas públicas, el corte de césped, poda de árboles, los servicios funerarios y el alumbrado del Distrito. </w:t>
      </w:r>
    </w:p>
    <w:p w14:paraId="52E3C591" w14:textId="77777777" w:rsidR="0067528E" w:rsidRPr="00CF03D6" w:rsidRDefault="0067528E" w:rsidP="005547C7">
      <w:pPr>
        <w:pStyle w:val="Prrafodelista"/>
        <w:spacing w:after="0" w:line="240" w:lineRule="auto"/>
        <w:ind w:left="0"/>
        <w:rPr>
          <w:rFonts w:ascii="Arial" w:hAnsi="Arial" w:cs="Arial"/>
          <w:lang w:eastAsia="es-CO"/>
        </w:rPr>
      </w:pPr>
    </w:p>
    <w:p w14:paraId="071F2CB6" w14:textId="614EC5FB" w:rsidR="00A7284A" w:rsidRDefault="00A7284A" w:rsidP="00D43B12">
      <w:pPr>
        <w:pStyle w:val="Ttulo2"/>
        <w:numPr>
          <w:ilvl w:val="1"/>
          <w:numId w:val="51"/>
        </w:numPr>
        <w:spacing w:before="0" w:line="240" w:lineRule="auto"/>
        <w:rPr>
          <w:rFonts w:ascii="Arial" w:eastAsia="Times New Roman" w:hAnsi="Arial" w:cs="Arial"/>
          <w:b/>
          <w:bCs/>
          <w:color w:val="0070C0"/>
          <w:sz w:val="22"/>
          <w:szCs w:val="22"/>
          <w:lang w:eastAsia="es-CO"/>
        </w:rPr>
      </w:pPr>
      <w:bookmarkStart w:id="10" w:name="_Toc499535831"/>
      <w:r w:rsidRPr="00D43B12">
        <w:rPr>
          <w:rFonts w:ascii="Arial" w:eastAsia="Times New Roman" w:hAnsi="Arial" w:cs="Arial"/>
          <w:b/>
          <w:bCs/>
          <w:color w:val="0070C0"/>
          <w:sz w:val="22"/>
          <w:szCs w:val="22"/>
          <w:lang w:eastAsia="es-CO"/>
        </w:rPr>
        <w:t>Sistema de Gestión de Calidad y sus procesos</w:t>
      </w:r>
      <w:bookmarkEnd w:id="10"/>
    </w:p>
    <w:p w14:paraId="260E1F2D" w14:textId="77777777" w:rsidR="00D43B12" w:rsidRPr="00D43B12" w:rsidRDefault="00D43B12" w:rsidP="00D43B12">
      <w:pPr>
        <w:rPr>
          <w:lang w:eastAsia="es-CO"/>
        </w:rPr>
      </w:pPr>
    </w:p>
    <w:p w14:paraId="57DF2B04" w14:textId="77777777" w:rsidR="00035B65" w:rsidRPr="00CF03D6" w:rsidRDefault="00877B06"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 xml:space="preserve">El </w:t>
      </w:r>
      <w:r w:rsidR="00E53AB9" w:rsidRPr="00CF03D6">
        <w:rPr>
          <w:rFonts w:ascii="Arial" w:eastAsia="Arial" w:hAnsi="Arial" w:cs="Arial"/>
          <w:color w:val="181A1D"/>
          <w:sz w:val="20"/>
          <w:szCs w:val="20"/>
          <w:lang w:val="es-ES"/>
        </w:rPr>
        <w:t>SGC de nuestra entidad se implementa a partir de los requisitos establecido</w:t>
      </w:r>
      <w:r w:rsidR="00CC11AE" w:rsidRPr="00CF03D6">
        <w:rPr>
          <w:rFonts w:ascii="Arial" w:eastAsia="Arial" w:hAnsi="Arial" w:cs="Arial"/>
          <w:color w:val="181A1D"/>
          <w:sz w:val="20"/>
          <w:szCs w:val="20"/>
          <w:lang w:val="es-ES"/>
        </w:rPr>
        <w:t xml:space="preserve">s en las normas </w:t>
      </w:r>
      <w:r w:rsidR="00E53AB9" w:rsidRPr="00CF03D6">
        <w:rPr>
          <w:rFonts w:ascii="Arial" w:eastAsia="Arial" w:hAnsi="Arial" w:cs="Arial"/>
          <w:color w:val="181A1D"/>
          <w:sz w:val="20"/>
          <w:szCs w:val="20"/>
          <w:lang w:val="es-ES"/>
        </w:rPr>
        <w:t>NTCGP 1000:2009 y la norma Internacional ISO 90001:2015</w:t>
      </w:r>
      <w:r w:rsidR="00605D66" w:rsidRPr="00CF03D6">
        <w:rPr>
          <w:rFonts w:ascii="Arial" w:eastAsia="Arial" w:hAnsi="Arial" w:cs="Arial"/>
          <w:color w:val="181A1D"/>
          <w:sz w:val="20"/>
          <w:szCs w:val="20"/>
          <w:lang w:val="es-ES"/>
        </w:rPr>
        <w:t>;</w:t>
      </w:r>
      <w:r w:rsidR="00E53AB9" w:rsidRPr="00CF03D6">
        <w:rPr>
          <w:rFonts w:ascii="Arial" w:eastAsia="Arial" w:hAnsi="Arial" w:cs="Arial"/>
          <w:color w:val="181A1D"/>
          <w:sz w:val="20"/>
          <w:szCs w:val="20"/>
          <w:lang w:val="es-ES"/>
        </w:rPr>
        <w:t xml:space="preserve"> Es important</w:t>
      </w:r>
      <w:r w:rsidR="00CC11AE" w:rsidRPr="00CF03D6">
        <w:rPr>
          <w:rFonts w:ascii="Arial" w:eastAsia="Arial" w:hAnsi="Arial" w:cs="Arial"/>
          <w:color w:val="181A1D"/>
          <w:sz w:val="20"/>
          <w:szCs w:val="20"/>
          <w:lang w:val="es-ES"/>
        </w:rPr>
        <w:t xml:space="preserve">e mencionar que </w:t>
      </w:r>
      <w:r w:rsidR="00E53AB9" w:rsidRPr="00CF03D6">
        <w:rPr>
          <w:rFonts w:ascii="Arial" w:eastAsia="Arial" w:hAnsi="Arial" w:cs="Arial"/>
          <w:color w:val="181A1D"/>
          <w:sz w:val="20"/>
          <w:szCs w:val="20"/>
          <w:lang w:val="es-ES"/>
        </w:rPr>
        <w:t>la Unidad Administrativa Especial de Servicios Públicos obtuvo la certificación de su SGC</w:t>
      </w:r>
      <w:r w:rsidR="00CC11AE" w:rsidRPr="00CF03D6">
        <w:rPr>
          <w:rFonts w:ascii="Arial" w:eastAsia="Arial" w:hAnsi="Arial" w:cs="Arial"/>
          <w:color w:val="181A1D"/>
          <w:sz w:val="20"/>
          <w:szCs w:val="20"/>
          <w:lang w:val="es-ES"/>
        </w:rPr>
        <w:t xml:space="preserve"> a partir de la ISO 9001:2008 y actualmente se encuentra en transición frente a la nueva norma ISO 9001:2015</w:t>
      </w:r>
      <w:r w:rsidR="00605D66" w:rsidRPr="00CF03D6">
        <w:rPr>
          <w:rFonts w:ascii="Arial" w:eastAsia="Arial" w:hAnsi="Arial" w:cs="Arial"/>
          <w:color w:val="181A1D"/>
          <w:sz w:val="20"/>
          <w:szCs w:val="20"/>
          <w:lang w:val="es-ES"/>
        </w:rPr>
        <w:t>, con el fin de garantizar</w:t>
      </w:r>
      <w:r w:rsidR="00B61D19" w:rsidRPr="00CF03D6">
        <w:rPr>
          <w:rFonts w:ascii="Arial" w:eastAsia="Arial" w:hAnsi="Arial" w:cs="Arial"/>
          <w:color w:val="181A1D"/>
          <w:sz w:val="20"/>
          <w:szCs w:val="20"/>
          <w:lang w:val="es-ES"/>
        </w:rPr>
        <w:t xml:space="preserve"> la prestación de los servicios a cargo de la entidad; sino también los procesos necesarios para su implementación eficaz</w:t>
      </w:r>
      <w:r w:rsidR="00605D66" w:rsidRPr="00CF03D6">
        <w:rPr>
          <w:rFonts w:ascii="Arial" w:eastAsia="Arial" w:hAnsi="Arial" w:cs="Arial"/>
          <w:color w:val="181A1D"/>
          <w:sz w:val="20"/>
          <w:szCs w:val="20"/>
          <w:lang w:val="es-ES"/>
        </w:rPr>
        <w:t>, eficiente y efectivo</w:t>
      </w:r>
      <w:r w:rsidR="00B61D19" w:rsidRPr="00CF03D6">
        <w:rPr>
          <w:rFonts w:ascii="Arial" w:eastAsia="Arial" w:hAnsi="Arial" w:cs="Arial"/>
          <w:color w:val="181A1D"/>
          <w:sz w:val="20"/>
          <w:szCs w:val="20"/>
          <w:lang w:val="es-ES"/>
        </w:rPr>
        <w:t xml:space="preserve"> del sistema</w:t>
      </w:r>
      <w:r w:rsidR="00420F2A" w:rsidRPr="00CF03D6">
        <w:rPr>
          <w:rFonts w:ascii="Arial" w:eastAsia="Arial" w:hAnsi="Arial" w:cs="Arial"/>
          <w:color w:val="181A1D"/>
          <w:sz w:val="20"/>
          <w:szCs w:val="20"/>
          <w:lang w:val="es-ES"/>
        </w:rPr>
        <w:t>, tales como auditorías internas, revisión por la dirección entre otros</w:t>
      </w:r>
      <w:r w:rsidR="00EB555B" w:rsidRPr="00CF03D6">
        <w:rPr>
          <w:rFonts w:ascii="Arial" w:eastAsia="Arial" w:hAnsi="Arial" w:cs="Arial"/>
          <w:color w:val="181A1D"/>
          <w:sz w:val="20"/>
          <w:szCs w:val="20"/>
          <w:lang w:val="es-ES"/>
        </w:rPr>
        <w:t xml:space="preserve">, incluyendo procesos que desempeñan proveedores </w:t>
      </w:r>
      <w:r w:rsidR="003215E1" w:rsidRPr="00CF03D6">
        <w:rPr>
          <w:rFonts w:ascii="Arial" w:eastAsia="Arial" w:hAnsi="Arial" w:cs="Arial"/>
          <w:color w:val="181A1D"/>
          <w:sz w:val="20"/>
          <w:szCs w:val="20"/>
          <w:lang w:val="es-ES"/>
        </w:rPr>
        <w:t>externos.</w:t>
      </w:r>
    </w:p>
    <w:p w14:paraId="27822AA5" w14:textId="77777777" w:rsidR="00B01D74" w:rsidRPr="00CF03D6" w:rsidRDefault="00903C9A"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Así mismo los procesos de la entidad cumplen con los siguientes requisitos:</w:t>
      </w:r>
    </w:p>
    <w:tbl>
      <w:tblPr>
        <w:tblStyle w:val="Tablaconcuadrcula"/>
        <w:tblW w:w="9351" w:type="dxa"/>
        <w:tblLook w:val="04A0" w:firstRow="1" w:lastRow="0" w:firstColumn="1" w:lastColumn="0" w:noHBand="0" w:noVBand="1"/>
      </w:tblPr>
      <w:tblGrid>
        <w:gridCol w:w="5098"/>
        <w:gridCol w:w="4253"/>
      </w:tblGrid>
      <w:tr w:rsidR="00B01D74" w:rsidRPr="00CF03D6" w14:paraId="35662311" w14:textId="77777777" w:rsidTr="006266C1">
        <w:tc>
          <w:tcPr>
            <w:tcW w:w="5098" w:type="dxa"/>
            <w:vAlign w:val="center"/>
          </w:tcPr>
          <w:tbl>
            <w:tblPr>
              <w:tblW w:w="0" w:type="auto"/>
              <w:tblBorders>
                <w:top w:val="nil"/>
                <w:left w:val="nil"/>
                <w:bottom w:val="nil"/>
                <w:right w:val="nil"/>
              </w:tblBorders>
              <w:tblLook w:val="0000" w:firstRow="0" w:lastRow="0" w:firstColumn="0" w:lastColumn="0" w:noHBand="0" w:noVBand="0"/>
            </w:tblPr>
            <w:tblGrid>
              <w:gridCol w:w="1128"/>
              <w:gridCol w:w="222"/>
            </w:tblGrid>
            <w:tr w:rsidR="00031283" w:rsidRPr="00CF03D6" w14:paraId="01B500F8" w14:textId="77777777" w:rsidTr="00031283">
              <w:trPr>
                <w:trHeight w:val="652"/>
              </w:trPr>
              <w:tc>
                <w:tcPr>
                  <w:tcW w:w="0" w:type="auto"/>
                </w:tcPr>
                <w:p w14:paraId="47AACEE3" w14:textId="77777777" w:rsidR="00031283" w:rsidRPr="00CF03D6" w:rsidRDefault="00031283" w:rsidP="005547C7">
                  <w:pPr>
                    <w:spacing w:after="0" w:line="240" w:lineRule="auto"/>
                    <w:rPr>
                      <w:rFonts w:ascii="Arial" w:eastAsia="Arial" w:hAnsi="Arial" w:cs="Arial"/>
                      <w:b/>
                      <w:color w:val="181A1D"/>
                      <w:sz w:val="20"/>
                      <w:szCs w:val="20"/>
                      <w:lang w:val="es-ES"/>
                    </w:rPr>
                  </w:pPr>
                  <w:r w:rsidRPr="00CF03D6">
                    <w:rPr>
                      <w:rFonts w:ascii="Arial" w:eastAsia="Arial" w:hAnsi="Arial" w:cs="Arial"/>
                      <w:b/>
                      <w:color w:val="181A1D"/>
                      <w:sz w:val="20"/>
                      <w:szCs w:val="20"/>
                      <w:lang w:val="es-ES"/>
                    </w:rPr>
                    <w:lastRenderedPageBreak/>
                    <w:t xml:space="preserve">Requisito </w:t>
                  </w:r>
                </w:p>
              </w:tc>
              <w:tc>
                <w:tcPr>
                  <w:tcW w:w="0" w:type="auto"/>
                </w:tcPr>
                <w:p w14:paraId="7ECFB739" w14:textId="77777777" w:rsidR="00031283" w:rsidRPr="00CF03D6" w:rsidRDefault="00031283" w:rsidP="005547C7">
                  <w:pPr>
                    <w:spacing w:after="0" w:line="240" w:lineRule="auto"/>
                    <w:rPr>
                      <w:rFonts w:ascii="Arial" w:eastAsia="Arial" w:hAnsi="Arial" w:cs="Arial"/>
                      <w:color w:val="181A1D"/>
                      <w:sz w:val="20"/>
                      <w:szCs w:val="20"/>
                      <w:lang w:val="es-ES"/>
                    </w:rPr>
                  </w:pPr>
                </w:p>
              </w:tc>
            </w:tr>
          </w:tbl>
          <w:p w14:paraId="17F2D5EE" w14:textId="77777777" w:rsidR="00B01D74" w:rsidRPr="00CF03D6" w:rsidRDefault="00B01D74" w:rsidP="005547C7">
            <w:pPr>
              <w:rPr>
                <w:rFonts w:ascii="Arial" w:eastAsia="Arial" w:hAnsi="Arial" w:cs="Arial"/>
                <w:color w:val="181A1D"/>
                <w:sz w:val="20"/>
                <w:szCs w:val="20"/>
                <w:lang w:val="es-ES"/>
              </w:rPr>
            </w:pPr>
          </w:p>
        </w:tc>
        <w:tc>
          <w:tcPr>
            <w:tcW w:w="4253" w:type="dxa"/>
            <w:vAlign w:val="center"/>
          </w:tcPr>
          <w:p w14:paraId="5A05C8E7" w14:textId="77777777" w:rsidR="00031283" w:rsidRPr="00CF03D6" w:rsidRDefault="00031283" w:rsidP="005547C7">
            <w:pPr>
              <w:pStyle w:val="Default"/>
              <w:rPr>
                <w:sz w:val="20"/>
                <w:szCs w:val="20"/>
              </w:rPr>
            </w:pPr>
            <w:r w:rsidRPr="00CF03D6">
              <w:rPr>
                <w:b/>
                <w:bCs/>
                <w:sz w:val="20"/>
                <w:szCs w:val="20"/>
              </w:rPr>
              <w:t xml:space="preserve">Implementación en la UNIDAD </w:t>
            </w:r>
          </w:p>
          <w:p w14:paraId="2AF934AA" w14:textId="77777777" w:rsidR="00B01D74" w:rsidRPr="00CF03D6" w:rsidRDefault="00B01D74" w:rsidP="005547C7">
            <w:pPr>
              <w:rPr>
                <w:rFonts w:ascii="Arial" w:eastAsia="Arial" w:hAnsi="Arial" w:cs="Arial"/>
                <w:color w:val="181A1D"/>
                <w:sz w:val="20"/>
                <w:szCs w:val="20"/>
                <w:lang w:val="es-ES"/>
              </w:rPr>
            </w:pPr>
          </w:p>
        </w:tc>
      </w:tr>
      <w:tr w:rsidR="00B01D74" w:rsidRPr="00CF03D6" w14:paraId="589FBE81" w14:textId="77777777" w:rsidTr="006266C1">
        <w:tc>
          <w:tcPr>
            <w:tcW w:w="5098" w:type="dxa"/>
            <w:vAlign w:val="center"/>
          </w:tcPr>
          <w:p w14:paraId="2A5C1DB1" w14:textId="77777777" w:rsidR="005A27C5" w:rsidRPr="00CF03D6" w:rsidRDefault="005A27C5" w:rsidP="005547C7">
            <w:pPr>
              <w:pStyle w:val="Default"/>
              <w:jc w:val="both"/>
              <w:rPr>
                <w:sz w:val="20"/>
                <w:szCs w:val="20"/>
              </w:rPr>
            </w:pPr>
            <w:r w:rsidRPr="00CF03D6">
              <w:rPr>
                <w:sz w:val="20"/>
                <w:szCs w:val="20"/>
              </w:rPr>
              <w:t>a) Determinar</w:t>
            </w:r>
            <w:r w:rsidR="007736D1" w:rsidRPr="00CF03D6">
              <w:rPr>
                <w:sz w:val="20"/>
                <w:szCs w:val="20"/>
              </w:rPr>
              <w:t xml:space="preserve"> las entradas requeridas y las salidas de </w:t>
            </w:r>
            <w:r w:rsidRPr="00CF03D6">
              <w:rPr>
                <w:sz w:val="20"/>
                <w:szCs w:val="20"/>
              </w:rPr>
              <w:t xml:space="preserve">los procesos que le permiten cumplir la misión que se le ha asignado </w:t>
            </w:r>
          </w:p>
          <w:p w14:paraId="2AEBD2F6"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34090208" w14:textId="77777777" w:rsidR="00B01D74" w:rsidRPr="002A5620" w:rsidRDefault="00903C9A" w:rsidP="005547C7">
            <w:pPr>
              <w:pStyle w:val="Default"/>
              <w:jc w:val="both"/>
              <w:rPr>
                <w:rFonts w:eastAsia="Arial"/>
                <w:color w:val="auto"/>
                <w:sz w:val="20"/>
                <w:szCs w:val="20"/>
              </w:rPr>
            </w:pPr>
            <w:r w:rsidRPr="002A5620">
              <w:rPr>
                <w:color w:val="auto"/>
                <w:sz w:val="20"/>
                <w:szCs w:val="20"/>
              </w:rPr>
              <w:t>Cadena de valor</w:t>
            </w:r>
          </w:p>
        </w:tc>
      </w:tr>
      <w:tr w:rsidR="00B01D74" w:rsidRPr="00CF03D6" w14:paraId="381C8F20" w14:textId="77777777" w:rsidTr="006266C1">
        <w:tc>
          <w:tcPr>
            <w:tcW w:w="5098" w:type="dxa"/>
            <w:vAlign w:val="center"/>
          </w:tcPr>
          <w:p w14:paraId="035C2D4A" w14:textId="77777777" w:rsidR="007736D1" w:rsidRPr="00CF03D6" w:rsidRDefault="007736D1" w:rsidP="005547C7">
            <w:pPr>
              <w:pStyle w:val="Default"/>
              <w:jc w:val="both"/>
              <w:rPr>
                <w:sz w:val="20"/>
                <w:szCs w:val="20"/>
              </w:rPr>
            </w:pPr>
            <w:r w:rsidRPr="00CF03D6">
              <w:rPr>
                <w:sz w:val="20"/>
                <w:szCs w:val="20"/>
              </w:rPr>
              <w:t>b) Determinar la secuencia e interacción de estos procesos</w:t>
            </w:r>
            <w:r w:rsidR="0098249C" w:rsidRPr="00CF03D6">
              <w:rPr>
                <w:sz w:val="20"/>
                <w:szCs w:val="20"/>
              </w:rPr>
              <w:t>, que dependa de su naturaleza de la organización</w:t>
            </w:r>
            <w:r w:rsidRPr="00CF03D6">
              <w:rPr>
                <w:sz w:val="20"/>
                <w:szCs w:val="20"/>
              </w:rPr>
              <w:t xml:space="preserve">, </w:t>
            </w:r>
          </w:p>
          <w:p w14:paraId="02421BDF"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3D33DF07" w14:textId="77777777" w:rsidR="0098249C" w:rsidRPr="002A5620" w:rsidRDefault="0098249C" w:rsidP="005547C7">
            <w:pPr>
              <w:pStyle w:val="Default"/>
              <w:jc w:val="both"/>
              <w:rPr>
                <w:color w:val="auto"/>
                <w:sz w:val="20"/>
                <w:szCs w:val="20"/>
              </w:rPr>
            </w:pPr>
            <w:r w:rsidRPr="002A5620">
              <w:rPr>
                <w:color w:val="auto"/>
                <w:sz w:val="20"/>
                <w:szCs w:val="20"/>
              </w:rPr>
              <w:t xml:space="preserve">Mapa de procesos, </w:t>
            </w:r>
            <w:r w:rsidR="00903C9A" w:rsidRPr="002A5620">
              <w:rPr>
                <w:color w:val="auto"/>
                <w:sz w:val="20"/>
                <w:szCs w:val="20"/>
              </w:rPr>
              <w:t>Cadena de valor y Manual Operativo.</w:t>
            </w:r>
          </w:p>
          <w:p w14:paraId="09FFDF0C" w14:textId="77777777" w:rsidR="00B01D74" w:rsidRPr="002A5620" w:rsidRDefault="00B01D74" w:rsidP="005547C7">
            <w:pPr>
              <w:jc w:val="both"/>
              <w:rPr>
                <w:rFonts w:ascii="Arial" w:eastAsia="Arial" w:hAnsi="Arial" w:cs="Arial"/>
                <w:sz w:val="20"/>
                <w:szCs w:val="20"/>
                <w:lang w:val="es-ES"/>
              </w:rPr>
            </w:pPr>
          </w:p>
        </w:tc>
      </w:tr>
      <w:tr w:rsidR="00B01D74" w:rsidRPr="00CF03D6" w14:paraId="64CD19C7" w14:textId="77777777" w:rsidTr="006266C1">
        <w:tc>
          <w:tcPr>
            <w:tcW w:w="5098" w:type="dxa"/>
            <w:vAlign w:val="center"/>
          </w:tcPr>
          <w:p w14:paraId="3AAB8835" w14:textId="77777777" w:rsidR="00D57D96" w:rsidRPr="00CF03D6" w:rsidRDefault="00D57D96" w:rsidP="005547C7">
            <w:pPr>
              <w:pStyle w:val="Default"/>
              <w:jc w:val="both"/>
              <w:rPr>
                <w:sz w:val="20"/>
                <w:szCs w:val="20"/>
              </w:rPr>
            </w:pPr>
            <w:r w:rsidRPr="00CF03D6">
              <w:rPr>
                <w:sz w:val="20"/>
                <w:szCs w:val="20"/>
              </w:rPr>
              <w:t>c) Determinar</w:t>
            </w:r>
            <w:r w:rsidR="00E9061F" w:rsidRPr="00CF03D6">
              <w:rPr>
                <w:sz w:val="20"/>
                <w:szCs w:val="20"/>
              </w:rPr>
              <w:t xml:space="preserve"> y </w:t>
            </w:r>
            <w:r w:rsidRPr="00CF03D6">
              <w:rPr>
                <w:sz w:val="20"/>
                <w:szCs w:val="20"/>
              </w:rPr>
              <w:t xml:space="preserve">aplicar los criterios y métodos necesarios para asegurarse de que tanto la operación como el control de estos procesos sean eficaces y eficientes, </w:t>
            </w:r>
          </w:p>
          <w:p w14:paraId="61951AF7"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30385B09" w14:textId="143FCCC8" w:rsidR="00E9061F" w:rsidRPr="002A5620" w:rsidRDefault="00903C9A" w:rsidP="005547C7">
            <w:pPr>
              <w:pStyle w:val="Default"/>
              <w:jc w:val="both"/>
              <w:rPr>
                <w:color w:val="auto"/>
                <w:sz w:val="20"/>
                <w:szCs w:val="20"/>
              </w:rPr>
            </w:pPr>
            <w:r w:rsidRPr="002A5620">
              <w:rPr>
                <w:color w:val="auto"/>
                <w:sz w:val="20"/>
                <w:szCs w:val="20"/>
              </w:rPr>
              <w:t xml:space="preserve">Manual Operativo, </w:t>
            </w:r>
            <w:r w:rsidR="00E9061F" w:rsidRPr="002A5620">
              <w:rPr>
                <w:color w:val="auto"/>
                <w:sz w:val="20"/>
                <w:szCs w:val="20"/>
              </w:rPr>
              <w:t xml:space="preserve">procedimientos, instructivos, manuales, formatos, </w:t>
            </w:r>
            <w:r w:rsidRPr="002A5620">
              <w:rPr>
                <w:color w:val="auto"/>
                <w:sz w:val="20"/>
                <w:szCs w:val="20"/>
              </w:rPr>
              <w:t>cadena de valor</w:t>
            </w:r>
            <w:r w:rsidR="00955A3A" w:rsidRPr="002A5620">
              <w:rPr>
                <w:color w:val="auto"/>
                <w:sz w:val="20"/>
                <w:szCs w:val="20"/>
              </w:rPr>
              <w:t>.</w:t>
            </w:r>
            <w:r w:rsidR="00E9061F" w:rsidRPr="002A5620">
              <w:rPr>
                <w:color w:val="auto"/>
                <w:sz w:val="20"/>
                <w:szCs w:val="20"/>
              </w:rPr>
              <w:t xml:space="preserve"> </w:t>
            </w:r>
          </w:p>
          <w:p w14:paraId="7D0931EC" w14:textId="77777777" w:rsidR="00B01D74" w:rsidRPr="002A5620" w:rsidRDefault="00B01D74" w:rsidP="005547C7">
            <w:pPr>
              <w:jc w:val="both"/>
              <w:rPr>
                <w:rFonts w:ascii="Arial" w:eastAsia="Arial" w:hAnsi="Arial" w:cs="Arial"/>
                <w:sz w:val="20"/>
                <w:szCs w:val="20"/>
                <w:lang w:val="es-ES"/>
              </w:rPr>
            </w:pPr>
          </w:p>
        </w:tc>
      </w:tr>
      <w:tr w:rsidR="00B01D74" w:rsidRPr="00CF03D6" w14:paraId="66D2E58A" w14:textId="77777777" w:rsidTr="006266C1">
        <w:tc>
          <w:tcPr>
            <w:tcW w:w="5098" w:type="dxa"/>
            <w:vAlign w:val="center"/>
          </w:tcPr>
          <w:p w14:paraId="2B62C8A0" w14:textId="77777777" w:rsidR="00F757A2" w:rsidRPr="00CF03D6" w:rsidRDefault="00F757A2" w:rsidP="005547C7">
            <w:pPr>
              <w:pStyle w:val="Default"/>
              <w:jc w:val="both"/>
              <w:rPr>
                <w:sz w:val="20"/>
                <w:szCs w:val="20"/>
              </w:rPr>
            </w:pPr>
            <w:r w:rsidRPr="00CF03D6">
              <w:rPr>
                <w:sz w:val="20"/>
                <w:szCs w:val="20"/>
              </w:rPr>
              <w:t xml:space="preserve">d) Determinar los recursos necesarios para los procesos </w:t>
            </w:r>
            <w:r w:rsidR="006B7964" w:rsidRPr="00CF03D6">
              <w:rPr>
                <w:sz w:val="20"/>
                <w:szCs w:val="20"/>
              </w:rPr>
              <w:t>tales como:</w:t>
            </w:r>
            <w:r w:rsidR="001F00D3" w:rsidRPr="00CF03D6">
              <w:rPr>
                <w:sz w:val="20"/>
                <w:szCs w:val="20"/>
              </w:rPr>
              <w:t xml:space="preserve"> </w:t>
            </w:r>
            <w:r w:rsidR="006B7964" w:rsidRPr="00CF03D6">
              <w:rPr>
                <w:sz w:val="20"/>
                <w:szCs w:val="20"/>
              </w:rPr>
              <w:t xml:space="preserve">personas, infraestructura </w:t>
            </w:r>
            <w:r w:rsidRPr="00CF03D6">
              <w:rPr>
                <w:sz w:val="20"/>
                <w:szCs w:val="20"/>
              </w:rPr>
              <w:t>para apoyar la operación</w:t>
            </w:r>
            <w:r w:rsidR="001F139A" w:rsidRPr="00CF03D6">
              <w:rPr>
                <w:sz w:val="20"/>
                <w:szCs w:val="20"/>
              </w:rPr>
              <w:t>,</w:t>
            </w:r>
            <w:r w:rsidRPr="00CF03D6">
              <w:rPr>
                <w:sz w:val="20"/>
                <w:szCs w:val="20"/>
              </w:rPr>
              <w:t xml:space="preserve"> el seguimiento</w:t>
            </w:r>
            <w:r w:rsidR="001F139A" w:rsidRPr="00CF03D6">
              <w:rPr>
                <w:sz w:val="20"/>
                <w:szCs w:val="20"/>
              </w:rPr>
              <w:t xml:space="preserve"> y medición</w:t>
            </w:r>
            <w:r w:rsidRPr="00CF03D6">
              <w:rPr>
                <w:sz w:val="20"/>
                <w:szCs w:val="20"/>
              </w:rPr>
              <w:t xml:space="preserve"> de estos procesos. </w:t>
            </w:r>
          </w:p>
          <w:p w14:paraId="07B77A18"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24D3A7A3" w14:textId="56BC6371" w:rsidR="00B01D74" w:rsidRPr="002A5620" w:rsidRDefault="00903C9A" w:rsidP="005547C7">
            <w:pPr>
              <w:pStyle w:val="Default"/>
              <w:jc w:val="both"/>
              <w:rPr>
                <w:rFonts w:eastAsia="Arial"/>
                <w:color w:val="auto"/>
                <w:sz w:val="20"/>
                <w:szCs w:val="20"/>
              </w:rPr>
            </w:pPr>
            <w:r w:rsidRPr="002A5620">
              <w:rPr>
                <w:color w:val="auto"/>
                <w:sz w:val="20"/>
                <w:szCs w:val="20"/>
              </w:rPr>
              <w:t>Anteproyecto, proyecto de inversión y el Plan Anual de adquisiciones</w:t>
            </w:r>
            <w:r w:rsidR="00955A3A" w:rsidRPr="002A5620">
              <w:rPr>
                <w:color w:val="auto"/>
                <w:sz w:val="20"/>
                <w:szCs w:val="20"/>
              </w:rPr>
              <w:t>.</w:t>
            </w:r>
          </w:p>
        </w:tc>
      </w:tr>
      <w:tr w:rsidR="00B01D74" w:rsidRPr="00CF03D6" w14:paraId="37C30F82" w14:textId="77777777" w:rsidTr="006266C1">
        <w:tc>
          <w:tcPr>
            <w:tcW w:w="5098" w:type="dxa"/>
            <w:vAlign w:val="center"/>
          </w:tcPr>
          <w:p w14:paraId="43BCCA5B" w14:textId="77777777" w:rsidR="00835A22" w:rsidRPr="00CF03D6" w:rsidRDefault="00835A22" w:rsidP="005547C7">
            <w:pPr>
              <w:pStyle w:val="Default"/>
              <w:jc w:val="both"/>
              <w:rPr>
                <w:sz w:val="20"/>
                <w:szCs w:val="20"/>
              </w:rPr>
            </w:pPr>
            <w:r w:rsidRPr="00CF03D6">
              <w:rPr>
                <w:sz w:val="20"/>
                <w:szCs w:val="20"/>
              </w:rPr>
              <w:t xml:space="preserve">e) Realizar el seguimiento, la medición y el análisis de estos procesos, </w:t>
            </w:r>
          </w:p>
          <w:p w14:paraId="3CABDC20"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28289403" w14:textId="281AF321" w:rsidR="00B01D74" w:rsidRPr="002A5620" w:rsidRDefault="00835A22" w:rsidP="005547C7">
            <w:pPr>
              <w:pStyle w:val="Default"/>
              <w:jc w:val="both"/>
              <w:rPr>
                <w:rFonts w:eastAsia="Arial"/>
                <w:color w:val="auto"/>
                <w:sz w:val="20"/>
                <w:szCs w:val="20"/>
              </w:rPr>
            </w:pPr>
            <w:r w:rsidRPr="002A5620">
              <w:rPr>
                <w:color w:val="auto"/>
                <w:sz w:val="20"/>
                <w:szCs w:val="20"/>
              </w:rPr>
              <w:t xml:space="preserve">Indicadores de eficacia, eficiencia y efectividad por procesos, encuestas de percepción de satisfacción de clientes </w:t>
            </w:r>
            <w:r w:rsidR="00AF05E6" w:rsidRPr="002A5620">
              <w:rPr>
                <w:color w:val="auto"/>
                <w:sz w:val="20"/>
                <w:szCs w:val="20"/>
              </w:rPr>
              <w:t xml:space="preserve">  autoevaluación de los procesos</w:t>
            </w:r>
            <w:r w:rsidRPr="002A5620">
              <w:rPr>
                <w:color w:val="auto"/>
                <w:sz w:val="20"/>
                <w:szCs w:val="20"/>
              </w:rPr>
              <w:t>,</w:t>
            </w:r>
            <w:r w:rsidR="00AF05E6" w:rsidRPr="002A5620">
              <w:rPr>
                <w:color w:val="auto"/>
                <w:sz w:val="20"/>
                <w:szCs w:val="20"/>
              </w:rPr>
              <w:t xml:space="preserve"> Auditorías internas y de gestión.</w:t>
            </w:r>
          </w:p>
        </w:tc>
      </w:tr>
      <w:tr w:rsidR="00B01D74" w:rsidRPr="00CF03D6" w14:paraId="4D8E721E" w14:textId="77777777" w:rsidTr="006266C1">
        <w:tc>
          <w:tcPr>
            <w:tcW w:w="5098" w:type="dxa"/>
            <w:vAlign w:val="center"/>
          </w:tcPr>
          <w:p w14:paraId="5136AE97" w14:textId="3B22260F" w:rsidR="00B43A16" w:rsidRPr="00CF03D6" w:rsidRDefault="00B43A16" w:rsidP="005547C7">
            <w:pPr>
              <w:pStyle w:val="Default"/>
              <w:jc w:val="both"/>
              <w:rPr>
                <w:sz w:val="20"/>
                <w:szCs w:val="20"/>
              </w:rPr>
            </w:pPr>
            <w:r w:rsidRPr="00CF03D6">
              <w:rPr>
                <w:sz w:val="20"/>
                <w:szCs w:val="20"/>
              </w:rPr>
              <w:t xml:space="preserve">f) Implementar todas las acciones necesarias para tratar los riesgos y oportunidades </w:t>
            </w:r>
            <w:r w:rsidR="007F0786" w:rsidRPr="00CF03D6">
              <w:rPr>
                <w:sz w:val="20"/>
                <w:szCs w:val="20"/>
              </w:rPr>
              <w:t>asociadas con los</w:t>
            </w:r>
            <w:r w:rsidRPr="00CF03D6">
              <w:rPr>
                <w:sz w:val="20"/>
                <w:szCs w:val="20"/>
              </w:rPr>
              <w:t xml:space="preserve"> procesos. </w:t>
            </w:r>
          </w:p>
          <w:p w14:paraId="39D4B1D2" w14:textId="77777777" w:rsidR="00B01D74" w:rsidRPr="00CF03D6" w:rsidRDefault="00B01D74" w:rsidP="005547C7">
            <w:pPr>
              <w:jc w:val="both"/>
              <w:rPr>
                <w:rFonts w:ascii="Arial" w:eastAsia="Arial" w:hAnsi="Arial" w:cs="Arial"/>
                <w:color w:val="181A1D"/>
                <w:sz w:val="20"/>
                <w:szCs w:val="20"/>
                <w:lang w:val="es-ES"/>
              </w:rPr>
            </w:pPr>
          </w:p>
        </w:tc>
        <w:tc>
          <w:tcPr>
            <w:tcW w:w="4253" w:type="dxa"/>
            <w:vAlign w:val="center"/>
          </w:tcPr>
          <w:p w14:paraId="2FB68C66" w14:textId="50D3340C" w:rsidR="00B43A16" w:rsidRPr="002A5620" w:rsidRDefault="00955A3A" w:rsidP="005547C7">
            <w:pPr>
              <w:pStyle w:val="Default"/>
              <w:jc w:val="both"/>
              <w:rPr>
                <w:color w:val="auto"/>
                <w:sz w:val="20"/>
                <w:szCs w:val="20"/>
              </w:rPr>
            </w:pPr>
            <w:r w:rsidRPr="002A5620">
              <w:rPr>
                <w:color w:val="auto"/>
                <w:sz w:val="20"/>
                <w:szCs w:val="20"/>
              </w:rPr>
              <w:t>P</w:t>
            </w:r>
            <w:r w:rsidR="00B43A16" w:rsidRPr="002A5620">
              <w:rPr>
                <w:color w:val="auto"/>
                <w:sz w:val="20"/>
                <w:szCs w:val="20"/>
              </w:rPr>
              <w:t>lanes de mejoramiento</w:t>
            </w:r>
            <w:r w:rsidRPr="002A5620">
              <w:rPr>
                <w:color w:val="auto"/>
                <w:sz w:val="20"/>
                <w:szCs w:val="20"/>
              </w:rPr>
              <w:t xml:space="preserve"> por proceso</w:t>
            </w:r>
          </w:p>
          <w:p w14:paraId="51808481" w14:textId="7D0227C3" w:rsidR="00955A3A" w:rsidRPr="002A5620" w:rsidRDefault="00955A3A" w:rsidP="005547C7">
            <w:pPr>
              <w:pStyle w:val="Default"/>
              <w:jc w:val="both"/>
              <w:rPr>
                <w:color w:val="auto"/>
                <w:sz w:val="20"/>
                <w:szCs w:val="20"/>
              </w:rPr>
            </w:pPr>
            <w:r w:rsidRPr="002A5620">
              <w:rPr>
                <w:color w:val="auto"/>
                <w:sz w:val="20"/>
                <w:szCs w:val="20"/>
              </w:rPr>
              <w:t>Plan de mejoramiento - entes de control</w:t>
            </w:r>
          </w:p>
          <w:p w14:paraId="0CAA16E3" w14:textId="5AD730CC" w:rsidR="00955A3A" w:rsidRPr="002A5620" w:rsidRDefault="00955A3A" w:rsidP="005547C7">
            <w:pPr>
              <w:pStyle w:val="Default"/>
              <w:jc w:val="both"/>
              <w:rPr>
                <w:color w:val="auto"/>
                <w:sz w:val="20"/>
                <w:szCs w:val="20"/>
              </w:rPr>
            </w:pPr>
            <w:r w:rsidRPr="002A5620">
              <w:rPr>
                <w:color w:val="auto"/>
                <w:sz w:val="20"/>
                <w:szCs w:val="20"/>
              </w:rPr>
              <w:t>Mapa de riesgos por procesos</w:t>
            </w:r>
          </w:p>
          <w:p w14:paraId="0C77D79B" w14:textId="35CF6BFA" w:rsidR="00955A3A" w:rsidRPr="002A5620" w:rsidRDefault="00955A3A" w:rsidP="005547C7">
            <w:pPr>
              <w:pStyle w:val="Default"/>
              <w:jc w:val="both"/>
              <w:rPr>
                <w:color w:val="auto"/>
                <w:sz w:val="20"/>
                <w:szCs w:val="20"/>
              </w:rPr>
            </w:pPr>
            <w:r w:rsidRPr="002A5620">
              <w:rPr>
                <w:color w:val="auto"/>
                <w:sz w:val="20"/>
                <w:szCs w:val="20"/>
              </w:rPr>
              <w:t>Mapa de riesgos anticorrupción</w:t>
            </w:r>
          </w:p>
          <w:p w14:paraId="0934E6FF" w14:textId="77777777" w:rsidR="00B01D74" w:rsidRPr="002A5620" w:rsidRDefault="00B01D74" w:rsidP="005547C7">
            <w:pPr>
              <w:jc w:val="both"/>
              <w:rPr>
                <w:rFonts w:ascii="Arial" w:eastAsia="Arial" w:hAnsi="Arial" w:cs="Arial"/>
                <w:sz w:val="20"/>
                <w:szCs w:val="20"/>
                <w:lang w:val="es-ES"/>
              </w:rPr>
            </w:pPr>
          </w:p>
        </w:tc>
      </w:tr>
      <w:tr w:rsidR="00B01D74" w:rsidRPr="00CF03D6" w14:paraId="72EEA82C" w14:textId="77777777" w:rsidTr="006266C1">
        <w:tc>
          <w:tcPr>
            <w:tcW w:w="5098" w:type="dxa"/>
            <w:vAlign w:val="center"/>
          </w:tcPr>
          <w:p w14:paraId="6CBCCC8D" w14:textId="77777777" w:rsidR="008D27AA" w:rsidRPr="00CF03D6" w:rsidRDefault="007F0786" w:rsidP="005547C7">
            <w:pPr>
              <w:pStyle w:val="Default"/>
              <w:jc w:val="both"/>
              <w:rPr>
                <w:sz w:val="20"/>
                <w:szCs w:val="20"/>
              </w:rPr>
            </w:pPr>
            <w:r w:rsidRPr="00CF03D6">
              <w:rPr>
                <w:sz w:val="20"/>
                <w:szCs w:val="20"/>
              </w:rPr>
              <w:t>g)</w:t>
            </w:r>
            <w:r w:rsidR="00216B95" w:rsidRPr="00CF03D6">
              <w:rPr>
                <w:sz w:val="20"/>
                <w:szCs w:val="20"/>
              </w:rPr>
              <w:t xml:space="preserve"> </w:t>
            </w:r>
            <w:r w:rsidR="008D27AA" w:rsidRPr="00CF03D6">
              <w:rPr>
                <w:sz w:val="20"/>
                <w:szCs w:val="20"/>
              </w:rPr>
              <w:t xml:space="preserve">reestablecer controles sobre los riesgos identificados y valorados que puedan afectar la satisfacción del cliente y el logro de los objetivos de la entidad. </w:t>
            </w:r>
          </w:p>
          <w:p w14:paraId="22002D64" w14:textId="77777777" w:rsidR="00B01D74" w:rsidRPr="00CF03D6" w:rsidRDefault="00B01D74" w:rsidP="005547C7">
            <w:pPr>
              <w:pStyle w:val="Default"/>
              <w:jc w:val="both"/>
              <w:rPr>
                <w:rFonts w:eastAsia="Arial"/>
                <w:color w:val="181A1D"/>
                <w:sz w:val="20"/>
                <w:szCs w:val="20"/>
              </w:rPr>
            </w:pPr>
          </w:p>
        </w:tc>
        <w:tc>
          <w:tcPr>
            <w:tcW w:w="4253" w:type="dxa"/>
            <w:vAlign w:val="center"/>
          </w:tcPr>
          <w:p w14:paraId="7BDA2C04" w14:textId="77777777" w:rsidR="000D6EF9" w:rsidRPr="002A5620" w:rsidRDefault="000D6EF9" w:rsidP="005547C7">
            <w:pPr>
              <w:pStyle w:val="Default"/>
              <w:jc w:val="both"/>
              <w:rPr>
                <w:color w:val="auto"/>
                <w:sz w:val="20"/>
                <w:szCs w:val="20"/>
              </w:rPr>
            </w:pPr>
            <w:r w:rsidRPr="002A5620">
              <w:rPr>
                <w:color w:val="auto"/>
                <w:sz w:val="20"/>
                <w:szCs w:val="20"/>
              </w:rPr>
              <w:t xml:space="preserve">Mapa de riesgos por procesos </w:t>
            </w:r>
          </w:p>
          <w:p w14:paraId="1987FE02" w14:textId="77777777" w:rsidR="00955A3A" w:rsidRPr="002A5620" w:rsidRDefault="00955A3A" w:rsidP="005547C7">
            <w:pPr>
              <w:pStyle w:val="Default"/>
              <w:jc w:val="both"/>
              <w:rPr>
                <w:color w:val="auto"/>
                <w:sz w:val="20"/>
                <w:szCs w:val="20"/>
              </w:rPr>
            </w:pPr>
            <w:r w:rsidRPr="002A5620">
              <w:rPr>
                <w:color w:val="auto"/>
                <w:sz w:val="20"/>
                <w:szCs w:val="20"/>
              </w:rPr>
              <w:t>Mapa de riesgos anticorrupción</w:t>
            </w:r>
          </w:p>
          <w:p w14:paraId="197DF53B" w14:textId="77777777" w:rsidR="008D27AA" w:rsidRPr="002A5620" w:rsidRDefault="008D27AA" w:rsidP="005547C7">
            <w:pPr>
              <w:pStyle w:val="Default"/>
              <w:jc w:val="both"/>
              <w:rPr>
                <w:color w:val="auto"/>
                <w:sz w:val="20"/>
                <w:szCs w:val="20"/>
              </w:rPr>
            </w:pPr>
          </w:p>
          <w:p w14:paraId="10359701" w14:textId="77777777" w:rsidR="00B01D74" w:rsidRPr="002A5620" w:rsidRDefault="00B01D74" w:rsidP="005547C7">
            <w:pPr>
              <w:jc w:val="both"/>
              <w:rPr>
                <w:rFonts w:ascii="Arial" w:eastAsia="Arial" w:hAnsi="Arial" w:cs="Arial"/>
                <w:sz w:val="20"/>
                <w:szCs w:val="20"/>
                <w:lang w:val="es-ES"/>
              </w:rPr>
            </w:pPr>
          </w:p>
        </w:tc>
      </w:tr>
      <w:tr w:rsidR="004E6A3D" w:rsidRPr="00CF03D6" w14:paraId="3C70AFC2" w14:textId="77777777" w:rsidTr="006266C1">
        <w:tc>
          <w:tcPr>
            <w:tcW w:w="5098" w:type="dxa"/>
            <w:vAlign w:val="center"/>
          </w:tcPr>
          <w:p w14:paraId="48B6A3A2" w14:textId="77777777" w:rsidR="004E6A3D" w:rsidRPr="00CF03D6" w:rsidRDefault="004E6A3D" w:rsidP="005547C7">
            <w:pPr>
              <w:pStyle w:val="Default"/>
              <w:jc w:val="both"/>
              <w:rPr>
                <w:sz w:val="20"/>
                <w:szCs w:val="20"/>
              </w:rPr>
            </w:pPr>
            <w:r w:rsidRPr="00CF03D6">
              <w:rPr>
                <w:sz w:val="20"/>
                <w:szCs w:val="20"/>
              </w:rPr>
              <w:t xml:space="preserve">h) Usar los resultados del análisis y la evaluación para determinar las acciones de mejora necesarias </w:t>
            </w:r>
            <w:r w:rsidR="0096351D" w:rsidRPr="00CF03D6">
              <w:rPr>
                <w:sz w:val="20"/>
                <w:szCs w:val="20"/>
              </w:rPr>
              <w:t>a nivel de los procesos</w:t>
            </w:r>
          </w:p>
        </w:tc>
        <w:tc>
          <w:tcPr>
            <w:tcW w:w="4253" w:type="dxa"/>
            <w:vAlign w:val="center"/>
          </w:tcPr>
          <w:p w14:paraId="70D06128" w14:textId="77777777" w:rsidR="0096351D" w:rsidRPr="002A5620" w:rsidRDefault="00543366" w:rsidP="005547C7">
            <w:pPr>
              <w:pStyle w:val="Default"/>
              <w:jc w:val="both"/>
              <w:rPr>
                <w:color w:val="auto"/>
                <w:sz w:val="20"/>
                <w:szCs w:val="20"/>
              </w:rPr>
            </w:pPr>
            <w:r w:rsidRPr="002A5620">
              <w:rPr>
                <w:color w:val="auto"/>
                <w:sz w:val="20"/>
                <w:szCs w:val="20"/>
              </w:rPr>
              <w:t xml:space="preserve">Informe de Gestión </w:t>
            </w:r>
          </w:p>
          <w:p w14:paraId="05F5A968" w14:textId="3093F7DD" w:rsidR="00543366" w:rsidRPr="002A5620" w:rsidRDefault="00543366" w:rsidP="005547C7">
            <w:pPr>
              <w:pStyle w:val="Default"/>
              <w:jc w:val="both"/>
              <w:rPr>
                <w:color w:val="auto"/>
                <w:sz w:val="20"/>
                <w:szCs w:val="20"/>
              </w:rPr>
            </w:pPr>
            <w:r w:rsidRPr="002A5620">
              <w:rPr>
                <w:color w:val="auto"/>
                <w:sz w:val="20"/>
                <w:szCs w:val="20"/>
              </w:rPr>
              <w:t xml:space="preserve">Informe de evaluación del </w:t>
            </w:r>
            <w:r w:rsidR="00AB2895" w:rsidRPr="002A5620">
              <w:rPr>
                <w:color w:val="auto"/>
                <w:sz w:val="20"/>
                <w:szCs w:val="20"/>
              </w:rPr>
              <w:t>Sistema de gestión</w:t>
            </w:r>
          </w:p>
        </w:tc>
      </w:tr>
    </w:tbl>
    <w:p w14:paraId="4A136910" w14:textId="77777777" w:rsidR="003005A9" w:rsidRPr="00CF03D6" w:rsidRDefault="003005A9" w:rsidP="005547C7">
      <w:pPr>
        <w:spacing w:after="0" w:line="240" w:lineRule="auto"/>
        <w:ind w:right="29"/>
        <w:jc w:val="both"/>
        <w:rPr>
          <w:rFonts w:ascii="Arial" w:eastAsia="Arial" w:hAnsi="Arial" w:cs="Arial"/>
          <w:color w:val="181A1D"/>
          <w:sz w:val="20"/>
          <w:szCs w:val="20"/>
          <w:lang w:val="es-ES"/>
        </w:rPr>
      </w:pPr>
    </w:p>
    <w:p w14:paraId="0FB5CCF9" w14:textId="5443A3F7" w:rsidR="00D43B12" w:rsidRPr="00D43B12" w:rsidRDefault="00A7284A" w:rsidP="00D43B12">
      <w:pPr>
        <w:pStyle w:val="Ttulo2"/>
        <w:numPr>
          <w:ilvl w:val="0"/>
          <w:numId w:val="51"/>
        </w:numPr>
        <w:spacing w:before="0" w:line="240" w:lineRule="auto"/>
        <w:rPr>
          <w:rFonts w:ascii="Arial" w:eastAsia="Times New Roman" w:hAnsi="Arial" w:cs="Arial"/>
          <w:b/>
          <w:bCs/>
          <w:color w:val="0070C0"/>
          <w:sz w:val="22"/>
          <w:szCs w:val="22"/>
          <w:lang w:eastAsia="es-CO"/>
        </w:rPr>
      </w:pPr>
      <w:bookmarkStart w:id="11" w:name="_Toc499535832"/>
      <w:r w:rsidRPr="00D43B12">
        <w:rPr>
          <w:rFonts w:ascii="Arial" w:eastAsia="Times New Roman" w:hAnsi="Arial" w:cs="Arial"/>
          <w:b/>
          <w:bCs/>
          <w:color w:val="0070C0"/>
          <w:sz w:val="22"/>
          <w:szCs w:val="22"/>
          <w:lang w:eastAsia="es-CO"/>
        </w:rPr>
        <w:t>Liderazgo</w:t>
      </w:r>
      <w:bookmarkEnd w:id="11"/>
      <w:r w:rsidR="002506B3" w:rsidRPr="00D43B12">
        <w:rPr>
          <w:rFonts w:ascii="Arial" w:eastAsia="Times New Roman" w:hAnsi="Arial" w:cs="Arial"/>
          <w:b/>
          <w:bCs/>
          <w:color w:val="0070C0"/>
          <w:sz w:val="22"/>
          <w:szCs w:val="22"/>
          <w:lang w:eastAsia="es-CO"/>
        </w:rPr>
        <w:t xml:space="preserve"> </w:t>
      </w:r>
    </w:p>
    <w:p w14:paraId="06E076F3" w14:textId="7D10FC8E" w:rsidR="00865199" w:rsidRPr="00CF03D6" w:rsidRDefault="002506B3" w:rsidP="00D43B12">
      <w:pPr>
        <w:spacing w:after="0" w:line="240" w:lineRule="auto"/>
        <w:jc w:val="both"/>
        <w:textAlignment w:val="baseline"/>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 xml:space="preserve"> </w:t>
      </w:r>
      <w:r w:rsidR="00E93E60" w:rsidRPr="00CF03D6">
        <w:rPr>
          <w:rFonts w:ascii="Arial" w:eastAsia="Times New Roman" w:hAnsi="Arial" w:cs="Arial"/>
          <w:b/>
          <w:bCs/>
          <w:color w:val="0070C0"/>
          <w:sz w:val="20"/>
          <w:szCs w:val="20"/>
          <w:lang w:eastAsia="es-CO"/>
        </w:rPr>
        <w:t xml:space="preserve">                                      </w:t>
      </w:r>
    </w:p>
    <w:p w14:paraId="6C3FF3F5" w14:textId="77777777" w:rsidR="00A369A7" w:rsidRPr="00CF03D6" w:rsidRDefault="00111807"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 xml:space="preserve">La Unidad Administrativa Especial de Servicios Públicos debe mostrar liderazgo y compromiso con respecto al Sistema de Gestión de Calidad, </w:t>
      </w:r>
      <w:r w:rsidR="00DA5A9C" w:rsidRPr="00CF03D6">
        <w:rPr>
          <w:rFonts w:ascii="Arial" w:eastAsia="Arial" w:hAnsi="Arial" w:cs="Arial"/>
          <w:color w:val="181A1D"/>
          <w:sz w:val="20"/>
          <w:szCs w:val="20"/>
          <w:lang w:val="es-ES"/>
        </w:rPr>
        <w:t>asumiendo responsabilidad y la obligación de rendir cuentas con relación al</w:t>
      </w:r>
      <w:r w:rsidR="00A369A7" w:rsidRPr="00CF03D6">
        <w:rPr>
          <w:rFonts w:ascii="Arial" w:eastAsia="Arial" w:hAnsi="Arial" w:cs="Arial"/>
          <w:color w:val="181A1D"/>
          <w:sz w:val="20"/>
          <w:szCs w:val="20"/>
          <w:lang w:val="es-ES"/>
        </w:rPr>
        <w:t xml:space="preserve"> objetivo estratégic</w:t>
      </w:r>
      <w:r w:rsidR="00DA5A9C" w:rsidRPr="00CF03D6">
        <w:rPr>
          <w:rFonts w:ascii="Arial" w:eastAsia="Arial" w:hAnsi="Arial" w:cs="Arial"/>
          <w:color w:val="181A1D"/>
          <w:sz w:val="20"/>
          <w:szCs w:val="20"/>
          <w:lang w:val="es-ES"/>
        </w:rPr>
        <w:t xml:space="preserve">o de </w:t>
      </w:r>
      <w:r w:rsidR="00A369A7" w:rsidRPr="00CF03D6">
        <w:rPr>
          <w:rFonts w:ascii="Arial" w:eastAsia="Arial" w:hAnsi="Arial" w:cs="Arial"/>
          <w:color w:val="181A1D"/>
          <w:sz w:val="20"/>
          <w:szCs w:val="20"/>
          <w:lang w:val="es-ES"/>
        </w:rPr>
        <w:t xml:space="preserve"> la Unidad Administrativa Especial de Servicios Públicos a través de la formulación de políticas, planes, programas, proyectos, procesos y procedimientos con el propósito de lograr el cumplimiento de la misión y de los objetivos institucionales o de calidad, así como realizar su seguimiento consolidando los resultados, mediciones y revisiones. </w:t>
      </w:r>
    </w:p>
    <w:p w14:paraId="6C7EFA3C" w14:textId="77777777" w:rsidR="00A369A7" w:rsidRPr="00CF03D6" w:rsidRDefault="00A369A7" w:rsidP="005547C7">
      <w:pPr>
        <w:spacing w:after="0" w:line="240" w:lineRule="auto"/>
        <w:jc w:val="both"/>
        <w:rPr>
          <w:rFonts w:ascii="Arial" w:eastAsia="Arial" w:hAnsi="Arial" w:cs="Arial"/>
          <w:color w:val="181A1D"/>
          <w:sz w:val="20"/>
          <w:szCs w:val="20"/>
          <w:lang w:val="es-ES"/>
        </w:rPr>
      </w:pPr>
    </w:p>
    <w:p w14:paraId="5E52AFEE" w14:textId="6CF545A8" w:rsidR="009E6D9F" w:rsidRDefault="009162E9"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La Alta dirección tiene el poder de delegar la autoridad y proporcionar los rec</w:t>
      </w:r>
      <w:r w:rsidR="003E2102" w:rsidRPr="00CF03D6">
        <w:rPr>
          <w:rFonts w:ascii="Arial" w:eastAsia="Arial" w:hAnsi="Arial" w:cs="Arial"/>
          <w:color w:val="181A1D"/>
          <w:sz w:val="20"/>
          <w:szCs w:val="20"/>
          <w:lang w:val="es-ES"/>
        </w:rPr>
        <w:t>ursos dentro de la organización</w:t>
      </w:r>
      <w:r w:rsidR="00B05B41" w:rsidRPr="00CF03D6">
        <w:rPr>
          <w:rFonts w:ascii="Arial" w:eastAsia="Arial" w:hAnsi="Arial" w:cs="Arial"/>
          <w:color w:val="181A1D"/>
          <w:sz w:val="20"/>
          <w:szCs w:val="20"/>
          <w:lang w:val="es-ES"/>
        </w:rPr>
        <w:t xml:space="preserve"> y lograr q</w:t>
      </w:r>
      <w:r w:rsidR="003E2102" w:rsidRPr="00CF03D6">
        <w:rPr>
          <w:rFonts w:ascii="Arial" w:eastAsia="Arial" w:hAnsi="Arial" w:cs="Arial"/>
          <w:color w:val="181A1D"/>
          <w:sz w:val="20"/>
          <w:szCs w:val="20"/>
          <w:lang w:val="es-ES"/>
        </w:rPr>
        <w:t>ue estén integrados con sus propios procesos de negocio</w:t>
      </w:r>
      <w:r w:rsidR="009E6D9F" w:rsidRPr="00CF03D6">
        <w:rPr>
          <w:rFonts w:ascii="Arial" w:eastAsia="Arial" w:hAnsi="Arial" w:cs="Arial"/>
          <w:color w:val="181A1D"/>
          <w:sz w:val="20"/>
          <w:szCs w:val="20"/>
          <w:lang w:val="es-ES"/>
        </w:rPr>
        <w:t xml:space="preserve"> y promov</w:t>
      </w:r>
      <w:r w:rsidR="002817F2" w:rsidRPr="00CF03D6">
        <w:rPr>
          <w:rFonts w:ascii="Arial" w:eastAsia="Arial" w:hAnsi="Arial" w:cs="Arial"/>
          <w:color w:val="181A1D"/>
          <w:sz w:val="20"/>
          <w:szCs w:val="20"/>
          <w:lang w:val="es-ES"/>
        </w:rPr>
        <w:t>er</w:t>
      </w:r>
      <w:r w:rsidR="009E6D9F" w:rsidRPr="00CF03D6">
        <w:rPr>
          <w:rFonts w:ascii="Arial" w:eastAsia="Arial" w:hAnsi="Arial" w:cs="Arial"/>
          <w:color w:val="181A1D"/>
          <w:sz w:val="20"/>
          <w:szCs w:val="20"/>
          <w:lang w:val="es-ES"/>
        </w:rPr>
        <w:t xml:space="preserve"> el uso del enfoque a procesos y el pensamiento basado en riesgos.</w:t>
      </w:r>
    </w:p>
    <w:p w14:paraId="187E39BE" w14:textId="77777777" w:rsidR="00D43B12" w:rsidRPr="00CF03D6" w:rsidRDefault="00D43B12" w:rsidP="005547C7">
      <w:pPr>
        <w:spacing w:after="0" w:line="240" w:lineRule="auto"/>
        <w:jc w:val="both"/>
        <w:rPr>
          <w:rFonts w:ascii="Arial" w:eastAsia="Arial" w:hAnsi="Arial" w:cs="Arial"/>
          <w:color w:val="181A1D"/>
          <w:sz w:val="20"/>
          <w:szCs w:val="20"/>
          <w:lang w:val="es-ES"/>
        </w:rPr>
      </w:pPr>
    </w:p>
    <w:p w14:paraId="2534191A" w14:textId="77777777" w:rsidR="009162E9" w:rsidRPr="00CF03D6" w:rsidRDefault="009162E9" w:rsidP="005547C7">
      <w:pPr>
        <w:spacing w:after="0" w:line="240" w:lineRule="auto"/>
        <w:jc w:val="both"/>
        <w:rPr>
          <w:rFonts w:ascii="Arial" w:eastAsia="Arial" w:hAnsi="Arial" w:cs="Arial"/>
          <w:color w:val="181A1D"/>
          <w:sz w:val="20"/>
          <w:szCs w:val="20"/>
          <w:lang w:val="es-ES"/>
        </w:rPr>
      </w:pPr>
    </w:p>
    <w:p w14:paraId="5AB3B38A" w14:textId="1A902060" w:rsidR="00A7284A" w:rsidRPr="00D43B12" w:rsidRDefault="00A7284A" w:rsidP="00D43B12">
      <w:pPr>
        <w:pStyle w:val="Ttulo2"/>
        <w:numPr>
          <w:ilvl w:val="1"/>
          <w:numId w:val="16"/>
        </w:numPr>
        <w:spacing w:before="0" w:line="240" w:lineRule="auto"/>
        <w:rPr>
          <w:rFonts w:ascii="Arial" w:eastAsia="Times New Roman" w:hAnsi="Arial" w:cs="Arial"/>
          <w:b/>
          <w:bCs/>
          <w:color w:val="0070C0"/>
          <w:sz w:val="22"/>
          <w:szCs w:val="22"/>
          <w:lang w:eastAsia="es-CO"/>
        </w:rPr>
      </w:pPr>
      <w:bookmarkStart w:id="12" w:name="_Toc499535833"/>
      <w:r w:rsidRPr="00D43B12">
        <w:rPr>
          <w:rFonts w:ascii="Arial" w:eastAsia="Times New Roman" w:hAnsi="Arial" w:cs="Arial"/>
          <w:b/>
          <w:bCs/>
          <w:color w:val="0070C0"/>
          <w:sz w:val="22"/>
          <w:szCs w:val="22"/>
          <w:lang w:eastAsia="es-CO"/>
        </w:rPr>
        <w:lastRenderedPageBreak/>
        <w:t>Liderazgo y compromiso</w:t>
      </w:r>
      <w:bookmarkEnd w:id="12"/>
    </w:p>
    <w:p w14:paraId="0917512C" w14:textId="77777777" w:rsidR="00826D8B" w:rsidRPr="00CF03D6" w:rsidRDefault="00826D8B" w:rsidP="005547C7">
      <w:pPr>
        <w:pStyle w:val="Prrafodelista"/>
        <w:spacing w:after="0" w:line="240" w:lineRule="auto"/>
        <w:ind w:left="0"/>
        <w:textAlignment w:val="baseline"/>
        <w:rPr>
          <w:rFonts w:ascii="Arial" w:eastAsia="Times New Roman" w:hAnsi="Arial" w:cs="Arial"/>
          <w:b/>
          <w:bCs/>
          <w:color w:val="0070C0"/>
          <w:lang w:eastAsia="es-CO"/>
        </w:rPr>
      </w:pPr>
    </w:p>
    <w:p w14:paraId="4D5168B6" w14:textId="38E2F8F6" w:rsidR="00261B54" w:rsidRPr="00D43B12" w:rsidRDefault="00826D8B" w:rsidP="00D43B12">
      <w:pPr>
        <w:pStyle w:val="Ttulo2"/>
        <w:numPr>
          <w:ilvl w:val="2"/>
          <w:numId w:val="16"/>
        </w:numPr>
        <w:spacing w:before="0" w:line="240" w:lineRule="auto"/>
        <w:rPr>
          <w:rFonts w:ascii="Arial" w:eastAsia="Times New Roman" w:hAnsi="Arial" w:cs="Arial"/>
          <w:b/>
          <w:bCs/>
          <w:color w:val="0070C0"/>
          <w:sz w:val="22"/>
          <w:szCs w:val="22"/>
          <w:lang w:eastAsia="es-CO"/>
        </w:rPr>
      </w:pPr>
      <w:bookmarkStart w:id="13" w:name="_Toc499535834"/>
      <w:r w:rsidRPr="00D43B12">
        <w:rPr>
          <w:rFonts w:ascii="Arial" w:eastAsia="Times New Roman" w:hAnsi="Arial" w:cs="Arial"/>
          <w:b/>
          <w:bCs/>
          <w:color w:val="0070C0"/>
          <w:sz w:val="22"/>
          <w:szCs w:val="22"/>
          <w:lang w:eastAsia="es-CO"/>
        </w:rPr>
        <w:t>Generalidades</w:t>
      </w:r>
      <w:bookmarkEnd w:id="13"/>
    </w:p>
    <w:p w14:paraId="3AFB9EB5" w14:textId="77777777" w:rsidR="00053B1C" w:rsidRPr="00CF03D6" w:rsidRDefault="00053B1C" w:rsidP="005547C7">
      <w:pPr>
        <w:spacing w:after="0" w:line="240" w:lineRule="auto"/>
        <w:jc w:val="both"/>
        <w:rPr>
          <w:rFonts w:ascii="Arial" w:eastAsia="Arial" w:hAnsi="Arial" w:cs="Arial"/>
          <w:color w:val="181A1D"/>
          <w:sz w:val="20"/>
          <w:szCs w:val="20"/>
          <w:lang w:val="es-ES"/>
        </w:rPr>
      </w:pPr>
    </w:p>
    <w:p w14:paraId="62045CF8" w14:textId="77777777" w:rsidR="00111F98" w:rsidRPr="00CF03D6" w:rsidRDefault="00111F98"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 xml:space="preserve">La alta dirección debe proporcionar evidencia de su compromiso con el desarrollo e implementación del sistema de gestión de la calidad, así como con la mejora continua de su eficacia, eficiencia y efectividad. </w:t>
      </w:r>
    </w:p>
    <w:p w14:paraId="5C6F806A" w14:textId="77777777" w:rsidR="00AA2DD5" w:rsidRPr="00CF03D6" w:rsidRDefault="00AA2DD5" w:rsidP="005547C7">
      <w:pPr>
        <w:spacing w:after="0" w:line="240" w:lineRule="auto"/>
        <w:jc w:val="both"/>
        <w:rPr>
          <w:rFonts w:ascii="Arial" w:eastAsia="Arial" w:hAnsi="Arial" w:cs="Arial"/>
          <w:color w:val="181A1D"/>
          <w:sz w:val="20"/>
          <w:szCs w:val="20"/>
          <w:lang w:val="es-ES"/>
        </w:rPr>
      </w:pPr>
    </w:p>
    <w:p w14:paraId="3C9E590B" w14:textId="792D51AE" w:rsidR="00111F98" w:rsidRPr="00CF03D6" w:rsidRDefault="00111F98"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En la UAESP, la alta dirección está comprometida con el desarrollo, implementación y mejora continua del Sistema Integrado de Gestión para la prestación de los servicios y la gestión de los procesos de la entidad, mediante:</w:t>
      </w:r>
    </w:p>
    <w:p w14:paraId="5AA38535" w14:textId="4E3A2BFA" w:rsidR="00CC7663" w:rsidRPr="00CF03D6" w:rsidRDefault="00CC7663" w:rsidP="005547C7">
      <w:pPr>
        <w:spacing w:after="0" w:line="240" w:lineRule="auto"/>
        <w:jc w:val="both"/>
        <w:rPr>
          <w:rFonts w:ascii="Arial" w:eastAsia="Arial" w:hAnsi="Arial" w:cs="Arial"/>
          <w:color w:val="181A1D"/>
          <w:sz w:val="20"/>
          <w:szCs w:val="20"/>
          <w:lang w:val="es-ES"/>
        </w:rPr>
      </w:pPr>
    </w:p>
    <w:p w14:paraId="28B5FAFA" w14:textId="3DBDA918" w:rsidR="00CC7663" w:rsidRPr="00D43B12" w:rsidRDefault="00CC7663"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CF03D6">
        <w:rPr>
          <w:rFonts w:ascii="Arial" w:eastAsia="Arial" w:hAnsi="Arial" w:cs="Arial"/>
          <w:color w:val="181A1D"/>
          <w:lang w:val="es-ES"/>
        </w:rPr>
        <w:t xml:space="preserve">Responsabilidad </w:t>
      </w:r>
      <w:r w:rsidRPr="00D43B12">
        <w:rPr>
          <w:rFonts w:ascii="Arial" w:eastAsia="Arial" w:hAnsi="Arial" w:cs="Arial"/>
          <w:lang w:val="es-ES"/>
        </w:rPr>
        <w:t>y obligación de rendir cuentas con relación a la eficacia del SGC mediante el informe de gestión de la vigencia, informe de cuentas a la ciudadanía y informe de de responsabilidad social</w:t>
      </w:r>
    </w:p>
    <w:p w14:paraId="4A2D23A1" w14:textId="0EF7E36D" w:rsidR="00CC7663" w:rsidRPr="00D43B12" w:rsidRDefault="00CC7663"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Estableciendo la política y objetivos de calidad que se evidencia en el Manual Operativo y en el plan estratégico institucional</w:t>
      </w:r>
    </w:p>
    <w:p w14:paraId="56DC76EE" w14:textId="1DD014CA" w:rsidR="00894908" w:rsidRPr="00D43B12" w:rsidRDefault="00484E2C"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 xml:space="preserve">La integración de los requisitos del sistema de gestión de </w:t>
      </w:r>
      <w:r w:rsidR="00A22AA7" w:rsidRPr="00D43B12">
        <w:rPr>
          <w:rFonts w:ascii="Arial" w:eastAsia="Arial" w:hAnsi="Arial" w:cs="Arial"/>
          <w:lang w:val="es-ES"/>
        </w:rPr>
        <w:t>calidad en</w:t>
      </w:r>
      <w:r w:rsidRPr="00D43B12">
        <w:rPr>
          <w:rFonts w:ascii="Arial" w:eastAsia="Arial" w:hAnsi="Arial" w:cs="Arial"/>
          <w:lang w:val="es-ES"/>
        </w:rPr>
        <w:t xml:space="preserve"> los procesos de negocio de la entidad donde se abordan en el reglamento técnico operativo </w:t>
      </w:r>
      <w:r w:rsidR="00A22AA7" w:rsidRPr="00D43B12">
        <w:rPr>
          <w:rFonts w:ascii="Arial" w:eastAsia="Arial" w:hAnsi="Arial" w:cs="Arial"/>
          <w:lang w:val="es-ES"/>
        </w:rPr>
        <w:t>y reglamento comercial y financiero</w:t>
      </w:r>
    </w:p>
    <w:p w14:paraId="52BA41A7" w14:textId="1B9AAF24" w:rsidR="00A22AA7" w:rsidRPr="00D43B12" w:rsidRDefault="002E67CB"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 xml:space="preserve">La divulgación de los procesos y el pensamiento basado en los riesgos se establece a partir de los diferentes medios de comunicación de la entidad como: </w:t>
      </w:r>
      <w:r w:rsidR="00290D68" w:rsidRPr="00D43B12">
        <w:rPr>
          <w:rFonts w:ascii="Arial" w:eastAsia="Arial" w:hAnsi="Arial" w:cs="Arial"/>
          <w:lang w:val="es-ES"/>
        </w:rPr>
        <w:t>Correo electrónico, i</w:t>
      </w:r>
      <w:r w:rsidRPr="00D43B12">
        <w:rPr>
          <w:rFonts w:ascii="Arial" w:eastAsia="Arial" w:hAnsi="Arial" w:cs="Arial"/>
          <w:lang w:val="es-ES"/>
        </w:rPr>
        <w:t xml:space="preserve">ntranet y la </w:t>
      </w:r>
      <w:r w:rsidR="00290D68" w:rsidRPr="00D43B12">
        <w:rPr>
          <w:rFonts w:ascii="Arial" w:eastAsia="Arial" w:hAnsi="Arial" w:cs="Arial"/>
          <w:lang w:val="es-ES"/>
        </w:rPr>
        <w:t>p</w:t>
      </w:r>
      <w:r w:rsidRPr="00D43B12">
        <w:rPr>
          <w:rFonts w:ascii="Arial" w:eastAsia="Arial" w:hAnsi="Arial" w:cs="Arial"/>
          <w:lang w:val="es-ES"/>
        </w:rPr>
        <w:t>ágina web.</w:t>
      </w:r>
    </w:p>
    <w:p w14:paraId="0233F61E" w14:textId="3A68B6E1" w:rsidR="002E67CB" w:rsidRPr="00D43B12" w:rsidRDefault="002E67CB"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El aseguramiento de los recursos necesarios para la continuidad del sistema de gestión de calidad a través del anteproyecto de presupuesto y el plan anual de adquisición</w:t>
      </w:r>
      <w:r w:rsidR="00290D68" w:rsidRPr="00D43B12">
        <w:rPr>
          <w:rFonts w:ascii="Arial" w:eastAsia="Arial" w:hAnsi="Arial" w:cs="Arial"/>
          <w:lang w:val="es-ES"/>
        </w:rPr>
        <w:t>.</w:t>
      </w:r>
    </w:p>
    <w:p w14:paraId="7CF0EEFF" w14:textId="183DC63B" w:rsidR="00AA2DD5" w:rsidRPr="00D43B12" w:rsidRDefault="00290D68"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La comunicación eficaz de los beneficios del sistema de gestión de la calidad y la adherencia a sus requisitos por medio de las herramientas de comunicación de la entidad como: Correo electrónico, intranet y la página web.</w:t>
      </w:r>
    </w:p>
    <w:p w14:paraId="14EA8A39" w14:textId="37810CF6" w:rsidR="00290D68" w:rsidRPr="00D43B12" w:rsidRDefault="00290D68"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 xml:space="preserve">El cumplimiento del sistema de gestión de la calidad para lograr los resultados previstos </w:t>
      </w:r>
      <w:r w:rsidR="002E6ACC" w:rsidRPr="00D43B12">
        <w:rPr>
          <w:rFonts w:ascii="Arial" w:eastAsia="Arial" w:hAnsi="Arial" w:cs="Arial"/>
          <w:lang w:val="es-ES"/>
        </w:rPr>
        <w:t>a través de un informe ejecutivo de los resultados del sistema de gestión de la calidad.</w:t>
      </w:r>
    </w:p>
    <w:p w14:paraId="6CDAFC6D" w14:textId="5175A90C" w:rsidR="002E6ACC" w:rsidRPr="00D43B12" w:rsidRDefault="00F35C4C"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El compromiso institucional donde la alta dirección respalda a los servidores públicos en fortalecer el sistema de gestión de la calidad a través de capacitaciones que son incluidas en el Plan institucional de capacitación de la entidad.</w:t>
      </w:r>
    </w:p>
    <w:p w14:paraId="29E304C2" w14:textId="25DDC83E" w:rsidR="00F35C4C" w:rsidRPr="00D43B12" w:rsidRDefault="00F35C4C"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La mejora continua a través de los planes de mejoramiento por proceso y de los entes de control.</w:t>
      </w:r>
    </w:p>
    <w:p w14:paraId="4857AF71" w14:textId="25A5E4E4" w:rsidR="006A75BD" w:rsidRPr="00D43B12" w:rsidRDefault="00D62E05" w:rsidP="00D43B12">
      <w:pPr>
        <w:pStyle w:val="Prrafodelista"/>
        <w:numPr>
          <w:ilvl w:val="0"/>
          <w:numId w:val="17"/>
        </w:numPr>
        <w:tabs>
          <w:tab w:val="left" w:pos="284"/>
        </w:tabs>
        <w:spacing w:after="0" w:line="240" w:lineRule="auto"/>
        <w:ind w:left="0" w:firstLine="0"/>
        <w:rPr>
          <w:rFonts w:ascii="Arial" w:eastAsia="Arial" w:hAnsi="Arial" w:cs="Arial"/>
          <w:lang w:val="es-ES"/>
        </w:rPr>
      </w:pPr>
      <w:r w:rsidRPr="00D43B12">
        <w:rPr>
          <w:rFonts w:ascii="Arial" w:eastAsia="Arial" w:hAnsi="Arial" w:cs="Arial"/>
          <w:lang w:val="es-ES"/>
        </w:rPr>
        <w:t>El apoyo y orientación a los gerentes públicos con el fin de demostrar liderazgo en sus áreas respectivas y roles que desempeñan que se evidencia en el acto administrativo de niveles de responsabilidad</w:t>
      </w:r>
    </w:p>
    <w:p w14:paraId="7F4BEF7F" w14:textId="77777777" w:rsidR="00053B1C" w:rsidRPr="00CF03D6" w:rsidRDefault="00053B1C" w:rsidP="005547C7">
      <w:pPr>
        <w:spacing w:after="0" w:line="240" w:lineRule="auto"/>
        <w:jc w:val="both"/>
        <w:rPr>
          <w:rFonts w:ascii="Arial" w:eastAsia="Arial" w:hAnsi="Arial" w:cs="Arial"/>
          <w:color w:val="181A1D"/>
          <w:sz w:val="20"/>
          <w:szCs w:val="20"/>
          <w:lang w:val="es-ES"/>
        </w:rPr>
      </w:pPr>
    </w:p>
    <w:p w14:paraId="1F2FDF8A" w14:textId="095C7465" w:rsidR="00A7284A" w:rsidRDefault="00A7284A" w:rsidP="00D43B12">
      <w:pPr>
        <w:pStyle w:val="Ttulo2"/>
        <w:numPr>
          <w:ilvl w:val="2"/>
          <w:numId w:val="16"/>
        </w:numPr>
        <w:spacing w:before="0" w:line="240" w:lineRule="auto"/>
        <w:ind w:left="851" w:hanging="851"/>
        <w:rPr>
          <w:rFonts w:ascii="Arial" w:eastAsia="Times New Roman" w:hAnsi="Arial" w:cs="Arial"/>
          <w:b/>
          <w:bCs/>
          <w:color w:val="0070C0"/>
          <w:sz w:val="22"/>
          <w:szCs w:val="22"/>
          <w:lang w:eastAsia="es-CO"/>
        </w:rPr>
      </w:pPr>
      <w:bookmarkStart w:id="14" w:name="_Toc499535835"/>
      <w:r w:rsidRPr="00D43B12">
        <w:rPr>
          <w:rFonts w:ascii="Arial" w:eastAsia="Times New Roman" w:hAnsi="Arial" w:cs="Arial"/>
          <w:b/>
          <w:bCs/>
          <w:color w:val="0070C0"/>
          <w:sz w:val="22"/>
          <w:szCs w:val="22"/>
          <w:lang w:eastAsia="es-CO"/>
        </w:rPr>
        <w:t>Enfoque al cliente</w:t>
      </w:r>
      <w:bookmarkEnd w:id="14"/>
    </w:p>
    <w:p w14:paraId="1DAAAB13" w14:textId="77777777" w:rsidR="00D43B12" w:rsidRDefault="00D43B12" w:rsidP="005547C7">
      <w:pPr>
        <w:spacing w:after="0" w:line="240" w:lineRule="auto"/>
        <w:jc w:val="both"/>
        <w:textAlignment w:val="baseline"/>
        <w:rPr>
          <w:rFonts w:ascii="Arial" w:eastAsia="Times New Roman" w:hAnsi="Arial" w:cs="Arial"/>
          <w:bCs/>
          <w:sz w:val="20"/>
          <w:szCs w:val="20"/>
          <w:lang w:eastAsia="es-CO"/>
        </w:rPr>
      </w:pPr>
    </w:p>
    <w:p w14:paraId="06965153" w14:textId="13A78BCB" w:rsidR="00D62E05" w:rsidRDefault="00D62E05" w:rsidP="005547C7">
      <w:pPr>
        <w:spacing w:after="0" w:line="240" w:lineRule="auto"/>
        <w:jc w:val="both"/>
        <w:textAlignment w:val="baseline"/>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alta dirección de la UAESP demuestra liderazgo y compromiso de manera visib</w:t>
      </w:r>
      <w:r w:rsidR="00703695" w:rsidRPr="00CF03D6">
        <w:rPr>
          <w:rFonts w:ascii="Arial" w:eastAsia="Times New Roman" w:hAnsi="Arial" w:cs="Arial"/>
          <w:bCs/>
          <w:sz w:val="20"/>
          <w:szCs w:val="20"/>
          <w:lang w:eastAsia="es-CO"/>
        </w:rPr>
        <w:t>le para mantener la entidad</w:t>
      </w:r>
      <w:r w:rsidRPr="00CF03D6">
        <w:rPr>
          <w:rFonts w:ascii="Arial" w:eastAsia="Times New Roman" w:hAnsi="Arial" w:cs="Arial"/>
          <w:bCs/>
          <w:sz w:val="20"/>
          <w:szCs w:val="20"/>
          <w:lang w:eastAsia="es-CO"/>
        </w:rPr>
        <w:t xml:space="preserve"> centrada en cumplir los requisitos del cliente y mejor</w:t>
      </w:r>
      <w:r w:rsidR="00703695" w:rsidRPr="00CF03D6">
        <w:rPr>
          <w:rFonts w:ascii="Arial" w:eastAsia="Times New Roman" w:hAnsi="Arial" w:cs="Arial"/>
          <w:bCs/>
          <w:sz w:val="20"/>
          <w:szCs w:val="20"/>
          <w:lang w:eastAsia="es-CO"/>
        </w:rPr>
        <w:t>ar la satisfacción del cliente asegurándose de que:</w:t>
      </w:r>
    </w:p>
    <w:p w14:paraId="5731453E" w14:textId="77777777" w:rsidR="00D43B12" w:rsidRPr="00CF03D6" w:rsidRDefault="00D43B12" w:rsidP="005547C7">
      <w:pPr>
        <w:spacing w:after="0" w:line="240" w:lineRule="auto"/>
        <w:jc w:val="both"/>
        <w:textAlignment w:val="baseline"/>
        <w:rPr>
          <w:rFonts w:ascii="Arial" w:eastAsia="Times New Roman" w:hAnsi="Arial" w:cs="Arial"/>
          <w:bCs/>
          <w:sz w:val="20"/>
          <w:szCs w:val="20"/>
          <w:lang w:eastAsia="es-CO"/>
        </w:rPr>
      </w:pPr>
    </w:p>
    <w:p w14:paraId="589E5D07" w14:textId="15A7C05D" w:rsidR="00703695" w:rsidRPr="00D43B12" w:rsidRDefault="00703695" w:rsidP="00D43B12">
      <w:pPr>
        <w:pStyle w:val="Prrafodelista"/>
        <w:numPr>
          <w:ilvl w:val="0"/>
          <w:numId w:val="18"/>
        </w:numPr>
        <w:tabs>
          <w:tab w:val="left" w:pos="284"/>
        </w:tabs>
        <w:spacing w:after="0" w:line="240" w:lineRule="auto"/>
        <w:ind w:left="0" w:firstLine="0"/>
        <w:textAlignment w:val="baseline"/>
        <w:rPr>
          <w:rFonts w:ascii="Arial" w:eastAsia="Times New Roman" w:hAnsi="Arial" w:cs="Arial"/>
          <w:bCs/>
          <w:lang w:eastAsia="es-CO"/>
        </w:rPr>
      </w:pPr>
      <w:r w:rsidRPr="00D43B12">
        <w:rPr>
          <w:rFonts w:ascii="Arial" w:eastAsia="Times New Roman" w:hAnsi="Arial" w:cs="Arial"/>
          <w:bCs/>
          <w:lang w:eastAsia="es-CO"/>
        </w:rPr>
        <w:t xml:space="preserve">Se determinen, comprendan y cumplan </w:t>
      </w:r>
      <w:r w:rsidR="00F720C5" w:rsidRPr="00D43B12">
        <w:rPr>
          <w:rFonts w:ascii="Arial" w:eastAsia="Times New Roman" w:hAnsi="Arial" w:cs="Arial"/>
          <w:bCs/>
          <w:lang w:eastAsia="es-CO"/>
        </w:rPr>
        <w:t>los requisitos del cliente a través de los reglamentos técnico operativo -  comercial y financiero; respecto a los requisitos legales y reglamentarios relacionados con los productos y servicios que se encuentran evidenciados en el normograma de la entidad.</w:t>
      </w:r>
    </w:p>
    <w:p w14:paraId="51800C4B" w14:textId="266F166C" w:rsidR="00F720C5" w:rsidRPr="00D43B12" w:rsidRDefault="00050ECA" w:rsidP="00D43B12">
      <w:pPr>
        <w:pStyle w:val="Prrafodelista"/>
        <w:numPr>
          <w:ilvl w:val="0"/>
          <w:numId w:val="18"/>
        </w:numPr>
        <w:tabs>
          <w:tab w:val="left" w:pos="284"/>
        </w:tabs>
        <w:spacing w:after="0" w:line="240" w:lineRule="auto"/>
        <w:ind w:left="0" w:firstLine="0"/>
        <w:textAlignment w:val="baseline"/>
        <w:rPr>
          <w:rFonts w:ascii="Arial" w:eastAsia="Times New Roman" w:hAnsi="Arial" w:cs="Arial"/>
          <w:bCs/>
          <w:lang w:eastAsia="es-CO"/>
        </w:rPr>
      </w:pPr>
      <w:r w:rsidRPr="00D43B12">
        <w:rPr>
          <w:rFonts w:ascii="Arial" w:eastAsia="Times New Roman" w:hAnsi="Arial" w:cs="Arial"/>
          <w:bCs/>
          <w:lang w:eastAsia="es-CO"/>
        </w:rPr>
        <w:t>Se determinen</w:t>
      </w:r>
      <w:r w:rsidR="00C728AA" w:rsidRPr="00D43B12">
        <w:rPr>
          <w:rFonts w:ascii="Arial" w:eastAsia="Times New Roman" w:hAnsi="Arial" w:cs="Arial"/>
          <w:bCs/>
          <w:lang w:eastAsia="es-CO"/>
        </w:rPr>
        <w:t xml:space="preserve"> acciones apropiadas para tratar los riesgos y oportunidades, de manera que los resultados previstos se logren sistemáticamente mediante los mapas de riesgos por proceso y el anticorrupción.</w:t>
      </w:r>
    </w:p>
    <w:p w14:paraId="0EBC0521" w14:textId="0CCC66B5" w:rsidR="00C728AA" w:rsidRPr="00D43B12" w:rsidRDefault="00C728AA" w:rsidP="00D43B12">
      <w:pPr>
        <w:pStyle w:val="Prrafodelista"/>
        <w:numPr>
          <w:ilvl w:val="0"/>
          <w:numId w:val="18"/>
        </w:numPr>
        <w:tabs>
          <w:tab w:val="left" w:pos="284"/>
        </w:tabs>
        <w:spacing w:after="0" w:line="240" w:lineRule="auto"/>
        <w:ind w:left="0" w:firstLine="0"/>
        <w:textAlignment w:val="baseline"/>
        <w:rPr>
          <w:rFonts w:ascii="Arial" w:eastAsia="Times New Roman" w:hAnsi="Arial" w:cs="Arial"/>
          <w:bCs/>
          <w:lang w:eastAsia="es-CO"/>
        </w:rPr>
      </w:pPr>
      <w:r w:rsidRPr="00D43B12">
        <w:rPr>
          <w:rFonts w:ascii="Arial" w:eastAsia="Times New Roman" w:hAnsi="Arial" w:cs="Arial"/>
          <w:bCs/>
          <w:lang w:eastAsia="es-CO"/>
        </w:rPr>
        <w:t>Se mantenga el enfoque en el aumento de la satisfacción al cliente mediante los resultados de análisis y evaluación de los datos que surgen de la herramienta SDQS (Sistema Distrital de Quejas Soluciones).</w:t>
      </w:r>
    </w:p>
    <w:p w14:paraId="188CF40A" w14:textId="77777777" w:rsidR="00C728AA" w:rsidRPr="00CF03D6" w:rsidRDefault="00C728AA" w:rsidP="005547C7">
      <w:pPr>
        <w:pStyle w:val="Prrafodelista"/>
        <w:spacing w:after="0" w:line="240" w:lineRule="auto"/>
        <w:ind w:left="0"/>
        <w:textAlignment w:val="baseline"/>
        <w:rPr>
          <w:rFonts w:ascii="Arial" w:eastAsia="Times New Roman" w:hAnsi="Arial" w:cs="Arial"/>
          <w:bCs/>
          <w:color w:val="FF0000"/>
          <w:lang w:eastAsia="es-CO"/>
        </w:rPr>
      </w:pPr>
    </w:p>
    <w:p w14:paraId="42625D70" w14:textId="7F65E53F" w:rsidR="00A7284A" w:rsidRPr="00D43B12" w:rsidRDefault="00AB2895" w:rsidP="00D43B12">
      <w:pPr>
        <w:pStyle w:val="Ttulo2"/>
        <w:spacing w:before="0" w:line="240" w:lineRule="auto"/>
        <w:rPr>
          <w:rFonts w:ascii="Arial" w:eastAsia="Times New Roman" w:hAnsi="Arial" w:cs="Arial"/>
          <w:b/>
          <w:bCs/>
          <w:color w:val="0070C0"/>
          <w:sz w:val="22"/>
          <w:szCs w:val="22"/>
          <w:lang w:eastAsia="es-CO"/>
        </w:rPr>
      </w:pPr>
      <w:bookmarkStart w:id="15" w:name="_Toc499535836"/>
      <w:r w:rsidRPr="00D43B12">
        <w:rPr>
          <w:rFonts w:ascii="Arial" w:eastAsia="Times New Roman" w:hAnsi="Arial" w:cs="Arial"/>
          <w:b/>
          <w:bCs/>
          <w:color w:val="0070C0"/>
          <w:sz w:val="22"/>
          <w:szCs w:val="22"/>
          <w:lang w:eastAsia="es-CO"/>
        </w:rPr>
        <w:t xml:space="preserve">5.2 </w:t>
      </w:r>
      <w:r w:rsidR="00A7284A" w:rsidRPr="00D43B12">
        <w:rPr>
          <w:rFonts w:ascii="Arial" w:eastAsia="Times New Roman" w:hAnsi="Arial" w:cs="Arial"/>
          <w:b/>
          <w:bCs/>
          <w:color w:val="0070C0"/>
          <w:sz w:val="22"/>
          <w:szCs w:val="22"/>
          <w:lang w:eastAsia="es-CO"/>
        </w:rPr>
        <w:t>Política</w:t>
      </w:r>
      <w:r w:rsidRPr="00D43B12">
        <w:rPr>
          <w:rFonts w:ascii="Arial" w:eastAsia="Times New Roman" w:hAnsi="Arial" w:cs="Arial"/>
          <w:b/>
          <w:bCs/>
          <w:color w:val="0070C0"/>
          <w:sz w:val="22"/>
          <w:szCs w:val="22"/>
          <w:lang w:eastAsia="es-CO"/>
        </w:rPr>
        <w:t xml:space="preserve"> de Sistema de Gestión de la Calidad</w:t>
      </w:r>
      <w:bookmarkEnd w:id="15"/>
    </w:p>
    <w:p w14:paraId="121389D0" w14:textId="77777777" w:rsidR="00C87BB8" w:rsidRDefault="00C87BB8" w:rsidP="005547C7">
      <w:pPr>
        <w:spacing w:after="0" w:line="240" w:lineRule="auto"/>
        <w:ind w:right="142"/>
        <w:jc w:val="both"/>
        <w:rPr>
          <w:rFonts w:ascii="Arial" w:hAnsi="Arial" w:cs="Arial"/>
          <w:sz w:val="20"/>
          <w:szCs w:val="20"/>
          <w:lang w:val="es-ES_tradnl"/>
        </w:rPr>
      </w:pPr>
    </w:p>
    <w:p w14:paraId="41D95CE8" w14:textId="37EEB6DF" w:rsidR="00AA1781" w:rsidRDefault="00AA1781" w:rsidP="005547C7">
      <w:pPr>
        <w:spacing w:after="0" w:line="240" w:lineRule="auto"/>
        <w:ind w:right="142"/>
        <w:jc w:val="both"/>
        <w:rPr>
          <w:rFonts w:ascii="Arial" w:hAnsi="Arial" w:cs="Arial"/>
          <w:sz w:val="20"/>
          <w:szCs w:val="20"/>
          <w:lang w:val="es-ES_tradnl"/>
        </w:rPr>
      </w:pPr>
      <w:r w:rsidRPr="00CF03D6">
        <w:rPr>
          <w:rFonts w:ascii="Arial" w:hAnsi="Arial" w:cs="Arial"/>
          <w:sz w:val="20"/>
          <w:szCs w:val="20"/>
          <w:lang w:val="es-ES_tradnl"/>
        </w:rPr>
        <w:t xml:space="preserve">La Unidad Administrativa Especial de Servicios Públicos, como entidad distrital, garantiza la planeación, coordinación, supervisión y control de la prestación de los servicios integrales de aseo, alumbrado público y servicios funerarios, con estándares de calidad, la incorporación de nuevas tecnologías, la administración del riesgo y el mejoramiento continuo del Sistema Integrado de Gestión, en cumplimiento </w:t>
      </w:r>
      <w:r w:rsidRPr="00CF03D6">
        <w:rPr>
          <w:rFonts w:ascii="Arial" w:hAnsi="Arial" w:cs="Arial"/>
          <w:sz w:val="20"/>
          <w:szCs w:val="20"/>
          <w:lang w:val="es-ES_tradnl"/>
        </w:rPr>
        <w:lastRenderedPageBreak/>
        <w:t>de las normas que lo componen, con un equipo humano competente y comprometido que busca la satisfacción de la</w:t>
      </w:r>
      <w:r w:rsidR="00AB2895">
        <w:rPr>
          <w:rFonts w:ascii="Arial" w:hAnsi="Arial" w:cs="Arial"/>
          <w:sz w:val="20"/>
          <w:szCs w:val="20"/>
          <w:lang w:val="es-ES_tradnl"/>
        </w:rPr>
        <w:t>s partes interesadas</w:t>
      </w:r>
      <w:r w:rsidRPr="00CF03D6">
        <w:rPr>
          <w:rFonts w:ascii="Arial" w:hAnsi="Arial" w:cs="Arial"/>
          <w:sz w:val="20"/>
          <w:szCs w:val="20"/>
          <w:lang w:val="es-ES_tradnl"/>
        </w:rPr>
        <w:t>.</w:t>
      </w:r>
    </w:p>
    <w:p w14:paraId="5BEA6758" w14:textId="77777777" w:rsidR="00D43B12" w:rsidRPr="00CF03D6" w:rsidRDefault="00D43B12" w:rsidP="005547C7">
      <w:pPr>
        <w:spacing w:after="0" w:line="240" w:lineRule="auto"/>
        <w:ind w:right="142"/>
        <w:jc w:val="both"/>
        <w:rPr>
          <w:rFonts w:ascii="Arial" w:hAnsi="Arial" w:cs="Arial"/>
          <w:sz w:val="20"/>
          <w:szCs w:val="20"/>
          <w:lang w:val="es-ES"/>
        </w:rPr>
      </w:pPr>
    </w:p>
    <w:p w14:paraId="52A75D5D" w14:textId="29A627AF" w:rsidR="00A7284A" w:rsidRPr="00D43B12" w:rsidRDefault="00D43B12" w:rsidP="00D43B12">
      <w:pPr>
        <w:pStyle w:val="Ttulo2"/>
        <w:spacing w:before="0" w:line="240" w:lineRule="auto"/>
        <w:rPr>
          <w:rFonts w:ascii="Arial" w:eastAsia="Times New Roman" w:hAnsi="Arial" w:cs="Arial"/>
          <w:b/>
          <w:bCs/>
          <w:color w:val="0070C0"/>
          <w:sz w:val="22"/>
          <w:szCs w:val="22"/>
          <w:lang w:eastAsia="es-CO"/>
        </w:rPr>
      </w:pPr>
      <w:bookmarkStart w:id="16" w:name="_Toc499535837"/>
      <w:r>
        <w:rPr>
          <w:rFonts w:ascii="Arial" w:eastAsia="Times New Roman" w:hAnsi="Arial" w:cs="Arial"/>
          <w:b/>
          <w:bCs/>
          <w:color w:val="0070C0"/>
          <w:sz w:val="22"/>
          <w:szCs w:val="22"/>
          <w:lang w:eastAsia="es-CO"/>
        </w:rPr>
        <w:t xml:space="preserve">5.2.1 </w:t>
      </w:r>
      <w:r w:rsidR="00A7284A" w:rsidRPr="00D43B12">
        <w:rPr>
          <w:rFonts w:ascii="Arial" w:eastAsia="Times New Roman" w:hAnsi="Arial" w:cs="Arial"/>
          <w:b/>
          <w:bCs/>
          <w:color w:val="0070C0"/>
          <w:sz w:val="22"/>
          <w:szCs w:val="22"/>
          <w:lang w:eastAsia="es-CO"/>
        </w:rPr>
        <w:t>Establecimiento de la política de la calidad</w:t>
      </w:r>
      <w:bookmarkEnd w:id="16"/>
    </w:p>
    <w:p w14:paraId="4589111C" w14:textId="77777777" w:rsidR="001D1731" w:rsidRPr="00CF03D6" w:rsidRDefault="001D1731" w:rsidP="005547C7">
      <w:pPr>
        <w:spacing w:after="0" w:line="240" w:lineRule="auto"/>
        <w:jc w:val="both"/>
        <w:rPr>
          <w:rFonts w:ascii="Arial" w:eastAsia="Arial" w:hAnsi="Arial" w:cs="Arial"/>
          <w:color w:val="181A1D"/>
          <w:sz w:val="20"/>
          <w:szCs w:val="20"/>
          <w:lang w:val="es-ES"/>
        </w:rPr>
      </w:pPr>
    </w:p>
    <w:p w14:paraId="48677789" w14:textId="071B25EB" w:rsidR="00A51E87" w:rsidRPr="00CF03D6" w:rsidRDefault="00A51E87" w:rsidP="005547C7">
      <w:pPr>
        <w:spacing w:after="0" w:line="240" w:lineRule="auto"/>
        <w:jc w:val="both"/>
        <w:rPr>
          <w:rFonts w:ascii="Arial" w:eastAsia="Arial" w:hAnsi="Arial" w:cs="Arial"/>
          <w:color w:val="181A1D"/>
          <w:sz w:val="20"/>
          <w:szCs w:val="20"/>
          <w:lang w:val="es-ES"/>
        </w:rPr>
      </w:pPr>
      <w:r w:rsidRPr="00CF03D6">
        <w:rPr>
          <w:rFonts w:ascii="Arial" w:eastAsia="Arial" w:hAnsi="Arial" w:cs="Arial"/>
          <w:color w:val="181A1D"/>
          <w:sz w:val="20"/>
          <w:szCs w:val="20"/>
          <w:lang w:val="es-ES"/>
        </w:rPr>
        <w:t>La UAESP definió y documentó s</w:t>
      </w:r>
      <w:r w:rsidR="001D1731" w:rsidRPr="00CF03D6">
        <w:rPr>
          <w:rFonts w:ascii="Arial" w:eastAsia="Arial" w:hAnsi="Arial" w:cs="Arial"/>
          <w:color w:val="181A1D"/>
          <w:sz w:val="20"/>
          <w:szCs w:val="20"/>
          <w:lang w:val="es-ES"/>
        </w:rPr>
        <w:t xml:space="preserve">u política del Sistema de </w:t>
      </w:r>
      <w:r w:rsidRPr="00CF03D6">
        <w:rPr>
          <w:rFonts w:ascii="Arial" w:eastAsia="Arial" w:hAnsi="Arial" w:cs="Arial"/>
          <w:color w:val="181A1D"/>
          <w:sz w:val="20"/>
          <w:szCs w:val="20"/>
          <w:lang w:val="es-ES"/>
        </w:rPr>
        <w:t>gestión</w:t>
      </w:r>
      <w:r w:rsidR="001D1731" w:rsidRPr="00CF03D6">
        <w:rPr>
          <w:rFonts w:ascii="Arial" w:eastAsia="Arial" w:hAnsi="Arial" w:cs="Arial"/>
          <w:color w:val="181A1D"/>
          <w:sz w:val="20"/>
          <w:szCs w:val="20"/>
          <w:lang w:val="es-ES"/>
        </w:rPr>
        <w:t xml:space="preserve"> de la calidad</w:t>
      </w:r>
      <w:r w:rsidRPr="00CF03D6">
        <w:rPr>
          <w:rFonts w:ascii="Arial" w:eastAsia="Arial" w:hAnsi="Arial" w:cs="Arial"/>
          <w:color w:val="181A1D"/>
          <w:sz w:val="20"/>
          <w:szCs w:val="20"/>
          <w:lang w:val="es-ES"/>
        </w:rPr>
        <w:t>, la cual contiene los aspectos señ</w:t>
      </w:r>
      <w:r w:rsidR="001D1731" w:rsidRPr="00CF03D6">
        <w:rPr>
          <w:rFonts w:ascii="Arial" w:eastAsia="Arial" w:hAnsi="Arial" w:cs="Arial"/>
          <w:color w:val="181A1D"/>
          <w:sz w:val="20"/>
          <w:szCs w:val="20"/>
          <w:lang w:val="es-ES"/>
        </w:rPr>
        <w:t>alados por los requisitos legales y reglamentarios aplicables a las normas ISO</w:t>
      </w:r>
      <w:r w:rsidRPr="00CF03D6">
        <w:rPr>
          <w:rFonts w:ascii="Arial" w:eastAsia="Arial" w:hAnsi="Arial" w:cs="Arial"/>
          <w:color w:val="181A1D"/>
          <w:sz w:val="20"/>
          <w:szCs w:val="20"/>
          <w:lang w:val="es-ES"/>
        </w:rPr>
        <w:t>. Esta política es coherente con la misión,</w:t>
      </w:r>
      <w:r w:rsidR="001D1731" w:rsidRPr="00CF03D6">
        <w:rPr>
          <w:rFonts w:ascii="Arial" w:eastAsia="Arial" w:hAnsi="Arial" w:cs="Arial"/>
          <w:color w:val="181A1D"/>
          <w:sz w:val="20"/>
          <w:szCs w:val="20"/>
          <w:lang w:val="es-ES"/>
        </w:rPr>
        <w:t xml:space="preserve"> </w:t>
      </w:r>
      <w:r w:rsidR="00C87BB8">
        <w:rPr>
          <w:rFonts w:ascii="Arial" w:eastAsia="Arial" w:hAnsi="Arial" w:cs="Arial"/>
          <w:color w:val="181A1D"/>
          <w:sz w:val="20"/>
          <w:szCs w:val="20"/>
          <w:lang w:val="es-ES"/>
        </w:rPr>
        <w:t>o</w:t>
      </w:r>
      <w:r w:rsidR="001D1731" w:rsidRPr="00CF03D6">
        <w:rPr>
          <w:rFonts w:ascii="Arial" w:eastAsia="Arial" w:hAnsi="Arial" w:cs="Arial"/>
          <w:color w:val="181A1D"/>
          <w:sz w:val="20"/>
          <w:szCs w:val="20"/>
          <w:lang w:val="es-ES"/>
        </w:rPr>
        <w:t xml:space="preserve">bjetivos </w:t>
      </w:r>
      <w:r w:rsidR="00C87BB8">
        <w:rPr>
          <w:rFonts w:ascii="Arial" w:eastAsia="Arial" w:hAnsi="Arial" w:cs="Arial"/>
          <w:color w:val="181A1D"/>
          <w:sz w:val="20"/>
          <w:szCs w:val="20"/>
          <w:lang w:val="es-ES"/>
        </w:rPr>
        <w:t xml:space="preserve">institucionales y </w:t>
      </w:r>
      <w:r w:rsidR="001D1731" w:rsidRPr="00CF03D6">
        <w:rPr>
          <w:rFonts w:ascii="Arial" w:eastAsia="Arial" w:hAnsi="Arial" w:cs="Arial"/>
          <w:color w:val="181A1D"/>
          <w:sz w:val="20"/>
          <w:szCs w:val="20"/>
          <w:lang w:val="es-ES"/>
        </w:rPr>
        <w:t xml:space="preserve">de </w:t>
      </w:r>
      <w:r w:rsidR="00D43B12" w:rsidRPr="00CF03D6">
        <w:rPr>
          <w:rFonts w:ascii="Arial" w:eastAsia="Arial" w:hAnsi="Arial" w:cs="Arial"/>
          <w:color w:val="181A1D"/>
          <w:sz w:val="20"/>
          <w:szCs w:val="20"/>
          <w:lang w:val="es-ES"/>
        </w:rPr>
        <w:t>calidad,</w:t>
      </w:r>
      <w:r w:rsidR="00C87BB8">
        <w:rPr>
          <w:rFonts w:ascii="Arial" w:eastAsia="Arial" w:hAnsi="Arial" w:cs="Arial"/>
          <w:color w:val="181A1D"/>
          <w:sz w:val="20"/>
          <w:szCs w:val="20"/>
          <w:lang w:val="es-ES"/>
        </w:rPr>
        <w:t xml:space="preserve"> así como con los </w:t>
      </w:r>
      <w:r w:rsidRPr="00CF03D6">
        <w:rPr>
          <w:rFonts w:ascii="Arial" w:eastAsia="Arial" w:hAnsi="Arial" w:cs="Arial"/>
          <w:color w:val="181A1D"/>
          <w:sz w:val="20"/>
          <w:szCs w:val="20"/>
          <w:lang w:val="es-ES"/>
        </w:rPr>
        <w:t>planes</w:t>
      </w:r>
      <w:r w:rsidR="00C87BB8">
        <w:rPr>
          <w:rFonts w:ascii="Arial" w:eastAsia="Arial" w:hAnsi="Arial" w:cs="Arial"/>
          <w:color w:val="181A1D"/>
          <w:sz w:val="20"/>
          <w:szCs w:val="20"/>
          <w:lang w:val="es-ES"/>
        </w:rPr>
        <w:t>, proyectos (1109, 1042. 1045, 1048)</w:t>
      </w:r>
      <w:r w:rsidRPr="00CF03D6">
        <w:rPr>
          <w:rFonts w:ascii="Arial" w:eastAsia="Arial" w:hAnsi="Arial" w:cs="Arial"/>
          <w:color w:val="181A1D"/>
          <w:sz w:val="20"/>
          <w:szCs w:val="20"/>
          <w:lang w:val="es-ES"/>
        </w:rPr>
        <w:t xml:space="preserve"> </w:t>
      </w:r>
      <w:r w:rsidR="001D1731" w:rsidRPr="00CF03D6">
        <w:rPr>
          <w:rFonts w:ascii="Arial" w:eastAsia="Arial" w:hAnsi="Arial" w:cs="Arial"/>
          <w:color w:val="181A1D"/>
          <w:sz w:val="20"/>
          <w:szCs w:val="20"/>
          <w:lang w:val="es-ES"/>
        </w:rPr>
        <w:t xml:space="preserve">y programas </w:t>
      </w:r>
      <w:r w:rsidR="00C87BB8">
        <w:rPr>
          <w:rFonts w:ascii="Arial" w:eastAsia="Arial" w:hAnsi="Arial" w:cs="Arial"/>
          <w:color w:val="181A1D"/>
          <w:sz w:val="20"/>
          <w:szCs w:val="20"/>
          <w:lang w:val="es-ES"/>
        </w:rPr>
        <w:t>del Plan Distrital de Desarrollo a los cuales le apunta la entidad</w:t>
      </w:r>
      <w:r w:rsidR="001D1731" w:rsidRPr="00CF03D6">
        <w:rPr>
          <w:rFonts w:ascii="Arial" w:eastAsia="Arial" w:hAnsi="Arial" w:cs="Arial"/>
          <w:color w:val="181A1D"/>
          <w:sz w:val="20"/>
          <w:szCs w:val="20"/>
          <w:lang w:val="es-ES"/>
        </w:rPr>
        <w:t>.</w:t>
      </w:r>
    </w:p>
    <w:p w14:paraId="446196EA" w14:textId="77777777" w:rsidR="00892213" w:rsidRPr="00CF03D6" w:rsidRDefault="00892213" w:rsidP="005547C7">
      <w:pPr>
        <w:spacing w:after="0" w:line="240" w:lineRule="auto"/>
        <w:jc w:val="both"/>
        <w:rPr>
          <w:rFonts w:ascii="Arial" w:eastAsia="Arial" w:hAnsi="Arial" w:cs="Arial"/>
          <w:color w:val="181A1D"/>
          <w:sz w:val="20"/>
          <w:szCs w:val="20"/>
          <w:lang w:val="es-ES"/>
        </w:rPr>
      </w:pPr>
    </w:p>
    <w:p w14:paraId="2E9FECCE" w14:textId="20B91BC8" w:rsidR="00A7284A" w:rsidRPr="00D43B12" w:rsidRDefault="00D43B12" w:rsidP="00D43B12">
      <w:pPr>
        <w:pStyle w:val="Ttulo2"/>
        <w:spacing w:before="0" w:line="240" w:lineRule="auto"/>
        <w:rPr>
          <w:rFonts w:ascii="Arial" w:eastAsia="Times New Roman" w:hAnsi="Arial" w:cs="Arial"/>
          <w:b/>
          <w:bCs/>
          <w:color w:val="0070C0"/>
          <w:sz w:val="22"/>
          <w:szCs w:val="22"/>
          <w:lang w:eastAsia="es-CO"/>
        </w:rPr>
      </w:pPr>
      <w:bookmarkStart w:id="17" w:name="_Toc499535838"/>
      <w:r>
        <w:rPr>
          <w:rFonts w:ascii="Arial" w:eastAsia="Times New Roman" w:hAnsi="Arial" w:cs="Arial"/>
          <w:b/>
          <w:bCs/>
          <w:color w:val="0070C0"/>
          <w:sz w:val="22"/>
          <w:szCs w:val="22"/>
          <w:lang w:eastAsia="es-CO"/>
        </w:rPr>
        <w:t xml:space="preserve">5.2.2 </w:t>
      </w:r>
      <w:r w:rsidR="00A7284A" w:rsidRPr="00D43B12">
        <w:rPr>
          <w:rFonts w:ascii="Arial" w:eastAsia="Times New Roman" w:hAnsi="Arial" w:cs="Arial"/>
          <w:b/>
          <w:bCs/>
          <w:color w:val="0070C0"/>
          <w:sz w:val="22"/>
          <w:szCs w:val="22"/>
          <w:lang w:eastAsia="es-CO"/>
        </w:rPr>
        <w:t>Comunicación de la política de la calidad</w:t>
      </w:r>
      <w:bookmarkEnd w:id="17"/>
    </w:p>
    <w:p w14:paraId="484C78DF" w14:textId="77777777" w:rsidR="00E671F1" w:rsidRPr="00CF03D6" w:rsidRDefault="00E671F1" w:rsidP="005547C7">
      <w:pPr>
        <w:spacing w:after="0" w:line="240" w:lineRule="auto"/>
        <w:jc w:val="both"/>
        <w:rPr>
          <w:rFonts w:ascii="Arial" w:eastAsia="Arial" w:hAnsi="Arial" w:cs="Arial"/>
          <w:color w:val="181A1D"/>
          <w:sz w:val="20"/>
          <w:szCs w:val="20"/>
          <w:lang w:val="es-ES"/>
        </w:rPr>
      </w:pPr>
    </w:p>
    <w:p w14:paraId="2985F716" w14:textId="65217668" w:rsidR="00076FC7" w:rsidRPr="00D43B12" w:rsidRDefault="00EF2D95" w:rsidP="005547C7">
      <w:pPr>
        <w:spacing w:after="0" w:line="240" w:lineRule="auto"/>
        <w:jc w:val="both"/>
        <w:rPr>
          <w:rFonts w:ascii="Arial" w:eastAsia="Arial" w:hAnsi="Arial" w:cs="Arial"/>
          <w:sz w:val="20"/>
          <w:szCs w:val="20"/>
          <w:lang w:val="es-ES"/>
        </w:rPr>
      </w:pPr>
      <w:r w:rsidRPr="00CF03D6">
        <w:rPr>
          <w:rFonts w:ascii="Arial" w:eastAsia="Arial" w:hAnsi="Arial" w:cs="Arial"/>
          <w:color w:val="181A1D"/>
          <w:sz w:val="20"/>
          <w:szCs w:val="20"/>
          <w:lang w:val="es-ES"/>
        </w:rPr>
        <w:t>La alta dirección</w:t>
      </w:r>
      <w:r w:rsidR="00450D5F" w:rsidRPr="00CF03D6">
        <w:rPr>
          <w:rFonts w:ascii="Arial" w:eastAsia="Arial" w:hAnsi="Arial" w:cs="Arial"/>
          <w:color w:val="181A1D"/>
          <w:sz w:val="20"/>
          <w:szCs w:val="20"/>
          <w:lang w:val="es-ES"/>
        </w:rPr>
        <w:t xml:space="preserve"> se </w:t>
      </w:r>
      <w:r w:rsidRPr="00CF03D6">
        <w:rPr>
          <w:rFonts w:ascii="Arial" w:eastAsia="Arial" w:hAnsi="Arial" w:cs="Arial"/>
          <w:color w:val="181A1D"/>
          <w:sz w:val="20"/>
          <w:szCs w:val="20"/>
          <w:lang w:val="es-ES"/>
        </w:rPr>
        <w:t>asegura</w:t>
      </w:r>
      <w:r w:rsidR="00F4737F" w:rsidRPr="00CF03D6">
        <w:rPr>
          <w:rFonts w:ascii="Arial" w:eastAsia="Arial" w:hAnsi="Arial" w:cs="Arial"/>
          <w:color w:val="181A1D"/>
          <w:sz w:val="20"/>
          <w:szCs w:val="20"/>
          <w:lang w:val="es-ES"/>
        </w:rPr>
        <w:t xml:space="preserve"> </w:t>
      </w:r>
      <w:r w:rsidR="00076FC7" w:rsidRPr="00CF03D6">
        <w:rPr>
          <w:rFonts w:ascii="Arial" w:eastAsia="Arial" w:hAnsi="Arial" w:cs="Arial"/>
          <w:color w:val="181A1D"/>
          <w:sz w:val="20"/>
          <w:szCs w:val="20"/>
          <w:lang w:val="es-ES"/>
        </w:rPr>
        <w:t xml:space="preserve">que la política del sistema integrado de gestión </w:t>
      </w:r>
      <w:r w:rsidR="00450D5F" w:rsidRPr="00CF03D6">
        <w:rPr>
          <w:rFonts w:ascii="Arial" w:eastAsia="Arial" w:hAnsi="Arial" w:cs="Arial"/>
          <w:color w:val="181A1D"/>
          <w:sz w:val="20"/>
          <w:szCs w:val="20"/>
          <w:lang w:val="es-ES"/>
        </w:rPr>
        <w:t>se comunica, se entiende y aplica e</w:t>
      </w:r>
      <w:r w:rsidR="000F75A3" w:rsidRPr="00CF03D6">
        <w:rPr>
          <w:rFonts w:ascii="Arial" w:eastAsia="Arial" w:hAnsi="Arial" w:cs="Arial"/>
          <w:color w:val="181A1D"/>
          <w:sz w:val="20"/>
          <w:szCs w:val="20"/>
          <w:lang w:val="es-ES"/>
        </w:rPr>
        <w:t xml:space="preserve">n la entidad </w:t>
      </w:r>
      <w:r w:rsidR="000F75A3" w:rsidRPr="00D43B12">
        <w:rPr>
          <w:rFonts w:ascii="Arial" w:eastAsia="Arial" w:hAnsi="Arial" w:cs="Arial"/>
          <w:sz w:val="20"/>
          <w:szCs w:val="20"/>
          <w:lang w:val="es-ES"/>
        </w:rPr>
        <w:t xml:space="preserve">mediante correo electrónico masivo, comunicación en la Intranet u otros medios y se mantiene como información documentada a través del Manual </w:t>
      </w:r>
      <w:r w:rsidR="00AA1781" w:rsidRPr="00D43B12">
        <w:rPr>
          <w:rFonts w:ascii="Arial" w:eastAsia="Arial" w:hAnsi="Arial" w:cs="Arial"/>
          <w:sz w:val="20"/>
          <w:szCs w:val="20"/>
          <w:lang w:val="es-ES"/>
        </w:rPr>
        <w:t>Operativo y</w:t>
      </w:r>
      <w:r w:rsidR="000F75A3" w:rsidRPr="00D43B12">
        <w:rPr>
          <w:rFonts w:ascii="Arial" w:eastAsia="Arial" w:hAnsi="Arial" w:cs="Arial"/>
          <w:sz w:val="20"/>
          <w:szCs w:val="20"/>
          <w:lang w:val="es-ES"/>
        </w:rPr>
        <w:t xml:space="preserve"> está disponible para las partes interesadas a través de la Página Web.</w:t>
      </w:r>
    </w:p>
    <w:p w14:paraId="6AE6E6C9" w14:textId="012E9272" w:rsidR="00C15DA4" w:rsidRDefault="00C15DA4" w:rsidP="005547C7">
      <w:pPr>
        <w:spacing w:after="0" w:line="240" w:lineRule="auto"/>
        <w:jc w:val="both"/>
        <w:rPr>
          <w:rFonts w:ascii="Arial" w:eastAsia="Arial" w:hAnsi="Arial" w:cs="Arial"/>
          <w:color w:val="181A1D"/>
          <w:sz w:val="20"/>
          <w:szCs w:val="20"/>
          <w:lang w:val="es-ES"/>
        </w:rPr>
      </w:pPr>
    </w:p>
    <w:p w14:paraId="72B4D463" w14:textId="77777777" w:rsidR="00D43B12" w:rsidRPr="00CF03D6" w:rsidRDefault="00D43B12" w:rsidP="005547C7">
      <w:pPr>
        <w:spacing w:after="0" w:line="240" w:lineRule="auto"/>
        <w:jc w:val="both"/>
        <w:rPr>
          <w:rFonts w:ascii="Arial" w:eastAsia="Arial" w:hAnsi="Arial" w:cs="Arial"/>
          <w:color w:val="181A1D"/>
          <w:sz w:val="20"/>
          <w:szCs w:val="20"/>
          <w:lang w:val="es-ES"/>
        </w:rPr>
      </w:pPr>
    </w:p>
    <w:p w14:paraId="784F5E44" w14:textId="1492DA5D" w:rsidR="00A7284A" w:rsidRDefault="00A7284A" w:rsidP="00FC7627">
      <w:pPr>
        <w:pStyle w:val="Ttulo2"/>
        <w:numPr>
          <w:ilvl w:val="1"/>
          <w:numId w:val="16"/>
        </w:numPr>
        <w:spacing w:before="0" w:line="240" w:lineRule="auto"/>
        <w:rPr>
          <w:rFonts w:ascii="Arial" w:eastAsia="Times New Roman" w:hAnsi="Arial" w:cs="Arial"/>
          <w:b/>
          <w:bCs/>
          <w:color w:val="0070C0"/>
          <w:sz w:val="22"/>
          <w:szCs w:val="22"/>
          <w:lang w:eastAsia="es-CO"/>
        </w:rPr>
      </w:pPr>
      <w:bookmarkStart w:id="18" w:name="_Toc499535839"/>
      <w:r w:rsidRPr="00FC7627">
        <w:rPr>
          <w:rFonts w:ascii="Arial" w:eastAsia="Times New Roman" w:hAnsi="Arial" w:cs="Arial"/>
          <w:b/>
          <w:bCs/>
          <w:color w:val="0070C0"/>
          <w:sz w:val="22"/>
          <w:szCs w:val="22"/>
          <w:lang w:eastAsia="es-CO"/>
        </w:rPr>
        <w:t>Roles, responsabilidades y autoridades en la organización</w:t>
      </w:r>
      <w:bookmarkEnd w:id="18"/>
    </w:p>
    <w:p w14:paraId="6501E3F3" w14:textId="77777777" w:rsidR="00FC7627" w:rsidRPr="00FC7627" w:rsidRDefault="00FC7627" w:rsidP="00FC7627">
      <w:pPr>
        <w:pStyle w:val="Prrafodelista"/>
        <w:ind w:left="931"/>
        <w:rPr>
          <w:lang w:eastAsia="es-CO"/>
        </w:rPr>
      </w:pPr>
    </w:p>
    <w:p w14:paraId="17E051AA" w14:textId="50A7660E" w:rsidR="00C817A0" w:rsidRDefault="00EF7D03" w:rsidP="005547C7">
      <w:pPr>
        <w:spacing w:after="0" w:line="240" w:lineRule="auto"/>
        <w:jc w:val="both"/>
        <w:textAlignment w:val="baseline"/>
        <w:rPr>
          <w:rFonts w:ascii="Arial" w:hAnsi="Arial" w:cs="Arial"/>
          <w:sz w:val="20"/>
          <w:szCs w:val="20"/>
        </w:rPr>
      </w:pPr>
      <w:r w:rsidRPr="00CF03D6">
        <w:rPr>
          <w:rFonts w:ascii="Arial" w:hAnsi="Arial" w:cs="Arial"/>
          <w:sz w:val="20"/>
          <w:szCs w:val="20"/>
        </w:rPr>
        <w:t xml:space="preserve">En </w:t>
      </w:r>
      <w:r w:rsidR="00C87BB8">
        <w:rPr>
          <w:rFonts w:ascii="Arial" w:hAnsi="Arial" w:cs="Arial"/>
          <w:sz w:val="20"/>
          <w:szCs w:val="20"/>
        </w:rPr>
        <w:t>l</w:t>
      </w:r>
      <w:r w:rsidR="00371160" w:rsidRPr="00CF03D6">
        <w:rPr>
          <w:rFonts w:ascii="Arial" w:hAnsi="Arial" w:cs="Arial"/>
          <w:sz w:val="20"/>
          <w:szCs w:val="20"/>
        </w:rPr>
        <w:t xml:space="preserve">a </w:t>
      </w:r>
      <w:r w:rsidR="00C817A0" w:rsidRPr="00CF03D6">
        <w:rPr>
          <w:rFonts w:ascii="Arial" w:hAnsi="Arial" w:cs="Arial"/>
          <w:sz w:val="20"/>
          <w:szCs w:val="20"/>
        </w:rPr>
        <w:t>Unidad Administrativa Especial de Servicios Públicos</w:t>
      </w:r>
      <w:r w:rsidR="00371160" w:rsidRPr="00CF03D6">
        <w:rPr>
          <w:rFonts w:ascii="Arial" w:hAnsi="Arial" w:cs="Arial"/>
          <w:sz w:val="20"/>
          <w:szCs w:val="20"/>
        </w:rPr>
        <w:t xml:space="preserve">, </w:t>
      </w:r>
      <w:r w:rsidRPr="00CF03D6">
        <w:rPr>
          <w:rFonts w:ascii="Arial" w:hAnsi="Arial" w:cs="Arial"/>
          <w:sz w:val="20"/>
          <w:szCs w:val="20"/>
        </w:rPr>
        <w:t xml:space="preserve">los líderes responsables </w:t>
      </w:r>
      <w:r w:rsidR="00371160" w:rsidRPr="00CF03D6">
        <w:rPr>
          <w:rFonts w:ascii="Arial" w:hAnsi="Arial" w:cs="Arial"/>
          <w:sz w:val="20"/>
          <w:szCs w:val="20"/>
        </w:rPr>
        <w:t xml:space="preserve">de la implementación, mantenimiento y mejora del Sistema de Gestión de la </w:t>
      </w:r>
      <w:r w:rsidR="00C817A0" w:rsidRPr="00CF03D6">
        <w:rPr>
          <w:rFonts w:ascii="Arial" w:hAnsi="Arial" w:cs="Arial"/>
          <w:sz w:val="20"/>
          <w:szCs w:val="20"/>
        </w:rPr>
        <w:t>UAESP</w:t>
      </w:r>
      <w:r w:rsidRPr="00CF03D6">
        <w:rPr>
          <w:rFonts w:ascii="Arial" w:hAnsi="Arial" w:cs="Arial"/>
          <w:sz w:val="20"/>
          <w:szCs w:val="20"/>
        </w:rPr>
        <w:t xml:space="preserve"> son</w:t>
      </w:r>
      <w:r w:rsidR="00C87BB8">
        <w:rPr>
          <w:rFonts w:ascii="Arial" w:hAnsi="Arial" w:cs="Arial"/>
          <w:sz w:val="20"/>
          <w:szCs w:val="20"/>
        </w:rPr>
        <w:t>:</w:t>
      </w:r>
      <w:r w:rsidRPr="00CF03D6">
        <w:rPr>
          <w:rFonts w:ascii="Arial" w:hAnsi="Arial" w:cs="Arial"/>
          <w:sz w:val="20"/>
          <w:szCs w:val="20"/>
        </w:rPr>
        <w:t xml:space="preserve"> el Director General </w:t>
      </w:r>
      <w:r w:rsidR="00C87BB8">
        <w:rPr>
          <w:rFonts w:ascii="Arial" w:hAnsi="Arial" w:cs="Arial"/>
          <w:sz w:val="20"/>
          <w:szCs w:val="20"/>
        </w:rPr>
        <w:t xml:space="preserve">que da las directrices generales </w:t>
      </w:r>
      <w:r w:rsidRPr="00CF03D6">
        <w:rPr>
          <w:rFonts w:ascii="Arial" w:hAnsi="Arial" w:cs="Arial"/>
          <w:sz w:val="20"/>
          <w:szCs w:val="20"/>
        </w:rPr>
        <w:t>y los Subdirectores</w:t>
      </w:r>
      <w:r w:rsidR="00C87BB8">
        <w:rPr>
          <w:rFonts w:ascii="Arial" w:hAnsi="Arial" w:cs="Arial"/>
          <w:sz w:val="20"/>
          <w:szCs w:val="20"/>
        </w:rPr>
        <w:t xml:space="preserve"> y jefes de Oficina</w:t>
      </w:r>
      <w:r w:rsidR="00371160" w:rsidRPr="00CF03D6">
        <w:rPr>
          <w:rFonts w:ascii="Arial" w:hAnsi="Arial" w:cs="Arial"/>
          <w:sz w:val="20"/>
          <w:szCs w:val="20"/>
        </w:rPr>
        <w:t xml:space="preserve"> y el responsable del Sistema de Gestión de Calidad. </w:t>
      </w:r>
    </w:p>
    <w:p w14:paraId="4102FF6E" w14:textId="77777777" w:rsidR="00FC7627" w:rsidRPr="00CF03D6" w:rsidRDefault="00FC7627" w:rsidP="005547C7">
      <w:pPr>
        <w:spacing w:after="0" w:line="240" w:lineRule="auto"/>
        <w:jc w:val="both"/>
        <w:textAlignment w:val="baseline"/>
        <w:rPr>
          <w:rFonts w:ascii="Arial" w:hAnsi="Arial" w:cs="Arial"/>
          <w:sz w:val="20"/>
          <w:szCs w:val="20"/>
        </w:rPr>
      </w:pPr>
    </w:p>
    <w:p w14:paraId="7617AE64" w14:textId="5F1201EF" w:rsidR="00C817A0" w:rsidRDefault="00C817A0" w:rsidP="005547C7">
      <w:pPr>
        <w:pStyle w:val="Prrafodelista"/>
        <w:numPr>
          <w:ilvl w:val="0"/>
          <w:numId w:val="6"/>
        </w:numPr>
        <w:spacing w:after="0" w:line="240" w:lineRule="auto"/>
        <w:ind w:left="0" w:firstLine="0"/>
        <w:textAlignment w:val="baseline"/>
        <w:rPr>
          <w:rFonts w:ascii="Arial" w:hAnsi="Arial" w:cs="Arial"/>
        </w:rPr>
      </w:pPr>
      <w:r w:rsidRPr="00CF03D6">
        <w:rPr>
          <w:rFonts w:ascii="Arial" w:hAnsi="Arial" w:cs="Arial"/>
        </w:rPr>
        <w:t>La Alta Dirección ha asignado las responsabilidades y autoridades para la ejecución de los siguientes requisitos así:</w:t>
      </w:r>
    </w:p>
    <w:p w14:paraId="50E12795" w14:textId="77777777" w:rsidR="00FC7627" w:rsidRPr="00CF03D6" w:rsidRDefault="00FC7627" w:rsidP="005547C7">
      <w:pPr>
        <w:pStyle w:val="Prrafodelista"/>
        <w:numPr>
          <w:ilvl w:val="0"/>
          <w:numId w:val="6"/>
        </w:numPr>
        <w:spacing w:after="0" w:line="240" w:lineRule="auto"/>
        <w:ind w:left="0" w:firstLine="0"/>
        <w:textAlignment w:val="baseline"/>
        <w:rPr>
          <w:rFonts w:ascii="Arial" w:hAnsi="Arial" w:cs="Arial"/>
        </w:rPr>
      </w:pPr>
    </w:p>
    <w:tbl>
      <w:tblPr>
        <w:tblStyle w:val="Tablaconcuadrcula"/>
        <w:tblW w:w="9351" w:type="dxa"/>
        <w:tblLook w:val="04A0" w:firstRow="1" w:lastRow="0" w:firstColumn="1" w:lastColumn="0" w:noHBand="0" w:noVBand="1"/>
      </w:tblPr>
      <w:tblGrid>
        <w:gridCol w:w="5098"/>
        <w:gridCol w:w="4253"/>
      </w:tblGrid>
      <w:tr w:rsidR="00281A94" w:rsidRPr="00CF03D6" w14:paraId="58C79FC0" w14:textId="77777777" w:rsidTr="00C87BB8">
        <w:tc>
          <w:tcPr>
            <w:tcW w:w="5098" w:type="dxa"/>
          </w:tcPr>
          <w:p w14:paraId="058A3BFA" w14:textId="77777777" w:rsidR="00281A94" w:rsidRPr="00CF03D6" w:rsidRDefault="00281A94" w:rsidP="005547C7">
            <w:pPr>
              <w:jc w:val="both"/>
              <w:textAlignment w:val="baseline"/>
              <w:rPr>
                <w:rFonts w:ascii="Arial" w:hAnsi="Arial" w:cs="Arial"/>
                <w:sz w:val="20"/>
                <w:szCs w:val="20"/>
              </w:rPr>
            </w:pPr>
            <w:r w:rsidRPr="00CF03D6">
              <w:rPr>
                <w:rFonts w:ascii="Arial" w:hAnsi="Arial" w:cs="Arial"/>
                <w:sz w:val="20"/>
                <w:szCs w:val="20"/>
              </w:rPr>
              <w:t>Requisitos</w:t>
            </w:r>
          </w:p>
        </w:tc>
        <w:tc>
          <w:tcPr>
            <w:tcW w:w="4253" w:type="dxa"/>
          </w:tcPr>
          <w:p w14:paraId="232B8CDC" w14:textId="77777777" w:rsidR="00281A94" w:rsidRPr="00CF03D6" w:rsidRDefault="00281A94" w:rsidP="005547C7">
            <w:pPr>
              <w:jc w:val="both"/>
              <w:textAlignment w:val="baseline"/>
              <w:rPr>
                <w:rFonts w:ascii="Arial" w:hAnsi="Arial" w:cs="Arial"/>
                <w:b/>
                <w:sz w:val="20"/>
                <w:szCs w:val="20"/>
              </w:rPr>
            </w:pPr>
            <w:r w:rsidRPr="00CF03D6">
              <w:rPr>
                <w:rFonts w:ascii="Arial" w:hAnsi="Arial" w:cs="Arial"/>
                <w:sz w:val="20"/>
                <w:szCs w:val="20"/>
              </w:rPr>
              <w:t>Responsabilidades y autoridades</w:t>
            </w:r>
          </w:p>
        </w:tc>
      </w:tr>
      <w:tr w:rsidR="00281A94" w:rsidRPr="00CF03D6" w14:paraId="7CAB0DA2" w14:textId="77777777" w:rsidTr="00C87BB8">
        <w:tc>
          <w:tcPr>
            <w:tcW w:w="5098" w:type="dxa"/>
          </w:tcPr>
          <w:p w14:paraId="7D485BB1" w14:textId="77777777" w:rsidR="00281A94" w:rsidRPr="00CF03D6" w:rsidRDefault="00281A94" w:rsidP="005547C7">
            <w:pPr>
              <w:pStyle w:val="Prrafodelista"/>
              <w:numPr>
                <w:ilvl w:val="0"/>
                <w:numId w:val="15"/>
              </w:numPr>
              <w:spacing w:after="0" w:line="240" w:lineRule="auto"/>
              <w:ind w:left="0" w:firstLine="0"/>
              <w:textAlignment w:val="baseline"/>
              <w:rPr>
                <w:rFonts w:ascii="Arial" w:hAnsi="Arial" w:cs="Arial"/>
              </w:rPr>
            </w:pPr>
            <w:r w:rsidRPr="00CF03D6">
              <w:rPr>
                <w:rFonts w:ascii="Arial" w:hAnsi="Arial" w:cs="Arial"/>
              </w:rPr>
              <w:t>Asegurarse de que el Sistema de Gestión de Calidad es conforme con los requisitos de la NTC ISO 9001:2015</w:t>
            </w:r>
          </w:p>
        </w:tc>
        <w:tc>
          <w:tcPr>
            <w:tcW w:w="4253" w:type="dxa"/>
          </w:tcPr>
          <w:p w14:paraId="5BF2986D" w14:textId="77777777" w:rsidR="00281A94" w:rsidRPr="00CF03D6" w:rsidRDefault="00281A94" w:rsidP="005547C7">
            <w:pPr>
              <w:jc w:val="both"/>
              <w:textAlignment w:val="baseline"/>
              <w:rPr>
                <w:rFonts w:ascii="Arial" w:hAnsi="Arial" w:cs="Arial"/>
                <w:sz w:val="20"/>
                <w:szCs w:val="20"/>
              </w:rPr>
            </w:pPr>
            <w:r w:rsidRPr="00CF03D6">
              <w:rPr>
                <w:rFonts w:ascii="Arial" w:hAnsi="Arial" w:cs="Arial"/>
                <w:sz w:val="20"/>
                <w:szCs w:val="20"/>
              </w:rPr>
              <w:t>Responsable del Sistema de Gestión de Calidad</w:t>
            </w:r>
          </w:p>
          <w:p w14:paraId="04CE62A5" w14:textId="77777777" w:rsidR="00281A94" w:rsidRPr="00CF03D6" w:rsidRDefault="00281A94" w:rsidP="005547C7">
            <w:pPr>
              <w:jc w:val="both"/>
              <w:textAlignment w:val="baseline"/>
              <w:rPr>
                <w:rFonts w:ascii="Arial" w:hAnsi="Arial" w:cs="Arial"/>
                <w:b/>
                <w:sz w:val="20"/>
                <w:szCs w:val="20"/>
              </w:rPr>
            </w:pPr>
            <w:r w:rsidRPr="00CF03D6">
              <w:rPr>
                <w:rFonts w:ascii="Arial" w:hAnsi="Arial" w:cs="Arial"/>
                <w:sz w:val="20"/>
                <w:szCs w:val="20"/>
              </w:rPr>
              <w:t>Dueños</w:t>
            </w:r>
            <w:r w:rsidRPr="00CF03D6">
              <w:rPr>
                <w:rFonts w:ascii="Arial" w:hAnsi="Arial" w:cs="Arial"/>
                <w:b/>
                <w:sz w:val="20"/>
                <w:szCs w:val="20"/>
              </w:rPr>
              <w:t xml:space="preserve"> </w:t>
            </w:r>
            <w:r w:rsidRPr="00CF03D6">
              <w:rPr>
                <w:rFonts w:ascii="Arial" w:hAnsi="Arial" w:cs="Arial"/>
                <w:sz w:val="20"/>
                <w:szCs w:val="20"/>
              </w:rPr>
              <w:t>de procesos</w:t>
            </w:r>
          </w:p>
        </w:tc>
      </w:tr>
      <w:tr w:rsidR="00281A94" w:rsidRPr="00CF03D6" w14:paraId="1641D965" w14:textId="77777777" w:rsidTr="00C87BB8">
        <w:tc>
          <w:tcPr>
            <w:tcW w:w="5098" w:type="dxa"/>
          </w:tcPr>
          <w:p w14:paraId="4936FACF" w14:textId="77777777" w:rsidR="00281A94" w:rsidRPr="00CF03D6" w:rsidRDefault="00AB5230" w:rsidP="005547C7">
            <w:pPr>
              <w:pStyle w:val="Prrafodelista"/>
              <w:numPr>
                <w:ilvl w:val="0"/>
                <w:numId w:val="15"/>
              </w:numPr>
              <w:spacing w:after="0" w:line="240" w:lineRule="auto"/>
              <w:ind w:left="0" w:firstLine="0"/>
              <w:textAlignment w:val="baseline"/>
              <w:rPr>
                <w:rFonts w:ascii="Arial" w:hAnsi="Arial" w:cs="Arial"/>
              </w:rPr>
            </w:pPr>
            <w:r w:rsidRPr="00CF03D6">
              <w:rPr>
                <w:rFonts w:ascii="Arial" w:hAnsi="Arial" w:cs="Arial"/>
              </w:rPr>
              <w:t>Asegurarse de que los procesos están generando y proporcionando las salidas previstas</w:t>
            </w:r>
          </w:p>
        </w:tc>
        <w:tc>
          <w:tcPr>
            <w:tcW w:w="4253" w:type="dxa"/>
          </w:tcPr>
          <w:p w14:paraId="5D40B3E2" w14:textId="77777777" w:rsidR="00281A94" w:rsidRPr="00CF03D6" w:rsidRDefault="00AB5230" w:rsidP="005547C7">
            <w:pPr>
              <w:jc w:val="both"/>
              <w:textAlignment w:val="baseline"/>
              <w:rPr>
                <w:rFonts w:ascii="Arial" w:hAnsi="Arial" w:cs="Arial"/>
                <w:b/>
                <w:sz w:val="20"/>
                <w:szCs w:val="20"/>
              </w:rPr>
            </w:pPr>
            <w:r w:rsidRPr="00CF03D6">
              <w:rPr>
                <w:rFonts w:ascii="Arial" w:hAnsi="Arial" w:cs="Arial"/>
                <w:sz w:val="20"/>
                <w:szCs w:val="20"/>
              </w:rPr>
              <w:t>Dueños de procesos</w:t>
            </w:r>
          </w:p>
        </w:tc>
      </w:tr>
      <w:tr w:rsidR="005F7C0A" w:rsidRPr="00CF03D6" w14:paraId="5B7FD608" w14:textId="77777777" w:rsidTr="00C87BB8">
        <w:tc>
          <w:tcPr>
            <w:tcW w:w="5098" w:type="dxa"/>
          </w:tcPr>
          <w:p w14:paraId="773DA791" w14:textId="77777777" w:rsidR="005F7C0A" w:rsidRPr="00CF03D6" w:rsidRDefault="005F7C0A" w:rsidP="005547C7">
            <w:pPr>
              <w:pStyle w:val="Prrafodelista"/>
              <w:numPr>
                <w:ilvl w:val="0"/>
                <w:numId w:val="15"/>
              </w:numPr>
              <w:spacing w:after="0" w:line="240" w:lineRule="auto"/>
              <w:ind w:left="0" w:firstLine="0"/>
              <w:textAlignment w:val="baseline"/>
              <w:rPr>
                <w:rFonts w:ascii="Arial" w:hAnsi="Arial" w:cs="Arial"/>
              </w:rPr>
            </w:pPr>
            <w:r w:rsidRPr="00CF03D6">
              <w:rPr>
                <w:rFonts w:ascii="Arial" w:hAnsi="Arial" w:cs="Arial"/>
              </w:rPr>
              <w:t xml:space="preserve">Presentar informes sobre el desempeño del Sistema de Gestión de la calidad </w:t>
            </w:r>
          </w:p>
        </w:tc>
        <w:tc>
          <w:tcPr>
            <w:tcW w:w="4253" w:type="dxa"/>
          </w:tcPr>
          <w:p w14:paraId="687B2E01" w14:textId="77777777" w:rsidR="005F7C0A" w:rsidRPr="00CF03D6" w:rsidRDefault="00AA530D" w:rsidP="005547C7">
            <w:pPr>
              <w:jc w:val="both"/>
              <w:textAlignment w:val="baseline"/>
              <w:rPr>
                <w:rFonts w:ascii="Arial" w:hAnsi="Arial" w:cs="Arial"/>
                <w:sz w:val="20"/>
                <w:szCs w:val="20"/>
              </w:rPr>
            </w:pPr>
            <w:r w:rsidRPr="00CF03D6">
              <w:rPr>
                <w:rFonts w:ascii="Arial" w:hAnsi="Arial" w:cs="Arial"/>
                <w:sz w:val="20"/>
                <w:szCs w:val="20"/>
              </w:rPr>
              <w:t>Dueños de procesos</w:t>
            </w:r>
          </w:p>
          <w:p w14:paraId="13526881" w14:textId="58A0CC15" w:rsidR="00AC7823" w:rsidRPr="00CF03D6" w:rsidRDefault="00AC7823" w:rsidP="005547C7">
            <w:pPr>
              <w:jc w:val="both"/>
              <w:textAlignment w:val="baseline"/>
              <w:rPr>
                <w:rFonts w:ascii="Arial" w:hAnsi="Arial" w:cs="Arial"/>
                <w:sz w:val="20"/>
                <w:szCs w:val="20"/>
              </w:rPr>
            </w:pPr>
            <w:r w:rsidRPr="00CF03D6">
              <w:rPr>
                <w:rFonts w:ascii="Arial" w:hAnsi="Arial" w:cs="Arial"/>
                <w:sz w:val="20"/>
                <w:szCs w:val="20"/>
              </w:rPr>
              <w:t>Responsable del Sistema de Gestión de Calidad</w:t>
            </w:r>
          </w:p>
        </w:tc>
      </w:tr>
      <w:tr w:rsidR="00281A94" w:rsidRPr="00CF03D6" w14:paraId="40CD14B6" w14:textId="77777777" w:rsidTr="00C87BB8">
        <w:tc>
          <w:tcPr>
            <w:tcW w:w="5098" w:type="dxa"/>
          </w:tcPr>
          <w:p w14:paraId="5242E173" w14:textId="77777777" w:rsidR="00281A94" w:rsidRPr="00CF03D6" w:rsidRDefault="00595F0D" w:rsidP="005547C7">
            <w:pPr>
              <w:pStyle w:val="Prrafodelista"/>
              <w:numPr>
                <w:ilvl w:val="0"/>
                <w:numId w:val="15"/>
              </w:numPr>
              <w:spacing w:after="0" w:line="240" w:lineRule="auto"/>
              <w:ind w:left="0" w:firstLine="0"/>
              <w:textAlignment w:val="baseline"/>
              <w:rPr>
                <w:rFonts w:ascii="Arial" w:hAnsi="Arial" w:cs="Arial"/>
              </w:rPr>
            </w:pPr>
            <w:r w:rsidRPr="00CF03D6">
              <w:rPr>
                <w:rFonts w:ascii="Arial" w:hAnsi="Arial" w:cs="Arial"/>
              </w:rPr>
              <w:t>Asegurarse de que se promueve el enfoque al cliente en toda la organización</w:t>
            </w:r>
          </w:p>
        </w:tc>
        <w:tc>
          <w:tcPr>
            <w:tcW w:w="4253" w:type="dxa"/>
          </w:tcPr>
          <w:p w14:paraId="6ACFCBDF" w14:textId="77777777" w:rsidR="00281A94" w:rsidRPr="00CF03D6" w:rsidRDefault="00AB5230" w:rsidP="005547C7">
            <w:pPr>
              <w:jc w:val="both"/>
              <w:textAlignment w:val="baseline"/>
              <w:rPr>
                <w:rFonts w:ascii="Arial" w:hAnsi="Arial" w:cs="Arial"/>
                <w:b/>
                <w:sz w:val="20"/>
                <w:szCs w:val="20"/>
              </w:rPr>
            </w:pPr>
            <w:r w:rsidRPr="00CF03D6">
              <w:rPr>
                <w:rFonts w:ascii="Arial" w:hAnsi="Arial" w:cs="Arial"/>
                <w:sz w:val="20"/>
                <w:szCs w:val="20"/>
              </w:rPr>
              <w:t>Responsable del Sistema de Gestión de Calidad</w:t>
            </w:r>
          </w:p>
        </w:tc>
      </w:tr>
      <w:tr w:rsidR="00AB5230" w:rsidRPr="00CF03D6" w14:paraId="0FF11C7C" w14:textId="77777777" w:rsidTr="00C87BB8">
        <w:tc>
          <w:tcPr>
            <w:tcW w:w="5098" w:type="dxa"/>
          </w:tcPr>
          <w:p w14:paraId="16A056C6" w14:textId="77777777" w:rsidR="00AB5230" w:rsidRPr="00CF03D6" w:rsidRDefault="00595F0D" w:rsidP="005547C7">
            <w:pPr>
              <w:pStyle w:val="Prrafodelista"/>
              <w:numPr>
                <w:ilvl w:val="0"/>
                <w:numId w:val="15"/>
              </w:numPr>
              <w:spacing w:after="0" w:line="240" w:lineRule="auto"/>
              <w:ind w:left="0" w:firstLine="0"/>
              <w:textAlignment w:val="baseline"/>
              <w:rPr>
                <w:rFonts w:ascii="Arial" w:hAnsi="Arial" w:cs="Arial"/>
              </w:rPr>
            </w:pPr>
            <w:r w:rsidRPr="00CF03D6">
              <w:rPr>
                <w:rFonts w:ascii="Arial" w:hAnsi="Arial" w:cs="Arial"/>
              </w:rPr>
              <w:t>Asegurarse de que la integridad del Sistema de Gestión de Calidad se mantiene cuando se planifican e implementan cambios</w:t>
            </w:r>
          </w:p>
        </w:tc>
        <w:tc>
          <w:tcPr>
            <w:tcW w:w="4253" w:type="dxa"/>
          </w:tcPr>
          <w:p w14:paraId="202D9670" w14:textId="77777777" w:rsidR="00AB5230" w:rsidRPr="00CF03D6" w:rsidRDefault="00F715B2" w:rsidP="005547C7">
            <w:pPr>
              <w:jc w:val="both"/>
              <w:textAlignment w:val="baseline"/>
              <w:rPr>
                <w:rFonts w:ascii="Arial" w:hAnsi="Arial" w:cs="Arial"/>
                <w:sz w:val="20"/>
                <w:szCs w:val="20"/>
              </w:rPr>
            </w:pPr>
            <w:r w:rsidRPr="00CF03D6">
              <w:rPr>
                <w:rFonts w:ascii="Arial" w:hAnsi="Arial" w:cs="Arial"/>
                <w:sz w:val="20"/>
                <w:szCs w:val="20"/>
              </w:rPr>
              <w:t>Responsable del Sistema de Gestión de Calidad</w:t>
            </w:r>
          </w:p>
        </w:tc>
      </w:tr>
    </w:tbl>
    <w:p w14:paraId="2FDE73B3" w14:textId="22706328" w:rsidR="00C817A0" w:rsidRDefault="00C817A0"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Los demás roles de la organización contribuyen con el logro de los objetivos de calidad, el mantenimiento y la mejora del sistema, a través de la ejecución eficaz, eficiente y efectiva de los procesos en los que participan, según sus funciones y responsabilidades, las cuales están definidas tanto en los procesos y procedimientos como en el Ma</w:t>
      </w:r>
      <w:r w:rsidR="008F74CC" w:rsidRPr="00CF03D6">
        <w:rPr>
          <w:rFonts w:ascii="Arial" w:hAnsi="Arial" w:cs="Arial"/>
          <w:sz w:val="20"/>
          <w:szCs w:val="20"/>
        </w:rPr>
        <w:t>nual de Funciones de la Entidad.</w:t>
      </w:r>
    </w:p>
    <w:p w14:paraId="4C98CCBF" w14:textId="77777777" w:rsidR="00FC7627" w:rsidRPr="00CF03D6" w:rsidRDefault="00FC7627" w:rsidP="005547C7">
      <w:pPr>
        <w:spacing w:after="0" w:line="240" w:lineRule="auto"/>
        <w:jc w:val="both"/>
        <w:textAlignment w:val="baseline"/>
        <w:rPr>
          <w:rFonts w:ascii="Arial" w:eastAsiaTheme="minorEastAsia" w:hAnsi="Arial" w:cs="Arial"/>
          <w:sz w:val="20"/>
          <w:szCs w:val="20"/>
        </w:rPr>
      </w:pPr>
    </w:p>
    <w:p w14:paraId="04096BC7" w14:textId="3F52FF9C" w:rsidR="00A7284A" w:rsidRPr="00FC7627" w:rsidRDefault="00A7284A" w:rsidP="00FC7627">
      <w:pPr>
        <w:pStyle w:val="Ttulo2"/>
        <w:numPr>
          <w:ilvl w:val="0"/>
          <w:numId w:val="51"/>
        </w:numPr>
        <w:spacing w:before="0" w:line="240" w:lineRule="auto"/>
        <w:rPr>
          <w:rFonts w:ascii="Arial" w:eastAsia="Times New Roman" w:hAnsi="Arial" w:cs="Arial"/>
          <w:b/>
          <w:bCs/>
          <w:color w:val="0070C0"/>
          <w:sz w:val="22"/>
          <w:szCs w:val="22"/>
          <w:lang w:eastAsia="es-CO"/>
        </w:rPr>
      </w:pPr>
      <w:bookmarkStart w:id="19" w:name="_Toc499535840"/>
      <w:r w:rsidRPr="00FC7627">
        <w:rPr>
          <w:rFonts w:ascii="Arial" w:eastAsia="Times New Roman" w:hAnsi="Arial" w:cs="Arial"/>
          <w:b/>
          <w:bCs/>
          <w:color w:val="0070C0"/>
          <w:sz w:val="22"/>
          <w:szCs w:val="22"/>
          <w:lang w:eastAsia="es-CO"/>
        </w:rPr>
        <w:t>Planificación</w:t>
      </w:r>
      <w:bookmarkEnd w:id="19"/>
    </w:p>
    <w:p w14:paraId="78786B49" w14:textId="77777777" w:rsidR="000928CD" w:rsidRPr="00FC7627" w:rsidRDefault="000928CD" w:rsidP="00FC7627">
      <w:pPr>
        <w:pStyle w:val="Ttulo2"/>
        <w:spacing w:before="0" w:line="240" w:lineRule="auto"/>
        <w:ind w:left="360"/>
        <w:rPr>
          <w:rFonts w:ascii="Arial" w:eastAsia="Times New Roman" w:hAnsi="Arial" w:cs="Arial"/>
          <w:b/>
          <w:bCs/>
          <w:color w:val="0070C0"/>
          <w:sz w:val="22"/>
          <w:szCs w:val="22"/>
          <w:lang w:eastAsia="es-CO"/>
        </w:rPr>
      </w:pPr>
      <w:bookmarkStart w:id="20" w:name="_Toc499535841"/>
      <w:r w:rsidRPr="00FC7627">
        <w:rPr>
          <w:rFonts w:ascii="Arial" w:eastAsia="Times New Roman" w:hAnsi="Arial" w:cs="Arial"/>
          <w:b/>
          <w:bCs/>
          <w:color w:val="0070C0"/>
          <w:sz w:val="22"/>
          <w:szCs w:val="22"/>
          <w:lang w:eastAsia="es-CO"/>
        </w:rPr>
        <w:t>6.1 Acciones para abordar riesgos y oportunidades</w:t>
      </w:r>
      <w:bookmarkEnd w:id="20"/>
      <w:r w:rsidRPr="00FC7627">
        <w:rPr>
          <w:rFonts w:ascii="Arial" w:eastAsia="Times New Roman" w:hAnsi="Arial" w:cs="Arial"/>
          <w:b/>
          <w:bCs/>
          <w:color w:val="0070C0"/>
          <w:sz w:val="22"/>
          <w:szCs w:val="22"/>
          <w:lang w:eastAsia="es-CO"/>
        </w:rPr>
        <w:t xml:space="preserve"> </w:t>
      </w:r>
    </w:p>
    <w:p w14:paraId="3EB8BFFD" w14:textId="77777777" w:rsidR="00974F84" w:rsidRPr="00CF03D6" w:rsidRDefault="00974F84" w:rsidP="005547C7">
      <w:pPr>
        <w:pStyle w:val="Prrafodelista"/>
        <w:spacing w:after="0" w:line="240" w:lineRule="auto"/>
        <w:ind w:left="0"/>
        <w:rPr>
          <w:rFonts w:ascii="Arial" w:eastAsia="Times New Roman" w:hAnsi="Arial" w:cs="Arial"/>
          <w:b/>
          <w:bCs/>
          <w:color w:val="0070C0"/>
          <w:lang w:eastAsia="es-CO"/>
        </w:rPr>
      </w:pPr>
    </w:p>
    <w:p w14:paraId="50AA191D" w14:textId="1DC0362F" w:rsidR="00974F84" w:rsidRDefault="008D11B0"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La alta dirección asegura</w:t>
      </w:r>
      <w:r w:rsidR="00974F84" w:rsidRPr="00CF03D6">
        <w:rPr>
          <w:rFonts w:ascii="Arial" w:hAnsi="Arial" w:cs="Arial"/>
          <w:sz w:val="20"/>
          <w:szCs w:val="20"/>
        </w:rPr>
        <w:t xml:space="preserve"> la planificación de los procesos del sistema de gestión de la calidad</w:t>
      </w:r>
      <w:r w:rsidRPr="00CF03D6">
        <w:rPr>
          <w:rFonts w:ascii="Arial" w:hAnsi="Arial" w:cs="Arial"/>
          <w:sz w:val="20"/>
          <w:szCs w:val="20"/>
        </w:rPr>
        <w:t xml:space="preserve">, determinando sus riesgos, </w:t>
      </w:r>
      <w:r w:rsidR="00731E89" w:rsidRPr="00CF03D6">
        <w:rPr>
          <w:rFonts w:ascii="Arial" w:hAnsi="Arial" w:cs="Arial"/>
          <w:sz w:val="20"/>
          <w:szCs w:val="20"/>
        </w:rPr>
        <w:t>oportunidades y planifica acciones para tratarlos</w:t>
      </w:r>
      <w:r w:rsidRPr="00CF03D6">
        <w:rPr>
          <w:rFonts w:ascii="Arial" w:hAnsi="Arial" w:cs="Arial"/>
          <w:sz w:val="20"/>
          <w:szCs w:val="20"/>
        </w:rPr>
        <w:t xml:space="preserve"> que se </w:t>
      </w:r>
      <w:r w:rsidRPr="00FC7627">
        <w:rPr>
          <w:rFonts w:ascii="Arial" w:hAnsi="Arial" w:cs="Arial"/>
          <w:sz w:val="20"/>
          <w:szCs w:val="20"/>
        </w:rPr>
        <w:t xml:space="preserve">establecen en el mapa </w:t>
      </w:r>
      <w:r w:rsidRPr="00FC7627">
        <w:rPr>
          <w:rFonts w:ascii="Arial" w:hAnsi="Arial" w:cs="Arial"/>
          <w:sz w:val="20"/>
          <w:szCs w:val="20"/>
        </w:rPr>
        <w:lastRenderedPageBreak/>
        <w:t>de riesgos por procesos</w:t>
      </w:r>
      <w:r w:rsidR="00731E89" w:rsidRPr="00FC7627">
        <w:rPr>
          <w:rFonts w:ascii="Arial" w:hAnsi="Arial" w:cs="Arial"/>
          <w:sz w:val="20"/>
          <w:szCs w:val="20"/>
        </w:rPr>
        <w:t xml:space="preserve">.  Su propósito </w:t>
      </w:r>
      <w:r w:rsidR="00C95415" w:rsidRPr="00FC7627">
        <w:rPr>
          <w:rFonts w:ascii="Arial" w:hAnsi="Arial" w:cs="Arial"/>
          <w:sz w:val="20"/>
          <w:szCs w:val="20"/>
        </w:rPr>
        <w:t>es prevenir l</w:t>
      </w:r>
      <w:r w:rsidRPr="00FC7627">
        <w:rPr>
          <w:rFonts w:ascii="Arial" w:hAnsi="Arial" w:cs="Arial"/>
          <w:sz w:val="20"/>
          <w:szCs w:val="20"/>
        </w:rPr>
        <w:t>a</w:t>
      </w:r>
      <w:r w:rsidR="00C95415" w:rsidRPr="00FC7627">
        <w:rPr>
          <w:rFonts w:ascii="Arial" w:hAnsi="Arial" w:cs="Arial"/>
          <w:sz w:val="20"/>
          <w:szCs w:val="20"/>
        </w:rPr>
        <w:t>s no conformidades incluyendo los resultados no conformes y determinar las oportunidades de mejora y la satisfacción al cliente.</w:t>
      </w:r>
      <w:r w:rsidR="00731E89" w:rsidRPr="00FC7627">
        <w:rPr>
          <w:rFonts w:ascii="Arial" w:hAnsi="Arial" w:cs="Arial"/>
          <w:sz w:val="20"/>
          <w:szCs w:val="20"/>
        </w:rPr>
        <w:t xml:space="preserve"> </w:t>
      </w:r>
    </w:p>
    <w:p w14:paraId="71EB5834" w14:textId="77777777" w:rsidR="00FC7627" w:rsidRPr="00FC7627" w:rsidRDefault="00FC7627" w:rsidP="005547C7">
      <w:pPr>
        <w:spacing w:after="0" w:line="240" w:lineRule="auto"/>
        <w:jc w:val="both"/>
        <w:textAlignment w:val="baseline"/>
        <w:rPr>
          <w:rFonts w:ascii="Arial" w:hAnsi="Arial" w:cs="Arial"/>
          <w:sz w:val="20"/>
          <w:szCs w:val="20"/>
        </w:rPr>
      </w:pPr>
    </w:p>
    <w:p w14:paraId="28923CF6" w14:textId="2D4C667B" w:rsidR="00A7284A" w:rsidRDefault="00A7284A" w:rsidP="00FC7627">
      <w:pPr>
        <w:pStyle w:val="Ttulo2"/>
        <w:spacing w:before="0" w:line="240" w:lineRule="auto"/>
        <w:ind w:left="360"/>
        <w:rPr>
          <w:rFonts w:ascii="Arial" w:eastAsia="Times New Roman" w:hAnsi="Arial" w:cs="Arial"/>
          <w:b/>
          <w:bCs/>
          <w:color w:val="0070C0"/>
          <w:sz w:val="22"/>
          <w:szCs w:val="22"/>
          <w:lang w:eastAsia="es-CO"/>
        </w:rPr>
      </w:pPr>
      <w:bookmarkStart w:id="21" w:name="_Toc499535842"/>
      <w:r w:rsidRPr="00FC7627">
        <w:rPr>
          <w:rFonts w:ascii="Arial" w:eastAsia="Times New Roman" w:hAnsi="Arial" w:cs="Arial"/>
          <w:b/>
          <w:bCs/>
          <w:color w:val="0070C0"/>
          <w:sz w:val="22"/>
          <w:szCs w:val="22"/>
          <w:lang w:eastAsia="es-CO"/>
        </w:rPr>
        <w:t>6.2 Objetivos de la calidad y planificación para lograrlos</w:t>
      </w:r>
      <w:bookmarkEnd w:id="21"/>
    </w:p>
    <w:p w14:paraId="6704588B" w14:textId="77777777" w:rsidR="00FC7627" w:rsidRPr="00FC7627" w:rsidRDefault="00FC7627" w:rsidP="00FC7627">
      <w:pPr>
        <w:rPr>
          <w:lang w:eastAsia="es-CO"/>
        </w:rPr>
      </w:pPr>
    </w:p>
    <w:p w14:paraId="29BAE509" w14:textId="3C0B1D4C" w:rsidR="00FC7627" w:rsidRPr="00FC7627" w:rsidRDefault="000178BF" w:rsidP="005547C7">
      <w:pPr>
        <w:spacing w:after="0" w:line="240" w:lineRule="auto"/>
        <w:jc w:val="both"/>
        <w:rPr>
          <w:rFonts w:ascii="Arial" w:eastAsia="Times New Roman" w:hAnsi="Arial" w:cs="Arial"/>
          <w:b/>
          <w:bCs/>
          <w:color w:val="4472C4" w:themeColor="accent1"/>
          <w:sz w:val="20"/>
          <w:szCs w:val="20"/>
          <w:lang w:eastAsia="es-CO"/>
        </w:rPr>
      </w:pPr>
      <w:r w:rsidRPr="00FC7627">
        <w:rPr>
          <w:rFonts w:ascii="Arial" w:eastAsia="Times New Roman" w:hAnsi="Arial" w:cs="Arial"/>
          <w:b/>
          <w:bCs/>
          <w:color w:val="4472C4" w:themeColor="accent1"/>
          <w:sz w:val="20"/>
          <w:szCs w:val="20"/>
          <w:lang w:eastAsia="es-CO"/>
        </w:rPr>
        <w:t>6.2.1 Lo</w:t>
      </w:r>
      <w:r w:rsidR="00FC7627" w:rsidRPr="00FC7627">
        <w:rPr>
          <w:rFonts w:ascii="Arial" w:eastAsia="Times New Roman" w:hAnsi="Arial" w:cs="Arial"/>
          <w:b/>
          <w:bCs/>
          <w:color w:val="4472C4" w:themeColor="accent1"/>
          <w:sz w:val="20"/>
          <w:szCs w:val="20"/>
          <w:lang w:eastAsia="es-CO"/>
        </w:rPr>
        <w:t>s objetivos de la calidad deben</w:t>
      </w:r>
    </w:p>
    <w:p w14:paraId="116FCF25" w14:textId="77777777" w:rsidR="00FC7627" w:rsidRPr="00FC7627" w:rsidRDefault="00FC7627" w:rsidP="005547C7">
      <w:pPr>
        <w:spacing w:after="0" w:line="240" w:lineRule="auto"/>
        <w:jc w:val="both"/>
        <w:rPr>
          <w:rFonts w:ascii="Arial" w:eastAsia="Times New Roman" w:hAnsi="Arial" w:cs="Arial"/>
          <w:b/>
          <w:bCs/>
          <w:sz w:val="20"/>
          <w:szCs w:val="20"/>
          <w:lang w:eastAsia="es-CO"/>
        </w:rPr>
      </w:pPr>
    </w:p>
    <w:tbl>
      <w:tblPr>
        <w:tblStyle w:val="Tablaconcuadrcula"/>
        <w:tblW w:w="9351" w:type="dxa"/>
        <w:tblLook w:val="04A0" w:firstRow="1" w:lastRow="0" w:firstColumn="1" w:lastColumn="0" w:noHBand="0" w:noVBand="1"/>
      </w:tblPr>
      <w:tblGrid>
        <w:gridCol w:w="4414"/>
        <w:gridCol w:w="4937"/>
      </w:tblGrid>
      <w:tr w:rsidR="000178BF" w:rsidRPr="00CF03D6" w14:paraId="675EBDDF" w14:textId="77777777" w:rsidTr="005547C7">
        <w:tc>
          <w:tcPr>
            <w:tcW w:w="4414" w:type="dxa"/>
          </w:tcPr>
          <w:p w14:paraId="466F82DC" w14:textId="4244A957"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a)Ser afines con la política de la calidad.</w:t>
            </w:r>
          </w:p>
        </w:tc>
        <w:tc>
          <w:tcPr>
            <w:tcW w:w="4937" w:type="dxa"/>
          </w:tcPr>
          <w:p w14:paraId="3EFC1281" w14:textId="1412030F" w:rsidR="000178BF" w:rsidRPr="00CF03D6" w:rsidRDefault="00FC7627"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6B41151B" w14:textId="77777777" w:rsidTr="005547C7">
        <w:tc>
          <w:tcPr>
            <w:tcW w:w="4414" w:type="dxa"/>
          </w:tcPr>
          <w:p w14:paraId="38A6FA24" w14:textId="60809861"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b)   Ser medibles.</w:t>
            </w:r>
          </w:p>
        </w:tc>
        <w:tc>
          <w:tcPr>
            <w:tcW w:w="4937" w:type="dxa"/>
          </w:tcPr>
          <w:p w14:paraId="78D700A8" w14:textId="09D68F73" w:rsidR="000178BF" w:rsidRPr="00CF03D6" w:rsidRDefault="00AB251C"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3A8A663E" w14:textId="77777777" w:rsidTr="005547C7">
        <w:tc>
          <w:tcPr>
            <w:tcW w:w="4414" w:type="dxa"/>
          </w:tcPr>
          <w:p w14:paraId="3AD39230" w14:textId="0FDBBE8C"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   Considerar los requisitos aplicables.</w:t>
            </w:r>
          </w:p>
        </w:tc>
        <w:tc>
          <w:tcPr>
            <w:tcW w:w="4937" w:type="dxa"/>
          </w:tcPr>
          <w:p w14:paraId="619C0C22" w14:textId="3C0C951B" w:rsidR="000178BF" w:rsidRPr="00CF03D6" w:rsidRDefault="00B67BAB"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690A9BA5" w14:textId="77777777" w:rsidTr="005547C7">
        <w:tc>
          <w:tcPr>
            <w:tcW w:w="4414" w:type="dxa"/>
          </w:tcPr>
          <w:p w14:paraId="6A8135F5" w14:textId="54BB841E"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d)   Ser acertados para la conformidad de los productos y servicios y para el aumento de la satisfacción del cliente.</w:t>
            </w:r>
          </w:p>
        </w:tc>
        <w:tc>
          <w:tcPr>
            <w:tcW w:w="4937" w:type="dxa"/>
          </w:tcPr>
          <w:p w14:paraId="79FFE53F" w14:textId="3DF66A79" w:rsidR="000178BF" w:rsidRPr="00CF03D6" w:rsidRDefault="00B67BAB"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319CD681" w14:textId="77777777" w:rsidTr="005547C7">
        <w:tc>
          <w:tcPr>
            <w:tcW w:w="4414" w:type="dxa"/>
          </w:tcPr>
          <w:p w14:paraId="5701E939" w14:textId="6E67A1D3"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e)   Ser objeto de seguimiento.</w:t>
            </w:r>
          </w:p>
        </w:tc>
        <w:tc>
          <w:tcPr>
            <w:tcW w:w="4937" w:type="dxa"/>
          </w:tcPr>
          <w:p w14:paraId="7F5D1934" w14:textId="38C358BF" w:rsidR="000178BF" w:rsidRPr="00CF03D6" w:rsidRDefault="00B67BAB"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7936AC01" w14:textId="77777777" w:rsidTr="005547C7">
        <w:tc>
          <w:tcPr>
            <w:tcW w:w="4414" w:type="dxa"/>
          </w:tcPr>
          <w:p w14:paraId="68DDDB04" w14:textId="4272FF61"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f)   Ser comunicados.</w:t>
            </w:r>
          </w:p>
        </w:tc>
        <w:tc>
          <w:tcPr>
            <w:tcW w:w="4937" w:type="dxa"/>
          </w:tcPr>
          <w:p w14:paraId="22282596" w14:textId="66AE3D5D" w:rsidR="000178BF" w:rsidRPr="00CF03D6" w:rsidRDefault="00B67BAB"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r w:rsidR="000178BF" w:rsidRPr="00CF03D6" w14:paraId="44B699BA" w14:textId="77777777" w:rsidTr="005547C7">
        <w:tc>
          <w:tcPr>
            <w:tcW w:w="4414" w:type="dxa"/>
          </w:tcPr>
          <w:p w14:paraId="41718B43" w14:textId="366718F9" w:rsidR="000178BF" w:rsidRPr="00CF03D6" w:rsidRDefault="000178B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g)   Actualizarse, según convenga.</w:t>
            </w:r>
          </w:p>
        </w:tc>
        <w:tc>
          <w:tcPr>
            <w:tcW w:w="4937" w:type="dxa"/>
          </w:tcPr>
          <w:p w14:paraId="3BF86E92" w14:textId="7380E73D" w:rsidR="000178BF" w:rsidRPr="00CF03D6" w:rsidRDefault="00B67BAB"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Cumple</w:t>
            </w:r>
          </w:p>
        </w:tc>
      </w:tr>
    </w:tbl>
    <w:p w14:paraId="47D06CF1" w14:textId="3334089F" w:rsidR="00D65BAC" w:rsidRPr="00CF03D6" w:rsidRDefault="00D65BAC" w:rsidP="005547C7">
      <w:pPr>
        <w:spacing w:after="0" w:line="240" w:lineRule="auto"/>
        <w:jc w:val="both"/>
        <w:rPr>
          <w:rFonts w:ascii="Arial" w:eastAsia="Times New Roman" w:hAnsi="Arial" w:cs="Arial"/>
          <w:b/>
          <w:bCs/>
          <w:color w:val="0070C0"/>
          <w:sz w:val="20"/>
          <w:szCs w:val="20"/>
          <w:lang w:eastAsia="es-CO"/>
        </w:rPr>
      </w:pPr>
    </w:p>
    <w:p w14:paraId="1202CD2D" w14:textId="7F5C100D" w:rsidR="00B67BAB" w:rsidRDefault="00B67BAB"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
          <w:bCs/>
          <w:color w:val="0070C0"/>
          <w:sz w:val="20"/>
          <w:szCs w:val="20"/>
          <w:lang w:eastAsia="es-CO"/>
        </w:rPr>
        <w:t xml:space="preserve">6.2.2 </w:t>
      </w:r>
      <w:r w:rsidRPr="00CF03D6">
        <w:rPr>
          <w:rFonts w:ascii="Arial" w:eastAsia="Times New Roman" w:hAnsi="Arial" w:cs="Arial"/>
          <w:bCs/>
          <w:sz w:val="20"/>
          <w:szCs w:val="20"/>
          <w:lang w:eastAsia="es-CO"/>
        </w:rPr>
        <w:t>La entidad planifica las actividades que se realizan durante e</w:t>
      </w:r>
      <w:r w:rsidRPr="00FC7627">
        <w:rPr>
          <w:rFonts w:ascii="Arial" w:eastAsia="Times New Roman" w:hAnsi="Arial" w:cs="Arial"/>
          <w:bCs/>
          <w:sz w:val="20"/>
          <w:szCs w:val="20"/>
          <w:lang w:eastAsia="es-CO"/>
        </w:rPr>
        <w:t xml:space="preserve">l </w:t>
      </w:r>
      <w:r w:rsidR="006266C1" w:rsidRPr="00FC7627">
        <w:rPr>
          <w:rFonts w:ascii="Arial" w:eastAsia="Times New Roman" w:hAnsi="Arial" w:cs="Arial"/>
          <w:bCs/>
          <w:sz w:val="20"/>
          <w:szCs w:val="20"/>
          <w:lang w:eastAsia="es-CO"/>
        </w:rPr>
        <w:t>cuatrienio</w:t>
      </w:r>
      <w:r w:rsidRPr="00FC7627">
        <w:rPr>
          <w:rFonts w:ascii="Arial" w:eastAsia="Times New Roman" w:hAnsi="Arial" w:cs="Arial"/>
          <w:bCs/>
          <w:sz w:val="20"/>
          <w:szCs w:val="20"/>
          <w:lang w:eastAsia="es-CO"/>
        </w:rPr>
        <w:t xml:space="preserve"> a través de sus proyectos de inversión donde se refleja los productos, responsables</w:t>
      </w:r>
      <w:r w:rsidR="00E45F61" w:rsidRPr="00FC7627">
        <w:rPr>
          <w:rFonts w:ascii="Arial" w:eastAsia="Times New Roman" w:hAnsi="Arial" w:cs="Arial"/>
          <w:bCs/>
          <w:sz w:val="20"/>
          <w:szCs w:val="20"/>
          <w:lang w:eastAsia="es-CO"/>
        </w:rPr>
        <w:t xml:space="preserve">, </w:t>
      </w:r>
      <w:r w:rsidRPr="00FC7627">
        <w:rPr>
          <w:rFonts w:ascii="Arial" w:eastAsia="Times New Roman" w:hAnsi="Arial" w:cs="Arial"/>
          <w:bCs/>
          <w:sz w:val="20"/>
          <w:szCs w:val="20"/>
          <w:lang w:eastAsia="es-CO"/>
        </w:rPr>
        <w:t xml:space="preserve">recursos que se requieren para dar cumplimiento a los objetivos estratégicos o de </w:t>
      </w:r>
      <w:r w:rsidR="00E45F61" w:rsidRPr="00FC7627">
        <w:rPr>
          <w:rFonts w:ascii="Arial" w:eastAsia="Times New Roman" w:hAnsi="Arial" w:cs="Arial"/>
          <w:bCs/>
          <w:sz w:val="20"/>
          <w:szCs w:val="20"/>
          <w:lang w:eastAsia="es-CO"/>
        </w:rPr>
        <w:t xml:space="preserve">calidad y el seguimiento </w:t>
      </w:r>
      <w:r w:rsidR="00E45F61" w:rsidRPr="00CF03D6">
        <w:rPr>
          <w:rFonts w:ascii="Arial" w:eastAsia="Times New Roman" w:hAnsi="Arial" w:cs="Arial"/>
          <w:bCs/>
          <w:sz w:val="20"/>
          <w:szCs w:val="20"/>
          <w:lang w:eastAsia="es-CO"/>
        </w:rPr>
        <w:t xml:space="preserve">articulado con el sector hábitat, secretaría de planeación y </w:t>
      </w:r>
      <w:r w:rsidR="006266C1" w:rsidRPr="00CF03D6">
        <w:rPr>
          <w:rFonts w:ascii="Arial" w:eastAsia="Times New Roman" w:hAnsi="Arial" w:cs="Arial"/>
          <w:bCs/>
          <w:sz w:val="20"/>
          <w:szCs w:val="20"/>
          <w:lang w:eastAsia="es-CO"/>
        </w:rPr>
        <w:t xml:space="preserve">Secretaría </w:t>
      </w:r>
      <w:r w:rsidR="00E45F61" w:rsidRPr="00CF03D6">
        <w:rPr>
          <w:rFonts w:ascii="Arial" w:eastAsia="Times New Roman" w:hAnsi="Arial" w:cs="Arial"/>
          <w:bCs/>
          <w:sz w:val="20"/>
          <w:szCs w:val="20"/>
          <w:lang w:eastAsia="es-CO"/>
        </w:rPr>
        <w:t>de hacienda.</w:t>
      </w:r>
    </w:p>
    <w:p w14:paraId="5C5D80A5" w14:textId="77777777" w:rsidR="006266C1" w:rsidRPr="00CF03D6" w:rsidRDefault="006266C1" w:rsidP="005547C7">
      <w:pPr>
        <w:spacing w:after="0" w:line="240" w:lineRule="auto"/>
        <w:jc w:val="both"/>
        <w:rPr>
          <w:rFonts w:ascii="Arial" w:eastAsia="Times New Roman" w:hAnsi="Arial" w:cs="Arial"/>
          <w:b/>
          <w:bCs/>
          <w:color w:val="0070C0"/>
          <w:sz w:val="20"/>
          <w:szCs w:val="20"/>
          <w:lang w:eastAsia="es-CO"/>
        </w:rPr>
      </w:pPr>
    </w:p>
    <w:p w14:paraId="6CEF14D4" w14:textId="3EFBC556" w:rsidR="00A7284A" w:rsidRPr="00FC7627" w:rsidRDefault="00A7284A" w:rsidP="00FC7627">
      <w:pPr>
        <w:pStyle w:val="Ttulo2"/>
        <w:spacing w:before="0" w:line="240" w:lineRule="auto"/>
        <w:ind w:left="360"/>
        <w:rPr>
          <w:rFonts w:ascii="Arial" w:eastAsia="Times New Roman" w:hAnsi="Arial" w:cs="Arial"/>
          <w:b/>
          <w:bCs/>
          <w:color w:val="0070C0"/>
          <w:sz w:val="22"/>
          <w:szCs w:val="22"/>
          <w:lang w:eastAsia="es-CO"/>
        </w:rPr>
      </w:pPr>
      <w:bookmarkStart w:id="22" w:name="_Toc499535843"/>
      <w:r w:rsidRPr="00FC7627">
        <w:rPr>
          <w:rFonts w:ascii="Arial" w:eastAsia="Times New Roman" w:hAnsi="Arial" w:cs="Arial"/>
          <w:b/>
          <w:bCs/>
          <w:color w:val="0070C0"/>
          <w:sz w:val="22"/>
          <w:szCs w:val="22"/>
          <w:lang w:eastAsia="es-CO"/>
        </w:rPr>
        <w:t>6.3 Planificación de los cambios</w:t>
      </w:r>
      <w:bookmarkEnd w:id="22"/>
    </w:p>
    <w:p w14:paraId="5BCE447D" w14:textId="77777777" w:rsidR="006266C1" w:rsidRPr="00CF03D6" w:rsidRDefault="006266C1" w:rsidP="005547C7">
      <w:pPr>
        <w:spacing w:after="0" w:line="240" w:lineRule="auto"/>
        <w:jc w:val="both"/>
        <w:rPr>
          <w:rFonts w:ascii="Arial" w:eastAsia="Times New Roman" w:hAnsi="Arial" w:cs="Arial"/>
          <w:b/>
          <w:bCs/>
          <w:color w:val="0070C0"/>
          <w:sz w:val="20"/>
          <w:szCs w:val="20"/>
          <w:lang w:eastAsia="es-CO"/>
        </w:rPr>
      </w:pPr>
    </w:p>
    <w:p w14:paraId="2AFEF4EA" w14:textId="47EB553F" w:rsidR="007C70F5" w:rsidRPr="00FC7627" w:rsidRDefault="001B2C8A" w:rsidP="005547C7">
      <w:pPr>
        <w:spacing w:after="0" w:line="240" w:lineRule="auto"/>
        <w:jc w:val="both"/>
        <w:textAlignment w:val="baseline"/>
        <w:rPr>
          <w:rFonts w:ascii="Arial" w:hAnsi="Arial" w:cs="Arial"/>
          <w:sz w:val="20"/>
          <w:szCs w:val="20"/>
        </w:rPr>
      </w:pPr>
      <w:r w:rsidRPr="00CF03D6">
        <w:rPr>
          <w:rFonts w:ascii="Arial" w:hAnsi="Arial" w:cs="Arial"/>
          <w:sz w:val="20"/>
          <w:szCs w:val="20"/>
        </w:rPr>
        <w:t xml:space="preserve">La </w:t>
      </w:r>
      <w:r w:rsidRPr="00FC7627">
        <w:rPr>
          <w:rFonts w:ascii="Arial" w:hAnsi="Arial" w:cs="Arial"/>
          <w:sz w:val="20"/>
          <w:szCs w:val="20"/>
        </w:rPr>
        <w:t>alta dirección se adapta</w:t>
      </w:r>
      <w:r w:rsidR="00377F7B" w:rsidRPr="00FC7627">
        <w:rPr>
          <w:rFonts w:ascii="Arial" w:hAnsi="Arial" w:cs="Arial"/>
          <w:sz w:val="20"/>
          <w:szCs w:val="20"/>
        </w:rPr>
        <w:t xml:space="preserve"> a los </w:t>
      </w:r>
      <w:r w:rsidR="00EB7E6B" w:rsidRPr="00FC7627">
        <w:rPr>
          <w:rFonts w:ascii="Arial" w:hAnsi="Arial" w:cs="Arial"/>
          <w:sz w:val="20"/>
          <w:szCs w:val="20"/>
        </w:rPr>
        <w:t xml:space="preserve">cambios </w:t>
      </w:r>
      <w:r w:rsidR="00896DBB" w:rsidRPr="00FC7627">
        <w:rPr>
          <w:rFonts w:ascii="Arial" w:hAnsi="Arial" w:cs="Arial"/>
          <w:sz w:val="20"/>
          <w:szCs w:val="20"/>
        </w:rPr>
        <w:t xml:space="preserve">en el sistema de gestión de la calidad de la </w:t>
      </w:r>
      <w:r w:rsidRPr="00FC7627">
        <w:rPr>
          <w:rFonts w:ascii="Arial" w:hAnsi="Arial" w:cs="Arial"/>
          <w:sz w:val="20"/>
          <w:szCs w:val="20"/>
        </w:rPr>
        <w:t xml:space="preserve">UAESP, en el entorno del portafolio de servicios </w:t>
      </w:r>
      <w:r w:rsidR="00170948" w:rsidRPr="00FC7627">
        <w:rPr>
          <w:rFonts w:ascii="Arial" w:hAnsi="Arial" w:cs="Arial"/>
          <w:sz w:val="20"/>
          <w:szCs w:val="20"/>
        </w:rPr>
        <w:t>y asegur</w:t>
      </w:r>
      <w:r w:rsidRPr="00FC7627">
        <w:rPr>
          <w:rFonts w:ascii="Arial" w:hAnsi="Arial" w:cs="Arial"/>
          <w:sz w:val="20"/>
          <w:szCs w:val="20"/>
        </w:rPr>
        <w:t>a</w:t>
      </w:r>
      <w:r w:rsidR="00170948" w:rsidRPr="00FC7627">
        <w:rPr>
          <w:rFonts w:ascii="Arial" w:hAnsi="Arial" w:cs="Arial"/>
          <w:sz w:val="20"/>
          <w:szCs w:val="20"/>
        </w:rPr>
        <w:t xml:space="preserve"> que cualquier cambio propuesto se planifica, introduce e implementa de una manera controlada</w:t>
      </w:r>
      <w:r w:rsidRPr="00FC7627">
        <w:rPr>
          <w:rFonts w:ascii="Arial" w:hAnsi="Arial" w:cs="Arial"/>
          <w:sz w:val="20"/>
          <w:szCs w:val="20"/>
        </w:rPr>
        <w:t xml:space="preserve"> aplicando el pensamiento basado en riesgos. </w:t>
      </w:r>
    </w:p>
    <w:p w14:paraId="12067E11" w14:textId="30240744" w:rsidR="007C70F5" w:rsidRPr="00CF03D6" w:rsidRDefault="001B2C8A" w:rsidP="005547C7">
      <w:pPr>
        <w:spacing w:after="0" w:line="240" w:lineRule="auto"/>
        <w:jc w:val="both"/>
        <w:textAlignment w:val="baseline"/>
        <w:rPr>
          <w:rFonts w:ascii="Arial" w:hAnsi="Arial" w:cs="Arial"/>
          <w:sz w:val="20"/>
          <w:szCs w:val="20"/>
        </w:rPr>
      </w:pPr>
      <w:r w:rsidRPr="00FC7627">
        <w:rPr>
          <w:rFonts w:ascii="Arial" w:hAnsi="Arial" w:cs="Arial"/>
          <w:sz w:val="20"/>
          <w:szCs w:val="20"/>
        </w:rPr>
        <w:t>La Unidad determina</w:t>
      </w:r>
      <w:r w:rsidR="007C70F5" w:rsidRPr="00FC7627">
        <w:rPr>
          <w:rFonts w:ascii="Arial" w:hAnsi="Arial" w:cs="Arial"/>
          <w:sz w:val="20"/>
          <w:szCs w:val="20"/>
        </w:rPr>
        <w:t xml:space="preserve"> los recursos </w:t>
      </w:r>
      <w:r w:rsidR="007C70F5" w:rsidRPr="00CF03D6">
        <w:rPr>
          <w:rFonts w:ascii="Arial" w:hAnsi="Arial" w:cs="Arial"/>
          <w:sz w:val="20"/>
          <w:szCs w:val="20"/>
        </w:rPr>
        <w:t xml:space="preserve">necesarios </w:t>
      </w:r>
      <w:r w:rsidRPr="00CF03D6">
        <w:rPr>
          <w:rFonts w:ascii="Arial" w:hAnsi="Arial" w:cs="Arial"/>
          <w:sz w:val="20"/>
          <w:szCs w:val="20"/>
        </w:rPr>
        <w:t>para estos procesos y asegura</w:t>
      </w:r>
      <w:r w:rsidR="007C70F5" w:rsidRPr="00CF03D6">
        <w:rPr>
          <w:rFonts w:ascii="Arial" w:hAnsi="Arial" w:cs="Arial"/>
          <w:sz w:val="20"/>
          <w:szCs w:val="20"/>
        </w:rPr>
        <w:t xml:space="preserve"> su disponibilidad.</w:t>
      </w:r>
    </w:p>
    <w:p w14:paraId="307621CF" w14:textId="77777777" w:rsidR="006266C1" w:rsidRDefault="006266C1" w:rsidP="005547C7">
      <w:pPr>
        <w:spacing w:after="0" w:line="240" w:lineRule="auto"/>
        <w:jc w:val="both"/>
        <w:textAlignment w:val="baseline"/>
        <w:rPr>
          <w:rFonts w:ascii="Arial" w:eastAsia="Times New Roman" w:hAnsi="Arial" w:cs="Arial"/>
          <w:b/>
          <w:bCs/>
          <w:color w:val="0070C0"/>
          <w:sz w:val="20"/>
          <w:szCs w:val="20"/>
          <w:lang w:eastAsia="es-CO"/>
        </w:rPr>
      </w:pPr>
    </w:p>
    <w:p w14:paraId="713786C7" w14:textId="6412633E" w:rsidR="000C5EC7" w:rsidRPr="00FC7627" w:rsidRDefault="000C5EC7" w:rsidP="00FC7627">
      <w:pPr>
        <w:pStyle w:val="Ttulo2"/>
        <w:spacing w:before="0" w:line="240" w:lineRule="auto"/>
        <w:ind w:left="360"/>
        <w:rPr>
          <w:rFonts w:ascii="Arial" w:eastAsia="Times New Roman" w:hAnsi="Arial" w:cs="Arial"/>
          <w:b/>
          <w:bCs/>
          <w:color w:val="0070C0"/>
          <w:sz w:val="22"/>
          <w:szCs w:val="22"/>
          <w:lang w:eastAsia="es-CO"/>
        </w:rPr>
      </w:pPr>
      <w:bookmarkStart w:id="23" w:name="_Toc499535844"/>
      <w:r w:rsidRPr="00FC7627">
        <w:rPr>
          <w:rFonts w:ascii="Arial" w:eastAsia="Times New Roman" w:hAnsi="Arial" w:cs="Arial"/>
          <w:b/>
          <w:bCs/>
          <w:color w:val="0070C0"/>
          <w:sz w:val="22"/>
          <w:szCs w:val="22"/>
          <w:lang w:eastAsia="es-CO"/>
        </w:rPr>
        <w:t xml:space="preserve">7. </w:t>
      </w:r>
      <w:r w:rsidR="00652FB9" w:rsidRPr="00FC7627">
        <w:rPr>
          <w:rFonts w:ascii="Arial" w:eastAsia="Times New Roman" w:hAnsi="Arial" w:cs="Arial"/>
          <w:b/>
          <w:bCs/>
          <w:color w:val="0070C0"/>
          <w:sz w:val="22"/>
          <w:szCs w:val="22"/>
          <w:lang w:eastAsia="es-CO"/>
        </w:rPr>
        <w:t>Apoyo</w:t>
      </w:r>
      <w:bookmarkEnd w:id="23"/>
    </w:p>
    <w:p w14:paraId="4E0BCA34" w14:textId="006D0503" w:rsidR="00D42EC8" w:rsidRPr="00FC7627" w:rsidRDefault="00A7284A" w:rsidP="00FC7627">
      <w:pPr>
        <w:pStyle w:val="Ttulo2"/>
        <w:spacing w:before="0" w:line="240" w:lineRule="auto"/>
        <w:ind w:left="360"/>
        <w:rPr>
          <w:rFonts w:ascii="Arial" w:eastAsia="Times New Roman" w:hAnsi="Arial" w:cs="Arial"/>
          <w:b/>
          <w:bCs/>
          <w:color w:val="0070C0"/>
          <w:sz w:val="22"/>
          <w:szCs w:val="22"/>
          <w:lang w:eastAsia="es-CO"/>
        </w:rPr>
      </w:pPr>
      <w:bookmarkStart w:id="24" w:name="_Toc499535845"/>
      <w:r w:rsidRPr="00FC7627">
        <w:rPr>
          <w:rFonts w:ascii="Arial" w:eastAsia="Times New Roman" w:hAnsi="Arial" w:cs="Arial"/>
          <w:b/>
          <w:bCs/>
          <w:color w:val="0070C0"/>
          <w:sz w:val="22"/>
          <w:szCs w:val="22"/>
          <w:lang w:eastAsia="es-CO"/>
        </w:rPr>
        <w:t>7.1 Recursos</w:t>
      </w:r>
      <w:bookmarkEnd w:id="24"/>
    </w:p>
    <w:p w14:paraId="355904DB" w14:textId="24C4CBDF" w:rsidR="00A7284A" w:rsidRDefault="0064380D" w:rsidP="00FC7627">
      <w:pPr>
        <w:pStyle w:val="Ttulo2"/>
        <w:spacing w:before="0" w:line="240" w:lineRule="auto"/>
        <w:ind w:left="360"/>
        <w:rPr>
          <w:rFonts w:ascii="Arial" w:eastAsia="Times New Roman" w:hAnsi="Arial" w:cs="Arial"/>
          <w:b/>
          <w:bCs/>
          <w:color w:val="0070C0"/>
          <w:sz w:val="22"/>
          <w:szCs w:val="22"/>
          <w:lang w:eastAsia="es-CO"/>
        </w:rPr>
      </w:pPr>
      <w:bookmarkStart w:id="25" w:name="_Toc499535846"/>
      <w:r w:rsidRPr="00FC7627">
        <w:rPr>
          <w:rFonts w:ascii="Arial" w:eastAsia="Times New Roman" w:hAnsi="Arial" w:cs="Arial"/>
          <w:b/>
          <w:bCs/>
          <w:color w:val="0070C0"/>
          <w:sz w:val="22"/>
          <w:szCs w:val="22"/>
          <w:lang w:eastAsia="es-CO"/>
        </w:rPr>
        <w:t>7</w:t>
      </w:r>
      <w:r w:rsidR="00A7284A" w:rsidRPr="00FC7627">
        <w:rPr>
          <w:rFonts w:ascii="Arial" w:eastAsia="Times New Roman" w:hAnsi="Arial" w:cs="Arial"/>
          <w:b/>
          <w:bCs/>
          <w:color w:val="0070C0"/>
          <w:sz w:val="22"/>
          <w:szCs w:val="22"/>
          <w:lang w:eastAsia="es-CO"/>
        </w:rPr>
        <w:t>.1.1 Generalidades</w:t>
      </w:r>
      <w:bookmarkEnd w:id="25"/>
    </w:p>
    <w:p w14:paraId="2CCDFA1D" w14:textId="77777777" w:rsidR="00FC7627" w:rsidRPr="00FC7627" w:rsidRDefault="00FC7627" w:rsidP="00FC7627">
      <w:pPr>
        <w:rPr>
          <w:lang w:eastAsia="es-CO"/>
        </w:rPr>
      </w:pPr>
    </w:p>
    <w:p w14:paraId="16E30225" w14:textId="7BA5F926" w:rsidR="00155034" w:rsidRPr="00FC7627" w:rsidRDefault="001F2F4E"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La entidad determina y proporciona los recursos necesarios para el establecimiento, implementación, mantenimiento y mejora continua del sistema de gestión de</w:t>
      </w:r>
      <w:r w:rsidRPr="00FC7627">
        <w:rPr>
          <w:rFonts w:ascii="Arial" w:hAnsi="Arial" w:cs="Arial"/>
          <w:sz w:val="20"/>
          <w:szCs w:val="20"/>
        </w:rPr>
        <w:t xml:space="preserve"> la calidad a través de los proyectos de inversión, teniendo en cuenta el pensamiento basado en riesgos donde se ven establecidos en el mapa de riesgo</w:t>
      </w:r>
      <w:r w:rsidR="000E710C" w:rsidRPr="00FC7627">
        <w:rPr>
          <w:rFonts w:ascii="Arial" w:hAnsi="Arial" w:cs="Arial"/>
          <w:sz w:val="20"/>
          <w:szCs w:val="20"/>
        </w:rPr>
        <w:t>s por proceso y anticorrupción.</w:t>
      </w:r>
    </w:p>
    <w:p w14:paraId="10D63680" w14:textId="77777777" w:rsidR="006266C1" w:rsidRDefault="006266C1" w:rsidP="005547C7">
      <w:pPr>
        <w:spacing w:after="0" w:line="240" w:lineRule="auto"/>
        <w:jc w:val="both"/>
        <w:rPr>
          <w:rFonts w:ascii="Arial" w:eastAsia="Times New Roman" w:hAnsi="Arial" w:cs="Arial"/>
          <w:b/>
          <w:bCs/>
          <w:color w:val="0070C0"/>
          <w:sz w:val="20"/>
          <w:szCs w:val="20"/>
          <w:lang w:eastAsia="es-CO"/>
        </w:rPr>
      </w:pPr>
    </w:p>
    <w:p w14:paraId="1DD5FB9E" w14:textId="4B3EF2DF" w:rsidR="005E5E3D" w:rsidRDefault="005E5E3D" w:rsidP="00FC7627">
      <w:pPr>
        <w:pStyle w:val="Ttulo2"/>
        <w:numPr>
          <w:ilvl w:val="2"/>
          <w:numId w:val="50"/>
        </w:numPr>
        <w:spacing w:before="0" w:line="240" w:lineRule="auto"/>
        <w:rPr>
          <w:rFonts w:ascii="Arial" w:eastAsia="Times New Roman" w:hAnsi="Arial" w:cs="Arial"/>
          <w:b/>
          <w:bCs/>
          <w:color w:val="0070C0"/>
          <w:sz w:val="22"/>
          <w:szCs w:val="22"/>
          <w:lang w:eastAsia="es-CO"/>
        </w:rPr>
      </w:pPr>
      <w:bookmarkStart w:id="26" w:name="_Toc499535847"/>
      <w:r w:rsidRPr="00FC7627">
        <w:rPr>
          <w:rFonts w:ascii="Arial" w:eastAsia="Times New Roman" w:hAnsi="Arial" w:cs="Arial"/>
          <w:b/>
          <w:bCs/>
          <w:color w:val="0070C0"/>
          <w:sz w:val="22"/>
          <w:szCs w:val="22"/>
          <w:lang w:eastAsia="es-CO"/>
        </w:rPr>
        <w:t>Personas</w:t>
      </w:r>
      <w:bookmarkEnd w:id="26"/>
    </w:p>
    <w:p w14:paraId="40BE62AD" w14:textId="77777777" w:rsidR="00FC7627" w:rsidRPr="00FC7627" w:rsidRDefault="00FC7627" w:rsidP="00FC7627">
      <w:pPr>
        <w:ind w:left="360"/>
        <w:rPr>
          <w:lang w:eastAsia="es-CO"/>
        </w:rPr>
      </w:pPr>
    </w:p>
    <w:p w14:paraId="35229C63" w14:textId="0F27770F" w:rsidR="00575A3F" w:rsidRPr="00CF03D6" w:rsidRDefault="001F2F4E"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La Unidad asegura</w:t>
      </w:r>
      <w:r w:rsidR="005E5E3D" w:rsidRPr="00CF03D6">
        <w:rPr>
          <w:rFonts w:ascii="Arial" w:hAnsi="Arial" w:cs="Arial"/>
          <w:sz w:val="20"/>
          <w:szCs w:val="20"/>
        </w:rPr>
        <w:t xml:space="preserve"> los recursos humanos adecuados que se necesitan para el desarrollo del objetivo misional de la entidad, para la operación y control de sus procesos y la implementación eficaz del sistema de gestión de la calidad; ten</w:t>
      </w:r>
      <w:r w:rsidRPr="00CF03D6">
        <w:rPr>
          <w:rFonts w:ascii="Arial" w:hAnsi="Arial" w:cs="Arial"/>
          <w:sz w:val="20"/>
          <w:szCs w:val="20"/>
        </w:rPr>
        <w:t>iendo</w:t>
      </w:r>
      <w:r w:rsidR="005E5E3D" w:rsidRPr="00CF03D6">
        <w:rPr>
          <w:rFonts w:ascii="Arial" w:hAnsi="Arial" w:cs="Arial"/>
          <w:sz w:val="20"/>
          <w:szCs w:val="20"/>
        </w:rPr>
        <w:t xml:space="preserve"> en cuenta la carga trabajo y competencia de las personas pertinentes para llevar a cabo sus funciones y roles en el sistema de gestión de la </w:t>
      </w:r>
      <w:r w:rsidR="002824F4" w:rsidRPr="00CF03D6">
        <w:rPr>
          <w:rFonts w:ascii="Arial" w:hAnsi="Arial" w:cs="Arial"/>
          <w:sz w:val="20"/>
          <w:szCs w:val="20"/>
        </w:rPr>
        <w:t>calidad, a</w:t>
      </w:r>
      <w:r w:rsidRPr="00CF03D6">
        <w:rPr>
          <w:rFonts w:ascii="Arial" w:hAnsi="Arial" w:cs="Arial"/>
          <w:sz w:val="20"/>
          <w:szCs w:val="20"/>
        </w:rPr>
        <w:t xml:space="preserve">sí mismo la entidad </w:t>
      </w:r>
      <w:r w:rsidR="002824F4" w:rsidRPr="00CF03D6">
        <w:rPr>
          <w:rFonts w:ascii="Arial" w:hAnsi="Arial" w:cs="Arial"/>
          <w:sz w:val="20"/>
          <w:szCs w:val="20"/>
        </w:rPr>
        <w:t>usa el pensamiento basado en riesgos.</w:t>
      </w:r>
    </w:p>
    <w:p w14:paraId="59E503DC" w14:textId="10EA7922" w:rsidR="006266C1" w:rsidRDefault="006266C1" w:rsidP="005547C7">
      <w:pPr>
        <w:spacing w:after="0" w:line="240" w:lineRule="auto"/>
        <w:jc w:val="both"/>
        <w:rPr>
          <w:rFonts w:ascii="Arial" w:eastAsia="Times New Roman" w:hAnsi="Arial" w:cs="Arial"/>
          <w:b/>
          <w:bCs/>
          <w:color w:val="0070C0"/>
          <w:sz w:val="20"/>
          <w:szCs w:val="20"/>
          <w:lang w:eastAsia="es-CO"/>
        </w:rPr>
      </w:pPr>
    </w:p>
    <w:p w14:paraId="0E35C09B" w14:textId="27CED4B9" w:rsidR="00FC7627" w:rsidRDefault="00FC7627" w:rsidP="005547C7">
      <w:pPr>
        <w:spacing w:after="0" w:line="240" w:lineRule="auto"/>
        <w:jc w:val="both"/>
        <w:rPr>
          <w:rFonts w:ascii="Arial" w:eastAsia="Times New Roman" w:hAnsi="Arial" w:cs="Arial"/>
          <w:b/>
          <w:bCs/>
          <w:color w:val="0070C0"/>
          <w:sz w:val="20"/>
          <w:szCs w:val="20"/>
          <w:lang w:eastAsia="es-CO"/>
        </w:rPr>
      </w:pPr>
    </w:p>
    <w:p w14:paraId="44C38391" w14:textId="505A975B" w:rsidR="00FC7627" w:rsidRDefault="00FC7627" w:rsidP="005547C7">
      <w:pPr>
        <w:spacing w:after="0" w:line="240" w:lineRule="auto"/>
        <w:jc w:val="both"/>
        <w:rPr>
          <w:rFonts w:ascii="Arial" w:eastAsia="Times New Roman" w:hAnsi="Arial" w:cs="Arial"/>
          <w:b/>
          <w:bCs/>
          <w:color w:val="0070C0"/>
          <w:sz w:val="20"/>
          <w:szCs w:val="20"/>
          <w:lang w:eastAsia="es-CO"/>
        </w:rPr>
      </w:pPr>
    </w:p>
    <w:p w14:paraId="3E6D7079" w14:textId="77777777" w:rsidR="00FC7627" w:rsidRDefault="00FC7627" w:rsidP="005547C7">
      <w:pPr>
        <w:spacing w:after="0" w:line="240" w:lineRule="auto"/>
        <w:jc w:val="both"/>
        <w:rPr>
          <w:rFonts w:ascii="Arial" w:eastAsia="Times New Roman" w:hAnsi="Arial" w:cs="Arial"/>
          <w:b/>
          <w:bCs/>
          <w:color w:val="0070C0"/>
          <w:sz w:val="20"/>
          <w:szCs w:val="20"/>
          <w:lang w:eastAsia="es-CO"/>
        </w:rPr>
      </w:pPr>
    </w:p>
    <w:p w14:paraId="0BD66074" w14:textId="0BE201B6" w:rsidR="00A7284A" w:rsidRDefault="00A7284A" w:rsidP="00FC7627">
      <w:pPr>
        <w:pStyle w:val="Ttulo2"/>
        <w:numPr>
          <w:ilvl w:val="2"/>
          <w:numId w:val="50"/>
        </w:numPr>
        <w:spacing w:before="0" w:line="240" w:lineRule="auto"/>
        <w:rPr>
          <w:rFonts w:ascii="Arial" w:eastAsia="Times New Roman" w:hAnsi="Arial" w:cs="Arial"/>
          <w:b/>
          <w:bCs/>
          <w:color w:val="0070C0"/>
          <w:sz w:val="22"/>
          <w:szCs w:val="22"/>
          <w:lang w:eastAsia="es-CO"/>
        </w:rPr>
      </w:pPr>
      <w:bookmarkStart w:id="27" w:name="_Toc499535848"/>
      <w:r w:rsidRPr="00FC7627">
        <w:rPr>
          <w:rFonts w:ascii="Arial" w:eastAsia="Times New Roman" w:hAnsi="Arial" w:cs="Arial"/>
          <w:b/>
          <w:bCs/>
          <w:color w:val="0070C0"/>
          <w:sz w:val="22"/>
          <w:szCs w:val="22"/>
          <w:lang w:eastAsia="es-CO"/>
        </w:rPr>
        <w:lastRenderedPageBreak/>
        <w:t>Infraestructura</w:t>
      </w:r>
      <w:bookmarkEnd w:id="27"/>
    </w:p>
    <w:p w14:paraId="096F48CA" w14:textId="77777777" w:rsidR="00FC7627" w:rsidRPr="00FC7627" w:rsidRDefault="00FC7627" w:rsidP="00FC7627">
      <w:pPr>
        <w:rPr>
          <w:lang w:eastAsia="es-CO"/>
        </w:rPr>
      </w:pPr>
    </w:p>
    <w:p w14:paraId="3A3EF77E" w14:textId="65B2DBAA" w:rsidR="00B040BE" w:rsidRPr="00CF03D6" w:rsidRDefault="002824F4"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La entidad determina, proporciona y mantiene</w:t>
      </w:r>
      <w:r w:rsidR="00B040BE" w:rsidRPr="00CF03D6">
        <w:rPr>
          <w:rFonts w:ascii="Arial" w:hAnsi="Arial" w:cs="Arial"/>
          <w:sz w:val="20"/>
          <w:szCs w:val="20"/>
        </w:rPr>
        <w:t xml:space="preserve"> la infraestructura necesaria para lograr la conformidad con los requisitos del producto y/o servicio. </w:t>
      </w:r>
    </w:p>
    <w:p w14:paraId="1CA95CD7" w14:textId="77777777" w:rsidR="00CF54D2" w:rsidRPr="00CF03D6" w:rsidRDefault="00B040BE" w:rsidP="005547C7">
      <w:pPr>
        <w:spacing w:after="0" w:line="240" w:lineRule="auto"/>
        <w:jc w:val="both"/>
        <w:textAlignment w:val="baseline"/>
        <w:rPr>
          <w:rFonts w:ascii="Arial" w:hAnsi="Arial" w:cs="Arial"/>
          <w:sz w:val="20"/>
          <w:szCs w:val="20"/>
        </w:rPr>
      </w:pPr>
      <w:r w:rsidRPr="00CF03D6">
        <w:rPr>
          <w:rFonts w:ascii="Arial" w:hAnsi="Arial" w:cs="Arial"/>
          <w:sz w:val="20"/>
          <w:szCs w:val="20"/>
        </w:rPr>
        <w:t xml:space="preserve">En los aspectos relacionados con la infraestructura la UAESP, tiene servicios asociados, equipo para los procesos, tanto hardware como software, y servicios de comunicación. </w:t>
      </w:r>
    </w:p>
    <w:p w14:paraId="285B6332" w14:textId="641C72EE" w:rsidR="00B040BE" w:rsidRPr="00CF03D6" w:rsidRDefault="00B040BE" w:rsidP="005547C7">
      <w:pPr>
        <w:spacing w:after="0" w:line="240" w:lineRule="auto"/>
        <w:jc w:val="both"/>
        <w:textAlignment w:val="baseline"/>
        <w:rPr>
          <w:rFonts w:ascii="Arial" w:hAnsi="Arial" w:cs="Arial"/>
          <w:sz w:val="20"/>
          <w:szCs w:val="20"/>
        </w:rPr>
      </w:pPr>
      <w:r w:rsidRPr="00CF03D6">
        <w:rPr>
          <w:rFonts w:ascii="Arial" w:hAnsi="Arial" w:cs="Arial"/>
          <w:sz w:val="20"/>
          <w:szCs w:val="20"/>
        </w:rPr>
        <w:t xml:space="preserve">Los procesos relacionados con la prestación del </w:t>
      </w:r>
      <w:r w:rsidR="006266C1" w:rsidRPr="00CF03D6">
        <w:rPr>
          <w:rFonts w:ascii="Arial" w:hAnsi="Arial" w:cs="Arial"/>
          <w:sz w:val="20"/>
          <w:szCs w:val="20"/>
        </w:rPr>
        <w:t>servicio</w:t>
      </w:r>
      <w:r w:rsidRPr="00CF03D6">
        <w:rPr>
          <w:rFonts w:ascii="Arial" w:hAnsi="Arial" w:cs="Arial"/>
          <w:sz w:val="20"/>
          <w:szCs w:val="20"/>
        </w:rPr>
        <w:t xml:space="preserve"> se encuentran soportados en la infraestructura y plataforma tecnológica de manejo de datos que administra </w:t>
      </w:r>
      <w:r w:rsidR="005F680E" w:rsidRPr="00CF03D6">
        <w:rPr>
          <w:rFonts w:ascii="Arial" w:hAnsi="Arial" w:cs="Arial"/>
          <w:sz w:val="20"/>
          <w:szCs w:val="20"/>
        </w:rPr>
        <w:t xml:space="preserve">la Oficina de Tics </w:t>
      </w:r>
      <w:r w:rsidRPr="00CF03D6">
        <w:rPr>
          <w:rFonts w:ascii="Arial" w:hAnsi="Arial" w:cs="Arial"/>
          <w:sz w:val="20"/>
          <w:szCs w:val="20"/>
        </w:rPr>
        <w:t>de la entidad.</w:t>
      </w:r>
    </w:p>
    <w:p w14:paraId="30988773" w14:textId="77777777" w:rsidR="006266C1" w:rsidRDefault="006266C1" w:rsidP="005547C7">
      <w:pPr>
        <w:spacing w:after="0" w:line="240" w:lineRule="auto"/>
        <w:jc w:val="both"/>
        <w:rPr>
          <w:rFonts w:ascii="Arial" w:eastAsia="Times New Roman" w:hAnsi="Arial" w:cs="Arial"/>
          <w:b/>
          <w:bCs/>
          <w:color w:val="0070C0"/>
          <w:sz w:val="20"/>
          <w:szCs w:val="20"/>
          <w:lang w:eastAsia="es-CO"/>
        </w:rPr>
      </w:pPr>
    </w:p>
    <w:p w14:paraId="54F94CC1" w14:textId="7D99A1DC" w:rsidR="00A7284A" w:rsidRPr="00FC7627" w:rsidRDefault="00A7284A" w:rsidP="00FC7627">
      <w:pPr>
        <w:pStyle w:val="Ttulo2"/>
        <w:numPr>
          <w:ilvl w:val="2"/>
          <w:numId w:val="50"/>
        </w:numPr>
        <w:spacing w:before="0" w:line="240" w:lineRule="auto"/>
        <w:rPr>
          <w:rFonts w:ascii="Arial" w:eastAsia="Times New Roman" w:hAnsi="Arial" w:cs="Arial"/>
          <w:b/>
          <w:bCs/>
          <w:color w:val="0070C0"/>
          <w:sz w:val="22"/>
          <w:szCs w:val="22"/>
          <w:lang w:eastAsia="es-CO"/>
        </w:rPr>
      </w:pPr>
      <w:bookmarkStart w:id="28" w:name="_Toc499535849"/>
      <w:r w:rsidRPr="00FC7627">
        <w:rPr>
          <w:rFonts w:ascii="Arial" w:eastAsia="Times New Roman" w:hAnsi="Arial" w:cs="Arial"/>
          <w:b/>
          <w:bCs/>
          <w:color w:val="0070C0"/>
          <w:sz w:val="22"/>
          <w:szCs w:val="22"/>
          <w:lang w:eastAsia="es-CO"/>
        </w:rPr>
        <w:t>Ambiente para la operación de los procesos</w:t>
      </w:r>
      <w:bookmarkEnd w:id="28"/>
    </w:p>
    <w:p w14:paraId="335564E1" w14:textId="77777777" w:rsidR="00FC7627" w:rsidRPr="00FC7627" w:rsidRDefault="00FC7627" w:rsidP="00FC7627">
      <w:pPr>
        <w:pStyle w:val="Prrafodelista"/>
        <w:spacing w:after="0" w:line="240" w:lineRule="auto"/>
        <w:ind w:left="1080"/>
        <w:rPr>
          <w:rFonts w:ascii="Arial" w:eastAsia="Times New Roman" w:hAnsi="Arial" w:cs="Arial"/>
          <w:b/>
          <w:bCs/>
          <w:color w:val="0070C0"/>
          <w:lang w:eastAsia="es-CO"/>
        </w:rPr>
      </w:pPr>
    </w:p>
    <w:p w14:paraId="7B026EE9" w14:textId="0161F3FB" w:rsidR="005F680E" w:rsidRPr="00CF03D6" w:rsidRDefault="00834D2B" w:rsidP="005547C7">
      <w:pPr>
        <w:spacing w:after="0" w:line="240" w:lineRule="auto"/>
        <w:jc w:val="both"/>
        <w:textAlignment w:val="baseline"/>
        <w:rPr>
          <w:rFonts w:ascii="Arial" w:hAnsi="Arial" w:cs="Arial"/>
          <w:sz w:val="20"/>
          <w:szCs w:val="20"/>
        </w:rPr>
      </w:pPr>
      <w:r w:rsidRPr="00CF03D6">
        <w:rPr>
          <w:rFonts w:ascii="Arial" w:hAnsi="Arial" w:cs="Arial"/>
          <w:sz w:val="20"/>
          <w:szCs w:val="20"/>
        </w:rPr>
        <w:t>La entidad determina, proporciona</w:t>
      </w:r>
      <w:r w:rsidR="005F680E" w:rsidRPr="00CF03D6">
        <w:rPr>
          <w:rFonts w:ascii="Arial" w:hAnsi="Arial" w:cs="Arial"/>
          <w:sz w:val="20"/>
          <w:szCs w:val="20"/>
        </w:rPr>
        <w:t xml:space="preserve"> </w:t>
      </w:r>
      <w:r w:rsidRPr="00CF03D6">
        <w:rPr>
          <w:rFonts w:ascii="Arial" w:hAnsi="Arial" w:cs="Arial"/>
          <w:sz w:val="20"/>
          <w:szCs w:val="20"/>
        </w:rPr>
        <w:t>y gestiona</w:t>
      </w:r>
      <w:r w:rsidR="00845506" w:rsidRPr="00CF03D6">
        <w:rPr>
          <w:rFonts w:ascii="Arial" w:hAnsi="Arial" w:cs="Arial"/>
          <w:sz w:val="20"/>
          <w:szCs w:val="20"/>
        </w:rPr>
        <w:t xml:space="preserve"> el ambiente de trabajo necesario para lograr la conformidad con los requisitos del producto y/o servicio. </w:t>
      </w:r>
    </w:p>
    <w:p w14:paraId="2765E8F1" w14:textId="4995876C" w:rsidR="00845506" w:rsidRPr="00CF03D6" w:rsidRDefault="00845506" w:rsidP="005547C7">
      <w:pPr>
        <w:spacing w:after="0" w:line="240" w:lineRule="auto"/>
        <w:jc w:val="both"/>
        <w:textAlignment w:val="baseline"/>
        <w:rPr>
          <w:rFonts w:ascii="Arial" w:hAnsi="Arial" w:cs="Arial"/>
          <w:sz w:val="20"/>
          <w:szCs w:val="20"/>
        </w:rPr>
      </w:pPr>
      <w:r w:rsidRPr="00CF03D6">
        <w:rPr>
          <w:rFonts w:ascii="Arial" w:hAnsi="Arial" w:cs="Arial"/>
          <w:sz w:val="20"/>
          <w:szCs w:val="20"/>
        </w:rPr>
        <w:t xml:space="preserve">En lo relacionado con el ambiente de trabajo la UAESP cuenta con un </w:t>
      </w:r>
      <w:r w:rsidR="00A910A6" w:rsidRPr="00CF03D6">
        <w:rPr>
          <w:rFonts w:ascii="Arial" w:hAnsi="Arial" w:cs="Arial"/>
          <w:sz w:val="20"/>
          <w:szCs w:val="20"/>
        </w:rPr>
        <w:t>Sistema de Gestión y de Seguridad y Salud en el Trabajo - SGSST</w:t>
      </w:r>
      <w:r w:rsidRPr="00CF03D6">
        <w:rPr>
          <w:rFonts w:ascii="Arial" w:hAnsi="Arial" w:cs="Arial"/>
          <w:sz w:val="20"/>
          <w:szCs w:val="20"/>
        </w:rPr>
        <w:t xml:space="preserve"> </w:t>
      </w:r>
      <w:r w:rsidR="00213703" w:rsidRPr="00CF03D6">
        <w:rPr>
          <w:rFonts w:ascii="Arial" w:hAnsi="Arial" w:cs="Arial"/>
          <w:sz w:val="20"/>
          <w:szCs w:val="20"/>
        </w:rPr>
        <w:t>que</w:t>
      </w:r>
      <w:r w:rsidRPr="00CF03D6">
        <w:rPr>
          <w:rFonts w:ascii="Arial" w:hAnsi="Arial" w:cs="Arial"/>
          <w:sz w:val="20"/>
          <w:szCs w:val="20"/>
        </w:rPr>
        <w:t xml:space="preserve"> atiende los requerimientos de la entidad</w:t>
      </w:r>
      <w:r w:rsidR="00511E58" w:rsidRPr="00CF03D6">
        <w:rPr>
          <w:rFonts w:ascii="Arial" w:hAnsi="Arial" w:cs="Arial"/>
          <w:sz w:val="20"/>
          <w:szCs w:val="20"/>
        </w:rPr>
        <w:t xml:space="preserve"> y su</w:t>
      </w:r>
      <w:r w:rsidR="00834D2B" w:rsidRPr="00CF03D6">
        <w:rPr>
          <w:rFonts w:ascii="Arial" w:hAnsi="Arial" w:cs="Arial"/>
          <w:sz w:val="20"/>
          <w:szCs w:val="20"/>
        </w:rPr>
        <w:t xml:space="preserve">s </w:t>
      </w:r>
      <w:r w:rsidR="00511E58" w:rsidRPr="00CF03D6">
        <w:rPr>
          <w:rFonts w:ascii="Arial" w:hAnsi="Arial" w:cs="Arial"/>
          <w:sz w:val="20"/>
          <w:szCs w:val="20"/>
        </w:rPr>
        <w:t>riesgos</w:t>
      </w:r>
      <w:r w:rsidR="00FE4D53" w:rsidRPr="00CF03D6">
        <w:rPr>
          <w:rFonts w:ascii="Arial" w:hAnsi="Arial" w:cs="Arial"/>
          <w:sz w:val="20"/>
          <w:szCs w:val="20"/>
        </w:rPr>
        <w:t>, que actualmente está bajo la responsabilidad del proceso de talento humano.</w:t>
      </w:r>
    </w:p>
    <w:p w14:paraId="0BA6289D" w14:textId="77777777" w:rsidR="005E5E3D" w:rsidRPr="00CF03D6" w:rsidRDefault="005E5E3D" w:rsidP="005547C7">
      <w:pPr>
        <w:pStyle w:val="Prrafodelista"/>
        <w:spacing w:after="0" w:line="240" w:lineRule="auto"/>
        <w:ind w:left="0"/>
        <w:rPr>
          <w:rFonts w:ascii="Arial" w:eastAsia="Times New Roman" w:hAnsi="Arial" w:cs="Arial"/>
          <w:color w:val="000000"/>
          <w:lang w:eastAsia="es-ES"/>
        </w:rPr>
      </w:pPr>
    </w:p>
    <w:p w14:paraId="13E35ECD" w14:textId="760EB9C7" w:rsidR="00677FB0" w:rsidRPr="00CF03D6" w:rsidRDefault="00FE4D53" w:rsidP="005547C7">
      <w:pPr>
        <w:pStyle w:val="Prrafodelista"/>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La UAESP contribuye</w:t>
      </w:r>
      <w:r w:rsidR="00677FB0" w:rsidRPr="00CF03D6">
        <w:rPr>
          <w:rFonts w:ascii="Arial" w:eastAsia="Times New Roman" w:hAnsi="Arial" w:cs="Arial"/>
          <w:color w:val="000000"/>
          <w:lang w:val="es-MX" w:eastAsia="es-ES"/>
        </w:rPr>
        <w:t xml:space="preserve"> a aumentar la calidad </w:t>
      </w:r>
      <w:r w:rsidRPr="00CF03D6">
        <w:rPr>
          <w:rFonts w:ascii="Arial" w:eastAsia="Times New Roman" w:hAnsi="Arial" w:cs="Arial"/>
          <w:color w:val="000000"/>
          <w:lang w:val="es-MX" w:eastAsia="es-ES"/>
        </w:rPr>
        <w:t>de vida las personas generando:</w:t>
      </w:r>
    </w:p>
    <w:p w14:paraId="2DFA0CE4" w14:textId="77777777" w:rsidR="00FE4D53" w:rsidRPr="00CF03D6" w:rsidRDefault="00FE4D53" w:rsidP="005547C7">
      <w:pPr>
        <w:pStyle w:val="Prrafodelista"/>
        <w:spacing w:after="0" w:line="240" w:lineRule="auto"/>
        <w:ind w:left="0"/>
        <w:rPr>
          <w:rFonts w:ascii="Arial" w:eastAsia="Times New Roman" w:hAnsi="Arial" w:cs="Arial"/>
          <w:color w:val="000000"/>
          <w:lang w:val="es-MX" w:eastAsia="es-ES"/>
        </w:rPr>
      </w:pPr>
    </w:p>
    <w:p w14:paraId="14B88C7B" w14:textId="77777777" w:rsidR="00677FB0" w:rsidRPr="00CF03D6" w:rsidRDefault="00677FB0" w:rsidP="005547C7">
      <w:pPr>
        <w:pStyle w:val="Prrafodelista"/>
        <w:numPr>
          <w:ilvl w:val="0"/>
          <w:numId w:val="10"/>
        </w:numPr>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Jornada Laboral flexibles</w:t>
      </w:r>
    </w:p>
    <w:p w14:paraId="0FB859A7" w14:textId="7B33DFE2" w:rsidR="00677FB0" w:rsidRPr="00CF03D6" w:rsidRDefault="00677FB0" w:rsidP="005547C7">
      <w:pPr>
        <w:pStyle w:val="Prrafodelista"/>
        <w:numPr>
          <w:ilvl w:val="0"/>
          <w:numId w:val="10"/>
        </w:numPr>
        <w:spacing w:after="0" w:line="240" w:lineRule="auto"/>
        <w:ind w:left="0" w:firstLine="0"/>
        <w:rPr>
          <w:rFonts w:ascii="Arial" w:hAnsi="Arial" w:cs="Arial"/>
          <w:color w:val="000000" w:themeColor="text1"/>
        </w:rPr>
      </w:pPr>
      <w:r w:rsidRPr="00CF03D6">
        <w:rPr>
          <w:rFonts w:ascii="Arial" w:eastAsia="Times New Roman" w:hAnsi="Arial" w:cs="Arial"/>
          <w:color w:val="000000"/>
          <w:lang w:val="es-MX" w:eastAsia="es-ES"/>
        </w:rPr>
        <w:t>Implementación del Teletrabajo</w:t>
      </w:r>
    </w:p>
    <w:p w14:paraId="5902D890" w14:textId="50DC32C6" w:rsidR="007B5175" w:rsidRPr="00CF03D6" w:rsidRDefault="009B55DF" w:rsidP="005547C7">
      <w:pPr>
        <w:pStyle w:val="Prrafodelista"/>
        <w:numPr>
          <w:ilvl w:val="0"/>
          <w:numId w:val="10"/>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E</w:t>
      </w:r>
      <w:r w:rsidR="007B5175" w:rsidRPr="00CF03D6">
        <w:rPr>
          <w:rFonts w:ascii="Arial" w:eastAsia="Times New Roman" w:hAnsi="Arial" w:cs="Arial"/>
          <w:color w:val="000000"/>
          <w:lang w:val="es-MX" w:eastAsia="es-ES"/>
        </w:rPr>
        <w:t>l derecho de asociación colectiva y la igualdad de oportunidades a nivel interno</w:t>
      </w:r>
      <w:r w:rsidR="00231389" w:rsidRPr="00CF03D6">
        <w:rPr>
          <w:rFonts w:ascii="Arial" w:eastAsia="Times New Roman" w:hAnsi="Arial" w:cs="Arial"/>
          <w:color w:val="000000"/>
          <w:lang w:val="es-MX" w:eastAsia="es-ES"/>
        </w:rPr>
        <w:t xml:space="preserve"> (Sindicato)</w:t>
      </w:r>
    </w:p>
    <w:p w14:paraId="1020E521" w14:textId="77777777" w:rsidR="007B5175" w:rsidRPr="00CF03D6" w:rsidRDefault="007B5175" w:rsidP="005547C7">
      <w:pPr>
        <w:pStyle w:val="Prrafodelista"/>
        <w:spacing w:after="0" w:line="240" w:lineRule="auto"/>
        <w:ind w:left="0"/>
        <w:rPr>
          <w:rFonts w:ascii="Arial" w:hAnsi="Arial" w:cs="Arial"/>
          <w:color w:val="000000" w:themeColor="text1"/>
        </w:rPr>
      </w:pPr>
    </w:p>
    <w:p w14:paraId="69BED125" w14:textId="7B76CFDD" w:rsidR="00054588" w:rsidRPr="00D27289" w:rsidRDefault="00A7284A" w:rsidP="00D27289">
      <w:pPr>
        <w:pStyle w:val="Ttulo2"/>
        <w:numPr>
          <w:ilvl w:val="2"/>
          <w:numId w:val="50"/>
        </w:numPr>
        <w:spacing w:before="0" w:line="240" w:lineRule="auto"/>
        <w:rPr>
          <w:rFonts w:ascii="Arial" w:eastAsia="Times New Roman" w:hAnsi="Arial" w:cs="Arial"/>
          <w:b/>
          <w:bCs/>
          <w:color w:val="0070C0"/>
          <w:sz w:val="22"/>
          <w:szCs w:val="22"/>
          <w:lang w:eastAsia="es-CO"/>
        </w:rPr>
      </w:pPr>
      <w:bookmarkStart w:id="29" w:name="_Toc499535850"/>
      <w:r w:rsidRPr="00D27289">
        <w:rPr>
          <w:rFonts w:ascii="Arial" w:eastAsia="Times New Roman" w:hAnsi="Arial" w:cs="Arial"/>
          <w:b/>
          <w:bCs/>
          <w:color w:val="0070C0"/>
          <w:sz w:val="22"/>
          <w:szCs w:val="22"/>
          <w:lang w:eastAsia="es-CO"/>
        </w:rPr>
        <w:t>Recurso de seguimiento y medición</w:t>
      </w:r>
      <w:bookmarkEnd w:id="29"/>
      <w:r w:rsidR="00D9137F" w:rsidRPr="00D27289">
        <w:rPr>
          <w:rFonts w:ascii="Arial" w:eastAsia="Times New Roman" w:hAnsi="Arial" w:cs="Arial"/>
          <w:b/>
          <w:bCs/>
          <w:color w:val="0070C0"/>
          <w:sz w:val="22"/>
          <w:szCs w:val="22"/>
          <w:lang w:eastAsia="es-CO"/>
        </w:rPr>
        <w:t xml:space="preserve"> </w:t>
      </w:r>
    </w:p>
    <w:p w14:paraId="582EAD60" w14:textId="77777777" w:rsidR="006266C1" w:rsidRPr="00CF03D6" w:rsidRDefault="006266C1" w:rsidP="005547C7">
      <w:pPr>
        <w:spacing w:after="0" w:line="240" w:lineRule="auto"/>
        <w:jc w:val="both"/>
        <w:rPr>
          <w:rFonts w:ascii="Arial" w:eastAsia="Times New Roman" w:hAnsi="Arial" w:cs="Arial"/>
          <w:b/>
          <w:bCs/>
          <w:color w:val="0070C0"/>
          <w:sz w:val="20"/>
          <w:szCs w:val="20"/>
          <w:lang w:eastAsia="es-CO"/>
        </w:rPr>
      </w:pPr>
    </w:p>
    <w:p w14:paraId="3DD637C2" w14:textId="38FC971C" w:rsidR="00755C95" w:rsidRPr="00D27289" w:rsidRDefault="00755C95" w:rsidP="00D27289">
      <w:pPr>
        <w:pStyle w:val="Ttulo2"/>
        <w:spacing w:before="0" w:line="240" w:lineRule="auto"/>
        <w:rPr>
          <w:rFonts w:ascii="Arial" w:eastAsia="Times New Roman" w:hAnsi="Arial" w:cs="Arial"/>
          <w:b/>
          <w:bCs/>
          <w:color w:val="0070C0"/>
          <w:sz w:val="22"/>
          <w:szCs w:val="22"/>
          <w:lang w:eastAsia="es-CO"/>
        </w:rPr>
      </w:pPr>
      <w:bookmarkStart w:id="30" w:name="_Toc499535851"/>
      <w:r w:rsidRPr="00D27289">
        <w:rPr>
          <w:rFonts w:ascii="Arial" w:eastAsia="Times New Roman" w:hAnsi="Arial" w:cs="Arial"/>
          <w:b/>
          <w:bCs/>
          <w:color w:val="0070C0"/>
          <w:sz w:val="22"/>
          <w:szCs w:val="22"/>
          <w:lang w:eastAsia="es-CO"/>
        </w:rPr>
        <w:t>7.1.5.1 Generalidades</w:t>
      </w:r>
      <w:bookmarkEnd w:id="30"/>
    </w:p>
    <w:p w14:paraId="586A72CC" w14:textId="295428F5" w:rsidR="001F5F61" w:rsidRPr="00CF03D6" w:rsidRDefault="001F5F61" w:rsidP="005547C7">
      <w:pPr>
        <w:spacing w:after="0" w:line="240" w:lineRule="auto"/>
        <w:jc w:val="both"/>
        <w:rPr>
          <w:rFonts w:ascii="Arial" w:eastAsia="Times New Roman" w:hAnsi="Arial" w:cs="Arial"/>
          <w:b/>
          <w:bCs/>
          <w:color w:val="0070C0"/>
          <w:sz w:val="20"/>
          <w:szCs w:val="20"/>
          <w:lang w:eastAsia="es-CO"/>
        </w:rPr>
      </w:pPr>
    </w:p>
    <w:p w14:paraId="06C2EDB4" w14:textId="77777777" w:rsidR="009204A2" w:rsidRPr="00CF03D6" w:rsidRDefault="009204A2"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 xml:space="preserve">La Unidad identifica y planifica los procesos de prestación del servicio que afectan directamente la calidad. Estos procesos se efectúan en condiciones controladas que incluyen lo siguiente: </w:t>
      </w:r>
    </w:p>
    <w:p w14:paraId="7F25D3F3" w14:textId="77777777" w:rsidR="009204A2" w:rsidRPr="00CF03D6" w:rsidRDefault="009204A2"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69410F01" w14:textId="77777777" w:rsidR="009204A2" w:rsidRPr="00CF03D6" w:rsidRDefault="009204A2"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La disponibilidad de normas legales e información que especifica las características de los servicios que presta la Unidad.</w:t>
      </w:r>
    </w:p>
    <w:p w14:paraId="7FE991C5" w14:textId="795CB94F" w:rsidR="009204A2" w:rsidRPr="00CF03D6" w:rsidRDefault="009204A2"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FF0000"/>
          <w:lang w:val="es-MX" w:eastAsia="es-ES"/>
        </w:rPr>
      </w:pPr>
      <w:r w:rsidRPr="00CF03D6">
        <w:rPr>
          <w:rFonts w:ascii="Arial" w:eastAsia="Times New Roman" w:hAnsi="Arial" w:cs="Arial"/>
          <w:color w:val="000000"/>
          <w:lang w:val="es-MX" w:eastAsia="es-ES"/>
        </w:rPr>
        <w:t>La disponibilidad de procedimientos e instrucciones</w:t>
      </w:r>
      <w:r w:rsidRPr="00CF03D6">
        <w:rPr>
          <w:rFonts w:ascii="Arial" w:eastAsia="Times New Roman" w:hAnsi="Arial" w:cs="Arial"/>
          <w:color w:val="FF0000"/>
          <w:lang w:val="es-MX" w:eastAsia="es-ES"/>
        </w:rPr>
        <w:t>.</w:t>
      </w:r>
    </w:p>
    <w:p w14:paraId="3E8A2ECC" w14:textId="77777777" w:rsidR="009204A2" w:rsidRPr="00CF03D6" w:rsidRDefault="009204A2"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El uso apropiado de herramientas tecnológicas</w:t>
      </w:r>
    </w:p>
    <w:p w14:paraId="3BCB5769" w14:textId="77777777" w:rsidR="0014520C" w:rsidRPr="00CF03D6" w:rsidRDefault="009204A2"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La implementación de mecanismos de seguimiento a través de cronogramas, planes, indicadores entre otros, y</w:t>
      </w:r>
      <w:r w:rsidR="00B779D9" w:rsidRPr="00CF03D6">
        <w:rPr>
          <w:rFonts w:ascii="Arial" w:eastAsia="Times New Roman" w:hAnsi="Arial" w:cs="Arial"/>
          <w:color w:val="000000"/>
          <w:lang w:val="es-MX" w:eastAsia="es-ES"/>
        </w:rPr>
        <w:t xml:space="preserve"> </w:t>
      </w:r>
      <w:r w:rsidRPr="00CF03D6">
        <w:rPr>
          <w:rFonts w:ascii="Arial" w:eastAsia="Times New Roman" w:hAnsi="Arial" w:cs="Arial"/>
          <w:color w:val="000000"/>
          <w:lang w:val="es-MX" w:eastAsia="es-ES"/>
        </w:rPr>
        <w:t>tiene identificados por procesos los riesgos de mayor probabilidad de ocurrencia con su</w:t>
      </w:r>
      <w:r w:rsidR="00B779D9" w:rsidRPr="00CF03D6">
        <w:rPr>
          <w:rFonts w:ascii="Arial" w:eastAsia="Times New Roman" w:hAnsi="Arial" w:cs="Arial"/>
          <w:color w:val="000000"/>
          <w:lang w:val="es-MX" w:eastAsia="es-ES"/>
        </w:rPr>
        <w:t xml:space="preserve"> </w:t>
      </w:r>
      <w:r w:rsidRPr="00CF03D6">
        <w:rPr>
          <w:rFonts w:ascii="Arial" w:eastAsia="Times New Roman" w:hAnsi="Arial" w:cs="Arial"/>
          <w:color w:val="000000"/>
          <w:lang w:val="es-MX" w:eastAsia="es-ES"/>
        </w:rPr>
        <w:t>correspondiente plan de manejo para su mitigación</w:t>
      </w:r>
      <w:r w:rsidR="00B779D9" w:rsidRPr="00CF03D6">
        <w:rPr>
          <w:rFonts w:ascii="Arial" w:eastAsia="Times New Roman" w:hAnsi="Arial" w:cs="Arial"/>
          <w:color w:val="000000"/>
          <w:lang w:val="es-MX" w:eastAsia="es-ES"/>
        </w:rPr>
        <w:t>.</w:t>
      </w:r>
    </w:p>
    <w:p w14:paraId="74716C94" w14:textId="77777777" w:rsidR="0014520C" w:rsidRPr="00CF03D6" w:rsidRDefault="00B779D9"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La validación del proceso se realiza mediante el establecimiento de puntos de control identificados en las actividades que hacen parte de los procedimientos </w:t>
      </w:r>
      <w:r w:rsidR="0014520C" w:rsidRPr="00CF03D6">
        <w:rPr>
          <w:rFonts w:ascii="Arial" w:eastAsia="Times New Roman" w:hAnsi="Arial" w:cs="Arial"/>
          <w:color w:val="000000"/>
          <w:lang w:val="es-MX" w:eastAsia="es-ES"/>
        </w:rPr>
        <w:t>de la entidad.</w:t>
      </w:r>
    </w:p>
    <w:p w14:paraId="504A8A73" w14:textId="77777777" w:rsidR="00CB654B" w:rsidRPr="00CF03D6" w:rsidRDefault="00592765"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La entidad cuida y protege los bienes tanto en su recorrido interno como externo, </w:t>
      </w:r>
      <w:r w:rsidR="0014520C" w:rsidRPr="00CF03D6">
        <w:rPr>
          <w:rFonts w:ascii="Arial" w:eastAsia="Times New Roman" w:hAnsi="Arial" w:cs="Arial"/>
          <w:color w:val="000000"/>
          <w:lang w:val="es-MX" w:eastAsia="es-ES"/>
        </w:rPr>
        <w:t>de acuerdo a los procedimientos establecidos.</w:t>
      </w:r>
    </w:p>
    <w:p w14:paraId="6C7C8EF9" w14:textId="367F64CB" w:rsidR="0026798B" w:rsidRPr="00CF03D6" w:rsidRDefault="00225E88" w:rsidP="007B358C">
      <w:pPr>
        <w:pStyle w:val="Prrafodelista"/>
        <w:numPr>
          <w:ilvl w:val="0"/>
          <w:numId w:val="11"/>
        </w:numPr>
        <w:tabs>
          <w:tab w:val="left" w:pos="284"/>
        </w:tabs>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La Unidad </w:t>
      </w:r>
      <w:r w:rsidR="008928B0" w:rsidRPr="00CF03D6">
        <w:rPr>
          <w:rFonts w:ascii="Arial" w:eastAsia="Times New Roman" w:hAnsi="Arial" w:cs="Arial"/>
          <w:color w:val="000000"/>
          <w:lang w:val="es-MX" w:eastAsia="es-ES"/>
        </w:rPr>
        <w:t xml:space="preserve">como garante de la prestación, coordinación, supervisión y control de los servicios, ejerce a través de un tercero </w:t>
      </w:r>
      <w:r w:rsidR="0026798B" w:rsidRPr="00CF03D6">
        <w:rPr>
          <w:rFonts w:ascii="Arial" w:eastAsia="Times New Roman" w:hAnsi="Arial" w:cs="Arial"/>
          <w:color w:val="000000"/>
          <w:lang w:val="es-MX" w:eastAsia="es-ES"/>
        </w:rPr>
        <w:t xml:space="preserve">la medición, verificación o calibración a los equipos que se utilizan para la operación del servicio con el fin de asegurar los resultados (Cuantitativo o cualitativo). </w:t>
      </w:r>
    </w:p>
    <w:p w14:paraId="283B31D4" w14:textId="340A2292" w:rsidR="008928B0" w:rsidRPr="00CF03D6" w:rsidRDefault="00CB654B" w:rsidP="007B358C">
      <w:pPr>
        <w:pStyle w:val="Prrafodelista"/>
        <w:tabs>
          <w:tab w:val="left" w:pos="284"/>
        </w:tabs>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Así</w:t>
      </w:r>
      <w:r w:rsidR="008928B0" w:rsidRPr="00CF03D6">
        <w:rPr>
          <w:rFonts w:ascii="Arial" w:eastAsia="Times New Roman" w:hAnsi="Arial" w:cs="Arial"/>
          <w:color w:val="000000"/>
          <w:lang w:val="es-MX" w:eastAsia="es-ES"/>
        </w:rPr>
        <w:t xml:space="preserve"> mismo, la entidad a través de sus funciones realiza el </w:t>
      </w:r>
      <w:r w:rsidR="002F6C8F" w:rsidRPr="00CF03D6">
        <w:rPr>
          <w:rFonts w:ascii="Arial" w:eastAsia="Times New Roman" w:hAnsi="Arial" w:cs="Arial"/>
          <w:color w:val="000000"/>
          <w:lang w:val="es-MX" w:eastAsia="es-ES"/>
        </w:rPr>
        <w:t>seguimiento y control a los equipos de medición. (E</w:t>
      </w:r>
      <w:r w:rsidR="00B740FD" w:rsidRPr="00CF03D6">
        <w:rPr>
          <w:rFonts w:ascii="Arial" w:eastAsia="Times New Roman" w:hAnsi="Arial" w:cs="Arial"/>
          <w:color w:val="000000"/>
          <w:lang w:val="es-MX" w:eastAsia="es-ES"/>
        </w:rPr>
        <w:t xml:space="preserve">staciones </w:t>
      </w:r>
      <w:r w:rsidRPr="00CF03D6">
        <w:rPr>
          <w:rFonts w:ascii="Arial" w:eastAsia="Times New Roman" w:hAnsi="Arial" w:cs="Arial"/>
          <w:color w:val="000000"/>
          <w:lang w:val="es-MX" w:eastAsia="es-ES"/>
        </w:rPr>
        <w:t xml:space="preserve">de </w:t>
      </w:r>
      <w:r w:rsidR="002F6C8F" w:rsidRPr="00CF03D6">
        <w:rPr>
          <w:rFonts w:ascii="Arial" w:eastAsia="Times New Roman" w:hAnsi="Arial" w:cs="Arial"/>
          <w:color w:val="000000"/>
          <w:lang w:val="es-MX" w:eastAsia="es-ES"/>
        </w:rPr>
        <w:t>c</w:t>
      </w:r>
      <w:r w:rsidRPr="00CF03D6">
        <w:rPr>
          <w:rFonts w:ascii="Arial" w:eastAsia="Times New Roman" w:hAnsi="Arial" w:cs="Arial"/>
          <w:color w:val="000000"/>
          <w:lang w:val="es-MX" w:eastAsia="es-ES"/>
        </w:rPr>
        <w:t xml:space="preserve">lasificación </w:t>
      </w:r>
      <w:r w:rsidR="002F6C8F" w:rsidRPr="00CF03D6">
        <w:rPr>
          <w:rFonts w:ascii="Arial" w:eastAsia="Times New Roman" w:hAnsi="Arial" w:cs="Arial"/>
          <w:color w:val="000000"/>
          <w:lang w:val="es-MX" w:eastAsia="es-ES"/>
        </w:rPr>
        <w:t>a</w:t>
      </w:r>
      <w:r w:rsidRPr="00CF03D6">
        <w:rPr>
          <w:rFonts w:ascii="Arial" w:eastAsia="Times New Roman" w:hAnsi="Arial" w:cs="Arial"/>
          <w:color w:val="000000"/>
          <w:lang w:val="es-MX" w:eastAsia="es-ES"/>
        </w:rPr>
        <w:t>provechamiento ECA</w:t>
      </w:r>
      <w:r w:rsidR="002F6C8F" w:rsidRPr="00CF03D6">
        <w:rPr>
          <w:rFonts w:ascii="Arial" w:eastAsia="Times New Roman" w:hAnsi="Arial" w:cs="Arial"/>
          <w:color w:val="000000"/>
          <w:lang w:val="es-MX" w:eastAsia="es-ES"/>
        </w:rPr>
        <w:t>).</w:t>
      </w:r>
    </w:p>
    <w:p w14:paraId="43FD4A1A" w14:textId="7B1015D2" w:rsidR="00CB654B" w:rsidRPr="00CF03D6" w:rsidRDefault="00CB654B" w:rsidP="007B358C">
      <w:pPr>
        <w:pStyle w:val="Prrafodelista"/>
        <w:tabs>
          <w:tab w:val="left" w:pos="284"/>
        </w:tabs>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La entidad cuenta con un sistema para atender las peticiones, quejas y reclamos de la ciudadanía.</w:t>
      </w:r>
      <w:r w:rsidRPr="00CF03D6">
        <w:rPr>
          <w:rFonts w:ascii="Arial" w:hAnsi="Arial" w:cs="Arial"/>
        </w:rPr>
        <w:t xml:space="preserve"> </w:t>
      </w:r>
      <w:r w:rsidRPr="00CF03D6">
        <w:rPr>
          <w:rFonts w:ascii="Arial" w:eastAsia="Times New Roman" w:hAnsi="Arial" w:cs="Arial"/>
          <w:color w:val="000000"/>
          <w:lang w:val="es-MX" w:eastAsia="es-ES"/>
        </w:rPr>
        <w:t>(SDQS: Sistema Distrital de Quejas y Soluciones) de la Alcaldía Mayor de Bogotá.</w:t>
      </w:r>
    </w:p>
    <w:p w14:paraId="33221200" w14:textId="3D195574" w:rsidR="00CB654B" w:rsidRPr="00CF03D6" w:rsidRDefault="00CB654B"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0FF0199C" w14:textId="34C8E8B3" w:rsidR="00CB654B" w:rsidRPr="007B358C" w:rsidRDefault="00CB654B" w:rsidP="007B358C">
      <w:pPr>
        <w:pStyle w:val="Ttulo2"/>
        <w:spacing w:before="0" w:line="240" w:lineRule="auto"/>
        <w:rPr>
          <w:rFonts w:ascii="Arial" w:eastAsia="Times New Roman" w:hAnsi="Arial" w:cs="Arial"/>
          <w:b/>
          <w:bCs/>
          <w:color w:val="0070C0"/>
          <w:sz w:val="22"/>
          <w:szCs w:val="22"/>
          <w:lang w:eastAsia="es-CO"/>
        </w:rPr>
      </w:pPr>
      <w:bookmarkStart w:id="31" w:name="_Toc499535852"/>
      <w:r w:rsidRPr="007B358C">
        <w:rPr>
          <w:rFonts w:ascii="Arial" w:eastAsia="Times New Roman" w:hAnsi="Arial" w:cs="Arial"/>
          <w:b/>
          <w:bCs/>
          <w:color w:val="0070C0"/>
          <w:sz w:val="22"/>
          <w:szCs w:val="22"/>
          <w:lang w:eastAsia="es-CO"/>
        </w:rPr>
        <w:t>7.1.5.2 Trazabilidad de las mediciones</w:t>
      </w:r>
      <w:bookmarkEnd w:id="31"/>
      <w:r w:rsidRPr="007B358C">
        <w:rPr>
          <w:rFonts w:ascii="Arial" w:eastAsia="Times New Roman" w:hAnsi="Arial" w:cs="Arial"/>
          <w:b/>
          <w:bCs/>
          <w:color w:val="0070C0"/>
          <w:sz w:val="22"/>
          <w:szCs w:val="22"/>
          <w:lang w:eastAsia="es-CO"/>
        </w:rPr>
        <w:t xml:space="preserve"> </w:t>
      </w:r>
    </w:p>
    <w:p w14:paraId="1A93E50F" w14:textId="36C7359C" w:rsidR="00CC5A73" w:rsidRPr="00CF03D6" w:rsidRDefault="00CC5A73"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p>
    <w:p w14:paraId="6305E401" w14:textId="3F417D22" w:rsidR="00CD5DCB" w:rsidRPr="007B358C" w:rsidRDefault="00CC5A73"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lang w:val="es-MX" w:eastAsia="es-ES"/>
        </w:rPr>
        <w:t xml:space="preserve">La </w:t>
      </w:r>
      <w:r w:rsidR="00165F18" w:rsidRPr="00CF03D6">
        <w:rPr>
          <w:rFonts w:ascii="Arial" w:eastAsia="Times New Roman" w:hAnsi="Arial" w:cs="Arial"/>
          <w:lang w:val="es-MX" w:eastAsia="es-ES"/>
        </w:rPr>
        <w:t>entidad asegura</w:t>
      </w:r>
      <w:r w:rsidR="00CD5DCB" w:rsidRPr="00CF03D6">
        <w:rPr>
          <w:rFonts w:ascii="Arial" w:eastAsia="Times New Roman" w:hAnsi="Arial" w:cs="Arial"/>
          <w:lang w:val="es-MX" w:eastAsia="es-ES"/>
        </w:rPr>
        <w:t xml:space="preserve"> y proporciona medidas de trazabilidad </w:t>
      </w:r>
      <w:r w:rsidRPr="00CF03D6">
        <w:rPr>
          <w:rFonts w:ascii="Arial" w:eastAsia="Times New Roman" w:hAnsi="Arial" w:cs="Arial"/>
          <w:lang w:val="es-MX" w:eastAsia="es-ES"/>
        </w:rPr>
        <w:t xml:space="preserve">a través </w:t>
      </w:r>
      <w:r w:rsidR="00CD5DCB" w:rsidRPr="00CF03D6">
        <w:rPr>
          <w:rFonts w:ascii="Arial" w:eastAsia="Times New Roman" w:hAnsi="Arial" w:cs="Arial"/>
          <w:lang w:val="es-MX" w:eastAsia="es-ES"/>
        </w:rPr>
        <w:t xml:space="preserve">de las </w:t>
      </w:r>
      <w:r w:rsidR="00165F18" w:rsidRPr="00CF03D6">
        <w:rPr>
          <w:rFonts w:ascii="Arial" w:eastAsia="Times New Roman" w:hAnsi="Arial" w:cs="Arial"/>
          <w:lang w:val="es-MX" w:eastAsia="es-ES"/>
        </w:rPr>
        <w:t>Interventorías</w:t>
      </w:r>
      <w:r w:rsidR="00C5298C" w:rsidRPr="00CF03D6">
        <w:rPr>
          <w:rFonts w:ascii="Arial" w:eastAsia="Times New Roman" w:hAnsi="Arial" w:cs="Arial"/>
          <w:lang w:val="es-MX" w:eastAsia="es-ES"/>
        </w:rPr>
        <w:t xml:space="preserve"> contra</w:t>
      </w:r>
      <w:r w:rsidR="00165F18" w:rsidRPr="00CF03D6">
        <w:rPr>
          <w:rFonts w:ascii="Arial" w:eastAsia="Times New Roman" w:hAnsi="Arial" w:cs="Arial"/>
          <w:lang w:val="es-MX" w:eastAsia="es-ES"/>
        </w:rPr>
        <w:t>ta</w:t>
      </w:r>
      <w:r w:rsidR="00C5298C" w:rsidRPr="00CF03D6">
        <w:rPr>
          <w:rFonts w:ascii="Arial" w:eastAsia="Times New Roman" w:hAnsi="Arial" w:cs="Arial"/>
          <w:lang w:val="es-MX" w:eastAsia="es-ES"/>
        </w:rPr>
        <w:t xml:space="preserve">das, para la prestación de los servicios que se requieran, esto con el fin de brindar confianza en la validez de los </w:t>
      </w:r>
      <w:r w:rsidR="00C5298C" w:rsidRPr="00CF03D6">
        <w:rPr>
          <w:rFonts w:ascii="Arial" w:eastAsia="Times New Roman" w:hAnsi="Arial" w:cs="Arial"/>
          <w:lang w:val="es-MX" w:eastAsia="es-ES"/>
        </w:rPr>
        <w:lastRenderedPageBreak/>
        <w:t>resultados de medición</w:t>
      </w:r>
      <w:r w:rsidR="00062C72" w:rsidRPr="00CF03D6">
        <w:rPr>
          <w:rFonts w:ascii="Arial" w:eastAsia="Times New Roman" w:hAnsi="Arial" w:cs="Arial"/>
          <w:lang w:val="es-MX" w:eastAsia="es-ES"/>
        </w:rPr>
        <w:t xml:space="preserve"> y/o calibración de los equipos, como se puede evidenciar en los informes mensuales presentados por los operadores e </w:t>
      </w:r>
      <w:r w:rsidR="00062C72" w:rsidRPr="007B358C">
        <w:rPr>
          <w:rFonts w:ascii="Arial" w:eastAsia="Times New Roman" w:hAnsi="Arial" w:cs="Arial"/>
          <w:lang w:val="es-MX" w:eastAsia="es-ES"/>
        </w:rPr>
        <w:t>interventorías.</w:t>
      </w:r>
      <w:r w:rsidR="00165F18" w:rsidRPr="007B358C">
        <w:rPr>
          <w:rFonts w:ascii="Arial" w:eastAsia="Times New Roman" w:hAnsi="Arial" w:cs="Arial"/>
          <w:lang w:val="es-MX" w:eastAsia="es-ES"/>
        </w:rPr>
        <w:t xml:space="preserve"> (</w:t>
      </w:r>
      <w:r w:rsidR="000E710C" w:rsidRPr="007B358C">
        <w:rPr>
          <w:rFonts w:ascii="Arial" w:eastAsia="Times New Roman" w:hAnsi="Arial" w:cs="Arial"/>
          <w:lang w:val="es-MX" w:eastAsia="es-ES"/>
        </w:rPr>
        <w:t>Cláusulas</w:t>
      </w:r>
      <w:r w:rsidR="00165F18" w:rsidRPr="007B358C">
        <w:rPr>
          <w:rFonts w:ascii="Arial" w:eastAsia="Times New Roman" w:hAnsi="Arial" w:cs="Arial"/>
          <w:lang w:val="es-MX" w:eastAsia="es-ES"/>
        </w:rPr>
        <w:t xml:space="preserve"> de los contratos de concesión)</w:t>
      </w:r>
    </w:p>
    <w:p w14:paraId="6BAA8493" w14:textId="07ACFDEE" w:rsidR="00165F18" w:rsidRPr="007B358C" w:rsidRDefault="00165F18" w:rsidP="005547C7">
      <w:pPr>
        <w:pStyle w:val="Prrafodelista"/>
        <w:autoSpaceDE w:val="0"/>
        <w:autoSpaceDN w:val="0"/>
        <w:adjustRightInd w:val="0"/>
        <w:spacing w:after="0" w:line="240" w:lineRule="auto"/>
        <w:ind w:left="0"/>
        <w:rPr>
          <w:rFonts w:ascii="Arial" w:eastAsia="Times New Roman" w:hAnsi="Arial" w:cs="Arial"/>
          <w:lang w:val="es-MX" w:eastAsia="es-ES"/>
        </w:rPr>
      </w:pPr>
    </w:p>
    <w:p w14:paraId="12965720" w14:textId="70615DB9" w:rsidR="00165F18" w:rsidRPr="007B358C" w:rsidRDefault="00165F18"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7B358C">
        <w:rPr>
          <w:rFonts w:ascii="Arial" w:eastAsia="Times New Roman" w:hAnsi="Arial" w:cs="Arial"/>
          <w:lang w:val="es-MX" w:eastAsia="es-ES"/>
        </w:rPr>
        <w:t>Igualmente, la entidad contrata la calibración de las básculas de pesaje para el aprovechamiento de los residuos sólidos. (ECA)</w:t>
      </w:r>
      <w:r w:rsidR="00020C89" w:rsidRPr="007B358C">
        <w:rPr>
          <w:rFonts w:ascii="Arial" w:eastAsia="Times New Roman" w:hAnsi="Arial" w:cs="Arial"/>
          <w:lang w:val="es-MX" w:eastAsia="es-ES"/>
        </w:rPr>
        <w:t xml:space="preserve"> (Documento soporte de la calibración del equipo)</w:t>
      </w:r>
    </w:p>
    <w:p w14:paraId="158A54FC" w14:textId="77777777" w:rsidR="00CD5DCB" w:rsidRPr="00CF03D6" w:rsidRDefault="00CD5DCB"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p>
    <w:p w14:paraId="0971EC4B" w14:textId="50331016" w:rsidR="00952589" w:rsidRPr="007B358C" w:rsidRDefault="00A7284A" w:rsidP="007B358C">
      <w:pPr>
        <w:pStyle w:val="Ttulo2"/>
        <w:spacing w:before="0" w:line="240" w:lineRule="auto"/>
        <w:rPr>
          <w:rFonts w:ascii="Arial" w:eastAsia="Times New Roman" w:hAnsi="Arial" w:cs="Arial"/>
          <w:b/>
          <w:bCs/>
          <w:color w:val="0070C0"/>
          <w:sz w:val="22"/>
          <w:szCs w:val="22"/>
          <w:lang w:eastAsia="es-CO"/>
        </w:rPr>
      </w:pPr>
      <w:bookmarkStart w:id="32" w:name="_Toc499535853"/>
      <w:r w:rsidRPr="007B358C">
        <w:rPr>
          <w:rFonts w:ascii="Arial" w:eastAsia="Times New Roman" w:hAnsi="Arial" w:cs="Arial"/>
          <w:b/>
          <w:bCs/>
          <w:color w:val="0070C0"/>
          <w:sz w:val="22"/>
          <w:szCs w:val="22"/>
          <w:lang w:eastAsia="es-CO"/>
        </w:rPr>
        <w:t>7.1.6 Conocimiento de la organización</w:t>
      </w:r>
      <w:bookmarkEnd w:id="32"/>
    </w:p>
    <w:p w14:paraId="51FCF515" w14:textId="7052FF57" w:rsidR="00020C89" w:rsidRPr="00CF03D6" w:rsidRDefault="00020C89" w:rsidP="005547C7">
      <w:pPr>
        <w:pStyle w:val="Prrafodelista"/>
        <w:autoSpaceDE w:val="0"/>
        <w:autoSpaceDN w:val="0"/>
        <w:adjustRightInd w:val="0"/>
        <w:spacing w:after="0" w:line="240" w:lineRule="auto"/>
        <w:ind w:left="0"/>
        <w:rPr>
          <w:rFonts w:ascii="Arial" w:eastAsia="Times New Roman" w:hAnsi="Arial" w:cs="Arial"/>
          <w:bCs/>
          <w:lang w:eastAsia="es-CO"/>
        </w:rPr>
      </w:pPr>
    </w:p>
    <w:p w14:paraId="3B1AAF35" w14:textId="4AA88EC4" w:rsidR="00020C89" w:rsidRPr="00CF03D6" w:rsidRDefault="00020C89" w:rsidP="005547C7">
      <w:pPr>
        <w:pStyle w:val="Prrafodelista"/>
        <w:autoSpaceDE w:val="0"/>
        <w:autoSpaceDN w:val="0"/>
        <w:adjustRightInd w:val="0"/>
        <w:spacing w:after="0" w:line="240" w:lineRule="auto"/>
        <w:ind w:left="0"/>
        <w:rPr>
          <w:rFonts w:ascii="Arial" w:eastAsia="Times New Roman" w:hAnsi="Arial" w:cs="Arial"/>
          <w:bCs/>
          <w:lang w:eastAsia="es-CO"/>
        </w:rPr>
      </w:pPr>
      <w:r w:rsidRPr="00CF03D6">
        <w:rPr>
          <w:rFonts w:ascii="Arial" w:eastAsia="Times New Roman" w:hAnsi="Arial" w:cs="Arial"/>
          <w:bCs/>
          <w:lang w:eastAsia="es-CO"/>
        </w:rPr>
        <w:t>La entidad mantiene los conocimientos necesarios para la operación de los procesos a través de la gestión documental que permite tener la trazabilidad de la información mediante archivos de gestión, archivos históricos y la información que se almacena en el aplicativo de la gestión documental.</w:t>
      </w:r>
    </w:p>
    <w:p w14:paraId="3F79D171" w14:textId="3F64A688" w:rsidR="00D2349B" w:rsidRPr="00CF03D6" w:rsidRDefault="00D2349B" w:rsidP="005547C7">
      <w:pPr>
        <w:pStyle w:val="Prrafodelista"/>
        <w:autoSpaceDE w:val="0"/>
        <w:autoSpaceDN w:val="0"/>
        <w:adjustRightInd w:val="0"/>
        <w:spacing w:after="0" w:line="240" w:lineRule="auto"/>
        <w:ind w:left="0"/>
        <w:rPr>
          <w:rFonts w:ascii="Arial" w:eastAsia="Times New Roman" w:hAnsi="Arial" w:cs="Arial"/>
          <w:bCs/>
          <w:lang w:eastAsia="es-CO"/>
        </w:rPr>
      </w:pPr>
    </w:p>
    <w:p w14:paraId="193AE0F7" w14:textId="77777777" w:rsidR="00952589" w:rsidRPr="00CF03D6" w:rsidRDefault="00952589" w:rsidP="005547C7">
      <w:pPr>
        <w:spacing w:after="0" w:line="240" w:lineRule="auto"/>
        <w:jc w:val="both"/>
        <w:rPr>
          <w:rFonts w:ascii="Arial" w:eastAsia="Times New Roman" w:hAnsi="Arial" w:cs="Arial"/>
          <w:sz w:val="20"/>
          <w:szCs w:val="20"/>
          <w:lang w:val="es-MX" w:eastAsia="es-CO"/>
        </w:rPr>
      </w:pPr>
    </w:p>
    <w:p w14:paraId="40BB9D2E" w14:textId="77777777" w:rsidR="00A7284A" w:rsidRPr="00A83D5B" w:rsidRDefault="00A7284A" w:rsidP="00A83D5B">
      <w:pPr>
        <w:pStyle w:val="Ttulo2"/>
        <w:spacing w:before="0" w:line="240" w:lineRule="auto"/>
        <w:rPr>
          <w:rFonts w:ascii="Arial" w:eastAsia="Times New Roman" w:hAnsi="Arial" w:cs="Arial"/>
          <w:b/>
          <w:bCs/>
          <w:color w:val="0070C0"/>
          <w:sz w:val="22"/>
          <w:szCs w:val="22"/>
          <w:lang w:eastAsia="es-CO"/>
        </w:rPr>
      </w:pPr>
      <w:bookmarkStart w:id="33" w:name="_Toc499535854"/>
      <w:r w:rsidRPr="00A83D5B">
        <w:rPr>
          <w:rFonts w:ascii="Arial" w:eastAsia="Times New Roman" w:hAnsi="Arial" w:cs="Arial"/>
          <w:b/>
          <w:bCs/>
          <w:color w:val="0070C0"/>
          <w:sz w:val="22"/>
          <w:szCs w:val="22"/>
          <w:lang w:eastAsia="es-CO"/>
        </w:rPr>
        <w:t>7.2 Competencia</w:t>
      </w:r>
      <w:bookmarkEnd w:id="33"/>
    </w:p>
    <w:p w14:paraId="7889D230" w14:textId="77777777" w:rsidR="00275A52" w:rsidRPr="00CF03D6" w:rsidRDefault="00275A52" w:rsidP="005547C7">
      <w:pPr>
        <w:spacing w:after="0" w:line="240" w:lineRule="auto"/>
        <w:jc w:val="both"/>
        <w:rPr>
          <w:rFonts w:ascii="Arial" w:eastAsia="Times New Roman" w:hAnsi="Arial" w:cs="Arial"/>
          <w:b/>
          <w:bCs/>
          <w:color w:val="0070C0"/>
          <w:sz w:val="20"/>
          <w:szCs w:val="20"/>
          <w:lang w:eastAsia="es-CO"/>
        </w:rPr>
      </w:pPr>
    </w:p>
    <w:p w14:paraId="34FCD90F" w14:textId="6F571CF6" w:rsidR="00D2349B" w:rsidRPr="00CF03D6" w:rsidRDefault="00C56153"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r w:rsidRPr="00CF03D6">
        <w:rPr>
          <w:rFonts w:ascii="Arial" w:eastAsia="Times New Roman" w:hAnsi="Arial" w:cs="Arial"/>
          <w:color w:val="000000"/>
          <w:lang w:val="es-MX" w:eastAsia="es-ES"/>
        </w:rPr>
        <w:t>En la Unidad</w:t>
      </w:r>
      <w:r w:rsidR="004570C7" w:rsidRPr="00CF03D6">
        <w:rPr>
          <w:rFonts w:ascii="Arial" w:eastAsia="Times New Roman" w:hAnsi="Arial" w:cs="Arial"/>
          <w:color w:val="000000"/>
          <w:lang w:val="es-MX" w:eastAsia="es-ES"/>
        </w:rPr>
        <w:t xml:space="preserve"> dentro de su objeto misional tiene actividades establecidas para definir la competencia necesaria del personal que realiza funciones que afectan a la calidad, </w:t>
      </w:r>
      <w:r w:rsidR="00D2349B" w:rsidRPr="00CF03D6">
        <w:rPr>
          <w:rFonts w:ascii="Arial" w:eastAsia="Times New Roman" w:hAnsi="Arial" w:cs="Arial"/>
          <w:color w:val="000000"/>
          <w:lang w:val="es-MX" w:eastAsia="es-ES"/>
        </w:rPr>
        <w:t xml:space="preserve">tal como se puede evidenciar en el </w:t>
      </w:r>
      <w:r w:rsidR="00D2349B" w:rsidRPr="00A83D5B">
        <w:rPr>
          <w:rFonts w:ascii="Arial" w:eastAsia="Times New Roman" w:hAnsi="Arial" w:cs="Arial"/>
          <w:lang w:val="es-MX" w:eastAsia="es-ES"/>
        </w:rPr>
        <w:t>manual específico de funciones</w:t>
      </w:r>
      <w:r w:rsidR="00D2349B" w:rsidRPr="00CF03D6">
        <w:rPr>
          <w:rFonts w:ascii="Arial" w:eastAsia="Times New Roman" w:hAnsi="Arial" w:cs="Arial"/>
          <w:color w:val="FF0000"/>
          <w:lang w:val="es-MX" w:eastAsia="es-ES"/>
        </w:rPr>
        <w:t>.</w:t>
      </w:r>
    </w:p>
    <w:p w14:paraId="5BF9B390" w14:textId="77777777" w:rsidR="00D2349B" w:rsidRPr="00CF03D6" w:rsidRDefault="00D2349B"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p>
    <w:p w14:paraId="0097100F" w14:textId="11BE26BA" w:rsidR="00A7284A" w:rsidRPr="00A83D5B" w:rsidRDefault="00A7284A" w:rsidP="00A83D5B">
      <w:pPr>
        <w:pStyle w:val="Ttulo2"/>
        <w:spacing w:before="0" w:line="240" w:lineRule="auto"/>
        <w:rPr>
          <w:rFonts w:ascii="Arial" w:eastAsia="Times New Roman" w:hAnsi="Arial" w:cs="Arial"/>
          <w:b/>
          <w:bCs/>
          <w:color w:val="0070C0"/>
          <w:sz w:val="22"/>
          <w:szCs w:val="22"/>
          <w:lang w:eastAsia="es-CO"/>
        </w:rPr>
      </w:pPr>
      <w:bookmarkStart w:id="34" w:name="_Toc499535855"/>
      <w:r w:rsidRPr="00A83D5B">
        <w:rPr>
          <w:rFonts w:ascii="Arial" w:eastAsia="Times New Roman" w:hAnsi="Arial" w:cs="Arial"/>
          <w:b/>
          <w:bCs/>
          <w:color w:val="0070C0"/>
          <w:sz w:val="22"/>
          <w:szCs w:val="22"/>
          <w:lang w:eastAsia="es-CO"/>
        </w:rPr>
        <w:t>7.3 Toma de conciencia</w:t>
      </w:r>
      <w:bookmarkEnd w:id="34"/>
    </w:p>
    <w:p w14:paraId="46E061CC" w14:textId="77777777" w:rsidR="006266C1" w:rsidRPr="00CF03D6" w:rsidRDefault="006266C1" w:rsidP="005547C7">
      <w:pPr>
        <w:spacing w:after="0" w:line="240" w:lineRule="auto"/>
        <w:jc w:val="both"/>
        <w:rPr>
          <w:rFonts w:ascii="Arial" w:eastAsia="Times New Roman" w:hAnsi="Arial" w:cs="Arial"/>
          <w:b/>
          <w:bCs/>
          <w:color w:val="0070C0"/>
          <w:sz w:val="20"/>
          <w:szCs w:val="20"/>
          <w:lang w:eastAsia="es-CO"/>
        </w:rPr>
      </w:pPr>
    </w:p>
    <w:p w14:paraId="0DF04631" w14:textId="690A136D" w:rsidR="00D2349B" w:rsidRPr="00CF03D6" w:rsidRDefault="001C0DEE"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Unidad asegura que los funcionarios trabajen bajo el control de la organización tomando conciencia sobre la Política de calidad, objetivos de calidad, la contribución a la eficacia del sistema de gestión de la calidad y el cumplimiento de los requisitos del sistema.</w:t>
      </w:r>
    </w:p>
    <w:p w14:paraId="4A231FBE" w14:textId="07A4BA16" w:rsidR="001C0DEE" w:rsidRPr="00A83D5B" w:rsidRDefault="001C0DEE" w:rsidP="005547C7">
      <w:pPr>
        <w:spacing w:after="0" w:line="240" w:lineRule="auto"/>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La entidad genera conciencia mediante:</w:t>
      </w:r>
    </w:p>
    <w:p w14:paraId="5583A53F" w14:textId="0A1C1577" w:rsidR="001C0DEE" w:rsidRPr="00A83D5B" w:rsidRDefault="001C0DEE" w:rsidP="005547C7">
      <w:pPr>
        <w:spacing w:after="0" w:line="240" w:lineRule="auto"/>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Herramientas visuales como imágenes en los equipos de cómputo y los televisores.</w:t>
      </w:r>
    </w:p>
    <w:p w14:paraId="72702967" w14:textId="6724F3B0" w:rsidR="001C0DEE" w:rsidRPr="00A83D5B" w:rsidRDefault="001C0DEE" w:rsidP="005547C7">
      <w:pPr>
        <w:spacing w:after="0" w:line="240" w:lineRule="auto"/>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Comunicación de los servicios que presta la entidad tales como: episodios, intranet, página web, redes sociales etc.</w:t>
      </w:r>
    </w:p>
    <w:p w14:paraId="15716A36" w14:textId="291499BD" w:rsidR="007D6207" w:rsidRDefault="003C67B1" w:rsidP="005547C7">
      <w:pPr>
        <w:spacing w:after="0" w:line="240" w:lineRule="auto"/>
        <w:jc w:val="both"/>
        <w:rPr>
          <w:rFonts w:ascii="Arial" w:eastAsia="Times New Roman" w:hAnsi="Arial" w:cs="Arial"/>
          <w:bCs/>
          <w:color w:val="FF0000"/>
          <w:sz w:val="20"/>
          <w:szCs w:val="20"/>
          <w:lang w:eastAsia="es-CO"/>
        </w:rPr>
      </w:pPr>
      <w:r w:rsidRPr="00A83D5B">
        <w:rPr>
          <w:rFonts w:ascii="Arial" w:eastAsia="Times New Roman" w:hAnsi="Arial" w:cs="Arial"/>
          <w:bCs/>
          <w:sz w:val="20"/>
          <w:szCs w:val="20"/>
          <w:lang w:eastAsia="es-CO"/>
        </w:rPr>
        <w:t>Comunicación de los informes de las auditorías de gestión, calidad, entes de control y ente certificador establecidas por el proceso de Evaluación, control y mejora</w:t>
      </w:r>
      <w:r w:rsidRPr="00CF03D6">
        <w:rPr>
          <w:rFonts w:ascii="Arial" w:eastAsia="Times New Roman" w:hAnsi="Arial" w:cs="Arial"/>
          <w:bCs/>
          <w:color w:val="FF0000"/>
          <w:sz w:val="20"/>
          <w:szCs w:val="20"/>
          <w:lang w:eastAsia="es-CO"/>
        </w:rPr>
        <w:t>.</w:t>
      </w:r>
    </w:p>
    <w:p w14:paraId="165ABE35" w14:textId="77777777" w:rsidR="006266C1" w:rsidRPr="00CF03D6" w:rsidRDefault="006266C1" w:rsidP="005547C7">
      <w:pPr>
        <w:spacing w:after="0" w:line="240" w:lineRule="auto"/>
        <w:jc w:val="both"/>
        <w:rPr>
          <w:rFonts w:ascii="Arial" w:eastAsia="Times New Roman" w:hAnsi="Arial" w:cs="Arial"/>
          <w:bCs/>
          <w:color w:val="FF0000"/>
          <w:sz w:val="20"/>
          <w:szCs w:val="20"/>
          <w:lang w:eastAsia="es-CO"/>
        </w:rPr>
      </w:pPr>
    </w:p>
    <w:p w14:paraId="3B0466B8" w14:textId="77777777" w:rsidR="00A7284A" w:rsidRPr="00A83D5B" w:rsidRDefault="00A7284A" w:rsidP="00A83D5B">
      <w:pPr>
        <w:pStyle w:val="Ttulo2"/>
        <w:spacing w:before="0" w:line="240" w:lineRule="auto"/>
        <w:rPr>
          <w:rFonts w:ascii="Arial" w:eastAsia="Times New Roman" w:hAnsi="Arial" w:cs="Arial"/>
          <w:b/>
          <w:bCs/>
          <w:color w:val="0070C0"/>
          <w:sz w:val="22"/>
          <w:szCs w:val="22"/>
          <w:lang w:eastAsia="es-CO"/>
        </w:rPr>
      </w:pPr>
      <w:bookmarkStart w:id="35" w:name="_Toc499535856"/>
      <w:r w:rsidRPr="00A83D5B">
        <w:rPr>
          <w:rFonts w:ascii="Arial" w:eastAsia="Times New Roman" w:hAnsi="Arial" w:cs="Arial"/>
          <w:b/>
          <w:bCs/>
          <w:color w:val="0070C0"/>
          <w:sz w:val="22"/>
          <w:szCs w:val="22"/>
          <w:lang w:eastAsia="es-CO"/>
        </w:rPr>
        <w:t>7.4 Comunicación</w:t>
      </w:r>
      <w:bookmarkEnd w:id="35"/>
    </w:p>
    <w:p w14:paraId="32E5772A" w14:textId="77777777" w:rsidR="0086488C" w:rsidRPr="00CF03D6" w:rsidRDefault="0086488C"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28194353" w14:textId="77777777" w:rsidR="0086488C" w:rsidRPr="00CF03D6" w:rsidRDefault="0086488C"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La alta dirección debe asegurarse de que se establecen los procesos de comunicación apropiados dentro de la entidad y de que la comunicación se efectúa considerando la eficacia del sistema Integrado de gestión. </w:t>
      </w:r>
    </w:p>
    <w:p w14:paraId="6C38A26A" w14:textId="77777777" w:rsidR="0086488C" w:rsidRPr="00CF03D6" w:rsidRDefault="0086488C"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53BB9F7D" w14:textId="77777777" w:rsidR="0086488C" w:rsidRPr="00CF03D6" w:rsidRDefault="0086488C"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Los procesos de comunicación en la UAESP están evidenciados en: </w:t>
      </w:r>
    </w:p>
    <w:p w14:paraId="5FE2564D" w14:textId="77777777" w:rsidR="0086488C" w:rsidRPr="00A83D5B" w:rsidRDefault="0086488C" w:rsidP="00A83D5B">
      <w:pPr>
        <w:tabs>
          <w:tab w:val="left" w:pos="284"/>
        </w:tabs>
        <w:autoSpaceDE w:val="0"/>
        <w:autoSpaceDN w:val="0"/>
        <w:adjustRightInd w:val="0"/>
        <w:spacing w:after="0" w:line="240" w:lineRule="auto"/>
        <w:jc w:val="both"/>
        <w:rPr>
          <w:rFonts w:ascii="Arial" w:hAnsi="Arial" w:cs="Arial"/>
          <w:sz w:val="20"/>
          <w:szCs w:val="20"/>
        </w:rPr>
      </w:pPr>
    </w:p>
    <w:p w14:paraId="0915A44A" w14:textId="0B98CB77" w:rsidR="0086488C" w:rsidRPr="00A83D5B" w:rsidRDefault="0086488C" w:rsidP="00A83D5B">
      <w:pPr>
        <w:pStyle w:val="Prrafodelista"/>
        <w:numPr>
          <w:ilvl w:val="0"/>
          <w:numId w:val="14"/>
        </w:numPr>
        <w:tabs>
          <w:tab w:val="left" w:pos="284"/>
        </w:tabs>
        <w:autoSpaceDE w:val="0"/>
        <w:autoSpaceDN w:val="0"/>
        <w:adjustRightInd w:val="0"/>
        <w:spacing w:after="0" w:line="240" w:lineRule="auto"/>
        <w:ind w:left="0" w:firstLine="0"/>
        <w:rPr>
          <w:rFonts w:ascii="Arial" w:hAnsi="Arial" w:cs="Arial"/>
        </w:rPr>
      </w:pPr>
      <w:r w:rsidRPr="00A83D5B">
        <w:rPr>
          <w:rFonts w:ascii="Arial" w:eastAsia="Times New Roman" w:hAnsi="Arial" w:cs="Arial"/>
          <w:lang w:val="es-MX" w:eastAsia="es-ES"/>
        </w:rPr>
        <w:t>En l</w:t>
      </w:r>
      <w:r w:rsidR="00741DF1" w:rsidRPr="00A83D5B">
        <w:rPr>
          <w:rFonts w:ascii="Arial" w:eastAsia="Times New Roman" w:hAnsi="Arial" w:cs="Arial"/>
          <w:lang w:val="es-MX" w:eastAsia="es-ES"/>
        </w:rPr>
        <w:t>as cadenas de valor</w:t>
      </w:r>
      <w:r w:rsidRPr="00A83D5B">
        <w:rPr>
          <w:rFonts w:ascii="Arial" w:eastAsia="Times New Roman" w:hAnsi="Arial" w:cs="Arial"/>
          <w:lang w:val="es-MX" w:eastAsia="es-ES"/>
        </w:rPr>
        <w:t>, donde se enlazan las comunicaciones internas que se deben realizar en las diferentes dependencias de la UAESP para lograr los resultados esperados de cada proceso.</w:t>
      </w:r>
      <w:r w:rsidRPr="00A83D5B">
        <w:rPr>
          <w:rFonts w:ascii="Arial" w:hAnsi="Arial" w:cs="Arial"/>
        </w:rPr>
        <w:t xml:space="preserve"> </w:t>
      </w:r>
    </w:p>
    <w:p w14:paraId="754A3B5A" w14:textId="63C34790" w:rsidR="0086488C" w:rsidRPr="00A83D5B" w:rsidRDefault="0086488C" w:rsidP="00A83D5B">
      <w:pPr>
        <w:tabs>
          <w:tab w:val="left" w:pos="284"/>
        </w:tabs>
        <w:autoSpaceDE w:val="0"/>
        <w:autoSpaceDN w:val="0"/>
        <w:adjustRightInd w:val="0"/>
        <w:spacing w:after="0" w:line="240" w:lineRule="auto"/>
        <w:jc w:val="both"/>
        <w:rPr>
          <w:rFonts w:ascii="Arial" w:eastAsia="Times New Roman" w:hAnsi="Arial" w:cs="Arial"/>
          <w:sz w:val="20"/>
          <w:szCs w:val="20"/>
          <w:lang w:val="es-MX" w:eastAsia="es-ES"/>
        </w:rPr>
      </w:pPr>
    </w:p>
    <w:p w14:paraId="3BD3DCC3" w14:textId="5CDD7D7B" w:rsidR="0086488C" w:rsidRPr="00A83D5B" w:rsidRDefault="00EC27D9" w:rsidP="00A83D5B">
      <w:pPr>
        <w:pStyle w:val="Prrafodelista"/>
        <w:numPr>
          <w:ilvl w:val="0"/>
          <w:numId w:val="14"/>
        </w:numPr>
        <w:tabs>
          <w:tab w:val="left" w:pos="284"/>
        </w:tabs>
        <w:autoSpaceDE w:val="0"/>
        <w:autoSpaceDN w:val="0"/>
        <w:adjustRightInd w:val="0"/>
        <w:spacing w:after="0" w:line="240" w:lineRule="auto"/>
        <w:ind w:left="0" w:firstLine="0"/>
        <w:rPr>
          <w:rFonts w:ascii="Arial" w:eastAsia="Times New Roman" w:hAnsi="Arial" w:cs="Arial"/>
          <w:lang w:val="es-MX" w:eastAsia="es-ES"/>
        </w:rPr>
      </w:pPr>
      <w:r w:rsidRPr="00A83D5B">
        <w:rPr>
          <w:rFonts w:ascii="Arial" w:eastAsia="Times New Roman" w:hAnsi="Arial" w:cs="Arial"/>
          <w:lang w:val="es-MX" w:eastAsia="es-ES"/>
        </w:rPr>
        <w:t>D</w:t>
      </w:r>
      <w:r w:rsidR="0086488C" w:rsidRPr="00A83D5B">
        <w:rPr>
          <w:rFonts w:ascii="Arial" w:eastAsia="Times New Roman" w:hAnsi="Arial" w:cs="Arial"/>
          <w:lang w:val="es-MX" w:eastAsia="es-ES"/>
        </w:rPr>
        <w:t>i</w:t>
      </w:r>
      <w:r w:rsidRPr="00A83D5B">
        <w:rPr>
          <w:rFonts w:ascii="Arial" w:eastAsia="Times New Roman" w:hAnsi="Arial" w:cs="Arial"/>
          <w:lang w:val="es-MX" w:eastAsia="es-ES"/>
        </w:rPr>
        <w:t>ferentes piezas de comunicación</w:t>
      </w:r>
      <w:r w:rsidR="0086488C" w:rsidRPr="00A83D5B">
        <w:rPr>
          <w:rFonts w:ascii="Arial" w:eastAsia="Times New Roman" w:hAnsi="Arial" w:cs="Arial"/>
          <w:lang w:val="es-MX" w:eastAsia="es-ES"/>
        </w:rPr>
        <w:t xml:space="preserve"> para la divulgación, tales como</w:t>
      </w:r>
      <w:r w:rsidRPr="00A83D5B">
        <w:rPr>
          <w:rFonts w:ascii="Arial" w:eastAsia="Times New Roman" w:hAnsi="Arial" w:cs="Arial"/>
          <w:lang w:val="es-MX" w:eastAsia="es-ES"/>
        </w:rPr>
        <w:t xml:space="preserve">: boletines virtuales, </w:t>
      </w:r>
      <w:r w:rsidR="0086488C" w:rsidRPr="00A83D5B">
        <w:rPr>
          <w:rFonts w:ascii="Arial" w:eastAsia="Times New Roman" w:hAnsi="Arial" w:cs="Arial"/>
          <w:lang w:val="es-MX" w:eastAsia="es-ES"/>
        </w:rPr>
        <w:t xml:space="preserve">intranet, </w:t>
      </w:r>
      <w:r w:rsidRPr="00A83D5B">
        <w:rPr>
          <w:rFonts w:ascii="Arial" w:eastAsia="Times New Roman" w:hAnsi="Arial" w:cs="Arial"/>
          <w:lang w:val="es-MX" w:eastAsia="es-ES"/>
        </w:rPr>
        <w:t>pagina web, episodios,</w:t>
      </w:r>
      <w:r w:rsidR="0086488C" w:rsidRPr="00A83D5B">
        <w:rPr>
          <w:rFonts w:ascii="Arial" w:eastAsia="Times New Roman" w:hAnsi="Arial" w:cs="Arial"/>
          <w:lang w:val="es-MX" w:eastAsia="es-ES"/>
        </w:rPr>
        <w:t xml:space="preserve"> entr</w:t>
      </w:r>
      <w:r w:rsidRPr="00A83D5B">
        <w:rPr>
          <w:rFonts w:ascii="Arial" w:eastAsia="Times New Roman" w:hAnsi="Arial" w:cs="Arial"/>
          <w:lang w:val="es-MX" w:eastAsia="es-ES"/>
        </w:rPr>
        <w:t>e otro</w:t>
      </w:r>
      <w:r w:rsidR="0086488C" w:rsidRPr="00A83D5B">
        <w:rPr>
          <w:rFonts w:ascii="Arial" w:eastAsia="Times New Roman" w:hAnsi="Arial" w:cs="Arial"/>
          <w:lang w:val="es-MX" w:eastAsia="es-ES"/>
        </w:rPr>
        <w:t xml:space="preserve">s. </w:t>
      </w:r>
    </w:p>
    <w:p w14:paraId="4E88FA64" w14:textId="77777777" w:rsidR="00EC27D9" w:rsidRPr="00A83D5B" w:rsidRDefault="00EC27D9" w:rsidP="00A83D5B">
      <w:pPr>
        <w:pStyle w:val="Prrafodelista"/>
        <w:tabs>
          <w:tab w:val="left" w:pos="284"/>
        </w:tabs>
        <w:spacing w:after="0" w:line="240" w:lineRule="auto"/>
        <w:ind w:left="0"/>
        <w:rPr>
          <w:rFonts w:ascii="Arial" w:eastAsia="Times New Roman" w:hAnsi="Arial" w:cs="Arial"/>
          <w:lang w:val="es-MX" w:eastAsia="es-ES"/>
        </w:rPr>
      </w:pPr>
    </w:p>
    <w:p w14:paraId="3823BFFC" w14:textId="05F5971F" w:rsidR="00EC27D9" w:rsidRPr="00A83D5B" w:rsidRDefault="00EC27D9" w:rsidP="00A83D5B">
      <w:pPr>
        <w:pStyle w:val="Prrafodelista"/>
        <w:numPr>
          <w:ilvl w:val="0"/>
          <w:numId w:val="14"/>
        </w:numPr>
        <w:tabs>
          <w:tab w:val="left" w:pos="284"/>
        </w:tabs>
        <w:autoSpaceDE w:val="0"/>
        <w:autoSpaceDN w:val="0"/>
        <w:adjustRightInd w:val="0"/>
        <w:spacing w:after="0" w:line="240" w:lineRule="auto"/>
        <w:ind w:left="0" w:firstLine="0"/>
        <w:rPr>
          <w:rFonts w:ascii="Arial" w:eastAsia="Times New Roman" w:hAnsi="Arial" w:cs="Arial"/>
          <w:lang w:val="es-MX" w:eastAsia="es-ES"/>
        </w:rPr>
      </w:pPr>
      <w:r w:rsidRPr="00A83D5B">
        <w:rPr>
          <w:rFonts w:ascii="Arial" w:eastAsia="Times New Roman" w:hAnsi="Arial" w:cs="Arial"/>
          <w:lang w:val="es-MX" w:eastAsia="es-ES"/>
        </w:rPr>
        <w:t>Planes de mejoramiento con el fin de evidenciar las oportunidades de mejora en los procesos de la entidad.</w:t>
      </w:r>
    </w:p>
    <w:p w14:paraId="2FE491CB" w14:textId="39B334A3" w:rsidR="00EC27D9" w:rsidRPr="00CF03D6" w:rsidRDefault="00EC27D9"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2AF729C8" w14:textId="3663A268" w:rsidR="00EC27D9" w:rsidRPr="00A83D5B" w:rsidRDefault="00EC27D9" w:rsidP="00A83D5B">
      <w:pPr>
        <w:pStyle w:val="Ttulo2"/>
        <w:spacing w:before="0" w:line="240" w:lineRule="auto"/>
        <w:rPr>
          <w:rFonts w:ascii="Arial" w:eastAsia="Times New Roman" w:hAnsi="Arial" w:cs="Arial"/>
          <w:b/>
          <w:bCs/>
          <w:color w:val="0070C0"/>
          <w:sz w:val="22"/>
          <w:szCs w:val="22"/>
          <w:lang w:eastAsia="es-CO"/>
        </w:rPr>
      </w:pPr>
      <w:bookmarkStart w:id="36" w:name="_Toc499535857"/>
      <w:r w:rsidRPr="00A83D5B">
        <w:rPr>
          <w:rFonts w:ascii="Arial" w:eastAsia="Times New Roman" w:hAnsi="Arial" w:cs="Arial"/>
          <w:b/>
          <w:bCs/>
          <w:color w:val="0070C0"/>
          <w:sz w:val="22"/>
          <w:szCs w:val="22"/>
          <w:lang w:eastAsia="es-CO"/>
        </w:rPr>
        <w:t>7.5 Información documentada</w:t>
      </w:r>
      <w:bookmarkEnd w:id="36"/>
    </w:p>
    <w:p w14:paraId="49C9026D" w14:textId="77777777" w:rsidR="00A7284A" w:rsidRPr="00A83D5B" w:rsidRDefault="00A7284A" w:rsidP="00A83D5B">
      <w:pPr>
        <w:pStyle w:val="Ttulo2"/>
        <w:spacing w:before="0" w:line="240" w:lineRule="auto"/>
        <w:rPr>
          <w:rFonts w:ascii="Arial" w:eastAsia="Times New Roman" w:hAnsi="Arial" w:cs="Arial"/>
          <w:b/>
          <w:bCs/>
          <w:color w:val="0070C0"/>
          <w:sz w:val="22"/>
          <w:szCs w:val="22"/>
          <w:lang w:eastAsia="es-CO"/>
        </w:rPr>
      </w:pPr>
      <w:bookmarkStart w:id="37" w:name="_Toc499535858"/>
      <w:r w:rsidRPr="00A83D5B">
        <w:rPr>
          <w:rFonts w:ascii="Arial" w:eastAsia="Times New Roman" w:hAnsi="Arial" w:cs="Arial"/>
          <w:b/>
          <w:bCs/>
          <w:color w:val="0070C0"/>
          <w:sz w:val="22"/>
          <w:szCs w:val="22"/>
          <w:lang w:eastAsia="es-CO"/>
        </w:rPr>
        <w:t>7.5.1 Generalidades</w:t>
      </w:r>
      <w:bookmarkEnd w:id="37"/>
    </w:p>
    <w:p w14:paraId="3F6EE46B" w14:textId="77777777" w:rsidR="001F68E7" w:rsidRPr="00CF03D6" w:rsidRDefault="001F68E7" w:rsidP="005547C7">
      <w:pPr>
        <w:spacing w:after="0" w:line="240" w:lineRule="auto"/>
        <w:jc w:val="both"/>
        <w:rPr>
          <w:rFonts w:ascii="Arial" w:eastAsia="Times New Roman" w:hAnsi="Arial" w:cs="Arial"/>
          <w:b/>
          <w:bCs/>
          <w:color w:val="0070C0"/>
          <w:sz w:val="20"/>
          <w:szCs w:val="20"/>
          <w:lang w:eastAsia="es-CO"/>
        </w:rPr>
      </w:pPr>
    </w:p>
    <w:p w14:paraId="1C3DA807" w14:textId="77777777" w:rsidR="0007357F" w:rsidRPr="00CF03D6" w:rsidRDefault="0007357F"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La documentación del sistema de gestión de calidad del Sistema de la entidad incluye:</w:t>
      </w:r>
    </w:p>
    <w:p w14:paraId="0463CF24" w14:textId="77777777" w:rsidR="00B03A4F" w:rsidRPr="00CF03D6" w:rsidRDefault="00B03A4F"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040E4D35" w14:textId="57D38AE4" w:rsidR="0007357F" w:rsidRPr="00CF03D6" w:rsidRDefault="0007357F" w:rsidP="005547C7">
      <w:pPr>
        <w:pStyle w:val="Prrafodelista"/>
        <w:numPr>
          <w:ilvl w:val="0"/>
          <w:numId w:val="12"/>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Una declaración documentada de la política y objetivos de</w:t>
      </w:r>
      <w:r w:rsidR="00EC27D9" w:rsidRPr="00CF03D6">
        <w:rPr>
          <w:rFonts w:ascii="Arial" w:eastAsia="Times New Roman" w:hAnsi="Arial" w:cs="Arial"/>
          <w:color w:val="000000"/>
          <w:lang w:val="es-MX" w:eastAsia="es-ES"/>
        </w:rPr>
        <w:t xml:space="preserve"> la</w:t>
      </w:r>
      <w:r w:rsidRPr="00CF03D6">
        <w:rPr>
          <w:rFonts w:ascii="Arial" w:eastAsia="Times New Roman" w:hAnsi="Arial" w:cs="Arial"/>
          <w:color w:val="000000"/>
          <w:lang w:val="es-MX" w:eastAsia="es-ES"/>
        </w:rPr>
        <w:t xml:space="preserve"> calidad.</w:t>
      </w:r>
    </w:p>
    <w:p w14:paraId="33B4956A" w14:textId="0A24D298" w:rsidR="0007357F" w:rsidRPr="00CF03D6" w:rsidRDefault="00EC27D9" w:rsidP="005547C7">
      <w:pPr>
        <w:pStyle w:val="Prrafodelista"/>
        <w:numPr>
          <w:ilvl w:val="0"/>
          <w:numId w:val="12"/>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lastRenderedPageBreak/>
        <w:t>Un manual operativo</w:t>
      </w:r>
    </w:p>
    <w:p w14:paraId="31D4CEF6" w14:textId="77777777" w:rsidR="0007357F" w:rsidRPr="00CF03D6" w:rsidRDefault="0007357F" w:rsidP="005547C7">
      <w:pPr>
        <w:pStyle w:val="Prrafodelista"/>
        <w:numPr>
          <w:ilvl w:val="0"/>
          <w:numId w:val="12"/>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Los procedimientos documentados requeridos por ISO 9001:2015.</w:t>
      </w:r>
    </w:p>
    <w:p w14:paraId="4C1489D6" w14:textId="77777777" w:rsidR="00F44C0A" w:rsidRPr="00CF03D6" w:rsidRDefault="0007357F" w:rsidP="005547C7">
      <w:pPr>
        <w:pStyle w:val="Prrafodelista"/>
        <w:numPr>
          <w:ilvl w:val="0"/>
          <w:numId w:val="13"/>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 xml:space="preserve">Otros documentos necesarios que garantizan el correcto funcionamiento del sistema </w:t>
      </w:r>
      <w:r w:rsidR="00B03A4F" w:rsidRPr="00CF03D6">
        <w:rPr>
          <w:rFonts w:ascii="Arial" w:eastAsia="Times New Roman" w:hAnsi="Arial" w:cs="Arial"/>
          <w:color w:val="000000"/>
          <w:lang w:val="es-MX" w:eastAsia="es-ES"/>
        </w:rPr>
        <w:t>d</w:t>
      </w:r>
      <w:r w:rsidRPr="00CF03D6">
        <w:rPr>
          <w:rFonts w:ascii="Arial" w:eastAsia="Times New Roman" w:hAnsi="Arial" w:cs="Arial"/>
          <w:color w:val="000000"/>
          <w:lang w:val="es-MX" w:eastAsia="es-ES"/>
        </w:rPr>
        <w:t>e gestión de calidad.</w:t>
      </w:r>
    </w:p>
    <w:p w14:paraId="4AF8A1BF" w14:textId="1D2797FC" w:rsidR="00B03A4F" w:rsidRDefault="00B03A4F" w:rsidP="005547C7">
      <w:pPr>
        <w:pStyle w:val="Prrafodelista"/>
        <w:numPr>
          <w:ilvl w:val="0"/>
          <w:numId w:val="13"/>
        </w:numPr>
        <w:autoSpaceDE w:val="0"/>
        <w:autoSpaceDN w:val="0"/>
        <w:adjustRightInd w:val="0"/>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Los registros requeridos para demostrar la conformidad con el sistema y con los requisitos de la norma de referencia.</w:t>
      </w:r>
    </w:p>
    <w:p w14:paraId="12FE5985" w14:textId="77777777" w:rsidR="00A83D5B" w:rsidRPr="00CF03D6" w:rsidRDefault="00A83D5B" w:rsidP="00A83D5B">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3F61EF68" w14:textId="77777777" w:rsidR="00A7284A" w:rsidRPr="00A83D5B" w:rsidRDefault="00A7284A" w:rsidP="00A83D5B">
      <w:pPr>
        <w:pStyle w:val="Ttulo2"/>
        <w:spacing w:before="0" w:line="240" w:lineRule="auto"/>
        <w:rPr>
          <w:rFonts w:ascii="Arial" w:eastAsia="Times New Roman" w:hAnsi="Arial" w:cs="Arial"/>
          <w:b/>
          <w:bCs/>
          <w:color w:val="0070C0"/>
          <w:sz w:val="22"/>
          <w:szCs w:val="22"/>
          <w:lang w:eastAsia="es-CO"/>
        </w:rPr>
      </w:pPr>
      <w:bookmarkStart w:id="38" w:name="_Toc499535859"/>
      <w:r w:rsidRPr="00A83D5B">
        <w:rPr>
          <w:rFonts w:ascii="Arial" w:eastAsia="Times New Roman" w:hAnsi="Arial" w:cs="Arial"/>
          <w:b/>
          <w:bCs/>
          <w:color w:val="0070C0"/>
          <w:sz w:val="22"/>
          <w:szCs w:val="22"/>
          <w:lang w:eastAsia="es-CO"/>
        </w:rPr>
        <w:t>7.5.2 Creación y actualización</w:t>
      </w:r>
      <w:bookmarkEnd w:id="38"/>
    </w:p>
    <w:p w14:paraId="2B2A4C83" w14:textId="77777777" w:rsidR="00DE16C9" w:rsidRPr="00CF03D6" w:rsidRDefault="00DE16C9"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10C60E5E" w14:textId="166175C7" w:rsidR="001F68E7" w:rsidRPr="00CF03D6" w:rsidRDefault="00CB0197" w:rsidP="005547C7">
      <w:pPr>
        <w:autoSpaceDE w:val="0"/>
        <w:autoSpaceDN w:val="0"/>
        <w:adjustRightInd w:val="0"/>
        <w:spacing w:after="0" w:line="240" w:lineRule="auto"/>
        <w:jc w:val="both"/>
        <w:rPr>
          <w:rFonts w:ascii="Arial" w:eastAsia="Times New Roman" w:hAnsi="Arial" w:cs="Arial"/>
          <w:color w:val="FF0000"/>
          <w:sz w:val="20"/>
          <w:szCs w:val="20"/>
          <w:lang w:val="es-MX" w:eastAsia="es-ES"/>
        </w:rPr>
      </w:pPr>
      <w:r w:rsidRPr="00CF03D6">
        <w:rPr>
          <w:rFonts w:ascii="Arial" w:eastAsia="Times New Roman" w:hAnsi="Arial" w:cs="Arial"/>
          <w:color w:val="000000"/>
          <w:sz w:val="20"/>
          <w:szCs w:val="20"/>
          <w:lang w:val="es-MX" w:eastAsia="es-ES"/>
        </w:rPr>
        <w:t xml:space="preserve">Todos los documentos del Sistema de Gestión de Calidad son controlados de acuerdo con </w:t>
      </w:r>
      <w:r w:rsidR="00232360" w:rsidRPr="00CF03D6">
        <w:rPr>
          <w:rFonts w:ascii="Arial" w:eastAsia="Times New Roman" w:hAnsi="Arial" w:cs="Arial"/>
          <w:color w:val="000000"/>
          <w:sz w:val="20"/>
          <w:szCs w:val="20"/>
          <w:lang w:val="es-MX" w:eastAsia="es-ES"/>
        </w:rPr>
        <w:t xml:space="preserve">el </w:t>
      </w:r>
      <w:r w:rsidR="00232360" w:rsidRPr="00A83D5B">
        <w:rPr>
          <w:rFonts w:ascii="Arial" w:eastAsia="Times New Roman" w:hAnsi="Arial" w:cs="Arial"/>
          <w:sz w:val="20"/>
          <w:szCs w:val="20"/>
          <w:lang w:val="es-MX" w:eastAsia="es-ES"/>
        </w:rPr>
        <w:t>procedimiento</w:t>
      </w:r>
      <w:r w:rsidRPr="00A83D5B">
        <w:rPr>
          <w:rFonts w:ascii="Arial" w:eastAsia="Times New Roman" w:hAnsi="Arial" w:cs="Arial"/>
          <w:sz w:val="20"/>
          <w:szCs w:val="20"/>
          <w:lang w:val="es-MX" w:eastAsia="es-ES"/>
        </w:rPr>
        <w:t xml:space="preserve"> de Co</w:t>
      </w:r>
      <w:r w:rsidR="00232360" w:rsidRPr="00A83D5B">
        <w:rPr>
          <w:rFonts w:ascii="Arial" w:eastAsia="Times New Roman" w:hAnsi="Arial" w:cs="Arial"/>
          <w:sz w:val="20"/>
          <w:szCs w:val="20"/>
          <w:lang w:val="es-MX" w:eastAsia="es-ES"/>
        </w:rPr>
        <w:t>ntrol de documentos y registro, el listado maestro de documentos y la norma fundamental.</w:t>
      </w:r>
      <w:r w:rsidRPr="00A83D5B">
        <w:rPr>
          <w:rFonts w:ascii="Arial" w:eastAsia="Times New Roman" w:hAnsi="Arial" w:cs="Arial"/>
          <w:sz w:val="20"/>
          <w:szCs w:val="20"/>
          <w:lang w:val="es-MX" w:eastAsia="es-ES"/>
        </w:rPr>
        <w:t xml:space="preserve"> </w:t>
      </w:r>
    </w:p>
    <w:p w14:paraId="1921D849" w14:textId="77777777" w:rsidR="001F68E7" w:rsidRPr="00CF03D6" w:rsidRDefault="001F68E7"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7160F7CA" w14:textId="2BDCE9D5" w:rsidR="00A7284A" w:rsidRDefault="00A7284A" w:rsidP="00A83D5B">
      <w:pPr>
        <w:pStyle w:val="Ttulo2"/>
        <w:spacing w:before="0" w:line="240" w:lineRule="auto"/>
        <w:rPr>
          <w:rFonts w:ascii="Arial" w:eastAsia="Times New Roman" w:hAnsi="Arial" w:cs="Arial"/>
          <w:b/>
          <w:bCs/>
          <w:color w:val="0070C0"/>
          <w:sz w:val="22"/>
          <w:szCs w:val="22"/>
          <w:lang w:eastAsia="es-CO"/>
        </w:rPr>
      </w:pPr>
      <w:bookmarkStart w:id="39" w:name="_Toc499535860"/>
      <w:r w:rsidRPr="00A83D5B">
        <w:rPr>
          <w:rFonts w:ascii="Arial" w:eastAsia="Times New Roman" w:hAnsi="Arial" w:cs="Arial"/>
          <w:b/>
          <w:bCs/>
          <w:color w:val="0070C0"/>
          <w:sz w:val="22"/>
          <w:szCs w:val="22"/>
          <w:lang w:eastAsia="es-CO"/>
        </w:rPr>
        <w:t>7.5.3 Control de la información documentada</w:t>
      </w:r>
      <w:bookmarkEnd w:id="39"/>
    </w:p>
    <w:p w14:paraId="55036592" w14:textId="77777777" w:rsidR="00A83D5B" w:rsidRPr="00A83D5B" w:rsidRDefault="00A83D5B" w:rsidP="00A83D5B">
      <w:pPr>
        <w:rPr>
          <w:lang w:eastAsia="es-CO"/>
        </w:rPr>
      </w:pPr>
    </w:p>
    <w:p w14:paraId="300EEB4F" w14:textId="405946BB" w:rsidR="00FB08A3" w:rsidRPr="00CF03D6" w:rsidRDefault="00BB4E9C"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
          <w:bCs/>
          <w:color w:val="0070C0"/>
          <w:sz w:val="20"/>
          <w:szCs w:val="20"/>
          <w:lang w:eastAsia="es-CO"/>
        </w:rPr>
        <w:t>7.5.3.1</w:t>
      </w:r>
      <w:r w:rsidRPr="00CF03D6">
        <w:rPr>
          <w:rFonts w:ascii="Arial" w:eastAsia="Times New Roman" w:hAnsi="Arial" w:cs="Arial"/>
          <w:bCs/>
          <w:sz w:val="20"/>
          <w:szCs w:val="20"/>
          <w:lang w:eastAsia="es-CO"/>
        </w:rPr>
        <w:t xml:space="preserve"> </w:t>
      </w:r>
      <w:r w:rsidR="00232360" w:rsidRPr="00CF03D6">
        <w:rPr>
          <w:rFonts w:ascii="Arial" w:eastAsia="Times New Roman" w:hAnsi="Arial" w:cs="Arial"/>
          <w:bCs/>
          <w:sz w:val="20"/>
          <w:szCs w:val="20"/>
          <w:lang w:eastAsia="es-CO"/>
        </w:rPr>
        <w:t>La entidad asegura la información documentada mediante el listado maestro de documentos, el sistema de gestión documental y los archivos de gestión</w:t>
      </w:r>
      <w:r w:rsidRPr="00CF03D6">
        <w:rPr>
          <w:rFonts w:ascii="Arial" w:eastAsia="Times New Roman" w:hAnsi="Arial" w:cs="Arial"/>
          <w:bCs/>
          <w:sz w:val="20"/>
          <w:szCs w:val="20"/>
          <w:lang w:eastAsia="es-CO"/>
        </w:rPr>
        <w:t>.</w:t>
      </w:r>
    </w:p>
    <w:p w14:paraId="0CFB6429" w14:textId="233E3C2F" w:rsidR="00BB4E9C" w:rsidRPr="00CF03D6" w:rsidRDefault="00BB4E9C" w:rsidP="005547C7">
      <w:pPr>
        <w:spacing w:after="0" w:line="240" w:lineRule="auto"/>
        <w:jc w:val="both"/>
        <w:rPr>
          <w:rFonts w:ascii="Arial" w:eastAsia="Times New Roman" w:hAnsi="Arial" w:cs="Arial"/>
          <w:bCs/>
          <w:sz w:val="20"/>
          <w:szCs w:val="20"/>
          <w:lang w:eastAsia="es-CO"/>
        </w:rPr>
      </w:pPr>
    </w:p>
    <w:p w14:paraId="17F08AF0" w14:textId="77777777" w:rsidR="00737F5C" w:rsidRPr="00CF03D6" w:rsidRDefault="00BB4E9C" w:rsidP="005547C7">
      <w:pPr>
        <w:spacing w:after="0" w:line="240" w:lineRule="auto"/>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 xml:space="preserve">7.5.3.2 </w:t>
      </w:r>
    </w:p>
    <w:tbl>
      <w:tblPr>
        <w:tblStyle w:val="Tablaconcuadrcula"/>
        <w:tblW w:w="0" w:type="auto"/>
        <w:tblLook w:val="04A0" w:firstRow="1" w:lastRow="0" w:firstColumn="1" w:lastColumn="0" w:noHBand="0" w:noVBand="1"/>
      </w:tblPr>
      <w:tblGrid>
        <w:gridCol w:w="4414"/>
        <w:gridCol w:w="4414"/>
      </w:tblGrid>
      <w:tr w:rsidR="006D1DC9" w:rsidRPr="00CF03D6" w14:paraId="7B310071" w14:textId="77777777" w:rsidTr="00737F5C">
        <w:tc>
          <w:tcPr>
            <w:tcW w:w="4414" w:type="dxa"/>
          </w:tcPr>
          <w:p w14:paraId="2B57EC49" w14:textId="4F5E5EEE" w:rsidR="006D1DC9" w:rsidRPr="00CF03D6" w:rsidRDefault="006D1DC9"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Requisitos</w:t>
            </w:r>
          </w:p>
        </w:tc>
        <w:tc>
          <w:tcPr>
            <w:tcW w:w="4414" w:type="dxa"/>
          </w:tcPr>
          <w:p w14:paraId="6710664A" w14:textId="7476D5D5" w:rsidR="006D1DC9" w:rsidRPr="00A83D5B" w:rsidRDefault="006D1DC9" w:rsidP="005547C7">
            <w:pPr>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Evidencias</w:t>
            </w:r>
          </w:p>
        </w:tc>
      </w:tr>
      <w:tr w:rsidR="00737F5C" w:rsidRPr="00CF03D6" w14:paraId="58DD64EE" w14:textId="77777777" w:rsidTr="00737F5C">
        <w:tc>
          <w:tcPr>
            <w:tcW w:w="4414" w:type="dxa"/>
          </w:tcPr>
          <w:p w14:paraId="72EB5890" w14:textId="77777777" w:rsidR="00737F5C" w:rsidRPr="00CF03D6" w:rsidRDefault="00737F5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a) Distribución, Acceso, recuperación y uso. </w:t>
            </w:r>
          </w:p>
          <w:p w14:paraId="1C382C89" w14:textId="77777777" w:rsidR="00737F5C" w:rsidRPr="00CF03D6" w:rsidRDefault="00737F5C" w:rsidP="005547C7">
            <w:pPr>
              <w:jc w:val="both"/>
              <w:rPr>
                <w:rFonts w:ascii="Arial" w:eastAsia="Times New Roman" w:hAnsi="Arial" w:cs="Arial"/>
                <w:b/>
                <w:bCs/>
                <w:color w:val="0070C0"/>
                <w:sz w:val="20"/>
                <w:szCs w:val="20"/>
                <w:lang w:eastAsia="es-CO"/>
              </w:rPr>
            </w:pPr>
          </w:p>
        </w:tc>
        <w:tc>
          <w:tcPr>
            <w:tcW w:w="4414" w:type="dxa"/>
          </w:tcPr>
          <w:p w14:paraId="321132FA" w14:textId="58E246A9" w:rsidR="00737F5C" w:rsidRPr="00A83D5B" w:rsidRDefault="00737F5C" w:rsidP="005547C7">
            <w:pPr>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Sistema de gestión documental ORFEO</w:t>
            </w:r>
          </w:p>
        </w:tc>
      </w:tr>
      <w:tr w:rsidR="00737F5C" w:rsidRPr="00CF03D6" w14:paraId="632CCE19" w14:textId="77777777" w:rsidTr="00737F5C">
        <w:tc>
          <w:tcPr>
            <w:tcW w:w="4414" w:type="dxa"/>
          </w:tcPr>
          <w:p w14:paraId="37B1006F" w14:textId="77777777" w:rsidR="00737F5C" w:rsidRPr="00CF03D6" w:rsidRDefault="00737F5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Almacenamiento y preservación, incluida la preservación de la legibilidad.</w:t>
            </w:r>
          </w:p>
          <w:p w14:paraId="4075DC92" w14:textId="77777777" w:rsidR="00737F5C" w:rsidRPr="00CF03D6" w:rsidRDefault="00737F5C" w:rsidP="005547C7">
            <w:pPr>
              <w:jc w:val="both"/>
              <w:rPr>
                <w:rFonts w:ascii="Arial" w:eastAsia="Times New Roman" w:hAnsi="Arial" w:cs="Arial"/>
                <w:b/>
                <w:bCs/>
                <w:color w:val="0070C0"/>
                <w:sz w:val="20"/>
                <w:szCs w:val="20"/>
                <w:lang w:eastAsia="es-CO"/>
              </w:rPr>
            </w:pPr>
          </w:p>
        </w:tc>
        <w:tc>
          <w:tcPr>
            <w:tcW w:w="4414" w:type="dxa"/>
          </w:tcPr>
          <w:p w14:paraId="049BAC47" w14:textId="7421A817" w:rsidR="00737F5C" w:rsidRPr="00A83D5B" w:rsidRDefault="00737F5C" w:rsidP="005547C7">
            <w:pPr>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Archivos de gestión</w:t>
            </w:r>
          </w:p>
        </w:tc>
      </w:tr>
      <w:tr w:rsidR="00737F5C" w:rsidRPr="00CF03D6" w14:paraId="4568A5F5" w14:textId="77777777" w:rsidTr="00737F5C">
        <w:tc>
          <w:tcPr>
            <w:tcW w:w="4414" w:type="dxa"/>
          </w:tcPr>
          <w:p w14:paraId="398C6710" w14:textId="77777777" w:rsidR="00737F5C" w:rsidRPr="00CF03D6" w:rsidRDefault="00737F5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Control de cambios. (por ejemplo, control de versión)</w:t>
            </w:r>
          </w:p>
          <w:p w14:paraId="48EB78A9" w14:textId="77777777" w:rsidR="00737F5C" w:rsidRPr="00CF03D6" w:rsidRDefault="00737F5C" w:rsidP="005547C7">
            <w:pPr>
              <w:jc w:val="both"/>
              <w:rPr>
                <w:rFonts w:ascii="Arial" w:eastAsia="Times New Roman" w:hAnsi="Arial" w:cs="Arial"/>
                <w:b/>
                <w:bCs/>
                <w:color w:val="0070C0"/>
                <w:sz w:val="20"/>
                <w:szCs w:val="20"/>
                <w:lang w:eastAsia="es-CO"/>
              </w:rPr>
            </w:pPr>
          </w:p>
        </w:tc>
        <w:tc>
          <w:tcPr>
            <w:tcW w:w="4414" w:type="dxa"/>
          </w:tcPr>
          <w:p w14:paraId="0C80D499" w14:textId="3B30673D" w:rsidR="00737F5C" w:rsidRPr="00A83D5B" w:rsidRDefault="00737F5C" w:rsidP="005547C7">
            <w:pPr>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Listado maestro de documentos</w:t>
            </w:r>
          </w:p>
        </w:tc>
      </w:tr>
      <w:tr w:rsidR="00737F5C" w:rsidRPr="00CF03D6" w14:paraId="591CEF53" w14:textId="77777777" w:rsidTr="00737F5C">
        <w:tc>
          <w:tcPr>
            <w:tcW w:w="4414" w:type="dxa"/>
          </w:tcPr>
          <w:p w14:paraId="636B792D" w14:textId="77777777" w:rsidR="00737F5C" w:rsidRPr="00CF03D6" w:rsidRDefault="00737F5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Conservación y disposición.</w:t>
            </w:r>
          </w:p>
          <w:p w14:paraId="5AB38091" w14:textId="77777777" w:rsidR="00737F5C" w:rsidRPr="00CF03D6" w:rsidRDefault="00737F5C" w:rsidP="005547C7">
            <w:pPr>
              <w:jc w:val="both"/>
              <w:rPr>
                <w:rFonts w:ascii="Arial" w:eastAsia="Times New Roman" w:hAnsi="Arial" w:cs="Arial"/>
                <w:b/>
                <w:bCs/>
                <w:color w:val="0070C0"/>
                <w:sz w:val="20"/>
                <w:szCs w:val="20"/>
                <w:lang w:eastAsia="es-CO"/>
              </w:rPr>
            </w:pPr>
          </w:p>
        </w:tc>
        <w:tc>
          <w:tcPr>
            <w:tcW w:w="4414" w:type="dxa"/>
          </w:tcPr>
          <w:p w14:paraId="33582F57" w14:textId="0068452B" w:rsidR="00737F5C" w:rsidRPr="00A83D5B" w:rsidRDefault="00737F5C" w:rsidP="005547C7">
            <w:pPr>
              <w:jc w:val="both"/>
              <w:rPr>
                <w:rFonts w:ascii="Arial" w:eastAsia="Times New Roman" w:hAnsi="Arial" w:cs="Arial"/>
                <w:bCs/>
                <w:sz w:val="20"/>
                <w:szCs w:val="20"/>
                <w:lang w:eastAsia="es-CO"/>
              </w:rPr>
            </w:pPr>
            <w:r w:rsidRPr="00A83D5B">
              <w:rPr>
                <w:rFonts w:ascii="Arial" w:eastAsia="Times New Roman" w:hAnsi="Arial" w:cs="Arial"/>
                <w:bCs/>
                <w:sz w:val="20"/>
                <w:szCs w:val="20"/>
                <w:lang w:eastAsia="es-CO"/>
              </w:rPr>
              <w:t>Archivos de gestión y central</w:t>
            </w:r>
          </w:p>
        </w:tc>
      </w:tr>
    </w:tbl>
    <w:p w14:paraId="23757A97" w14:textId="610A41B3" w:rsidR="00737F5C" w:rsidRDefault="00737F5C" w:rsidP="005547C7">
      <w:pPr>
        <w:spacing w:after="0" w:line="240" w:lineRule="auto"/>
        <w:jc w:val="both"/>
        <w:rPr>
          <w:rFonts w:ascii="Arial" w:eastAsia="Times New Roman" w:hAnsi="Arial" w:cs="Arial"/>
          <w:b/>
          <w:bCs/>
          <w:color w:val="0070C0"/>
          <w:sz w:val="20"/>
          <w:szCs w:val="20"/>
          <w:lang w:eastAsia="es-CO"/>
        </w:rPr>
      </w:pPr>
    </w:p>
    <w:p w14:paraId="2CDA2792" w14:textId="65C3B69E" w:rsidR="00A7284A" w:rsidRPr="000204A8" w:rsidRDefault="000204A8" w:rsidP="000204A8">
      <w:pPr>
        <w:pStyle w:val="Ttulo2"/>
        <w:spacing w:before="0" w:line="240" w:lineRule="auto"/>
        <w:rPr>
          <w:rFonts w:ascii="Arial" w:eastAsia="Times New Roman" w:hAnsi="Arial" w:cs="Arial"/>
          <w:b/>
          <w:bCs/>
          <w:color w:val="0070C0"/>
          <w:sz w:val="22"/>
          <w:szCs w:val="22"/>
          <w:lang w:eastAsia="es-CO"/>
        </w:rPr>
      </w:pPr>
      <w:bookmarkStart w:id="40" w:name="_Toc499535861"/>
      <w:r>
        <w:rPr>
          <w:rFonts w:ascii="Arial" w:eastAsia="Times New Roman" w:hAnsi="Arial" w:cs="Arial"/>
          <w:b/>
          <w:bCs/>
          <w:color w:val="0070C0"/>
          <w:sz w:val="22"/>
          <w:szCs w:val="22"/>
          <w:lang w:eastAsia="es-CO"/>
        </w:rPr>
        <w:t xml:space="preserve">8. </w:t>
      </w:r>
      <w:r w:rsidRPr="000204A8">
        <w:rPr>
          <w:rFonts w:ascii="Arial" w:eastAsia="Times New Roman" w:hAnsi="Arial" w:cs="Arial"/>
          <w:b/>
          <w:bCs/>
          <w:color w:val="0070C0"/>
          <w:sz w:val="22"/>
          <w:szCs w:val="22"/>
          <w:lang w:eastAsia="es-CO"/>
        </w:rPr>
        <w:t>O</w:t>
      </w:r>
      <w:r w:rsidR="00A7284A" w:rsidRPr="000204A8">
        <w:rPr>
          <w:rFonts w:ascii="Arial" w:eastAsia="Times New Roman" w:hAnsi="Arial" w:cs="Arial"/>
          <w:b/>
          <w:bCs/>
          <w:color w:val="0070C0"/>
          <w:sz w:val="22"/>
          <w:szCs w:val="22"/>
          <w:lang w:eastAsia="es-CO"/>
        </w:rPr>
        <w:t>peración</w:t>
      </w:r>
      <w:bookmarkEnd w:id="40"/>
    </w:p>
    <w:p w14:paraId="7C6D8690" w14:textId="77777777" w:rsidR="00A7284A" w:rsidRPr="000204A8" w:rsidRDefault="00A7284A" w:rsidP="000204A8">
      <w:pPr>
        <w:pStyle w:val="Ttulo2"/>
        <w:spacing w:before="0" w:line="240" w:lineRule="auto"/>
        <w:rPr>
          <w:rFonts w:ascii="Arial" w:eastAsia="Times New Roman" w:hAnsi="Arial" w:cs="Arial"/>
          <w:b/>
          <w:bCs/>
          <w:color w:val="0070C0"/>
          <w:sz w:val="22"/>
          <w:szCs w:val="22"/>
          <w:lang w:eastAsia="es-CO"/>
        </w:rPr>
      </w:pPr>
      <w:bookmarkStart w:id="41" w:name="_Toc499535862"/>
      <w:r w:rsidRPr="000204A8">
        <w:rPr>
          <w:rFonts w:ascii="Arial" w:eastAsia="Times New Roman" w:hAnsi="Arial" w:cs="Arial"/>
          <w:b/>
          <w:bCs/>
          <w:color w:val="0070C0"/>
          <w:sz w:val="22"/>
          <w:szCs w:val="22"/>
          <w:lang w:eastAsia="es-CO"/>
        </w:rPr>
        <w:t>8.1 Planificación y control operacional</w:t>
      </w:r>
      <w:bookmarkEnd w:id="41"/>
    </w:p>
    <w:p w14:paraId="10D045D1" w14:textId="77777777" w:rsidR="0072498B" w:rsidRPr="00CF03D6" w:rsidRDefault="0072498B"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21130E03" w14:textId="3ADC03A1" w:rsidR="00A7284A" w:rsidRPr="00CF03D6" w:rsidRDefault="006D1DC9"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La Unidad asegura la planificación, implementación y control de</w:t>
      </w:r>
      <w:r w:rsidR="00132F18" w:rsidRPr="00CF03D6">
        <w:rPr>
          <w:rFonts w:ascii="Arial" w:eastAsia="Times New Roman" w:hAnsi="Arial" w:cs="Arial"/>
          <w:color w:val="000000"/>
          <w:sz w:val="20"/>
          <w:szCs w:val="20"/>
          <w:lang w:val="es-MX" w:eastAsia="es-ES"/>
        </w:rPr>
        <w:t xml:space="preserve"> los procesos necesarios para la provisión de producto y servicios, incluyendo cu</w:t>
      </w:r>
      <w:r w:rsidR="00CD0F0C" w:rsidRPr="00CF03D6">
        <w:rPr>
          <w:rFonts w:ascii="Arial" w:eastAsia="Times New Roman" w:hAnsi="Arial" w:cs="Arial"/>
          <w:color w:val="000000"/>
          <w:sz w:val="20"/>
          <w:szCs w:val="20"/>
          <w:lang w:val="es-MX" w:eastAsia="es-ES"/>
        </w:rPr>
        <w:t>alquier proceso</w:t>
      </w:r>
      <w:r w:rsidR="00BF29CF" w:rsidRPr="00CF03D6">
        <w:rPr>
          <w:rFonts w:ascii="Arial" w:eastAsia="Times New Roman" w:hAnsi="Arial" w:cs="Arial"/>
          <w:color w:val="000000"/>
          <w:sz w:val="20"/>
          <w:szCs w:val="20"/>
          <w:lang w:val="es-MX" w:eastAsia="es-ES"/>
        </w:rPr>
        <w:t xml:space="preserve"> relacionado externamente con la prestación de los </w:t>
      </w:r>
      <w:r w:rsidR="00974318" w:rsidRPr="00CF03D6">
        <w:rPr>
          <w:rFonts w:ascii="Arial" w:eastAsia="Times New Roman" w:hAnsi="Arial" w:cs="Arial"/>
          <w:color w:val="000000"/>
          <w:sz w:val="20"/>
          <w:szCs w:val="20"/>
          <w:lang w:val="es-MX" w:eastAsia="es-ES"/>
        </w:rPr>
        <w:t>servicios a cargo de la entidad, teniendo en cuenta los objetivos, la política de calidad y los requisitos de los demás procesos.</w:t>
      </w:r>
    </w:p>
    <w:p w14:paraId="730D4D92" w14:textId="77777777" w:rsidR="00155034" w:rsidRPr="00CF03D6" w:rsidRDefault="00155034"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6065DAFD" w14:textId="258402F1" w:rsidR="00155034" w:rsidRPr="00CF03D6" w:rsidRDefault="00155034"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Los rie</w:t>
      </w:r>
      <w:r w:rsidR="006D1DC9" w:rsidRPr="00CF03D6">
        <w:rPr>
          <w:rFonts w:ascii="Arial" w:eastAsia="Times New Roman" w:hAnsi="Arial" w:cs="Arial"/>
          <w:color w:val="000000"/>
          <w:sz w:val="20"/>
          <w:szCs w:val="20"/>
          <w:lang w:val="es-MX" w:eastAsia="es-ES"/>
        </w:rPr>
        <w:t>s</w:t>
      </w:r>
      <w:r w:rsidRPr="00CF03D6">
        <w:rPr>
          <w:rFonts w:ascii="Arial" w:eastAsia="Times New Roman" w:hAnsi="Arial" w:cs="Arial"/>
          <w:color w:val="000000"/>
          <w:sz w:val="20"/>
          <w:szCs w:val="20"/>
          <w:lang w:val="es-MX" w:eastAsia="es-ES"/>
        </w:rPr>
        <w:t>gos y oportunidades están enfocados al objetivo de la calidad determinados en la planificación estratégica de la UAESP, donde se incluyen los cambios potenciales y criterios a los procesos y la aceptación de productos y servicios.</w:t>
      </w:r>
    </w:p>
    <w:p w14:paraId="3E8F0CFA" w14:textId="77777777" w:rsidR="00155034" w:rsidRPr="00CF03D6" w:rsidRDefault="00155034"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282DC0D2" w14:textId="77777777" w:rsidR="006D1DC9" w:rsidRPr="00CF03D6" w:rsidRDefault="00656066"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Basándose en la naturaleza y complejidad de los procesos para la pro</w:t>
      </w:r>
      <w:r w:rsidR="00034D92" w:rsidRPr="00CF03D6">
        <w:rPr>
          <w:rFonts w:ascii="Arial" w:eastAsia="Times New Roman" w:hAnsi="Arial" w:cs="Arial"/>
          <w:color w:val="000000"/>
          <w:sz w:val="20"/>
          <w:szCs w:val="20"/>
          <w:lang w:val="es-MX" w:eastAsia="es-ES"/>
        </w:rPr>
        <w:t xml:space="preserve">visión de productos y servicios, la Unidad determina los recursos que son necesarios para </w:t>
      </w:r>
      <w:r w:rsidRPr="00CF03D6">
        <w:rPr>
          <w:rFonts w:ascii="Arial" w:eastAsia="Times New Roman" w:hAnsi="Arial" w:cs="Arial"/>
          <w:color w:val="000000"/>
          <w:sz w:val="20"/>
          <w:szCs w:val="20"/>
          <w:lang w:val="es-MX" w:eastAsia="es-ES"/>
        </w:rPr>
        <w:t xml:space="preserve">realizar la prestación de los servicios del manejo integral de los residuos sólidos, los servicios funerarios y el alumbrado público, este proceso es ejecutado por terceros a través de contratos de concesión. </w:t>
      </w:r>
    </w:p>
    <w:p w14:paraId="1FFDB96E" w14:textId="77777777" w:rsidR="006D1DC9" w:rsidRPr="00CF03D6" w:rsidRDefault="006D1DC9"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44E3BBAA" w14:textId="77777777" w:rsidR="006D1DC9" w:rsidRPr="00CF03D6" w:rsidRDefault="006D1DC9"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475B9A59" w14:textId="77777777" w:rsidR="009110F7" w:rsidRPr="00CF03D6" w:rsidRDefault="00656066" w:rsidP="005547C7">
      <w:pPr>
        <w:autoSpaceDE w:val="0"/>
        <w:autoSpaceDN w:val="0"/>
        <w:adjustRightInd w:val="0"/>
        <w:spacing w:after="0" w:line="240" w:lineRule="auto"/>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 xml:space="preserve">Los parámetros bajo los cuales se realizan dichas concesiones son </w:t>
      </w:r>
      <w:r w:rsidR="009110F7" w:rsidRPr="00CF03D6">
        <w:rPr>
          <w:rFonts w:ascii="Arial" w:eastAsia="Times New Roman" w:hAnsi="Arial" w:cs="Arial"/>
          <w:sz w:val="20"/>
          <w:szCs w:val="20"/>
          <w:lang w:val="es-MX" w:eastAsia="es-ES"/>
        </w:rPr>
        <w:t xml:space="preserve">elaborados de acuerdo con los </w:t>
      </w:r>
      <w:r w:rsidR="009110F7" w:rsidRPr="000204A8">
        <w:rPr>
          <w:rFonts w:ascii="Arial" w:eastAsia="Times New Roman" w:hAnsi="Arial" w:cs="Arial"/>
          <w:sz w:val="20"/>
          <w:szCs w:val="20"/>
          <w:lang w:val="es-MX" w:eastAsia="es-ES"/>
        </w:rPr>
        <w:t>siguientes procedimientos:</w:t>
      </w:r>
    </w:p>
    <w:p w14:paraId="37636C0B" w14:textId="77777777" w:rsidR="009110F7" w:rsidRPr="00CF03D6" w:rsidRDefault="009110F7" w:rsidP="005547C7">
      <w:pPr>
        <w:autoSpaceDE w:val="0"/>
        <w:autoSpaceDN w:val="0"/>
        <w:adjustRightInd w:val="0"/>
        <w:spacing w:after="0" w:line="240" w:lineRule="auto"/>
        <w:jc w:val="both"/>
        <w:rPr>
          <w:rFonts w:ascii="Arial" w:eastAsia="Times New Roman" w:hAnsi="Arial" w:cs="Arial"/>
          <w:sz w:val="20"/>
          <w:szCs w:val="20"/>
          <w:lang w:val="es-MX" w:eastAsia="es-ES"/>
        </w:rPr>
      </w:pPr>
    </w:p>
    <w:p w14:paraId="52147D16" w14:textId="0C66F0C0" w:rsidR="009110F7" w:rsidRPr="00CF03D6" w:rsidRDefault="009110F7" w:rsidP="00922188">
      <w:pPr>
        <w:pStyle w:val="Prrafodelista"/>
        <w:numPr>
          <w:ilvl w:val="0"/>
          <w:numId w:val="19"/>
        </w:numPr>
        <w:tabs>
          <w:tab w:val="left" w:pos="284"/>
        </w:tabs>
        <w:autoSpaceDE w:val="0"/>
        <w:autoSpaceDN w:val="0"/>
        <w:adjustRightInd w:val="0"/>
        <w:spacing w:after="0" w:line="240" w:lineRule="auto"/>
        <w:ind w:left="0" w:firstLine="0"/>
        <w:rPr>
          <w:rFonts w:ascii="Arial" w:eastAsia="Times New Roman" w:hAnsi="Arial" w:cs="Arial"/>
          <w:lang w:val="es-MX" w:eastAsia="es-ES"/>
        </w:rPr>
      </w:pPr>
      <w:r w:rsidRPr="00CF03D6">
        <w:rPr>
          <w:rFonts w:ascii="Arial" w:eastAsia="Times New Roman" w:hAnsi="Arial" w:cs="Arial"/>
          <w:b/>
          <w:lang w:val="es-MX" w:eastAsia="es-ES"/>
        </w:rPr>
        <w:lastRenderedPageBreak/>
        <w:t>Planeación de los servicios:</w:t>
      </w:r>
      <w:r w:rsidRPr="00CF03D6">
        <w:rPr>
          <w:rFonts w:ascii="Arial" w:eastAsia="Times New Roman" w:hAnsi="Arial" w:cs="Arial"/>
          <w:lang w:val="es-MX" w:eastAsia="es-ES"/>
        </w:rPr>
        <w:t xml:space="preserve">  Su objetivo es </w:t>
      </w:r>
      <w:r w:rsidRPr="00CF03D6">
        <w:rPr>
          <w:rFonts w:ascii="Arial" w:hAnsi="Arial" w:cs="Arial"/>
        </w:rPr>
        <w:t>realizar la Planeación de los Servicios mediante la estructuración de los Modelos de Prestación de los Servicios a cargo de la de la Unidad Administrativa Especial de Servicios Públicos -UAESP.</w:t>
      </w:r>
    </w:p>
    <w:p w14:paraId="642EBE81" w14:textId="77777777" w:rsidR="009110F7" w:rsidRPr="00CF03D6" w:rsidRDefault="009110F7" w:rsidP="00922188">
      <w:pPr>
        <w:pStyle w:val="Prrafodelista"/>
        <w:tabs>
          <w:tab w:val="left" w:pos="284"/>
        </w:tabs>
        <w:autoSpaceDE w:val="0"/>
        <w:autoSpaceDN w:val="0"/>
        <w:adjustRightInd w:val="0"/>
        <w:spacing w:after="0" w:line="240" w:lineRule="auto"/>
        <w:ind w:left="0"/>
        <w:rPr>
          <w:rFonts w:ascii="Arial" w:eastAsia="Times New Roman" w:hAnsi="Arial" w:cs="Arial"/>
          <w:lang w:val="es-MX" w:eastAsia="es-ES"/>
        </w:rPr>
      </w:pPr>
    </w:p>
    <w:p w14:paraId="2EA2E31E" w14:textId="17507F0B" w:rsidR="002D0C0D" w:rsidRPr="00CF03D6" w:rsidRDefault="009110F7" w:rsidP="00922188">
      <w:pPr>
        <w:pStyle w:val="Prrafodelista"/>
        <w:numPr>
          <w:ilvl w:val="0"/>
          <w:numId w:val="19"/>
        </w:numPr>
        <w:tabs>
          <w:tab w:val="left" w:pos="284"/>
        </w:tabs>
        <w:autoSpaceDE w:val="0"/>
        <w:autoSpaceDN w:val="0"/>
        <w:adjustRightInd w:val="0"/>
        <w:spacing w:after="0" w:line="240" w:lineRule="auto"/>
        <w:ind w:left="0" w:firstLine="0"/>
        <w:rPr>
          <w:rFonts w:ascii="Arial" w:eastAsia="Times New Roman" w:hAnsi="Arial" w:cs="Arial"/>
          <w:lang w:val="es-MX" w:eastAsia="es-ES"/>
        </w:rPr>
      </w:pPr>
      <w:r w:rsidRPr="00CF03D6">
        <w:rPr>
          <w:rFonts w:ascii="Arial" w:eastAsia="Times New Roman" w:hAnsi="Arial" w:cs="Arial"/>
          <w:b/>
          <w:lang w:val="es-MX" w:eastAsia="es-ES"/>
        </w:rPr>
        <w:t>S</w:t>
      </w:r>
      <w:r w:rsidR="00656066" w:rsidRPr="00CF03D6">
        <w:rPr>
          <w:rFonts w:ascii="Arial" w:eastAsia="Times New Roman" w:hAnsi="Arial" w:cs="Arial"/>
          <w:b/>
          <w:lang w:val="es-MX" w:eastAsia="es-ES"/>
        </w:rPr>
        <w:t>upervisión y control</w:t>
      </w:r>
      <w:r w:rsidR="002D0C0D" w:rsidRPr="00CF03D6">
        <w:rPr>
          <w:rFonts w:ascii="Arial" w:eastAsia="Times New Roman" w:hAnsi="Arial" w:cs="Arial"/>
          <w:b/>
          <w:lang w:val="es-MX" w:eastAsia="es-ES"/>
        </w:rPr>
        <w:t>:</w:t>
      </w:r>
      <w:r w:rsidR="002D0C0D" w:rsidRPr="00CF03D6">
        <w:rPr>
          <w:rFonts w:ascii="Arial" w:eastAsia="Times New Roman" w:hAnsi="Arial" w:cs="Arial"/>
          <w:lang w:val="es-MX" w:eastAsia="es-ES"/>
        </w:rPr>
        <w:t xml:space="preserve"> Su objetivo es garantizar el desarrollo de la labor de supervisión y control de la prestación de los servicios públicos (Aseo, alumbrado público) y la prestación del servicio funerario integral en los cementerios de propiedad del Distrito capital a cargo de UAESP.</w:t>
      </w:r>
    </w:p>
    <w:p w14:paraId="67DB5EC6" w14:textId="6A886456" w:rsidR="009110F7" w:rsidRPr="00CF03D6" w:rsidRDefault="009110F7" w:rsidP="00922188">
      <w:pPr>
        <w:tabs>
          <w:tab w:val="left" w:pos="284"/>
        </w:tabs>
        <w:autoSpaceDE w:val="0"/>
        <w:autoSpaceDN w:val="0"/>
        <w:adjustRightInd w:val="0"/>
        <w:spacing w:after="0" w:line="240" w:lineRule="auto"/>
        <w:jc w:val="both"/>
        <w:rPr>
          <w:rFonts w:ascii="Arial" w:eastAsia="Times New Roman" w:hAnsi="Arial" w:cs="Arial"/>
          <w:sz w:val="20"/>
          <w:szCs w:val="20"/>
          <w:lang w:val="es-MX" w:eastAsia="es-ES"/>
        </w:rPr>
      </w:pPr>
    </w:p>
    <w:p w14:paraId="226C5141" w14:textId="17B3FCAB" w:rsidR="009110F7" w:rsidRPr="00CF03D6" w:rsidRDefault="009110F7" w:rsidP="00922188">
      <w:pPr>
        <w:pStyle w:val="Prrafodelista"/>
        <w:numPr>
          <w:ilvl w:val="0"/>
          <w:numId w:val="19"/>
        </w:numPr>
        <w:tabs>
          <w:tab w:val="left" w:pos="284"/>
        </w:tabs>
        <w:autoSpaceDE w:val="0"/>
        <w:autoSpaceDN w:val="0"/>
        <w:adjustRightInd w:val="0"/>
        <w:spacing w:after="0" w:line="240" w:lineRule="auto"/>
        <w:ind w:left="0" w:firstLine="0"/>
        <w:rPr>
          <w:rFonts w:ascii="Arial" w:eastAsia="Times New Roman" w:hAnsi="Arial" w:cs="Arial"/>
          <w:lang w:val="es-MX" w:eastAsia="es-ES"/>
        </w:rPr>
      </w:pPr>
      <w:r w:rsidRPr="00CF03D6">
        <w:rPr>
          <w:rFonts w:ascii="Arial" w:eastAsia="Times New Roman" w:hAnsi="Arial" w:cs="Arial"/>
          <w:b/>
          <w:lang w:val="es-MX" w:eastAsia="es-ES"/>
        </w:rPr>
        <w:t>E</w:t>
      </w:r>
      <w:r w:rsidR="00656066" w:rsidRPr="00CF03D6">
        <w:rPr>
          <w:rFonts w:ascii="Arial" w:eastAsia="Times New Roman" w:hAnsi="Arial" w:cs="Arial"/>
          <w:b/>
          <w:lang w:val="es-MX" w:eastAsia="es-ES"/>
        </w:rPr>
        <w:t xml:space="preserve">valuación </w:t>
      </w:r>
      <w:r w:rsidR="002D0C0D" w:rsidRPr="00CF03D6">
        <w:rPr>
          <w:rFonts w:ascii="Arial" w:eastAsia="Times New Roman" w:hAnsi="Arial" w:cs="Arial"/>
          <w:b/>
          <w:lang w:val="es-MX" w:eastAsia="es-ES"/>
        </w:rPr>
        <w:t>del impacto:</w:t>
      </w:r>
      <w:r w:rsidR="00656066" w:rsidRPr="00CF03D6">
        <w:rPr>
          <w:rFonts w:ascii="Arial" w:eastAsia="Times New Roman" w:hAnsi="Arial" w:cs="Arial"/>
          <w:lang w:val="es-MX" w:eastAsia="es-ES"/>
        </w:rPr>
        <w:t xml:space="preserve"> </w:t>
      </w:r>
      <w:r w:rsidR="002D0C0D" w:rsidRPr="00CF03D6">
        <w:rPr>
          <w:rFonts w:ascii="Arial" w:eastAsia="Times New Roman" w:hAnsi="Arial" w:cs="Arial"/>
          <w:lang w:val="es-MX" w:eastAsia="es-ES"/>
        </w:rPr>
        <w:t xml:space="preserve">Su objetivo es </w:t>
      </w:r>
      <w:r w:rsidR="002D0C0D" w:rsidRPr="00CF03D6">
        <w:rPr>
          <w:rFonts w:ascii="Arial" w:hAnsi="Arial" w:cs="Arial"/>
        </w:rPr>
        <w:t>identificar y valorar los impactos ambientales que se generan en el desarrollo de las actividades realizadas por la Unidad Administrativa Especial</w:t>
      </w:r>
      <w:r w:rsidR="00922188">
        <w:rPr>
          <w:rFonts w:ascii="Arial" w:hAnsi="Arial" w:cs="Arial"/>
        </w:rPr>
        <w:t xml:space="preserve"> de Servicios Públicos -UAESP. </w:t>
      </w:r>
    </w:p>
    <w:p w14:paraId="5BB98474" w14:textId="57C9CA01" w:rsidR="009110F7" w:rsidRPr="00CF03D6" w:rsidRDefault="009110F7" w:rsidP="005547C7">
      <w:pPr>
        <w:autoSpaceDE w:val="0"/>
        <w:autoSpaceDN w:val="0"/>
        <w:adjustRightInd w:val="0"/>
        <w:spacing w:after="0" w:line="240" w:lineRule="auto"/>
        <w:jc w:val="both"/>
        <w:rPr>
          <w:rFonts w:ascii="Arial" w:eastAsia="Times New Roman" w:hAnsi="Arial" w:cs="Arial"/>
          <w:sz w:val="20"/>
          <w:szCs w:val="20"/>
          <w:lang w:val="es-MX" w:eastAsia="es-ES"/>
        </w:rPr>
      </w:pPr>
    </w:p>
    <w:tbl>
      <w:tblPr>
        <w:tblStyle w:val="Tablaconcuadrcula"/>
        <w:tblW w:w="0" w:type="auto"/>
        <w:tblLook w:val="04A0" w:firstRow="1" w:lastRow="0" w:firstColumn="1" w:lastColumn="0" w:noHBand="0" w:noVBand="1"/>
      </w:tblPr>
      <w:tblGrid>
        <w:gridCol w:w="4414"/>
        <w:gridCol w:w="4414"/>
      </w:tblGrid>
      <w:tr w:rsidR="00BF005B" w:rsidRPr="00CF03D6" w14:paraId="6FBBEAE3" w14:textId="77777777" w:rsidTr="00BF005B">
        <w:tc>
          <w:tcPr>
            <w:tcW w:w="4414" w:type="dxa"/>
          </w:tcPr>
          <w:p w14:paraId="679A0CB5" w14:textId="6830D364"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 xml:space="preserve">Requisitos </w:t>
            </w:r>
          </w:p>
        </w:tc>
        <w:tc>
          <w:tcPr>
            <w:tcW w:w="4414" w:type="dxa"/>
          </w:tcPr>
          <w:p w14:paraId="1BE65E4A" w14:textId="100FC9FC"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Evidencias</w:t>
            </w:r>
          </w:p>
        </w:tc>
      </w:tr>
      <w:tr w:rsidR="00BF005B" w:rsidRPr="00CF03D6" w14:paraId="53B4CE77" w14:textId="77777777" w:rsidTr="00BF005B">
        <w:tc>
          <w:tcPr>
            <w:tcW w:w="4414" w:type="dxa"/>
          </w:tcPr>
          <w:p w14:paraId="172EF48A" w14:textId="360F68A5" w:rsidR="00BF005B" w:rsidRPr="00CF03D6" w:rsidRDefault="00BF005B"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lang w:val="es-MX" w:eastAsia="es-ES"/>
              </w:rPr>
              <w:t>a) La determinación de los requisitos para los productos y servicios.</w:t>
            </w:r>
          </w:p>
        </w:tc>
        <w:tc>
          <w:tcPr>
            <w:tcW w:w="4414" w:type="dxa"/>
          </w:tcPr>
          <w:p w14:paraId="7F67FF29" w14:textId="33D2C0CC" w:rsidR="00BF005B" w:rsidRPr="00922188" w:rsidRDefault="009F18E0"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Contratos de concesión, Convenios interadministrativos, convenios de asociación, Planes maestros, Normograma.</w:t>
            </w:r>
          </w:p>
        </w:tc>
      </w:tr>
      <w:tr w:rsidR="00BF005B" w:rsidRPr="00CF03D6" w14:paraId="683F8500" w14:textId="77777777" w:rsidTr="00BF005B">
        <w:tc>
          <w:tcPr>
            <w:tcW w:w="4414" w:type="dxa"/>
          </w:tcPr>
          <w:p w14:paraId="04BAD0F7"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 xml:space="preserve">b) El establecimiento de criterios para: </w:t>
            </w:r>
          </w:p>
          <w:p w14:paraId="0DEF590B"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1) Los procesos</w:t>
            </w:r>
          </w:p>
          <w:p w14:paraId="7A6208E4" w14:textId="3237AF26"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2) La aceptación de los productos y servicios.</w:t>
            </w:r>
          </w:p>
        </w:tc>
        <w:tc>
          <w:tcPr>
            <w:tcW w:w="4414" w:type="dxa"/>
          </w:tcPr>
          <w:p w14:paraId="1DFC0459" w14:textId="7984C76C" w:rsidR="00BF005B" w:rsidRPr="00922188" w:rsidRDefault="009F18E0"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Pliegos de condiciones para los contratos de concesión.</w:t>
            </w:r>
          </w:p>
        </w:tc>
      </w:tr>
      <w:tr w:rsidR="00BF005B" w:rsidRPr="00CF03D6" w14:paraId="65FA4D52" w14:textId="77777777" w:rsidTr="00BF005B">
        <w:tc>
          <w:tcPr>
            <w:tcW w:w="4414" w:type="dxa"/>
          </w:tcPr>
          <w:p w14:paraId="264400CE"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p>
          <w:p w14:paraId="5A618DC3" w14:textId="72C5D565"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 xml:space="preserve">c) </w:t>
            </w:r>
            <w:r w:rsidR="009F18E0" w:rsidRPr="00CF03D6">
              <w:rPr>
                <w:rFonts w:ascii="Arial" w:eastAsia="Times New Roman" w:hAnsi="Arial" w:cs="Arial"/>
                <w:sz w:val="20"/>
                <w:szCs w:val="20"/>
                <w:lang w:val="es-MX" w:eastAsia="es-ES"/>
              </w:rPr>
              <w:t>La determinación</w:t>
            </w:r>
            <w:r w:rsidRPr="00CF03D6">
              <w:rPr>
                <w:rFonts w:ascii="Arial" w:eastAsia="Times New Roman" w:hAnsi="Arial" w:cs="Arial"/>
                <w:sz w:val="20"/>
                <w:szCs w:val="20"/>
                <w:lang w:val="es-MX" w:eastAsia="es-ES"/>
              </w:rPr>
              <w:t xml:space="preserve"> de los recursos necesarios para lograr la conformidad con los requisitos de los productos y servicios.</w:t>
            </w:r>
          </w:p>
        </w:tc>
        <w:tc>
          <w:tcPr>
            <w:tcW w:w="4414" w:type="dxa"/>
          </w:tcPr>
          <w:p w14:paraId="6B884635" w14:textId="7975FC05" w:rsidR="00BF005B" w:rsidRPr="00922188" w:rsidRDefault="009F18E0"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Anteproyecto de presupuesto y plan anual de adquisición.</w:t>
            </w:r>
          </w:p>
        </w:tc>
      </w:tr>
      <w:tr w:rsidR="00BF005B" w:rsidRPr="00CF03D6" w14:paraId="683619B4" w14:textId="77777777" w:rsidTr="00BF005B">
        <w:tc>
          <w:tcPr>
            <w:tcW w:w="4414" w:type="dxa"/>
          </w:tcPr>
          <w:p w14:paraId="4E753C8C" w14:textId="2A986759"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d) La implementación del control de los procesos de acuerdo con los criterio</w:t>
            </w:r>
            <w:r w:rsidR="009F18E0" w:rsidRPr="00CF03D6">
              <w:rPr>
                <w:rFonts w:ascii="Arial" w:eastAsia="Times New Roman" w:hAnsi="Arial" w:cs="Arial"/>
                <w:sz w:val="20"/>
                <w:szCs w:val="20"/>
                <w:lang w:val="es-MX" w:eastAsia="es-ES"/>
              </w:rPr>
              <w:t>s</w:t>
            </w:r>
            <w:r w:rsidRPr="00CF03D6">
              <w:rPr>
                <w:rFonts w:ascii="Arial" w:eastAsia="Times New Roman" w:hAnsi="Arial" w:cs="Arial"/>
                <w:sz w:val="20"/>
                <w:szCs w:val="20"/>
                <w:lang w:val="es-MX" w:eastAsia="es-ES"/>
              </w:rPr>
              <w:t>.</w:t>
            </w:r>
          </w:p>
        </w:tc>
        <w:tc>
          <w:tcPr>
            <w:tcW w:w="4414" w:type="dxa"/>
          </w:tcPr>
          <w:p w14:paraId="02A0A712" w14:textId="215F4503" w:rsidR="00BF005B" w:rsidRPr="00922188" w:rsidRDefault="009F18E0"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 xml:space="preserve">Mapa de riesgos por proceso, mapa de riesgos anticorrupción, </w:t>
            </w:r>
            <w:r w:rsidR="00364E4E" w:rsidRPr="00922188">
              <w:rPr>
                <w:rFonts w:ascii="Arial" w:eastAsia="Times New Roman" w:hAnsi="Arial" w:cs="Arial"/>
                <w:sz w:val="20"/>
                <w:szCs w:val="20"/>
                <w:lang w:val="es-MX" w:eastAsia="es-ES"/>
              </w:rPr>
              <w:t xml:space="preserve">Salidas </w:t>
            </w:r>
            <w:r w:rsidRPr="00922188">
              <w:rPr>
                <w:rFonts w:ascii="Arial" w:eastAsia="Times New Roman" w:hAnsi="Arial" w:cs="Arial"/>
                <w:sz w:val="20"/>
                <w:szCs w:val="20"/>
                <w:lang w:val="es-MX" w:eastAsia="es-ES"/>
              </w:rPr>
              <w:t>no conforme</w:t>
            </w:r>
            <w:r w:rsidR="00364E4E" w:rsidRPr="00922188">
              <w:rPr>
                <w:rFonts w:ascii="Arial" w:eastAsia="Times New Roman" w:hAnsi="Arial" w:cs="Arial"/>
                <w:sz w:val="20"/>
                <w:szCs w:val="20"/>
                <w:lang w:val="es-MX" w:eastAsia="es-ES"/>
              </w:rPr>
              <w:t>s, Informes de supervisión y control.</w:t>
            </w:r>
          </w:p>
        </w:tc>
      </w:tr>
      <w:tr w:rsidR="00BF005B" w:rsidRPr="00CF03D6" w14:paraId="54D9807F" w14:textId="77777777" w:rsidTr="00BF005B">
        <w:tc>
          <w:tcPr>
            <w:tcW w:w="4414" w:type="dxa"/>
          </w:tcPr>
          <w:p w14:paraId="1A55599C"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e) La determinación, el mantenimiento y la conservación de la información documentada en la extensión necesaria para:</w:t>
            </w:r>
          </w:p>
          <w:p w14:paraId="575B7C2E"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p>
          <w:p w14:paraId="6BB7C7A0" w14:textId="77777777"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1) Tener confianza en que los procesos se han llevado a cabo según lo planificado.</w:t>
            </w:r>
          </w:p>
          <w:p w14:paraId="7E85091F" w14:textId="047239F1" w:rsidR="00BF005B" w:rsidRPr="00CF03D6" w:rsidRDefault="00BF005B" w:rsidP="005547C7">
            <w:pPr>
              <w:autoSpaceDE w:val="0"/>
              <w:autoSpaceDN w:val="0"/>
              <w:adjustRightInd w:val="0"/>
              <w:jc w:val="both"/>
              <w:rPr>
                <w:rFonts w:ascii="Arial" w:eastAsia="Times New Roman" w:hAnsi="Arial" w:cs="Arial"/>
                <w:sz w:val="20"/>
                <w:szCs w:val="20"/>
                <w:lang w:val="es-MX" w:eastAsia="es-ES"/>
              </w:rPr>
            </w:pPr>
            <w:r w:rsidRPr="00CF03D6">
              <w:rPr>
                <w:rFonts w:ascii="Arial" w:eastAsia="Times New Roman" w:hAnsi="Arial" w:cs="Arial"/>
                <w:sz w:val="20"/>
                <w:szCs w:val="20"/>
                <w:lang w:val="es-MX" w:eastAsia="es-ES"/>
              </w:rPr>
              <w:t>2) Demostrar la conformidad de los productos y servicios con sus requisitos.</w:t>
            </w:r>
          </w:p>
        </w:tc>
        <w:tc>
          <w:tcPr>
            <w:tcW w:w="4414" w:type="dxa"/>
          </w:tcPr>
          <w:p w14:paraId="4547BA62" w14:textId="1F71DA7B" w:rsidR="00224388" w:rsidRPr="00922188" w:rsidRDefault="009A01A8"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Expedientes contractuales, Informes de supervisión y control</w:t>
            </w:r>
            <w:r w:rsidR="00224388" w:rsidRPr="00922188">
              <w:rPr>
                <w:rFonts w:ascii="Arial" w:eastAsia="Times New Roman" w:hAnsi="Arial" w:cs="Arial"/>
                <w:sz w:val="20"/>
                <w:szCs w:val="20"/>
                <w:lang w:val="es-MX" w:eastAsia="es-ES"/>
              </w:rPr>
              <w:t>.</w:t>
            </w:r>
          </w:p>
          <w:p w14:paraId="298AB610" w14:textId="77777777" w:rsidR="00224388" w:rsidRPr="00922188" w:rsidRDefault="00224388" w:rsidP="005547C7">
            <w:pPr>
              <w:autoSpaceDE w:val="0"/>
              <w:autoSpaceDN w:val="0"/>
              <w:adjustRightInd w:val="0"/>
              <w:jc w:val="both"/>
              <w:rPr>
                <w:rFonts w:ascii="Arial" w:eastAsia="Times New Roman" w:hAnsi="Arial" w:cs="Arial"/>
                <w:sz w:val="20"/>
                <w:szCs w:val="20"/>
                <w:lang w:val="es-MX" w:eastAsia="es-ES"/>
              </w:rPr>
            </w:pPr>
          </w:p>
          <w:p w14:paraId="50BBEF55" w14:textId="21EFB19E" w:rsidR="00BF005B" w:rsidRPr="00922188" w:rsidRDefault="00224388" w:rsidP="005547C7">
            <w:pPr>
              <w:autoSpaceDE w:val="0"/>
              <w:autoSpaceDN w:val="0"/>
              <w:adjustRightInd w:val="0"/>
              <w:jc w:val="both"/>
              <w:rPr>
                <w:rFonts w:ascii="Arial" w:eastAsia="Times New Roman" w:hAnsi="Arial" w:cs="Arial"/>
                <w:sz w:val="20"/>
                <w:szCs w:val="20"/>
                <w:lang w:val="es-MX" w:eastAsia="es-ES"/>
              </w:rPr>
            </w:pPr>
            <w:r w:rsidRPr="00922188">
              <w:rPr>
                <w:rFonts w:ascii="Arial" w:eastAsia="Times New Roman" w:hAnsi="Arial" w:cs="Arial"/>
                <w:sz w:val="20"/>
                <w:szCs w:val="20"/>
                <w:lang w:val="es-MX" w:eastAsia="es-ES"/>
              </w:rPr>
              <w:t xml:space="preserve">Archivo que tiene las concesiones y que debería tener la UAESP. </w:t>
            </w:r>
          </w:p>
        </w:tc>
      </w:tr>
    </w:tbl>
    <w:p w14:paraId="73575B9B" w14:textId="77777777" w:rsidR="00BF005B" w:rsidRPr="00CF03D6" w:rsidRDefault="00BF005B" w:rsidP="005547C7">
      <w:pPr>
        <w:autoSpaceDE w:val="0"/>
        <w:autoSpaceDN w:val="0"/>
        <w:adjustRightInd w:val="0"/>
        <w:spacing w:after="0" w:line="240" w:lineRule="auto"/>
        <w:jc w:val="both"/>
        <w:rPr>
          <w:rFonts w:ascii="Arial" w:eastAsia="Times New Roman" w:hAnsi="Arial" w:cs="Arial"/>
          <w:sz w:val="20"/>
          <w:szCs w:val="20"/>
          <w:lang w:val="es-MX" w:eastAsia="es-ES"/>
        </w:rPr>
      </w:pPr>
    </w:p>
    <w:p w14:paraId="2755B7E1" w14:textId="77777777" w:rsidR="00A7284A" w:rsidRPr="000D63BC" w:rsidRDefault="00A7284A" w:rsidP="000D63BC">
      <w:pPr>
        <w:pStyle w:val="Ttulo2"/>
        <w:spacing w:before="0" w:line="240" w:lineRule="auto"/>
        <w:rPr>
          <w:rFonts w:ascii="Arial" w:eastAsia="Times New Roman" w:hAnsi="Arial" w:cs="Arial"/>
          <w:b/>
          <w:bCs/>
          <w:color w:val="0070C0"/>
          <w:sz w:val="22"/>
          <w:szCs w:val="22"/>
          <w:lang w:eastAsia="es-CO"/>
        </w:rPr>
      </w:pPr>
      <w:bookmarkStart w:id="42" w:name="_Toc499535863"/>
      <w:r w:rsidRPr="000D63BC">
        <w:rPr>
          <w:rFonts w:ascii="Arial" w:eastAsia="Times New Roman" w:hAnsi="Arial" w:cs="Arial"/>
          <w:b/>
          <w:bCs/>
          <w:color w:val="0070C0"/>
          <w:sz w:val="22"/>
          <w:szCs w:val="22"/>
          <w:lang w:eastAsia="es-CO"/>
        </w:rPr>
        <w:t>8.2 Requisitos para los productos y servicios</w:t>
      </w:r>
      <w:bookmarkEnd w:id="42"/>
    </w:p>
    <w:p w14:paraId="1E7BFC52" w14:textId="77777777" w:rsidR="0072498B" w:rsidRPr="00CF03D6" w:rsidRDefault="0072498B"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158B9781" w14:textId="5575BD24" w:rsidR="00A707C2" w:rsidRPr="000D63BC" w:rsidRDefault="00A7284A" w:rsidP="000D63BC">
      <w:pPr>
        <w:pStyle w:val="Ttulo2"/>
        <w:spacing w:before="0" w:line="240" w:lineRule="auto"/>
        <w:rPr>
          <w:rFonts w:ascii="Arial" w:eastAsia="Times New Roman" w:hAnsi="Arial" w:cs="Arial"/>
          <w:b/>
          <w:bCs/>
          <w:color w:val="0070C0"/>
          <w:sz w:val="22"/>
          <w:szCs w:val="22"/>
          <w:lang w:eastAsia="es-CO"/>
        </w:rPr>
      </w:pPr>
      <w:bookmarkStart w:id="43" w:name="_Toc499535864"/>
      <w:r w:rsidRPr="000D63BC">
        <w:rPr>
          <w:rFonts w:ascii="Arial" w:eastAsia="Times New Roman" w:hAnsi="Arial" w:cs="Arial"/>
          <w:b/>
          <w:bCs/>
          <w:color w:val="0070C0"/>
          <w:sz w:val="22"/>
          <w:szCs w:val="22"/>
          <w:lang w:eastAsia="es-CO"/>
        </w:rPr>
        <w:t>8.2.1 Comunicación con el cliente</w:t>
      </w:r>
      <w:bookmarkEnd w:id="43"/>
      <w:r w:rsidR="00A707C2" w:rsidRPr="000D63BC">
        <w:rPr>
          <w:rFonts w:ascii="Arial" w:eastAsia="Times New Roman" w:hAnsi="Arial" w:cs="Arial"/>
          <w:b/>
          <w:bCs/>
          <w:color w:val="0070C0"/>
          <w:sz w:val="22"/>
          <w:szCs w:val="22"/>
          <w:lang w:eastAsia="es-CO"/>
        </w:rPr>
        <w:t xml:space="preserve"> </w:t>
      </w:r>
    </w:p>
    <w:tbl>
      <w:tblPr>
        <w:tblStyle w:val="Tablaconcuadrcula"/>
        <w:tblW w:w="0" w:type="auto"/>
        <w:tblLook w:val="04A0" w:firstRow="1" w:lastRow="0" w:firstColumn="1" w:lastColumn="0" w:noHBand="0" w:noVBand="1"/>
      </w:tblPr>
      <w:tblGrid>
        <w:gridCol w:w="4414"/>
        <w:gridCol w:w="4414"/>
      </w:tblGrid>
      <w:tr w:rsidR="00EA7358" w:rsidRPr="00CF03D6" w14:paraId="4E4756CD" w14:textId="77777777" w:rsidTr="000D63BC">
        <w:trPr>
          <w:tblHeader/>
        </w:trPr>
        <w:tc>
          <w:tcPr>
            <w:tcW w:w="4414" w:type="dxa"/>
          </w:tcPr>
          <w:p w14:paraId="2AB1DBBD" w14:textId="5CE03990" w:rsidR="00EA7358" w:rsidRPr="00CF03D6" w:rsidRDefault="00EA7358"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Requisitos</w:t>
            </w:r>
          </w:p>
        </w:tc>
        <w:tc>
          <w:tcPr>
            <w:tcW w:w="4414" w:type="dxa"/>
          </w:tcPr>
          <w:p w14:paraId="0447B715" w14:textId="1480D96D" w:rsidR="00EA7358" w:rsidRPr="00CF03D6" w:rsidRDefault="00EA7358"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Evidencias</w:t>
            </w:r>
          </w:p>
        </w:tc>
      </w:tr>
      <w:tr w:rsidR="00EA7358" w:rsidRPr="00CF03D6" w14:paraId="24433F6E" w14:textId="77777777" w:rsidTr="00EA7358">
        <w:tc>
          <w:tcPr>
            <w:tcW w:w="4414" w:type="dxa"/>
          </w:tcPr>
          <w:p w14:paraId="21D9DCD4" w14:textId="68E3BA09" w:rsidR="00EA7358" w:rsidRPr="00CF03D6" w:rsidRDefault="00EA7358"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Proporcionar la información relativa a los productos y servicios.</w:t>
            </w:r>
          </w:p>
        </w:tc>
        <w:tc>
          <w:tcPr>
            <w:tcW w:w="4414" w:type="dxa"/>
          </w:tcPr>
          <w:p w14:paraId="5B14C77B" w14:textId="77777777"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Portafolio de servicios</w:t>
            </w:r>
          </w:p>
          <w:p w14:paraId="7121D8EF" w14:textId="77777777"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Plan estratégico de comunicaciones</w:t>
            </w:r>
          </w:p>
          <w:p w14:paraId="3DF96923" w14:textId="3A0B7664" w:rsidR="008E0E56" w:rsidRPr="000D63BC" w:rsidRDefault="008E0E56"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 xml:space="preserve">Reglamentos técnicos operativos, comercial y Financiero de las concesiones </w:t>
            </w:r>
          </w:p>
        </w:tc>
      </w:tr>
      <w:tr w:rsidR="00EA7358" w:rsidRPr="00CF03D6" w14:paraId="4A123471" w14:textId="77777777" w:rsidTr="00EA7358">
        <w:tc>
          <w:tcPr>
            <w:tcW w:w="4414" w:type="dxa"/>
          </w:tcPr>
          <w:p w14:paraId="42E51F06" w14:textId="16C53CFE" w:rsidR="00EA7358" w:rsidRPr="00CF03D6" w:rsidRDefault="00EA7358"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Tratar las consultas, los contratos o los pedidos, incluyendo los cambios</w:t>
            </w:r>
          </w:p>
        </w:tc>
        <w:tc>
          <w:tcPr>
            <w:tcW w:w="4414" w:type="dxa"/>
          </w:tcPr>
          <w:p w14:paraId="29EAFC13" w14:textId="77777777"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SECOP</w:t>
            </w:r>
          </w:p>
          <w:p w14:paraId="6AE40EA1" w14:textId="08F03D7A"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Colombia compra eficiente</w:t>
            </w:r>
          </w:p>
        </w:tc>
      </w:tr>
      <w:tr w:rsidR="00EA7358" w:rsidRPr="00CF03D6" w14:paraId="6E7A98DD" w14:textId="77777777" w:rsidTr="00EA7358">
        <w:tc>
          <w:tcPr>
            <w:tcW w:w="4414" w:type="dxa"/>
          </w:tcPr>
          <w:p w14:paraId="3772B9EE" w14:textId="0DC28B35" w:rsidR="00EA7358" w:rsidRPr="00CF03D6" w:rsidRDefault="00EA7358"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Tratar la retroalimentación de los clientes relativa a los productos y los servicios, incluyendo las quejas de los clientes.</w:t>
            </w:r>
          </w:p>
        </w:tc>
        <w:tc>
          <w:tcPr>
            <w:tcW w:w="4414" w:type="dxa"/>
          </w:tcPr>
          <w:p w14:paraId="07B6503D" w14:textId="1B7BC0AA"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Atención al ciudadano (SDQS _ Sistema Distrital de quejas y soluciones)</w:t>
            </w:r>
          </w:p>
          <w:p w14:paraId="4753A1FF" w14:textId="2C3D62AC" w:rsidR="00EA7358" w:rsidRPr="000D63BC" w:rsidRDefault="00EA7358"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Gobierno en línea</w:t>
            </w:r>
          </w:p>
        </w:tc>
      </w:tr>
      <w:tr w:rsidR="00EA7358" w:rsidRPr="00CF03D6" w14:paraId="05FCADA0" w14:textId="77777777" w:rsidTr="00EA7358">
        <w:tc>
          <w:tcPr>
            <w:tcW w:w="4414" w:type="dxa"/>
          </w:tcPr>
          <w:p w14:paraId="70473F55" w14:textId="72D06F89" w:rsidR="00EA7358" w:rsidRPr="00CF03D6" w:rsidRDefault="00EA7358"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Manipular o controlar la propiedad del cliente.</w:t>
            </w:r>
          </w:p>
        </w:tc>
        <w:tc>
          <w:tcPr>
            <w:tcW w:w="4414" w:type="dxa"/>
          </w:tcPr>
          <w:p w14:paraId="15E11B97" w14:textId="58CB174E" w:rsidR="00D76D41" w:rsidRPr="000D63BC" w:rsidRDefault="00D76D41"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Reglamentos técnicos operativos, comercial y Financiero de las concesiones</w:t>
            </w:r>
            <w:r w:rsidR="007B50FE" w:rsidRPr="000D63BC">
              <w:rPr>
                <w:rFonts w:ascii="Arial" w:eastAsia="Times New Roman" w:hAnsi="Arial" w:cs="Arial"/>
                <w:bCs/>
                <w:sz w:val="20"/>
                <w:szCs w:val="20"/>
                <w:lang w:eastAsia="es-CO"/>
              </w:rPr>
              <w:t xml:space="preserve"> de aseo</w:t>
            </w:r>
          </w:p>
          <w:p w14:paraId="3A3ED31F" w14:textId="1B834454" w:rsidR="00EA7358" w:rsidRPr="000D63BC" w:rsidRDefault="008F516E"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Manual técnico operativo para ECAS</w:t>
            </w:r>
          </w:p>
          <w:p w14:paraId="493F67D0" w14:textId="77777777" w:rsidR="008F516E" w:rsidRPr="000D63BC" w:rsidRDefault="008F516E"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Instructivos del servicio funerario y alumbrado público</w:t>
            </w:r>
          </w:p>
          <w:p w14:paraId="78559331" w14:textId="6A74B69B" w:rsidR="008F516E" w:rsidRPr="000D63BC" w:rsidRDefault="008F516E" w:rsidP="000D63BC">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lastRenderedPageBreak/>
              <w:t>Procedimiento</w:t>
            </w:r>
            <w:r w:rsidR="00A32B45" w:rsidRPr="000D63BC">
              <w:rPr>
                <w:rFonts w:ascii="Arial" w:eastAsia="Times New Roman" w:hAnsi="Arial" w:cs="Arial"/>
                <w:bCs/>
                <w:sz w:val="20"/>
                <w:szCs w:val="20"/>
                <w:lang w:eastAsia="es-CO"/>
              </w:rPr>
              <w:t xml:space="preserve"> Formulación, actualización e implementación del Plan de Gestión Social para la zona de influencia indirecta de</w:t>
            </w:r>
            <w:r w:rsidR="000D63BC">
              <w:rPr>
                <w:rFonts w:ascii="Arial" w:eastAsia="Times New Roman" w:hAnsi="Arial" w:cs="Arial"/>
                <w:bCs/>
                <w:sz w:val="20"/>
                <w:szCs w:val="20"/>
                <w:lang w:eastAsia="es-CO"/>
              </w:rPr>
              <w:t xml:space="preserve">l Relleno Sanitario Doña Juana </w:t>
            </w:r>
          </w:p>
        </w:tc>
      </w:tr>
      <w:tr w:rsidR="00EA7358" w:rsidRPr="00CF03D6" w14:paraId="54467978" w14:textId="77777777" w:rsidTr="00EA7358">
        <w:tc>
          <w:tcPr>
            <w:tcW w:w="4414" w:type="dxa"/>
          </w:tcPr>
          <w:p w14:paraId="499D791D" w14:textId="388D7203" w:rsidR="00EA7358" w:rsidRPr="00CF03D6" w:rsidRDefault="00EA7358"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lastRenderedPageBreak/>
              <w:t>e) Establecer los requisitos específicos para las acciones de contingencia, cuando sea pertinente.</w:t>
            </w:r>
          </w:p>
        </w:tc>
        <w:tc>
          <w:tcPr>
            <w:tcW w:w="4414" w:type="dxa"/>
          </w:tcPr>
          <w:p w14:paraId="16A5734E" w14:textId="190F0945" w:rsidR="00876233" w:rsidRPr="000D63BC" w:rsidRDefault="00876233"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PIRE (Plan institucional de respuestas a emergencias</w:t>
            </w:r>
          </w:p>
          <w:p w14:paraId="393C2AE6" w14:textId="2F8EDC48" w:rsidR="00EA7358" w:rsidRPr="00CF03D6" w:rsidRDefault="00876233" w:rsidP="005547C7">
            <w:pPr>
              <w:jc w:val="both"/>
              <w:rPr>
                <w:rFonts w:ascii="Arial" w:eastAsia="Times New Roman" w:hAnsi="Arial" w:cs="Arial"/>
                <w:bCs/>
                <w:sz w:val="20"/>
                <w:szCs w:val="20"/>
                <w:lang w:eastAsia="es-CO"/>
              </w:rPr>
            </w:pPr>
            <w:r w:rsidRPr="000D63BC">
              <w:rPr>
                <w:rFonts w:ascii="Arial" w:eastAsia="Times New Roman" w:hAnsi="Arial" w:cs="Arial"/>
                <w:bCs/>
                <w:sz w:val="20"/>
                <w:szCs w:val="20"/>
                <w:lang w:eastAsia="es-CO"/>
              </w:rPr>
              <w:t>EDRE (Estrategia distrital para la respuesta a emergencias)</w:t>
            </w:r>
          </w:p>
        </w:tc>
      </w:tr>
    </w:tbl>
    <w:p w14:paraId="2AE9C2BC" w14:textId="77777777" w:rsidR="0034213E" w:rsidRPr="00CF03D6" w:rsidRDefault="0034213E" w:rsidP="005547C7">
      <w:pPr>
        <w:autoSpaceDE w:val="0"/>
        <w:autoSpaceDN w:val="0"/>
        <w:adjustRightInd w:val="0"/>
        <w:spacing w:after="0" w:line="240" w:lineRule="auto"/>
        <w:jc w:val="both"/>
        <w:rPr>
          <w:rFonts w:ascii="Arial" w:eastAsia="Times New Roman" w:hAnsi="Arial" w:cs="Arial"/>
          <w:color w:val="000000"/>
          <w:sz w:val="20"/>
          <w:szCs w:val="20"/>
          <w:lang w:val="es-MX" w:eastAsia="es-ES"/>
        </w:rPr>
      </w:pPr>
    </w:p>
    <w:p w14:paraId="0AD39075" w14:textId="606D64F1" w:rsidR="0038702F" w:rsidRDefault="00A707C2" w:rsidP="007944F4">
      <w:pPr>
        <w:pStyle w:val="Ttulo2"/>
        <w:spacing w:before="0" w:line="240" w:lineRule="auto"/>
        <w:rPr>
          <w:rFonts w:ascii="Arial" w:eastAsia="Times New Roman" w:hAnsi="Arial" w:cs="Arial"/>
          <w:b/>
          <w:bCs/>
          <w:color w:val="0070C0"/>
          <w:sz w:val="22"/>
          <w:szCs w:val="22"/>
          <w:lang w:eastAsia="es-CO"/>
        </w:rPr>
      </w:pPr>
      <w:r w:rsidRPr="007944F4">
        <w:rPr>
          <w:rFonts w:ascii="Arial" w:eastAsia="Times New Roman" w:hAnsi="Arial" w:cs="Arial"/>
          <w:b/>
          <w:bCs/>
          <w:color w:val="0070C0"/>
          <w:sz w:val="22"/>
          <w:szCs w:val="22"/>
          <w:lang w:eastAsia="es-CO"/>
        </w:rPr>
        <w:t xml:space="preserve"> </w:t>
      </w:r>
      <w:bookmarkStart w:id="44" w:name="_Toc499535865"/>
      <w:r w:rsidR="00A7284A" w:rsidRPr="007944F4">
        <w:rPr>
          <w:rFonts w:ascii="Arial" w:eastAsia="Times New Roman" w:hAnsi="Arial" w:cs="Arial"/>
          <w:b/>
          <w:bCs/>
          <w:color w:val="0070C0"/>
          <w:sz w:val="22"/>
          <w:szCs w:val="22"/>
          <w:lang w:eastAsia="es-CO"/>
        </w:rPr>
        <w:t xml:space="preserve">8.2.2 Determinación de los </w:t>
      </w:r>
      <w:r w:rsidR="00D216BC" w:rsidRPr="007944F4">
        <w:rPr>
          <w:rFonts w:ascii="Arial" w:eastAsia="Times New Roman" w:hAnsi="Arial" w:cs="Arial"/>
          <w:b/>
          <w:bCs/>
          <w:color w:val="0070C0"/>
          <w:sz w:val="22"/>
          <w:szCs w:val="22"/>
          <w:lang w:eastAsia="es-CO"/>
        </w:rPr>
        <w:t xml:space="preserve">requisitos para los </w:t>
      </w:r>
      <w:r w:rsidR="00A7284A" w:rsidRPr="007944F4">
        <w:rPr>
          <w:rFonts w:ascii="Arial" w:eastAsia="Times New Roman" w:hAnsi="Arial" w:cs="Arial"/>
          <w:b/>
          <w:bCs/>
          <w:color w:val="0070C0"/>
          <w:sz w:val="22"/>
          <w:szCs w:val="22"/>
          <w:lang w:eastAsia="es-CO"/>
        </w:rPr>
        <w:t>servicios</w:t>
      </w:r>
      <w:bookmarkEnd w:id="44"/>
    </w:p>
    <w:p w14:paraId="5FC66191" w14:textId="77777777" w:rsidR="007944F4" w:rsidRPr="007944F4" w:rsidRDefault="007944F4" w:rsidP="007944F4">
      <w:pPr>
        <w:rPr>
          <w:lang w:eastAsia="es-CO"/>
        </w:rPr>
      </w:pPr>
    </w:p>
    <w:p w14:paraId="4DA4133A" w14:textId="60DB8CFF" w:rsidR="00957BB7" w:rsidRPr="00CF03D6" w:rsidRDefault="00957BB7"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Unidad asegura que los requisitos para la prestación de los servicios deben incluir:</w:t>
      </w:r>
    </w:p>
    <w:p w14:paraId="0184A22E" w14:textId="4F1AAE78" w:rsidR="00876233" w:rsidRPr="00CF03D6" w:rsidRDefault="00876233" w:rsidP="005547C7">
      <w:pPr>
        <w:pStyle w:val="Prrafodelista"/>
        <w:numPr>
          <w:ilvl w:val="0"/>
          <w:numId w:val="21"/>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Reglamentos técnicos operativos, comercial y Financiero de las concesiones de aseo</w:t>
      </w:r>
    </w:p>
    <w:p w14:paraId="584E7149" w14:textId="77777777" w:rsidR="00876233" w:rsidRPr="00CF03D6" w:rsidRDefault="00876233" w:rsidP="005547C7">
      <w:pPr>
        <w:pStyle w:val="Prrafodelista"/>
        <w:numPr>
          <w:ilvl w:val="0"/>
          <w:numId w:val="21"/>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Manual técnico operativo para ECAS</w:t>
      </w:r>
    </w:p>
    <w:p w14:paraId="545CEEA9" w14:textId="77777777" w:rsidR="00876233" w:rsidRPr="00CF03D6" w:rsidRDefault="00876233" w:rsidP="005547C7">
      <w:pPr>
        <w:pStyle w:val="Prrafodelista"/>
        <w:numPr>
          <w:ilvl w:val="0"/>
          <w:numId w:val="21"/>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Instructivos del servicio funerario y alumbrado público</w:t>
      </w:r>
    </w:p>
    <w:p w14:paraId="1A36A1E9" w14:textId="7DFE624E" w:rsidR="00957BB7" w:rsidRDefault="00957BB7" w:rsidP="005547C7">
      <w:pPr>
        <w:pStyle w:val="Prrafodelista"/>
        <w:numPr>
          <w:ilvl w:val="0"/>
          <w:numId w:val="21"/>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Normograma</w:t>
      </w:r>
    </w:p>
    <w:p w14:paraId="230E4359" w14:textId="77777777" w:rsidR="007944F4" w:rsidRPr="00CF03D6" w:rsidRDefault="007944F4" w:rsidP="007944F4">
      <w:pPr>
        <w:pStyle w:val="Prrafodelista"/>
        <w:spacing w:after="0" w:line="240" w:lineRule="auto"/>
        <w:ind w:left="0"/>
        <w:rPr>
          <w:rFonts w:ascii="Arial" w:eastAsia="Times New Roman" w:hAnsi="Arial" w:cs="Arial"/>
          <w:bCs/>
          <w:lang w:eastAsia="es-CO"/>
        </w:rPr>
      </w:pPr>
    </w:p>
    <w:p w14:paraId="1475A12F" w14:textId="01BD1690"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45" w:name="_Toc499535866"/>
      <w:r w:rsidRPr="007944F4">
        <w:rPr>
          <w:rFonts w:ascii="Arial" w:eastAsia="Times New Roman" w:hAnsi="Arial" w:cs="Arial"/>
          <w:b/>
          <w:bCs/>
          <w:color w:val="0070C0"/>
          <w:sz w:val="22"/>
          <w:szCs w:val="22"/>
          <w:lang w:eastAsia="es-CO"/>
        </w:rPr>
        <w:t>8.2.3 Revisión de los requisitos para los productos y servicios</w:t>
      </w:r>
      <w:bookmarkEnd w:id="45"/>
    </w:p>
    <w:p w14:paraId="016A92B5" w14:textId="33057085" w:rsidR="004D74E3" w:rsidRDefault="004D74E3" w:rsidP="007944F4">
      <w:pPr>
        <w:pStyle w:val="Ttulo2"/>
        <w:spacing w:before="0" w:line="240" w:lineRule="auto"/>
        <w:rPr>
          <w:rFonts w:ascii="Arial" w:eastAsia="Times New Roman" w:hAnsi="Arial" w:cs="Arial"/>
          <w:b/>
          <w:bCs/>
          <w:color w:val="0070C0"/>
          <w:sz w:val="22"/>
          <w:szCs w:val="22"/>
          <w:lang w:eastAsia="es-CO"/>
        </w:rPr>
      </w:pPr>
      <w:bookmarkStart w:id="46" w:name="_Toc499535867"/>
      <w:r w:rsidRPr="007944F4">
        <w:rPr>
          <w:rFonts w:ascii="Arial" w:eastAsia="Times New Roman" w:hAnsi="Arial" w:cs="Arial"/>
          <w:b/>
          <w:bCs/>
          <w:color w:val="0070C0"/>
          <w:sz w:val="22"/>
          <w:szCs w:val="22"/>
          <w:lang w:eastAsia="es-CO"/>
        </w:rPr>
        <w:t>8.2.3.1 Aseguramiento de los requisitos entre la entidad y el cliente</w:t>
      </w:r>
      <w:bookmarkEnd w:id="46"/>
    </w:p>
    <w:p w14:paraId="72BA5D1B" w14:textId="77777777" w:rsidR="007944F4" w:rsidRPr="007944F4" w:rsidRDefault="007944F4" w:rsidP="007944F4">
      <w:pPr>
        <w:rPr>
          <w:lang w:eastAsia="es-CO"/>
        </w:rPr>
      </w:pPr>
    </w:p>
    <w:tbl>
      <w:tblPr>
        <w:tblStyle w:val="Tablaconcuadrcula"/>
        <w:tblW w:w="0" w:type="auto"/>
        <w:tblLook w:val="04A0" w:firstRow="1" w:lastRow="0" w:firstColumn="1" w:lastColumn="0" w:noHBand="0" w:noVBand="1"/>
      </w:tblPr>
      <w:tblGrid>
        <w:gridCol w:w="4414"/>
        <w:gridCol w:w="4414"/>
      </w:tblGrid>
      <w:tr w:rsidR="00962D54" w:rsidRPr="00CF03D6" w14:paraId="055CC1F6" w14:textId="77777777" w:rsidTr="00D216BC">
        <w:tc>
          <w:tcPr>
            <w:tcW w:w="4414" w:type="dxa"/>
          </w:tcPr>
          <w:p w14:paraId="47AA8AB4" w14:textId="69C83CAE" w:rsidR="00D216BC" w:rsidRPr="00CF03D6" w:rsidRDefault="00D216BC"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Requisitos</w:t>
            </w:r>
          </w:p>
        </w:tc>
        <w:tc>
          <w:tcPr>
            <w:tcW w:w="4414" w:type="dxa"/>
          </w:tcPr>
          <w:p w14:paraId="7497F9F2" w14:textId="5555F02D" w:rsidR="00D216BC" w:rsidRPr="00CF03D6" w:rsidRDefault="00D216BC"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Evidencias</w:t>
            </w:r>
          </w:p>
        </w:tc>
      </w:tr>
      <w:tr w:rsidR="00962D54" w:rsidRPr="00CF03D6" w14:paraId="50C9AB01" w14:textId="77777777" w:rsidTr="00D216BC">
        <w:tc>
          <w:tcPr>
            <w:tcW w:w="4414" w:type="dxa"/>
          </w:tcPr>
          <w:p w14:paraId="5289B662" w14:textId="0D649C68" w:rsidR="00D216BC" w:rsidRPr="00CF03D6" w:rsidRDefault="00D216B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Los requisitos especificados por el cliente, incluyendo los requisitos para las actividades de entrega y las posteriores a la misma.</w:t>
            </w:r>
          </w:p>
        </w:tc>
        <w:tc>
          <w:tcPr>
            <w:tcW w:w="4414" w:type="dxa"/>
            <w:vMerge w:val="restart"/>
          </w:tcPr>
          <w:p w14:paraId="1EF1E837" w14:textId="77777777" w:rsidR="00D216BC" w:rsidRPr="00CF03D6" w:rsidRDefault="00D216BC" w:rsidP="005547C7">
            <w:pPr>
              <w:jc w:val="both"/>
              <w:rPr>
                <w:rFonts w:ascii="Arial" w:eastAsia="Times New Roman" w:hAnsi="Arial" w:cs="Arial"/>
                <w:bCs/>
                <w:sz w:val="20"/>
                <w:szCs w:val="20"/>
                <w:lang w:eastAsia="es-CO"/>
              </w:rPr>
            </w:pPr>
          </w:p>
          <w:p w14:paraId="0D3506F5" w14:textId="77777777" w:rsidR="00D216BC" w:rsidRPr="00CF03D6" w:rsidRDefault="00D216BC" w:rsidP="005547C7">
            <w:pPr>
              <w:jc w:val="both"/>
              <w:rPr>
                <w:rFonts w:ascii="Arial" w:eastAsia="Times New Roman" w:hAnsi="Arial" w:cs="Arial"/>
                <w:bCs/>
                <w:sz w:val="20"/>
                <w:szCs w:val="20"/>
                <w:lang w:eastAsia="es-CO"/>
              </w:rPr>
            </w:pPr>
          </w:p>
          <w:p w14:paraId="533431F2" w14:textId="77777777" w:rsidR="00D216BC" w:rsidRPr="00CF03D6" w:rsidRDefault="00D216BC" w:rsidP="005547C7">
            <w:pPr>
              <w:jc w:val="both"/>
              <w:rPr>
                <w:rFonts w:ascii="Arial" w:eastAsia="Times New Roman" w:hAnsi="Arial" w:cs="Arial"/>
                <w:bCs/>
                <w:sz w:val="20"/>
                <w:szCs w:val="20"/>
                <w:lang w:eastAsia="es-CO"/>
              </w:rPr>
            </w:pPr>
          </w:p>
          <w:p w14:paraId="31F25A3A" w14:textId="77777777" w:rsidR="00D216BC" w:rsidRPr="00CF03D6" w:rsidRDefault="00D216BC" w:rsidP="005547C7">
            <w:pPr>
              <w:jc w:val="both"/>
              <w:rPr>
                <w:rFonts w:ascii="Arial" w:eastAsia="Times New Roman" w:hAnsi="Arial" w:cs="Arial"/>
                <w:bCs/>
                <w:color w:val="FF0000"/>
                <w:sz w:val="20"/>
                <w:szCs w:val="20"/>
                <w:lang w:eastAsia="es-CO"/>
              </w:rPr>
            </w:pPr>
          </w:p>
          <w:p w14:paraId="59FBD5AE" w14:textId="68CB2E98" w:rsidR="00D216BC" w:rsidRPr="007944F4" w:rsidRDefault="00D216BC" w:rsidP="007944F4">
            <w:pPr>
              <w:pStyle w:val="Prrafodelista"/>
              <w:numPr>
                <w:ilvl w:val="0"/>
                <w:numId w:val="22"/>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Pliegos de condiciones</w:t>
            </w:r>
          </w:p>
          <w:p w14:paraId="5C6BD09C" w14:textId="10DCD010" w:rsidR="00D216BC" w:rsidRPr="007944F4" w:rsidRDefault="00D216BC" w:rsidP="007944F4">
            <w:pPr>
              <w:pStyle w:val="Prrafodelista"/>
              <w:numPr>
                <w:ilvl w:val="0"/>
                <w:numId w:val="22"/>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contractual (contratos de prestación de servicios)</w:t>
            </w:r>
          </w:p>
          <w:p w14:paraId="0826BA67" w14:textId="5D217D8E" w:rsidR="00D216BC" w:rsidRPr="00CF03D6" w:rsidRDefault="00D216BC" w:rsidP="007944F4">
            <w:pPr>
              <w:pStyle w:val="Prrafodelista"/>
              <w:numPr>
                <w:ilvl w:val="0"/>
                <w:numId w:val="22"/>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Normograma</w:t>
            </w:r>
          </w:p>
        </w:tc>
      </w:tr>
      <w:tr w:rsidR="00962D54" w:rsidRPr="00CF03D6" w14:paraId="20D6514F" w14:textId="77777777" w:rsidTr="00D216BC">
        <w:tc>
          <w:tcPr>
            <w:tcW w:w="4414" w:type="dxa"/>
          </w:tcPr>
          <w:p w14:paraId="63B217EF" w14:textId="3ACA6C98" w:rsidR="00D216BC" w:rsidRPr="00CF03D6" w:rsidRDefault="00D216B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Los requisitos no establecidos por el cliente, pero necesarios para el uso especificado o previsto, cuando sea conocido.</w:t>
            </w:r>
          </w:p>
        </w:tc>
        <w:tc>
          <w:tcPr>
            <w:tcW w:w="4414" w:type="dxa"/>
            <w:vMerge/>
          </w:tcPr>
          <w:p w14:paraId="424D0C1B" w14:textId="77777777" w:rsidR="00D216BC" w:rsidRPr="00CF03D6" w:rsidRDefault="00D216BC" w:rsidP="005547C7">
            <w:pPr>
              <w:jc w:val="both"/>
              <w:rPr>
                <w:rFonts w:ascii="Arial" w:eastAsia="Times New Roman" w:hAnsi="Arial" w:cs="Arial"/>
                <w:bCs/>
                <w:sz w:val="20"/>
                <w:szCs w:val="20"/>
                <w:lang w:eastAsia="es-CO"/>
              </w:rPr>
            </w:pPr>
          </w:p>
        </w:tc>
      </w:tr>
      <w:tr w:rsidR="00962D54" w:rsidRPr="00CF03D6" w14:paraId="72C5AE38" w14:textId="77777777" w:rsidTr="00D216BC">
        <w:tc>
          <w:tcPr>
            <w:tcW w:w="4414" w:type="dxa"/>
          </w:tcPr>
          <w:p w14:paraId="58FA13F2" w14:textId="0C96E3D2" w:rsidR="00D216BC" w:rsidRPr="00CF03D6" w:rsidRDefault="00D216B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Los requisitos especificados por la organización.</w:t>
            </w:r>
          </w:p>
        </w:tc>
        <w:tc>
          <w:tcPr>
            <w:tcW w:w="4414" w:type="dxa"/>
            <w:vMerge/>
          </w:tcPr>
          <w:p w14:paraId="0CDC195D" w14:textId="77777777" w:rsidR="00D216BC" w:rsidRPr="00CF03D6" w:rsidRDefault="00D216BC" w:rsidP="005547C7">
            <w:pPr>
              <w:jc w:val="both"/>
              <w:rPr>
                <w:rFonts w:ascii="Arial" w:eastAsia="Times New Roman" w:hAnsi="Arial" w:cs="Arial"/>
                <w:bCs/>
                <w:sz w:val="20"/>
                <w:szCs w:val="20"/>
                <w:lang w:eastAsia="es-CO"/>
              </w:rPr>
            </w:pPr>
          </w:p>
        </w:tc>
      </w:tr>
      <w:tr w:rsidR="00962D54" w:rsidRPr="00CF03D6" w14:paraId="554531BD" w14:textId="77777777" w:rsidTr="00D216BC">
        <w:tc>
          <w:tcPr>
            <w:tcW w:w="4414" w:type="dxa"/>
          </w:tcPr>
          <w:p w14:paraId="24B98558" w14:textId="0C4ADBEC" w:rsidR="00D216BC" w:rsidRPr="00CF03D6" w:rsidRDefault="00D216B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Los requisitos legales y reglamentarios aplicables a los productos y servicios.</w:t>
            </w:r>
          </w:p>
        </w:tc>
        <w:tc>
          <w:tcPr>
            <w:tcW w:w="4414" w:type="dxa"/>
            <w:vMerge/>
          </w:tcPr>
          <w:p w14:paraId="7C3D4321" w14:textId="77777777" w:rsidR="00D216BC" w:rsidRPr="00CF03D6" w:rsidRDefault="00D216BC" w:rsidP="005547C7">
            <w:pPr>
              <w:jc w:val="both"/>
              <w:rPr>
                <w:rFonts w:ascii="Arial" w:eastAsia="Times New Roman" w:hAnsi="Arial" w:cs="Arial"/>
                <w:bCs/>
                <w:sz w:val="20"/>
                <w:szCs w:val="20"/>
                <w:lang w:eastAsia="es-CO"/>
              </w:rPr>
            </w:pPr>
          </w:p>
        </w:tc>
      </w:tr>
      <w:tr w:rsidR="00962D54" w:rsidRPr="00CF03D6" w14:paraId="1557B5E0" w14:textId="77777777" w:rsidTr="00D216BC">
        <w:tc>
          <w:tcPr>
            <w:tcW w:w="4414" w:type="dxa"/>
          </w:tcPr>
          <w:p w14:paraId="5A91F71A" w14:textId="6209EC00" w:rsidR="00D216BC" w:rsidRPr="00CF03D6" w:rsidRDefault="00D216B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e) Las diferencias existentes entre los requisitos del contrato o pedido y los expresados previamente.</w:t>
            </w:r>
          </w:p>
        </w:tc>
        <w:tc>
          <w:tcPr>
            <w:tcW w:w="4414" w:type="dxa"/>
            <w:vMerge/>
          </w:tcPr>
          <w:p w14:paraId="2CC17950" w14:textId="77777777" w:rsidR="00D216BC" w:rsidRPr="00CF03D6" w:rsidRDefault="00D216BC" w:rsidP="005547C7">
            <w:pPr>
              <w:jc w:val="both"/>
              <w:rPr>
                <w:rFonts w:ascii="Arial" w:eastAsia="Times New Roman" w:hAnsi="Arial" w:cs="Arial"/>
                <w:bCs/>
                <w:sz w:val="20"/>
                <w:szCs w:val="20"/>
                <w:lang w:eastAsia="es-CO"/>
              </w:rPr>
            </w:pPr>
          </w:p>
        </w:tc>
      </w:tr>
    </w:tbl>
    <w:p w14:paraId="21BB0751" w14:textId="77777777" w:rsidR="007944F4" w:rsidRDefault="007944F4" w:rsidP="005547C7">
      <w:pPr>
        <w:spacing w:after="0" w:line="240" w:lineRule="auto"/>
        <w:jc w:val="both"/>
        <w:rPr>
          <w:rFonts w:ascii="Arial" w:eastAsia="Times New Roman" w:hAnsi="Arial" w:cs="Arial"/>
          <w:b/>
          <w:bCs/>
          <w:color w:val="0070C0"/>
          <w:sz w:val="20"/>
          <w:szCs w:val="20"/>
          <w:lang w:eastAsia="es-CO"/>
        </w:rPr>
      </w:pPr>
    </w:p>
    <w:p w14:paraId="738C2E78" w14:textId="1B86E990" w:rsidR="00D216BC" w:rsidRPr="007944F4" w:rsidRDefault="004D74E3" w:rsidP="007944F4">
      <w:pPr>
        <w:pStyle w:val="Ttulo2"/>
        <w:spacing w:before="0" w:line="240" w:lineRule="auto"/>
        <w:rPr>
          <w:rFonts w:ascii="Arial" w:eastAsia="Times New Roman" w:hAnsi="Arial" w:cs="Arial"/>
          <w:b/>
          <w:bCs/>
          <w:color w:val="0070C0"/>
          <w:sz w:val="22"/>
          <w:szCs w:val="22"/>
          <w:lang w:eastAsia="es-CO"/>
        </w:rPr>
      </w:pPr>
      <w:bookmarkStart w:id="47" w:name="_Toc499535868"/>
      <w:r w:rsidRPr="007944F4">
        <w:rPr>
          <w:rFonts w:ascii="Arial" w:eastAsia="Times New Roman" w:hAnsi="Arial" w:cs="Arial"/>
          <w:b/>
          <w:bCs/>
          <w:color w:val="0070C0"/>
          <w:sz w:val="22"/>
          <w:szCs w:val="22"/>
          <w:lang w:eastAsia="es-CO"/>
        </w:rPr>
        <w:t>8.2.3.2 Conservación de la información documentada</w:t>
      </w:r>
      <w:bookmarkEnd w:id="47"/>
    </w:p>
    <w:tbl>
      <w:tblPr>
        <w:tblStyle w:val="Tablaconcuadrcula"/>
        <w:tblW w:w="0" w:type="auto"/>
        <w:tblLook w:val="04A0" w:firstRow="1" w:lastRow="0" w:firstColumn="1" w:lastColumn="0" w:noHBand="0" w:noVBand="1"/>
      </w:tblPr>
      <w:tblGrid>
        <w:gridCol w:w="4414"/>
        <w:gridCol w:w="4414"/>
      </w:tblGrid>
      <w:tr w:rsidR="00962D54" w:rsidRPr="00CF03D6" w14:paraId="240F7101" w14:textId="77777777" w:rsidTr="004D74E3">
        <w:tc>
          <w:tcPr>
            <w:tcW w:w="4414" w:type="dxa"/>
          </w:tcPr>
          <w:p w14:paraId="4C7E91B7" w14:textId="6AD0FD1C" w:rsidR="004D74E3" w:rsidRPr="00CF03D6" w:rsidRDefault="004D74E3"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Requisitos</w:t>
            </w:r>
          </w:p>
        </w:tc>
        <w:tc>
          <w:tcPr>
            <w:tcW w:w="4414" w:type="dxa"/>
          </w:tcPr>
          <w:p w14:paraId="2EA8FD70" w14:textId="7CAB84A1" w:rsidR="004D74E3" w:rsidRPr="00CF03D6" w:rsidRDefault="004D74E3" w:rsidP="005547C7">
            <w:pPr>
              <w:jc w:val="both"/>
              <w:rPr>
                <w:rFonts w:ascii="Arial" w:eastAsia="Times New Roman" w:hAnsi="Arial" w:cs="Arial"/>
                <w:b/>
                <w:bCs/>
                <w:sz w:val="20"/>
                <w:szCs w:val="20"/>
                <w:lang w:eastAsia="es-CO"/>
              </w:rPr>
            </w:pPr>
            <w:r w:rsidRPr="00CF03D6">
              <w:rPr>
                <w:rFonts w:ascii="Arial" w:eastAsia="Times New Roman" w:hAnsi="Arial" w:cs="Arial"/>
                <w:b/>
                <w:bCs/>
                <w:sz w:val="20"/>
                <w:szCs w:val="20"/>
                <w:lang w:eastAsia="es-CO"/>
              </w:rPr>
              <w:t>Evidencias</w:t>
            </w:r>
          </w:p>
        </w:tc>
      </w:tr>
      <w:tr w:rsidR="00962D54" w:rsidRPr="00CF03D6" w14:paraId="743A8588" w14:textId="77777777" w:rsidTr="004D74E3">
        <w:tc>
          <w:tcPr>
            <w:tcW w:w="4414" w:type="dxa"/>
          </w:tcPr>
          <w:p w14:paraId="7F6EF97E" w14:textId="7B68645E" w:rsidR="004D74E3" w:rsidRPr="00CF03D6" w:rsidRDefault="004D74E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Sobre los resultados de la revisión</w:t>
            </w:r>
          </w:p>
        </w:tc>
        <w:tc>
          <w:tcPr>
            <w:tcW w:w="4414" w:type="dxa"/>
          </w:tcPr>
          <w:p w14:paraId="630A0B1A" w14:textId="77777777" w:rsidR="004D74E3" w:rsidRPr="007944F4" w:rsidRDefault="004D74E3" w:rsidP="007944F4">
            <w:pPr>
              <w:pStyle w:val="Prrafodelista"/>
              <w:numPr>
                <w:ilvl w:val="0"/>
                <w:numId w:val="23"/>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Expedientes contractuales</w:t>
            </w:r>
          </w:p>
          <w:p w14:paraId="3C363CD1" w14:textId="3419D49E" w:rsidR="004D74E3" w:rsidRPr="007944F4" w:rsidRDefault="00962D54" w:rsidP="007944F4">
            <w:pPr>
              <w:pStyle w:val="Prrafodelista"/>
              <w:numPr>
                <w:ilvl w:val="0"/>
                <w:numId w:val="23"/>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documental</w:t>
            </w:r>
          </w:p>
          <w:p w14:paraId="1904BFB4" w14:textId="77777777" w:rsidR="004D74E3" w:rsidRPr="007944F4" w:rsidRDefault="004D74E3" w:rsidP="007944F4">
            <w:pPr>
              <w:pStyle w:val="Prrafodelista"/>
              <w:numPr>
                <w:ilvl w:val="0"/>
                <w:numId w:val="23"/>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 xml:space="preserve">Manual de políticas de seguridad de la información (Backup de la información) </w:t>
            </w:r>
          </w:p>
          <w:p w14:paraId="5F665793" w14:textId="6F2FD4D4" w:rsidR="00962D54" w:rsidRPr="007944F4" w:rsidRDefault="00962D54" w:rsidP="005547C7">
            <w:pPr>
              <w:pStyle w:val="Prrafodelista"/>
              <w:numPr>
                <w:ilvl w:val="0"/>
                <w:numId w:val="23"/>
              </w:numPr>
              <w:spacing w:after="0" w:line="240" w:lineRule="auto"/>
              <w:ind w:left="0" w:firstLine="0"/>
              <w:rPr>
                <w:rFonts w:ascii="Arial" w:eastAsia="Times New Roman" w:hAnsi="Arial" w:cs="Arial"/>
                <w:bCs/>
                <w:lang w:eastAsia="es-CO"/>
              </w:rPr>
            </w:pPr>
          </w:p>
        </w:tc>
      </w:tr>
      <w:tr w:rsidR="00962D54" w:rsidRPr="00CF03D6" w14:paraId="3478B1B2" w14:textId="77777777" w:rsidTr="004D74E3">
        <w:tc>
          <w:tcPr>
            <w:tcW w:w="4414" w:type="dxa"/>
          </w:tcPr>
          <w:p w14:paraId="0421982A" w14:textId="2776380E" w:rsidR="004D74E3" w:rsidRPr="00CF03D6" w:rsidRDefault="004D74E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Sobre cualquier requi</w:t>
            </w:r>
            <w:r w:rsidR="00962D54" w:rsidRPr="00CF03D6">
              <w:rPr>
                <w:rFonts w:ascii="Arial" w:eastAsia="Times New Roman" w:hAnsi="Arial" w:cs="Arial"/>
                <w:bCs/>
                <w:sz w:val="20"/>
                <w:szCs w:val="20"/>
                <w:lang w:eastAsia="es-CO"/>
              </w:rPr>
              <w:t xml:space="preserve">sito nuevo para los </w:t>
            </w:r>
            <w:r w:rsidRPr="00CF03D6">
              <w:rPr>
                <w:rFonts w:ascii="Arial" w:eastAsia="Times New Roman" w:hAnsi="Arial" w:cs="Arial"/>
                <w:bCs/>
                <w:sz w:val="20"/>
                <w:szCs w:val="20"/>
                <w:lang w:eastAsia="es-CO"/>
              </w:rPr>
              <w:t>servicios</w:t>
            </w:r>
          </w:p>
        </w:tc>
        <w:tc>
          <w:tcPr>
            <w:tcW w:w="4414" w:type="dxa"/>
          </w:tcPr>
          <w:p w14:paraId="2D5EB2C8" w14:textId="77777777" w:rsidR="00962D54" w:rsidRPr="007944F4" w:rsidRDefault="00962D54" w:rsidP="005547C7">
            <w:pPr>
              <w:pStyle w:val="Prrafodelista"/>
              <w:numPr>
                <w:ilvl w:val="0"/>
                <w:numId w:val="23"/>
              </w:numPr>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Expedientes contractuales</w:t>
            </w:r>
          </w:p>
          <w:p w14:paraId="24FD7FA5" w14:textId="1E216108" w:rsidR="00962D54" w:rsidRPr="007944F4" w:rsidRDefault="00962D54" w:rsidP="005547C7">
            <w:pPr>
              <w:pStyle w:val="Prrafodelista"/>
              <w:numPr>
                <w:ilvl w:val="0"/>
                <w:numId w:val="23"/>
              </w:numPr>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documental</w:t>
            </w:r>
          </w:p>
          <w:p w14:paraId="17D72A26" w14:textId="77777777" w:rsidR="004D74E3" w:rsidRPr="007944F4" w:rsidRDefault="004D74E3" w:rsidP="005547C7">
            <w:pPr>
              <w:jc w:val="both"/>
              <w:rPr>
                <w:rFonts w:ascii="Arial" w:eastAsia="Times New Roman" w:hAnsi="Arial" w:cs="Arial"/>
                <w:bCs/>
                <w:sz w:val="20"/>
                <w:szCs w:val="20"/>
                <w:lang w:eastAsia="es-CO"/>
              </w:rPr>
            </w:pPr>
          </w:p>
        </w:tc>
      </w:tr>
    </w:tbl>
    <w:p w14:paraId="60477E5D" w14:textId="3C83AE3A" w:rsidR="007944F4" w:rsidRDefault="007944F4" w:rsidP="007944F4">
      <w:pPr>
        <w:rPr>
          <w:lang w:eastAsia="es-CO"/>
        </w:rPr>
      </w:pPr>
    </w:p>
    <w:p w14:paraId="22BFAC15" w14:textId="77777777" w:rsidR="007944F4" w:rsidRDefault="007944F4" w:rsidP="007944F4">
      <w:pPr>
        <w:rPr>
          <w:lang w:eastAsia="es-CO"/>
        </w:rPr>
      </w:pPr>
    </w:p>
    <w:p w14:paraId="069E3C7F" w14:textId="2089C496" w:rsidR="00962D54" w:rsidRPr="007944F4" w:rsidRDefault="00962D54" w:rsidP="007944F4">
      <w:pPr>
        <w:pStyle w:val="Ttulo2"/>
        <w:spacing w:before="0" w:line="240" w:lineRule="auto"/>
        <w:rPr>
          <w:rFonts w:ascii="Arial" w:eastAsia="Times New Roman" w:hAnsi="Arial" w:cs="Arial"/>
          <w:b/>
          <w:bCs/>
          <w:color w:val="0070C0"/>
          <w:sz w:val="22"/>
          <w:szCs w:val="22"/>
          <w:lang w:eastAsia="es-CO"/>
        </w:rPr>
      </w:pPr>
      <w:bookmarkStart w:id="48" w:name="_Toc499535869"/>
      <w:r w:rsidRPr="007944F4">
        <w:rPr>
          <w:rFonts w:ascii="Arial" w:eastAsia="Times New Roman" w:hAnsi="Arial" w:cs="Arial"/>
          <w:b/>
          <w:bCs/>
          <w:color w:val="0070C0"/>
          <w:sz w:val="22"/>
          <w:szCs w:val="22"/>
          <w:lang w:eastAsia="es-CO"/>
        </w:rPr>
        <w:lastRenderedPageBreak/>
        <w:t>8.2.4 Cambios en los requisitos para los servicios</w:t>
      </w:r>
      <w:bookmarkEnd w:id="48"/>
    </w:p>
    <w:p w14:paraId="7B00EBDE" w14:textId="17639DA0" w:rsidR="00962D54" w:rsidRPr="00CF03D6" w:rsidRDefault="00962D54" w:rsidP="005547C7">
      <w:pPr>
        <w:spacing w:after="0" w:line="240" w:lineRule="auto"/>
        <w:jc w:val="both"/>
        <w:rPr>
          <w:rFonts w:ascii="Arial" w:eastAsia="Times New Roman" w:hAnsi="Arial" w:cs="Arial"/>
          <w:bCs/>
          <w:color w:val="FF0000"/>
          <w:sz w:val="20"/>
          <w:szCs w:val="20"/>
          <w:lang w:eastAsia="es-CO"/>
        </w:rPr>
      </w:pPr>
      <w:r w:rsidRPr="00CF03D6">
        <w:rPr>
          <w:rFonts w:ascii="Arial" w:eastAsia="Times New Roman" w:hAnsi="Arial" w:cs="Arial"/>
          <w:bCs/>
          <w:sz w:val="20"/>
          <w:szCs w:val="20"/>
          <w:lang w:eastAsia="es-CO"/>
        </w:rPr>
        <w:t xml:space="preserve">La </w:t>
      </w:r>
      <w:r w:rsidRPr="007944F4">
        <w:rPr>
          <w:rFonts w:ascii="Arial" w:eastAsia="Times New Roman" w:hAnsi="Arial" w:cs="Arial"/>
          <w:bCs/>
          <w:sz w:val="20"/>
          <w:szCs w:val="20"/>
          <w:lang w:eastAsia="es-CO"/>
        </w:rPr>
        <w:t>entidad asegura la información documentada como: documentos físicos, virtuales, correos electrónicos, actas de reuniones</w:t>
      </w:r>
      <w:r w:rsidRPr="00CF03D6">
        <w:rPr>
          <w:rFonts w:ascii="Arial" w:eastAsia="Times New Roman" w:hAnsi="Arial" w:cs="Arial"/>
          <w:bCs/>
          <w:color w:val="FF0000"/>
          <w:sz w:val="20"/>
          <w:szCs w:val="20"/>
          <w:lang w:eastAsia="es-CO"/>
        </w:rPr>
        <w:t xml:space="preserve">. </w:t>
      </w:r>
    </w:p>
    <w:p w14:paraId="7FB54D3B" w14:textId="77777777" w:rsidR="00C016C5" w:rsidRPr="00CF03D6" w:rsidRDefault="00C016C5" w:rsidP="005547C7">
      <w:pPr>
        <w:autoSpaceDE w:val="0"/>
        <w:autoSpaceDN w:val="0"/>
        <w:adjustRightInd w:val="0"/>
        <w:spacing w:after="0" w:line="240" w:lineRule="auto"/>
        <w:jc w:val="both"/>
        <w:rPr>
          <w:rFonts w:ascii="Arial" w:eastAsia="Times New Roman" w:hAnsi="Arial" w:cs="Arial"/>
          <w:color w:val="FF0000"/>
          <w:sz w:val="20"/>
          <w:szCs w:val="20"/>
          <w:lang w:val="es-MX" w:eastAsia="es-ES"/>
        </w:rPr>
      </w:pPr>
    </w:p>
    <w:p w14:paraId="6960C35F" w14:textId="77777777"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49" w:name="_Toc499535870"/>
      <w:r w:rsidRPr="007944F4">
        <w:rPr>
          <w:rFonts w:ascii="Arial" w:eastAsia="Times New Roman" w:hAnsi="Arial" w:cs="Arial"/>
          <w:b/>
          <w:bCs/>
          <w:color w:val="0070C0"/>
          <w:sz w:val="22"/>
          <w:szCs w:val="22"/>
          <w:lang w:eastAsia="es-CO"/>
        </w:rPr>
        <w:t>8.3 Diseño y desarrollo de productos y servicios</w:t>
      </w:r>
      <w:bookmarkEnd w:id="49"/>
    </w:p>
    <w:p w14:paraId="403405ED" w14:textId="0110485A"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0" w:name="_Toc499535871"/>
      <w:r w:rsidRPr="007944F4">
        <w:rPr>
          <w:rFonts w:ascii="Arial" w:eastAsia="Times New Roman" w:hAnsi="Arial" w:cs="Arial"/>
          <w:b/>
          <w:bCs/>
          <w:color w:val="0070C0"/>
          <w:sz w:val="22"/>
          <w:szCs w:val="22"/>
          <w:lang w:eastAsia="es-CO"/>
        </w:rPr>
        <w:t>8.3.1 Generalidades</w:t>
      </w:r>
      <w:bookmarkEnd w:id="50"/>
    </w:p>
    <w:tbl>
      <w:tblPr>
        <w:tblStyle w:val="Tablaconcuadrcula"/>
        <w:tblW w:w="0" w:type="auto"/>
        <w:tblLook w:val="04A0" w:firstRow="1" w:lastRow="0" w:firstColumn="1" w:lastColumn="0" w:noHBand="0" w:noVBand="1"/>
      </w:tblPr>
      <w:tblGrid>
        <w:gridCol w:w="4673"/>
        <w:gridCol w:w="4155"/>
      </w:tblGrid>
      <w:tr w:rsidR="009865C9" w:rsidRPr="00CF03D6" w14:paraId="7BE67863" w14:textId="77777777" w:rsidTr="007944F4">
        <w:trPr>
          <w:trHeight w:val="247"/>
        </w:trPr>
        <w:tc>
          <w:tcPr>
            <w:tcW w:w="4673" w:type="dxa"/>
          </w:tcPr>
          <w:p w14:paraId="3DC45CB4" w14:textId="57015299" w:rsidR="009865C9" w:rsidRPr="00CF03D6" w:rsidRDefault="009865C9"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Requisitos</w:t>
            </w:r>
          </w:p>
        </w:tc>
        <w:tc>
          <w:tcPr>
            <w:tcW w:w="4155" w:type="dxa"/>
          </w:tcPr>
          <w:p w14:paraId="3125381D" w14:textId="31DC65B9" w:rsidR="009865C9" w:rsidRPr="00CF03D6" w:rsidRDefault="009865C9"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Evidencia</w:t>
            </w:r>
          </w:p>
        </w:tc>
      </w:tr>
      <w:tr w:rsidR="009865C9" w:rsidRPr="00CF03D6" w14:paraId="53637E8D" w14:textId="77777777" w:rsidTr="009865C9">
        <w:tc>
          <w:tcPr>
            <w:tcW w:w="4673" w:type="dxa"/>
          </w:tcPr>
          <w:p w14:paraId="2372154A" w14:textId="77777777" w:rsidR="009865C9" w:rsidRPr="00CF03D6" w:rsidRDefault="009865C9"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La entidad establece, implementa y mantiene un proceso de diseño y desarrollo con el fin de asegurar el cumplimiento de los requisitos, características de los servicios, teniendo en cuenta el contexto de la organización, incluyendo las partes interesadas pertinentes.</w:t>
            </w:r>
          </w:p>
          <w:p w14:paraId="53A57596" w14:textId="77777777" w:rsidR="009865C9" w:rsidRPr="00CF03D6" w:rsidRDefault="009865C9" w:rsidP="005547C7">
            <w:pPr>
              <w:jc w:val="both"/>
              <w:rPr>
                <w:rFonts w:ascii="Arial" w:eastAsia="Times New Roman" w:hAnsi="Arial" w:cs="Arial"/>
                <w:b/>
                <w:bCs/>
                <w:color w:val="0070C0"/>
                <w:sz w:val="20"/>
                <w:szCs w:val="20"/>
                <w:lang w:val="es-MX" w:eastAsia="es-CO"/>
              </w:rPr>
            </w:pPr>
          </w:p>
        </w:tc>
        <w:tc>
          <w:tcPr>
            <w:tcW w:w="4155" w:type="dxa"/>
          </w:tcPr>
          <w:p w14:paraId="56051F4A" w14:textId="0C3B766C" w:rsidR="009865C9" w:rsidRPr="00CF03D6" w:rsidRDefault="009865C9" w:rsidP="005547C7">
            <w:pPr>
              <w:pStyle w:val="Sinespaciado"/>
              <w:jc w:val="both"/>
              <w:rPr>
                <w:rFonts w:ascii="Arial" w:hAnsi="Arial" w:cs="Arial"/>
                <w:sz w:val="20"/>
                <w:szCs w:val="20"/>
                <w:lang w:eastAsia="es-CO"/>
              </w:rPr>
            </w:pPr>
            <w:r w:rsidRPr="00CF03D6">
              <w:rPr>
                <w:rFonts w:ascii="Arial" w:hAnsi="Arial" w:cs="Arial"/>
                <w:sz w:val="20"/>
                <w:szCs w:val="20"/>
                <w:lang w:eastAsia="es-CO"/>
              </w:rPr>
              <w:t>Procesos Misionales:</w:t>
            </w:r>
          </w:p>
          <w:p w14:paraId="603ABDF0" w14:textId="77777777" w:rsidR="009865C9" w:rsidRPr="00CF03D6" w:rsidRDefault="009865C9" w:rsidP="005547C7">
            <w:pPr>
              <w:pStyle w:val="Sinespaciado"/>
              <w:jc w:val="both"/>
              <w:rPr>
                <w:rFonts w:ascii="Arial" w:hAnsi="Arial" w:cs="Arial"/>
                <w:sz w:val="20"/>
                <w:szCs w:val="20"/>
                <w:lang w:eastAsia="es-CO"/>
              </w:rPr>
            </w:pPr>
          </w:p>
          <w:p w14:paraId="1D56F217" w14:textId="77777777" w:rsidR="009865C9" w:rsidRPr="00CF03D6" w:rsidRDefault="009865C9" w:rsidP="007944F4">
            <w:pPr>
              <w:pStyle w:val="Sinespaciado"/>
              <w:numPr>
                <w:ilvl w:val="0"/>
                <w:numId w:val="24"/>
              </w:numPr>
              <w:tabs>
                <w:tab w:val="left" w:pos="179"/>
              </w:tabs>
              <w:ind w:left="0" w:firstLine="0"/>
              <w:jc w:val="both"/>
              <w:rPr>
                <w:rFonts w:ascii="Arial" w:hAnsi="Arial" w:cs="Arial"/>
                <w:sz w:val="20"/>
                <w:szCs w:val="20"/>
                <w:lang w:eastAsia="es-CO"/>
              </w:rPr>
            </w:pPr>
            <w:r w:rsidRPr="00CF03D6">
              <w:rPr>
                <w:rFonts w:ascii="Arial" w:hAnsi="Arial" w:cs="Arial"/>
                <w:sz w:val="20"/>
                <w:szCs w:val="20"/>
                <w:lang w:eastAsia="es-CO"/>
              </w:rPr>
              <w:t>Recolección, barrido y limpieza</w:t>
            </w:r>
          </w:p>
          <w:p w14:paraId="593F2FCF" w14:textId="77777777" w:rsidR="009865C9" w:rsidRPr="00CF03D6" w:rsidRDefault="009865C9" w:rsidP="007944F4">
            <w:pPr>
              <w:pStyle w:val="Sinespaciado"/>
              <w:numPr>
                <w:ilvl w:val="0"/>
                <w:numId w:val="24"/>
              </w:numPr>
              <w:tabs>
                <w:tab w:val="left" w:pos="179"/>
              </w:tabs>
              <w:ind w:left="0" w:firstLine="0"/>
              <w:jc w:val="both"/>
              <w:rPr>
                <w:rFonts w:ascii="Arial" w:hAnsi="Arial" w:cs="Arial"/>
                <w:sz w:val="20"/>
                <w:szCs w:val="20"/>
                <w:lang w:eastAsia="es-CO"/>
              </w:rPr>
            </w:pPr>
            <w:r w:rsidRPr="00CF03D6">
              <w:rPr>
                <w:rFonts w:ascii="Arial" w:hAnsi="Arial" w:cs="Arial"/>
                <w:sz w:val="20"/>
                <w:szCs w:val="20"/>
                <w:lang w:eastAsia="es-CO"/>
              </w:rPr>
              <w:t>Disposición final</w:t>
            </w:r>
          </w:p>
          <w:p w14:paraId="5E6B3123" w14:textId="77777777" w:rsidR="009865C9" w:rsidRPr="00CF03D6" w:rsidRDefault="009865C9" w:rsidP="007944F4">
            <w:pPr>
              <w:pStyle w:val="Sinespaciado"/>
              <w:numPr>
                <w:ilvl w:val="0"/>
                <w:numId w:val="24"/>
              </w:numPr>
              <w:tabs>
                <w:tab w:val="left" w:pos="179"/>
              </w:tabs>
              <w:ind w:left="0" w:firstLine="0"/>
              <w:jc w:val="both"/>
              <w:rPr>
                <w:rFonts w:ascii="Arial" w:hAnsi="Arial" w:cs="Arial"/>
                <w:sz w:val="20"/>
                <w:szCs w:val="20"/>
                <w:lang w:eastAsia="es-CO"/>
              </w:rPr>
            </w:pPr>
            <w:r w:rsidRPr="00CF03D6">
              <w:rPr>
                <w:rFonts w:ascii="Arial" w:hAnsi="Arial" w:cs="Arial"/>
                <w:sz w:val="20"/>
                <w:szCs w:val="20"/>
                <w:lang w:eastAsia="es-CO"/>
              </w:rPr>
              <w:t>Aprovechamiento</w:t>
            </w:r>
          </w:p>
          <w:p w14:paraId="74DA0BFE" w14:textId="77777777" w:rsidR="009865C9" w:rsidRPr="00CF03D6" w:rsidRDefault="009865C9" w:rsidP="007944F4">
            <w:pPr>
              <w:pStyle w:val="Sinespaciado"/>
              <w:numPr>
                <w:ilvl w:val="0"/>
                <w:numId w:val="24"/>
              </w:numPr>
              <w:tabs>
                <w:tab w:val="left" w:pos="179"/>
              </w:tabs>
              <w:ind w:left="0" w:firstLine="0"/>
              <w:jc w:val="both"/>
              <w:rPr>
                <w:rFonts w:ascii="Arial" w:hAnsi="Arial" w:cs="Arial"/>
                <w:sz w:val="20"/>
                <w:szCs w:val="20"/>
                <w:lang w:eastAsia="es-CO"/>
              </w:rPr>
            </w:pPr>
            <w:r w:rsidRPr="00CF03D6">
              <w:rPr>
                <w:rFonts w:ascii="Arial" w:hAnsi="Arial" w:cs="Arial"/>
                <w:sz w:val="20"/>
                <w:szCs w:val="20"/>
                <w:lang w:eastAsia="es-CO"/>
              </w:rPr>
              <w:t>Servicios funerarios</w:t>
            </w:r>
          </w:p>
          <w:p w14:paraId="0D9CCCA5" w14:textId="6062033D" w:rsidR="009865C9" w:rsidRPr="00CF03D6" w:rsidRDefault="009865C9" w:rsidP="007944F4">
            <w:pPr>
              <w:pStyle w:val="Sinespaciado"/>
              <w:numPr>
                <w:ilvl w:val="0"/>
                <w:numId w:val="24"/>
              </w:numPr>
              <w:tabs>
                <w:tab w:val="left" w:pos="179"/>
              </w:tabs>
              <w:ind w:left="0" w:firstLine="0"/>
              <w:jc w:val="both"/>
              <w:rPr>
                <w:rFonts w:ascii="Arial" w:hAnsi="Arial" w:cs="Arial"/>
                <w:sz w:val="20"/>
                <w:szCs w:val="20"/>
                <w:lang w:eastAsia="es-CO"/>
              </w:rPr>
            </w:pPr>
            <w:r w:rsidRPr="00CF03D6">
              <w:rPr>
                <w:rFonts w:ascii="Arial" w:hAnsi="Arial" w:cs="Arial"/>
                <w:sz w:val="20"/>
                <w:szCs w:val="20"/>
                <w:lang w:eastAsia="es-CO"/>
              </w:rPr>
              <w:t>Alumbrado público</w:t>
            </w:r>
          </w:p>
        </w:tc>
      </w:tr>
    </w:tbl>
    <w:p w14:paraId="4B26EE7B" w14:textId="77777777" w:rsidR="007944F4" w:rsidRDefault="007944F4" w:rsidP="005547C7">
      <w:pPr>
        <w:spacing w:after="0" w:line="240" w:lineRule="auto"/>
        <w:jc w:val="both"/>
        <w:rPr>
          <w:rFonts w:ascii="Arial" w:eastAsia="Times New Roman" w:hAnsi="Arial" w:cs="Arial"/>
          <w:b/>
          <w:bCs/>
          <w:color w:val="0070C0"/>
          <w:sz w:val="20"/>
          <w:szCs w:val="20"/>
          <w:lang w:eastAsia="es-CO"/>
        </w:rPr>
      </w:pPr>
    </w:p>
    <w:p w14:paraId="0E62A58F" w14:textId="22F925AC"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1" w:name="_Toc499535872"/>
      <w:r w:rsidRPr="007944F4">
        <w:rPr>
          <w:rFonts w:ascii="Arial" w:eastAsia="Times New Roman" w:hAnsi="Arial" w:cs="Arial"/>
          <w:b/>
          <w:bCs/>
          <w:color w:val="0070C0"/>
          <w:sz w:val="22"/>
          <w:szCs w:val="22"/>
          <w:lang w:eastAsia="es-CO"/>
        </w:rPr>
        <w:t>8.3.2 Planificación del diseño y desarrollo</w:t>
      </w:r>
      <w:bookmarkEnd w:id="51"/>
    </w:p>
    <w:tbl>
      <w:tblPr>
        <w:tblStyle w:val="Tablaconcuadrcula"/>
        <w:tblW w:w="0" w:type="auto"/>
        <w:tblLook w:val="04A0" w:firstRow="1" w:lastRow="0" w:firstColumn="1" w:lastColumn="0" w:noHBand="0" w:noVBand="1"/>
      </w:tblPr>
      <w:tblGrid>
        <w:gridCol w:w="4414"/>
        <w:gridCol w:w="4414"/>
      </w:tblGrid>
      <w:tr w:rsidR="007F75AF" w:rsidRPr="00CF03D6" w14:paraId="01FDA77A" w14:textId="77777777" w:rsidTr="007944F4">
        <w:trPr>
          <w:tblHeader/>
        </w:trPr>
        <w:tc>
          <w:tcPr>
            <w:tcW w:w="4414" w:type="dxa"/>
          </w:tcPr>
          <w:p w14:paraId="2943D49D" w14:textId="34163216" w:rsidR="007F75AF" w:rsidRPr="00CF03D6" w:rsidRDefault="007F75A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Requisitos</w:t>
            </w:r>
          </w:p>
        </w:tc>
        <w:tc>
          <w:tcPr>
            <w:tcW w:w="4414" w:type="dxa"/>
          </w:tcPr>
          <w:p w14:paraId="2A405B5C" w14:textId="155E7E19" w:rsidR="007F75AF" w:rsidRPr="00CF03D6" w:rsidRDefault="007F75AF"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Evidencia</w:t>
            </w:r>
          </w:p>
        </w:tc>
      </w:tr>
      <w:tr w:rsidR="007F75AF" w:rsidRPr="00CF03D6" w14:paraId="49B208B7" w14:textId="77777777" w:rsidTr="007F75AF">
        <w:tc>
          <w:tcPr>
            <w:tcW w:w="4414" w:type="dxa"/>
          </w:tcPr>
          <w:p w14:paraId="7B0E98A2" w14:textId="70499492"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a) La naturaleza, la duración y la complejidad de las actividades de diseño y desarrollo.</w:t>
            </w:r>
          </w:p>
        </w:tc>
        <w:tc>
          <w:tcPr>
            <w:tcW w:w="4414" w:type="dxa"/>
          </w:tcPr>
          <w:p w14:paraId="4CE83A1A" w14:textId="12F347CC" w:rsidR="00CB57AC" w:rsidRPr="007944F4" w:rsidRDefault="00CB57AC" w:rsidP="007944F4">
            <w:pPr>
              <w:pStyle w:val="Sinespaciado"/>
              <w:numPr>
                <w:ilvl w:val="0"/>
                <w:numId w:val="25"/>
              </w:numPr>
              <w:tabs>
                <w:tab w:val="left" w:pos="287"/>
              </w:tabs>
              <w:ind w:left="0" w:firstLine="0"/>
              <w:jc w:val="both"/>
              <w:rPr>
                <w:rFonts w:ascii="Arial" w:hAnsi="Arial" w:cs="Arial"/>
                <w:sz w:val="20"/>
                <w:szCs w:val="20"/>
                <w:lang w:eastAsia="es-CO"/>
              </w:rPr>
            </w:pPr>
            <w:r w:rsidRPr="007944F4">
              <w:rPr>
                <w:rFonts w:ascii="Arial" w:hAnsi="Arial" w:cs="Arial"/>
                <w:sz w:val="20"/>
                <w:szCs w:val="20"/>
                <w:lang w:eastAsia="es-CO"/>
              </w:rPr>
              <w:t>Planes maestros</w:t>
            </w:r>
          </w:p>
          <w:p w14:paraId="495BD042" w14:textId="1A16209F" w:rsidR="007F75AF" w:rsidRPr="007944F4" w:rsidRDefault="00CB57AC" w:rsidP="007944F4">
            <w:pPr>
              <w:pStyle w:val="Sinespaciado"/>
              <w:numPr>
                <w:ilvl w:val="0"/>
                <w:numId w:val="25"/>
              </w:numPr>
              <w:tabs>
                <w:tab w:val="left" w:pos="287"/>
              </w:tabs>
              <w:ind w:left="0" w:firstLine="0"/>
              <w:jc w:val="both"/>
              <w:rPr>
                <w:rFonts w:ascii="Arial" w:hAnsi="Arial" w:cs="Arial"/>
                <w:sz w:val="20"/>
                <w:szCs w:val="20"/>
                <w:lang w:eastAsia="es-CO"/>
              </w:rPr>
            </w:pPr>
            <w:r w:rsidRPr="007944F4">
              <w:rPr>
                <w:rFonts w:ascii="Arial" w:hAnsi="Arial" w:cs="Arial"/>
                <w:sz w:val="20"/>
                <w:szCs w:val="20"/>
                <w:lang w:eastAsia="es-CO"/>
              </w:rPr>
              <w:t>Plan de desarrollo</w:t>
            </w:r>
          </w:p>
          <w:p w14:paraId="5DEE407D" w14:textId="3BD47BF9" w:rsidR="00CB57AC" w:rsidRPr="007944F4" w:rsidRDefault="00CB57AC" w:rsidP="007944F4">
            <w:pPr>
              <w:pStyle w:val="Sinespaciado"/>
              <w:numPr>
                <w:ilvl w:val="0"/>
                <w:numId w:val="25"/>
              </w:numPr>
              <w:tabs>
                <w:tab w:val="left" w:pos="287"/>
              </w:tabs>
              <w:ind w:left="0" w:firstLine="0"/>
              <w:jc w:val="both"/>
              <w:rPr>
                <w:rFonts w:ascii="Arial" w:hAnsi="Arial" w:cs="Arial"/>
                <w:sz w:val="20"/>
                <w:szCs w:val="20"/>
                <w:lang w:eastAsia="es-CO"/>
              </w:rPr>
            </w:pPr>
            <w:r w:rsidRPr="007944F4">
              <w:rPr>
                <w:rFonts w:ascii="Arial" w:hAnsi="Arial" w:cs="Arial"/>
                <w:sz w:val="20"/>
                <w:szCs w:val="20"/>
                <w:lang w:eastAsia="es-CO"/>
              </w:rPr>
              <w:t>Plan estratégico</w:t>
            </w:r>
          </w:p>
          <w:p w14:paraId="7A026A39" w14:textId="3BC21FFA" w:rsidR="00CB57AC" w:rsidRPr="007944F4" w:rsidRDefault="00CB57AC" w:rsidP="007944F4">
            <w:pPr>
              <w:pStyle w:val="Sinespaciado"/>
              <w:numPr>
                <w:ilvl w:val="0"/>
                <w:numId w:val="25"/>
              </w:numPr>
              <w:tabs>
                <w:tab w:val="left" w:pos="287"/>
              </w:tabs>
              <w:ind w:left="0" w:firstLine="0"/>
              <w:jc w:val="both"/>
              <w:rPr>
                <w:rFonts w:ascii="Arial" w:hAnsi="Arial" w:cs="Arial"/>
                <w:sz w:val="20"/>
                <w:szCs w:val="20"/>
                <w:lang w:eastAsia="es-CO"/>
              </w:rPr>
            </w:pPr>
            <w:r w:rsidRPr="007944F4">
              <w:rPr>
                <w:rFonts w:ascii="Arial" w:hAnsi="Arial" w:cs="Arial"/>
                <w:sz w:val="20"/>
                <w:szCs w:val="20"/>
                <w:lang w:eastAsia="es-CO"/>
              </w:rPr>
              <w:t>Planes de acción</w:t>
            </w:r>
          </w:p>
        </w:tc>
      </w:tr>
      <w:tr w:rsidR="007F75AF" w:rsidRPr="00CF03D6" w14:paraId="265D62B0" w14:textId="77777777" w:rsidTr="007F75AF">
        <w:tc>
          <w:tcPr>
            <w:tcW w:w="4414" w:type="dxa"/>
          </w:tcPr>
          <w:p w14:paraId="4E051FA2" w14:textId="2D800171"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b) Las etapas del proceso requeridas, incluyendo las revisiones del diseño y desarrollo aplicables.</w:t>
            </w:r>
          </w:p>
        </w:tc>
        <w:tc>
          <w:tcPr>
            <w:tcW w:w="4414" w:type="dxa"/>
          </w:tcPr>
          <w:p w14:paraId="359B6ACF" w14:textId="765EBA2E" w:rsidR="007F75AF" w:rsidRPr="007944F4" w:rsidRDefault="001652BD"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Modelos de concesión y pliegos de condiciones</w:t>
            </w:r>
          </w:p>
        </w:tc>
      </w:tr>
      <w:tr w:rsidR="007F75AF" w:rsidRPr="00CF03D6" w14:paraId="459CD542" w14:textId="77777777" w:rsidTr="007F75AF">
        <w:tc>
          <w:tcPr>
            <w:tcW w:w="4414" w:type="dxa"/>
          </w:tcPr>
          <w:p w14:paraId="679FCB75" w14:textId="4279004C"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c) Las actividades requeridas de verificación y la validación del diseño y desarrollo.</w:t>
            </w:r>
          </w:p>
        </w:tc>
        <w:tc>
          <w:tcPr>
            <w:tcW w:w="4414" w:type="dxa"/>
          </w:tcPr>
          <w:p w14:paraId="784D3951" w14:textId="6FD734CE" w:rsidR="007F75AF" w:rsidRPr="007944F4" w:rsidRDefault="001652BD"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Informes de supervisión y control</w:t>
            </w:r>
          </w:p>
        </w:tc>
      </w:tr>
      <w:tr w:rsidR="007F75AF" w:rsidRPr="00CF03D6" w14:paraId="1C50F967" w14:textId="77777777" w:rsidTr="007F75AF">
        <w:tc>
          <w:tcPr>
            <w:tcW w:w="4414" w:type="dxa"/>
          </w:tcPr>
          <w:p w14:paraId="2CAE1022" w14:textId="1E857328"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d) Las responsabilidades y las autoridades involucradas en el proceso de diseño y desarrollo.</w:t>
            </w:r>
          </w:p>
        </w:tc>
        <w:tc>
          <w:tcPr>
            <w:tcW w:w="4414" w:type="dxa"/>
          </w:tcPr>
          <w:p w14:paraId="01B93405" w14:textId="7B282D5A" w:rsidR="00D7120C" w:rsidRPr="007944F4" w:rsidRDefault="00D7120C" w:rsidP="007944F4">
            <w:pPr>
              <w:pStyle w:val="Prrafodelista"/>
              <w:numPr>
                <w:ilvl w:val="0"/>
                <w:numId w:val="27"/>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Acuerdo 257 de 2006</w:t>
            </w:r>
          </w:p>
          <w:p w14:paraId="760AAAE7" w14:textId="5760B143" w:rsidR="007F75AF" w:rsidRPr="007944F4" w:rsidRDefault="00D7120C" w:rsidP="007944F4">
            <w:pPr>
              <w:pStyle w:val="Prrafodelista"/>
              <w:numPr>
                <w:ilvl w:val="0"/>
                <w:numId w:val="27"/>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 xml:space="preserve">Manual de funciones y competencias laborales </w:t>
            </w:r>
          </w:p>
          <w:p w14:paraId="337D3CB8" w14:textId="123B6851" w:rsidR="00D7120C" w:rsidRPr="007944F4" w:rsidRDefault="00D7120C" w:rsidP="007944F4">
            <w:pPr>
              <w:pStyle w:val="Prrafodelista"/>
              <w:numPr>
                <w:ilvl w:val="0"/>
                <w:numId w:val="27"/>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Pliegos de condiciones</w:t>
            </w:r>
          </w:p>
          <w:p w14:paraId="05DA46FF" w14:textId="77777777" w:rsidR="00D7120C" w:rsidRPr="007944F4" w:rsidRDefault="00D7120C" w:rsidP="007944F4">
            <w:pPr>
              <w:pStyle w:val="Prrafodelista"/>
              <w:numPr>
                <w:ilvl w:val="0"/>
                <w:numId w:val="27"/>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contractual (obligaciones contractuales)</w:t>
            </w:r>
          </w:p>
          <w:p w14:paraId="2CADA2F2" w14:textId="093D3D76" w:rsidR="00116C96" w:rsidRPr="007944F4" w:rsidRDefault="00D7120C" w:rsidP="007944F4">
            <w:pPr>
              <w:pStyle w:val="Prrafodelista"/>
              <w:numPr>
                <w:ilvl w:val="0"/>
                <w:numId w:val="27"/>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Licencia ambiental</w:t>
            </w:r>
            <w:r w:rsidR="00116C96" w:rsidRPr="007944F4">
              <w:rPr>
                <w:rFonts w:ascii="Arial" w:eastAsia="Times New Roman" w:hAnsi="Arial" w:cs="Arial"/>
                <w:bCs/>
                <w:lang w:eastAsia="es-CO"/>
              </w:rPr>
              <w:t xml:space="preserve"> (Aplica para el relleno sanitario doña juana).</w:t>
            </w:r>
          </w:p>
        </w:tc>
      </w:tr>
      <w:tr w:rsidR="007F75AF" w:rsidRPr="00CF03D6" w14:paraId="2DF2BED5" w14:textId="77777777" w:rsidTr="007F75AF">
        <w:tc>
          <w:tcPr>
            <w:tcW w:w="4414" w:type="dxa"/>
          </w:tcPr>
          <w:p w14:paraId="697CB5F0" w14:textId="12E0AC54"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e) Las necesidades de recursos internos y externos para el diseño y desarrollo de los productos y los servicios.</w:t>
            </w:r>
          </w:p>
        </w:tc>
        <w:tc>
          <w:tcPr>
            <w:tcW w:w="4414" w:type="dxa"/>
          </w:tcPr>
          <w:p w14:paraId="6E82CB2B" w14:textId="77777777" w:rsidR="007F75AF" w:rsidRPr="007944F4" w:rsidRDefault="00523D80"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Anteproyecto de presupuesto</w:t>
            </w:r>
          </w:p>
          <w:p w14:paraId="68D3B463" w14:textId="77777777" w:rsidR="00523D80" w:rsidRPr="007944F4" w:rsidRDefault="00523D80"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Plan de adquisición</w:t>
            </w:r>
          </w:p>
          <w:p w14:paraId="705CAA00" w14:textId="6CF607C9" w:rsidR="00523D80" w:rsidRPr="007944F4" w:rsidRDefault="00523D80"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 xml:space="preserve">Planes de acción </w:t>
            </w:r>
          </w:p>
        </w:tc>
      </w:tr>
      <w:tr w:rsidR="007F75AF" w:rsidRPr="00CF03D6" w14:paraId="7FD9EA81" w14:textId="77777777" w:rsidTr="007F75AF">
        <w:tc>
          <w:tcPr>
            <w:tcW w:w="4414" w:type="dxa"/>
          </w:tcPr>
          <w:p w14:paraId="3A953279" w14:textId="5AEDD683"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f) La necesidad de controlar todas las interfaces entre las diferentes personas que participan activamente en el proceso de diseño y desarrollo.</w:t>
            </w:r>
          </w:p>
        </w:tc>
        <w:tc>
          <w:tcPr>
            <w:tcW w:w="4414" w:type="dxa"/>
          </w:tcPr>
          <w:p w14:paraId="2E0FB3E2" w14:textId="77777777" w:rsidR="007F75AF" w:rsidRPr="007944F4" w:rsidRDefault="001A305D"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Actas de reunión</w:t>
            </w:r>
          </w:p>
          <w:p w14:paraId="50C17E0F" w14:textId="77777777" w:rsidR="001A305D" w:rsidRPr="007944F4" w:rsidRDefault="001A305D"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Correos electrónicos</w:t>
            </w:r>
          </w:p>
          <w:p w14:paraId="32BE9E28" w14:textId="77777777" w:rsidR="001A305D" w:rsidRPr="007944F4" w:rsidRDefault="001A305D" w:rsidP="007944F4">
            <w:pPr>
              <w:pStyle w:val="Sinespaciado"/>
              <w:numPr>
                <w:ilvl w:val="0"/>
                <w:numId w:val="26"/>
              </w:numPr>
              <w:tabs>
                <w:tab w:val="left" w:pos="145"/>
              </w:tabs>
              <w:ind w:left="0" w:firstLine="0"/>
              <w:jc w:val="both"/>
              <w:rPr>
                <w:rFonts w:ascii="Arial" w:eastAsia="Times New Roman" w:hAnsi="Arial" w:cs="Arial"/>
                <w:b/>
                <w:bCs/>
                <w:sz w:val="20"/>
                <w:szCs w:val="20"/>
                <w:lang w:eastAsia="es-CO"/>
              </w:rPr>
            </w:pPr>
            <w:r w:rsidRPr="007944F4">
              <w:rPr>
                <w:rFonts w:ascii="Arial" w:hAnsi="Arial" w:cs="Arial"/>
                <w:sz w:val="20"/>
                <w:szCs w:val="20"/>
                <w:lang w:eastAsia="es-CO"/>
              </w:rPr>
              <w:t>Mesas de trabajo</w:t>
            </w:r>
          </w:p>
          <w:p w14:paraId="3722271E" w14:textId="77777777" w:rsidR="001A305D" w:rsidRPr="007944F4" w:rsidRDefault="001A305D" w:rsidP="007944F4">
            <w:pPr>
              <w:pStyle w:val="Sinespaciado"/>
              <w:numPr>
                <w:ilvl w:val="0"/>
                <w:numId w:val="26"/>
              </w:numPr>
              <w:tabs>
                <w:tab w:val="left" w:pos="145"/>
              </w:tabs>
              <w:ind w:left="0" w:firstLine="0"/>
              <w:jc w:val="both"/>
              <w:rPr>
                <w:rFonts w:ascii="Arial" w:eastAsia="Times New Roman" w:hAnsi="Arial" w:cs="Arial"/>
                <w:b/>
                <w:bCs/>
                <w:sz w:val="20"/>
                <w:szCs w:val="20"/>
                <w:lang w:eastAsia="es-CO"/>
              </w:rPr>
            </w:pPr>
            <w:r w:rsidRPr="007944F4">
              <w:rPr>
                <w:rFonts w:ascii="Arial" w:hAnsi="Arial" w:cs="Arial"/>
                <w:sz w:val="20"/>
                <w:szCs w:val="20"/>
                <w:lang w:eastAsia="es-CO"/>
              </w:rPr>
              <w:t>Audiencias públicas</w:t>
            </w:r>
          </w:p>
          <w:p w14:paraId="35E9C400" w14:textId="77777777" w:rsidR="00825D01" w:rsidRPr="007944F4" w:rsidRDefault="00825D01" w:rsidP="007944F4">
            <w:pPr>
              <w:pStyle w:val="Sinespaciado"/>
              <w:numPr>
                <w:ilvl w:val="0"/>
                <w:numId w:val="26"/>
              </w:numPr>
              <w:tabs>
                <w:tab w:val="left" w:pos="145"/>
              </w:tabs>
              <w:ind w:left="0" w:firstLine="0"/>
              <w:jc w:val="both"/>
              <w:rPr>
                <w:rFonts w:ascii="Arial" w:eastAsia="Times New Roman" w:hAnsi="Arial" w:cs="Arial"/>
                <w:b/>
                <w:bCs/>
                <w:sz w:val="20"/>
                <w:szCs w:val="20"/>
                <w:lang w:eastAsia="es-CO"/>
              </w:rPr>
            </w:pPr>
            <w:r w:rsidRPr="007944F4">
              <w:rPr>
                <w:rFonts w:ascii="Arial" w:hAnsi="Arial" w:cs="Arial"/>
                <w:sz w:val="20"/>
                <w:szCs w:val="20"/>
                <w:lang w:eastAsia="es-CO"/>
              </w:rPr>
              <w:t>Comités técnicos</w:t>
            </w:r>
          </w:p>
          <w:p w14:paraId="08BE1936" w14:textId="052D045C" w:rsidR="00825D01" w:rsidRPr="007944F4" w:rsidRDefault="00825D01" w:rsidP="007944F4">
            <w:pPr>
              <w:pStyle w:val="Sinespaciado"/>
              <w:numPr>
                <w:ilvl w:val="0"/>
                <w:numId w:val="26"/>
              </w:numPr>
              <w:tabs>
                <w:tab w:val="left" w:pos="145"/>
              </w:tabs>
              <w:ind w:left="0" w:firstLine="0"/>
              <w:jc w:val="both"/>
              <w:rPr>
                <w:rFonts w:ascii="Arial" w:eastAsia="Times New Roman" w:hAnsi="Arial" w:cs="Arial"/>
                <w:b/>
                <w:bCs/>
                <w:sz w:val="20"/>
                <w:szCs w:val="20"/>
                <w:lang w:eastAsia="es-CO"/>
              </w:rPr>
            </w:pPr>
            <w:r w:rsidRPr="007944F4">
              <w:rPr>
                <w:rFonts w:ascii="Arial" w:hAnsi="Arial" w:cs="Arial"/>
                <w:sz w:val="20"/>
                <w:szCs w:val="20"/>
                <w:lang w:eastAsia="es-CO"/>
              </w:rPr>
              <w:t>Comités sectoriales</w:t>
            </w:r>
          </w:p>
        </w:tc>
      </w:tr>
      <w:tr w:rsidR="007F75AF" w:rsidRPr="00CF03D6" w14:paraId="2ABBC820" w14:textId="77777777" w:rsidTr="007F75AF">
        <w:tc>
          <w:tcPr>
            <w:tcW w:w="4414" w:type="dxa"/>
          </w:tcPr>
          <w:p w14:paraId="6606586A" w14:textId="5075F654"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g) La necesidad de la participación activa de los clientes y usuarios en el proceso de diseño y desarrollo.</w:t>
            </w:r>
          </w:p>
        </w:tc>
        <w:tc>
          <w:tcPr>
            <w:tcW w:w="4414" w:type="dxa"/>
          </w:tcPr>
          <w:p w14:paraId="3FF13291" w14:textId="38C7C646" w:rsidR="007F75AF" w:rsidRPr="007944F4" w:rsidRDefault="001A305D" w:rsidP="007944F4">
            <w:pPr>
              <w:pStyle w:val="Sinespaciado"/>
              <w:numPr>
                <w:ilvl w:val="0"/>
                <w:numId w:val="26"/>
              </w:numPr>
              <w:tabs>
                <w:tab w:val="left" w:pos="145"/>
              </w:tabs>
              <w:ind w:left="0" w:firstLine="0"/>
              <w:jc w:val="both"/>
              <w:rPr>
                <w:rFonts w:ascii="Arial" w:hAnsi="Arial" w:cs="Arial"/>
                <w:sz w:val="20"/>
                <w:szCs w:val="20"/>
                <w:lang w:eastAsia="es-CO"/>
              </w:rPr>
            </w:pPr>
            <w:r w:rsidRPr="007944F4">
              <w:rPr>
                <w:rFonts w:ascii="Arial" w:hAnsi="Arial" w:cs="Arial"/>
                <w:sz w:val="20"/>
                <w:szCs w:val="20"/>
                <w:lang w:eastAsia="es-CO"/>
              </w:rPr>
              <w:t>Audiencias públicas (partes interes</w:t>
            </w:r>
            <w:r w:rsidR="00825D01" w:rsidRPr="007944F4">
              <w:rPr>
                <w:rFonts w:ascii="Arial" w:hAnsi="Arial" w:cs="Arial"/>
                <w:sz w:val="20"/>
                <w:szCs w:val="20"/>
                <w:lang w:eastAsia="es-CO"/>
              </w:rPr>
              <w:t>a</w:t>
            </w:r>
            <w:r w:rsidRPr="007944F4">
              <w:rPr>
                <w:rFonts w:ascii="Arial" w:hAnsi="Arial" w:cs="Arial"/>
                <w:sz w:val="20"/>
                <w:szCs w:val="20"/>
                <w:lang w:eastAsia="es-CO"/>
              </w:rPr>
              <w:t>das)</w:t>
            </w:r>
          </w:p>
          <w:p w14:paraId="1C7AB699" w14:textId="2EA05459" w:rsidR="001A305D" w:rsidRPr="007944F4" w:rsidRDefault="00825D01" w:rsidP="007944F4">
            <w:pPr>
              <w:pStyle w:val="Sinespaciado"/>
              <w:numPr>
                <w:ilvl w:val="0"/>
                <w:numId w:val="26"/>
              </w:numPr>
              <w:tabs>
                <w:tab w:val="left" w:pos="145"/>
              </w:tabs>
              <w:ind w:left="0" w:firstLine="0"/>
              <w:jc w:val="both"/>
              <w:rPr>
                <w:rFonts w:ascii="Arial" w:eastAsia="Times New Roman" w:hAnsi="Arial" w:cs="Arial"/>
                <w:b/>
                <w:bCs/>
                <w:sz w:val="20"/>
                <w:szCs w:val="20"/>
                <w:lang w:eastAsia="es-CO"/>
              </w:rPr>
            </w:pPr>
            <w:r w:rsidRPr="007944F4">
              <w:rPr>
                <w:rFonts w:ascii="Arial" w:hAnsi="Arial" w:cs="Arial"/>
                <w:sz w:val="20"/>
                <w:szCs w:val="20"/>
                <w:lang w:eastAsia="es-CO"/>
              </w:rPr>
              <w:t>SDQS – Sistema distrital de quejas y soluciones.</w:t>
            </w:r>
          </w:p>
        </w:tc>
      </w:tr>
      <w:tr w:rsidR="007F75AF" w:rsidRPr="00CF03D6" w14:paraId="158A976F" w14:textId="77777777" w:rsidTr="007F75AF">
        <w:tc>
          <w:tcPr>
            <w:tcW w:w="4414" w:type="dxa"/>
          </w:tcPr>
          <w:p w14:paraId="00F9447A" w14:textId="3B6E8981"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h) Los requisitos necesarios para la provisión de servicios y productos.</w:t>
            </w:r>
          </w:p>
        </w:tc>
        <w:tc>
          <w:tcPr>
            <w:tcW w:w="4414" w:type="dxa"/>
          </w:tcPr>
          <w:p w14:paraId="14B15774" w14:textId="77777777" w:rsidR="007F75AF" w:rsidRPr="007944F4" w:rsidRDefault="003D7E87" w:rsidP="007944F4">
            <w:pPr>
              <w:pStyle w:val="Prrafodelista"/>
              <w:numPr>
                <w:ilvl w:val="0"/>
                <w:numId w:val="28"/>
              </w:numPr>
              <w:tabs>
                <w:tab w:val="left" w:pos="145"/>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Pliego de condiciones</w:t>
            </w:r>
          </w:p>
          <w:p w14:paraId="1D00F905" w14:textId="77777777" w:rsidR="003D7E87" w:rsidRPr="007944F4" w:rsidRDefault="003D7E87" w:rsidP="007944F4">
            <w:pPr>
              <w:pStyle w:val="Prrafodelista"/>
              <w:numPr>
                <w:ilvl w:val="0"/>
                <w:numId w:val="28"/>
              </w:numPr>
              <w:tabs>
                <w:tab w:val="left" w:pos="145"/>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contractual (Obligaciones contractuales)</w:t>
            </w:r>
          </w:p>
          <w:p w14:paraId="75C4AF6B" w14:textId="587F87FE" w:rsidR="003D7E87" w:rsidRPr="007944F4" w:rsidRDefault="003D7E87"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Urgencia manifiesta</w:t>
            </w:r>
          </w:p>
        </w:tc>
      </w:tr>
      <w:tr w:rsidR="007F75AF" w:rsidRPr="00CF03D6" w14:paraId="0BA0D075" w14:textId="77777777" w:rsidTr="007F75AF">
        <w:tc>
          <w:tcPr>
            <w:tcW w:w="4414" w:type="dxa"/>
          </w:tcPr>
          <w:p w14:paraId="00E02A36" w14:textId="418C2519"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lastRenderedPageBreak/>
              <w:t>i) Los requisitos para la posterior provisión de productos y servicios.</w:t>
            </w:r>
          </w:p>
        </w:tc>
        <w:tc>
          <w:tcPr>
            <w:tcW w:w="4414" w:type="dxa"/>
          </w:tcPr>
          <w:p w14:paraId="32C00587" w14:textId="4AEB5556" w:rsidR="007F75AF"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
                <w:bCs/>
                <w:lang w:eastAsia="es-CO"/>
              </w:rPr>
            </w:pPr>
            <w:r w:rsidRPr="007944F4">
              <w:rPr>
                <w:rFonts w:ascii="Arial" w:eastAsia="Times New Roman" w:hAnsi="Arial" w:cs="Arial"/>
                <w:bCs/>
                <w:lang w:eastAsia="es-CO"/>
              </w:rPr>
              <w:t>Matriz de riesgos de la aseguradora (pliegos de condiciones)</w:t>
            </w:r>
          </w:p>
        </w:tc>
      </w:tr>
      <w:tr w:rsidR="007F75AF" w:rsidRPr="00CF03D6" w14:paraId="45272D3D" w14:textId="77777777" w:rsidTr="007F75AF">
        <w:tc>
          <w:tcPr>
            <w:tcW w:w="4414" w:type="dxa"/>
          </w:tcPr>
          <w:p w14:paraId="3369D143" w14:textId="546E7993"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j) El nivel de control del proceso de diseño y desarrollo esperado por los clientes y otras partes interesadas pertinentes.</w:t>
            </w:r>
          </w:p>
        </w:tc>
        <w:tc>
          <w:tcPr>
            <w:tcW w:w="4414" w:type="dxa"/>
          </w:tcPr>
          <w:p w14:paraId="1680CFFB" w14:textId="23C8BBB7" w:rsidR="007F75AF"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Mapa de riesgos por proceso</w:t>
            </w:r>
          </w:p>
          <w:p w14:paraId="66D624E8" w14:textId="76348298" w:rsidR="00AE501B"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Matriz de riesgos (Manual de contratación)</w:t>
            </w:r>
          </w:p>
          <w:p w14:paraId="5874307C" w14:textId="5A348AF9" w:rsidR="00AE501B"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 xml:space="preserve">Indicadores </w:t>
            </w:r>
          </w:p>
          <w:p w14:paraId="7D8DD4BC" w14:textId="3092AF5D" w:rsidR="00AE501B"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Informes de supervisión y control</w:t>
            </w:r>
          </w:p>
        </w:tc>
      </w:tr>
      <w:tr w:rsidR="007F75AF" w:rsidRPr="00CF03D6" w14:paraId="2CA26146" w14:textId="77777777" w:rsidTr="007F75AF">
        <w:tc>
          <w:tcPr>
            <w:tcW w:w="4414" w:type="dxa"/>
          </w:tcPr>
          <w:p w14:paraId="548FBC88" w14:textId="2BAB1E71" w:rsidR="007F75AF" w:rsidRPr="007944F4" w:rsidRDefault="007F75AF"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k) La información documentada necesaria para demostrar que se han cumplido los requisitos del diseño y desarrollo.</w:t>
            </w:r>
          </w:p>
        </w:tc>
        <w:tc>
          <w:tcPr>
            <w:tcW w:w="4414" w:type="dxa"/>
          </w:tcPr>
          <w:p w14:paraId="55B6A55A" w14:textId="77777777" w:rsidR="007F75AF"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Expedientes contractuales</w:t>
            </w:r>
          </w:p>
          <w:p w14:paraId="062BD534" w14:textId="77777777" w:rsidR="00AE501B"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
                <w:bCs/>
                <w:lang w:eastAsia="es-CO"/>
              </w:rPr>
            </w:pPr>
            <w:r w:rsidRPr="007944F4">
              <w:rPr>
                <w:rFonts w:ascii="Arial" w:eastAsia="Times New Roman" w:hAnsi="Arial" w:cs="Arial"/>
                <w:bCs/>
                <w:lang w:eastAsia="es-CO"/>
              </w:rPr>
              <w:t>Gestión contractual</w:t>
            </w:r>
          </w:p>
          <w:p w14:paraId="29408E5D" w14:textId="0D119B66" w:rsidR="00AE501B" w:rsidRPr="007944F4" w:rsidRDefault="00AE501B" w:rsidP="007944F4">
            <w:pPr>
              <w:pStyle w:val="Prrafodelista"/>
              <w:numPr>
                <w:ilvl w:val="0"/>
                <w:numId w:val="28"/>
              </w:numPr>
              <w:tabs>
                <w:tab w:val="left" w:pos="287"/>
              </w:tabs>
              <w:spacing w:after="0" w:line="240" w:lineRule="auto"/>
              <w:ind w:left="0" w:firstLine="0"/>
              <w:rPr>
                <w:rFonts w:ascii="Arial" w:eastAsia="Times New Roman" w:hAnsi="Arial" w:cs="Arial"/>
                <w:b/>
                <w:bCs/>
                <w:lang w:eastAsia="es-CO"/>
              </w:rPr>
            </w:pPr>
            <w:r w:rsidRPr="007944F4">
              <w:rPr>
                <w:rFonts w:ascii="Arial" w:eastAsia="Times New Roman" w:hAnsi="Arial" w:cs="Arial"/>
                <w:bCs/>
                <w:lang w:eastAsia="es-CO"/>
              </w:rPr>
              <w:t xml:space="preserve">Manual de políticas de seguridad informática </w:t>
            </w:r>
          </w:p>
        </w:tc>
      </w:tr>
    </w:tbl>
    <w:p w14:paraId="0D2F1BDA" w14:textId="77777777" w:rsidR="007944F4" w:rsidRDefault="007944F4" w:rsidP="005547C7">
      <w:pPr>
        <w:spacing w:after="0" w:line="240" w:lineRule="auto"/>
        <w:jc w:val="both"/>
        <w:rPr>
          <w:rFonts w:ascii="Arial" w:eastAsia="Times New Roman" w:hAnsi="Arial" w:cs="Arial"/>
          <w:b/>
          <w:bCs/>
          <w:color w:val="0070C0"/>
          <w:sz w:val="20"/>
          <w:szCs w:val="20"/>
          <w:lang w:eastAsia="es-CO"/>
        </w:rPr>
      </w:pPr>
    </w:p>
    <w:p w14:paraId="2821A2E4" w14:textId="77777777" w:rsidR="007944F4" w:rsidRDefault="007944F4" w:rsidP="005547C7">
      <w:pPr>
        <w:spacing w:after="0" w:line="240" w:lineRule="auto"/>
        <w:jc w:val="both"/>
        <w:rPr>
          <w:rFonts w:ascii="Arial" w:eastAsia="Times New Roman" w:hAnsi="Arial" w:cs="Arial"/>
          <w:b/>
          <w:bCs/>
          <w:color w:val="0070C0"/>
          <w:sz w:val="20"/>
          <w:szCs w:val="20"/>
          <w:lang w:eastAsia="es-CO"/>
        </w:rPr>
      </w:pPr>
    </w:p>
    <w:p w14:paraId="4DA14581" w14:textId="443B0AFF"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2" w:name="_Toc499535873"/>
      <w:r w:rsidRPr="007944F4">
        <w:rPr>
          <w:rFonts w:ascii="Arial" w:eastAsia="Times New Roman" w:hAnsi="Arial" w:cs="Arial"/>
          <w:b/>
          <w:bCs/>
          <w:color w:val="0070C0"/>
          <w:sz w:val="22"/>
          <w:szCs w:val="22"/>
          <w:lang w:eastAsia="es-CO"/>
        </w:rPr>
        <w:t>8.3.3 Entradas para el diseño y desarrollo</w:t>
      </w:r>
      <w:bookmarkEnd w:id="52"/>
    </w:p>
    <w:p w14:paraId="6972ED13" w14:textId="78FDD15C" w:rsidR="007E76FE" w:rsidRPr="00CF03D6" w:rsidRDefault="007E76FE"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0" w:type="auto"/>
        <w:tblLook w:val="04A0" w:firstRow="1" w:lastRow="0" w:firstColumn="1" w:lastColumn="0" w:noHBand="0" w:noVBand="1"/>
      </w:tblPr>
      <w:tblGrid>
        <w:gridCol w:w="4414"/>
        <w:gridCol w:w="4414"/>
      </w:tblGrid>
      <w:tr w:rsidR="00FA4887" w:rsidRPr="00CF03D6" w14:paraId="3869A8B0" w14:textId="77777777" w:rsidTr="00FA4887">
        <w:tc>
          <w:tcPr>
            <w:tcW w:w="4414" w:type="dxa"/>
          </w:tcPr>
          <w:p w14:paraId="0DE19192" w14:textId="5FFA0DB4" w:rsidR="00FA4887" w:rsidRPr="00CF03D6" w:rsidRDefault="00FA4887"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Requisitos</w:t>
            </w:r>
          </w:p>
        </w:tc>
        <w:tc>
          <w:tcPr>
            <w:tcW w:w="4414" w:type="dxa"/>
          </w:tcPr>
          <w:p w14:paraId="219A52DD" w14:textId="6B69D064" w:rsidR="00FA4887" w:rsidRPr="00CF03D6" w:rsidRDefault="00FA4887"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Evidencias</w:t>
            </w:r>
          </w:p>
        </w:tc>
      </w:tr>
      <w:tr w:rsidR="000B0553" w:rsidRPr="00CF03D6" w14:paraId="2FC2FFEB" w14:textId="77777777" w:rsidTr="00FA4887">
        <w:tc>
          <w:tcPr>
            <w:tcW w:w="4414" w:type="dxa"/>
          </w:tcPr>
          <w:p w14:paraId="32614AA7" w14:textId="3CD177C3" w:rsidR="000B0553" w:rsidRPr="007944F4" w:rsidRDefault="000B0553"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a) Los requisitos funcionales y de desempeño.</w:t>
            </w:r>
          </w:p>
        </w:tc>
        <w:tc>
          <w:tcPr>
            <w:tcW w:w="4414" w:type="dxa"/>
            <w:vMerge w:val="restart"/>
          </w:tcPr>
          <w:p w14:paraId="561953CE" w14:textId="77777777" w:rsidR="000B0553" w:rsidRPr="007944F4" w:rsidRDefault="000B0553" w:rsidP="007944F4">
            <w:pPr>
              <w:pStyle w:val="Prrafodelista"/>
              <w:numPr>
                <w:ilvl w:val="0"/>
                <w:numId w:val="29"/>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Reglamentos técnicos operativos, comercial y Financiero de las concesiones de aseo</w:t>
            </w:r>
          </w:p>
          <w:p w14:paraId="24B0E1A0" w14:textId="77777777" w:rsidR="000B0553" w:rsidRPr="007944F4" w:rsidRDefault="000B0553" w:rsidP="007944F4">
            <w:pPr>
              <w:pStyle w:val="Prrafodelista"/>
              <w:numPr>
                <w:ilvl w:val="0"/>
                <w:numId w:val="29"/>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Manual técnico operativo para ECAS</w:t>
            </w:r>
          </w:p>
          <w:p w14:paraId="426F49F4" w14:textId="77777777" w:rsidR="000B0553" w:rsidRPr="007944F4" w:rsidRDefault="000B0553" w:rsidP="007944F4">
            <w:pPr>
              <w:pStyle w:val="Prrafodelista"/>
              <w:numPr>
                <w:ilvl w:val="0"/>
                <w:numId w:val="29"/>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Instructivos del servicio funerario y alumbrado público</w:t>
            </w:r>
          </w:p>
          <w:p w14:paraId="2E5A6F52" w14:textId="77777777" w:rsidR="000B0553" w:rsidRPr="007944F4" w:rsidRDefault="000B0553" w:rsidP="007944F4">
            <w:pPr>
              <w:pStyle w:val="Prrafodelista"/>
              <w:numPr>
                <w:ilvl w:val="0"/>
                <w:numId w:val="29"/>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contractual (Manual de contratación)</w:t>
            </w:r>
          </w:p>
          <w:p w14:paraId="10CF811E" w14:textId="77777777" w:rsidR="000B0553" w:rsidRPr="007944F4" w:rsidRDefault="000B0553" w:rsidP="007944F4">
            <w:pPr>
              <w:pStyle w:val="Prrafodelista"/>
              <w:numPr>
                <w:ilvl w:val="0"/>
                <w:numId w:val="29"/>
              </w:numPr>
              <w:tabs>
                <w:tab w:val="left" w:pos="145"/>
              </w:tabs>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Normograma</w:t>
            </w:r>
          </w:p>
          <w:p w14:paraId="5979C68D" w14:textId="2F8CB153" w:rsidR="000B0553" w:rsidRPr="007944F4" w:rsidRDefault="000B0553" w:rsidP="005547C7">
            <w:pPr>
              <w:jc w:val="both"/>
              <w:rPr>
                <w:rFonts w:ascii="Arial" w:eastAsia="Times New Roman" w:hAnsi="Arial" w:cs="Arial"/>
                <w:bCs/>
                <w:sz w:val="20"/>
                <w:szCs w:val="20"/>
                <w:lang w:eastAsia="es-CO"/>
              </w:rPr>
            </w:pPr>
          </w:p>
        </w:tc>
      </w:tr>
      <w:tr w:rsidR="000B0553" w:rsidRPr="00CF03D6" w14:paraId="512BD6C1" w14:textId="77777777" w:rsidTr="00FA4887">
        <w:tc>
          <w:tcPr>
            <w:tcW w:w="4414" w:type="dxa"/>
          </w:tcPr>
          <w:p w14:paraId="66E0950A" w14:textId="4E80D3F0" w:rsidR="000B0553" w:rsidRPr="007944F4" w:rsidRDefault="000B0553"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 xml:space="preserve">b) La información proveniente de </w:t>
            </w:r>
            <w:r w:rsidR="007944F4" w:rsidRPr="007944F4">
              <w:rPr>
                <w:rFonts w:ascii="Arial" w:eastAsia="Times New Roman" w:hAnsi="Arial" w:cs="Arial"/>
                <w:bCs/>
                <w:sz w:val="20"/>
                <w:szCs w:val="20"/>
                <w:lang w:eastAsia="es-CO"/>
              </w:rPr>
              <w:t>actividades previas</w:t>
            </w:r>
            <w:r w:rsidRPr="007944F4">
              <w:rPr>
                <w:rFonts w:ascii="Arial" w:eastAsia="Times New Roman" w:hAnsi="Arial" w:cs="Arial"/>
                <w:bCs/>
                <w:sz w:val="20"/>
                <w:szCs w:val="20"/>
                <w:lang w:eastAsia="es-CO"/>
              </w:rPr>
              <w:t xml:space="preserve"> de diseño y desarrollo similares.</w:t>
            </w:r>
          </w:p>
        </w:tc>
        <w:tc>
          <w:tcPr>
            <w:tcW w:w="4414" w:type="dxa"/>
            <w:vMerge/>
          </w:tcPr>
          <w:p w14:paraId="50C28316" w14:textId="3BFDC085" w:rsidR="000B0553" w:rsidRPr="007944F4" w:rsidRDefault="000B0553" w:rsidP="005547C7">
            <w:pPr>
              <w:jc w:val="both"/>
              <w:rPr>
                <w:rFonts w:ascii="Arial" w:eastAsia="Times New Roman" w:hAnsi="Arial" w:cs="Arial"/>
                <w:b/>
                <w:bCs/>
                <w:sz w:val="20"/>
                <w:szCs w:val="20"/>
                <w:lang w:eastAsia="es-CO"/>
              </w:rPr>
            </w:pPr>
          </w:p>
        </w:tc>
      </w:tr>
      <w:tr w:rsidR="000B0553" w:rsidRPr="00CF03D6" w14:paraId="2C41B9EB" w14:textId="77777777" w:rsidTr="00FA4887">
        <w:tc>
          <w:tcPr>
            <w:tcW w:w="4414" w:type="dxa"/>
          </w:tcPr>
          <w:p w14:paraId="19DA9C4F" w14:textId="51105E66" w:rsidR="000B0553" w:rsidRPr="007944F4" w:rsidRDefault="000B0553"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c) Los requisitos legales y reglamentarios.</w:t>
            </w:r>
          </w:p>
        </w:tc>
        <w:tc>
          <w:tcPr>
            <w:tcW w:w="4414" w:type="dxa"/>
            <w:vMerge/>
          </w:tcPr>
          <w:p w14:paraId="72AB2F47" w14:textId="21965221" w:rsidR="000B0553" w:rsidRPr="007944F4" w:rsidRDefault="000B0553" w:rsidP="005547C7">
            <w:pPr>
              <w:jc w:val="both"/>
              <w:rPr>
                <w:rFonts w:ascii="Arial" w:eastAsia="Times New Roman" w:hAnsi="Arial" w:cs="Arial"/>
                <w:b/>
                <w:bCs/>
                <w:sz w:val="20"/>
                <w:szCs w:val="20"/>
                <w:lang w:eastAsia="es-CO"/>
              </w:rPr>
            </w:pPr>
          </w:p>
        </w:tc>
      </w:tr>
      <w:tr w:rsidR="000B0553" w:rsidRPr="00CF03D6" w14:paraId="2FC7126C" w14:textId="77777777" w:rsidTr="00FA4887">
        <w:tc>
          <w:tcPr>
            <w:tcW w:w="4414" w:type="dxa"/>
          </w:tcPr>
          <w:p w14:paraId="70864169" w14:textId="2316E678" w:rsidR="000B0553" w:rsidRPr="007944F4" w:rsidRDefault="000B0553"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d) Normas o códigos de prácticas que la organización se ha comprometido a implementar.</w:t>
            </w:r>
          </w:p>
        </w:tc>
        <w:tc>
          <w:tcPr>
            <w:tcW w:w="4414" w:type="dxa"/>
            <w:vMerge/>
          </w:tcPr>
          <w:p w14:paraId="69885F90" w14:textId="27DBD462" w:rsidR="000B0553" w:rsidRPr="007944F4" w:rsidRDefault="000B0553" w:rsidP="005547C7">
            <w:pPr>
              <w:jc w:val="both"/>
              <w:rPr>
                <w:rFonts w:ascii="Arial" w:eastAsia="Times New Roman" w:hAnsi="Arial" w:cs="Arial"/>
                <w:b/>
                <w:bCs/>
                <w:sz w:val="20"/>
                <w:szCs w:val="20"/>
                <w:lang w:eastAsia="es-CO"/>
              </w:rPr>
            </w:pPr>
          </w:p>
        </w:tc>
      </w:tr>
      <w:tr w:rsidR="00FA4887" w:rsidRPr="00CF03D6" w14:paraId="00F68366" w14:textId="77777777" w:rsidTr="00FA4887">
        <w:tc>
          <w:tcPr>
            <w:tcW w:w="4414" w:type="dxa"/>
          </w:tcPr>
          <w:p w14:paraId="031A7D6C" w14:textId="009D849C" w:rsidR="00FA4887" w:rsidRPr="007944F4" w:rsidRDefault="00FA4887"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e) Las consecuencias potenciales de fallar debido a la naturaleza de los productos y los servicios.</w:t>
            </w:r>
          </w:p>
        </w:tc>
        <w:tc>
          <w:tcPr>
            <w:tcW w:w="4414" w:type="dxa"/>
          </w:tcPr>
          <w:p w14:paraId="2A4A56F3" w14:textId="65D4338C" w:rsidR="00FA4887" w:rsidRPr="007944F4" w:rsidRDefault="000B0553"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Sanciones disciplinarias, fiscales y penales.</w:t>
            </w:r>
          </w:p>
        </w:tc>
      </w:tr>
    </w:tbl>
    <w:p w14:paraId="3C559FFF" w14:textId="3BE7D0EE" w:rsidR="007E76FE" w:rsidRPr="00CF03D6" w:rsidRDefault="007E76FE" w:rsidP="005547C7">
      <w:pPr>
        <w:spacing w:after="0" w:line="240" w:lineRule="auto"/>
        <w:jc w:val="both"/>
        <w:rPr>
          <w:rFonts w:ascii="Arial" w:eastAsia="Times New Roman" w:hAnsi="Arial" w:cs="Arial"/>
          <w:b/>
          <w:bCs/>
          <w:color w:val="0070C0"/>
          <w:sz w:val="20"/>
          <w:szCs w:val="20"/>
          <w:lang w:eastAsia="es-CO"/>
        </w:rPr>
      </w:pPr>
    </w:p>
    <w:p w14:paraId="4E9898EB" w14:textId="119F2A87"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3" w:name="_Toc499535874"/>
      <w:r w:rsidRPr="007944F4">
        <w:rPr>
          <w:rFonts w:ascii="Arial" w:eastAsia="Times New Roman" w:hAnsi="Arial" w:cs="Arial"/>
          <w:b/>
          <w:bCs/>
          <w:color w:val="0070C0"/>
          <w:sz w:val="22"/>
          <w:szCs w:val="22"/>
          <w:lang w:eastAsia="es-CO"/>
        </w:rPr>
        <w:t>8.3.4 Controles del diseño y desarrollo</w:t>
      </w:r>
      <w:bookmarkEnd w:id="53"/>
    </w:p>
    <w:tbl>
      <w:tblPr>
        <w:tblStyle w:val="Tablaconcuadrcula"/>
        <w:tblW w:w="0" w:type="auto"/>
        <w:tblLook w:val="04A0" w:firstRow="1" w:lastRow="0" w:firstColumn="1" w:lastColumn="0" w:noHBand="0" w:noVBand="1"/>
      </w:tblPr>
      <w:tblGrid>
        <w:gridCol w:w="4414"/>
        <w:gridCol w:w="4414"/>
      </w:tblGrid>
      <w:tr w:rsidR="00BB1EC5" w:rsidRPr="00CF03D6" w14:paraId="2416639D" w14:textId="77777777" w:rsidTr="00BB1EC5">
        <w:tc>
          <w:tcPr>
            <w:tcW w:w="4414" w:type="dxa"/>
          </w:tcPr>
          <w:p w14:paraId="45C654AF" w14:textId="395E9E7A" w:rsidR="00BB1EC5" w:rsidRPr="007944F4" w:rsidRDefault="00BB1EC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 xml:space="preserve">Requisitos </w:t>
            </w:r>
          </w:p>
        </w:tc>
        <w:tc>
          <w:tcPr>
            <w:tcW w:w="4414" w:type="dxa"/>
          </w:tcPr>
          <w:p w14:paraId="64AB8B93" w14:textId="0E67D117" w:rsidR="00BB1EC5" w:rsidRPr="007944F4" w:rsidRDefault="00BB1EC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BB1EC5" w:rsidRPr="00CF03D6" w14:paraId="5551A5EF" w14:textId="77777777" w:rsidTr="00BB1EC5">
        <w:tc>
          <w:tcPr>
            <w:tcW w:w="4414" w:type="dxa"/>
          </w:tcPr>
          <w:p w14:paraId="09F85661" w14:textId="758F5D9F"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Se definen los resultados a lograr.</w:t>
            </w:r>
          </w:p>
        </w:tc>
        <w:tc>
          <w:tcPr>
            <w:tcW w:w="4414" w:type="dxa"/>
            <w:vMerge w:val="restart"/>
          </w:tcPr>
          <w:p w14:paraId="3A94E01B" w14:textId="77777777" w:rsidR="00BB1EC5" w:rsidRPr="007944F4" w:rsidRDefault="00BB1EC5" w:rsidP="005547C7">
            <w:pPr>
              <w:jc w:val="both"/>
              <w:rPr>
                <w:rFonts w:ascii="Arial" w:eastAsia="Times New Roman" w:hAnsi="Arial" w:cs="Arial"/>
                <w:bCs/>
                <w:sz w:val="20"/>
                <w:szCs w:val="20"/>
                <w:lang w:eastAsia="es-CO"/>
              </w:rPr>
            </w:pPr>
          </w:p>
          <w:p w14:paraId="7945F196" w14:textId="77777777" w:rsidR="00BB1EC5" w:rsidRPr="007944F4" w:rsidRDefault="00BB1EC5" w:rsidP="005547C7">
            <w:pPr>
              <w:jc w:val="both"/>
              <w:rPr>
                <w:rFonts w:ascii="Arial" w:eastAsia="Times New Roman" w:hAnsi="Arial" w:cs="Arial"/>
                <w:bCs/>
                <w:sz w:val="20"/>
                <w:szCs w:val="20"/>
                <w:lang w:eastAsia="es-CO"/>
              </w:rPr>
            </w:pPr>
          </w:p>
          <w:p w14:paraId="65BBC0E0" w14:textId="77777777" w:rsidR="00BB1EC5" w:rsidRPr="007944F4" w:rsidRDefault="00BB1EC5" w:rsidP="005547C7">
            <w:pPr>
              <w:jc w:val="both"/>
              <w:rPr>
                <w:rFonts w:ascii="Arial" w:eastAsia="Times New Roman" w:hAnsi="Arial" w:cs="Arial"/>
                <w:bCs/>
                <w:sz w:val="20"/>
                <w:szCs w:val="20"/>
                <w:lang w:eastAsia="es-CO"/>
              </w:rPr>
            </w:pPr>
          </w:p>
          <w:p w14:paraId="1C73895A" w14:textId="77777777" w:rsidR="00BB1EC5" w:rsidRPr="007944F4" w:rsidRDefault="00BB1EC5" w:rsidP="005547C7">
            <w:pPr>
              <w:jc w:val="both"/>
              <w:rPr>
                <w:rFonts w:ascii="Arial" w:eastAsia="Times New Roman" w:hAnsi="Arial" w:cs="Arial"/>
                <w:bCs/>
                <w:sz w:val="20"/>
                <w:szCs w:val="20"/>
                <w:lang w:eastAsia="es-CO"/>
              </w:rPr>
            </w:pPr>
          </w:p>
          <w:p w14:paraId="33F0C3DC" w14:textId="77777777" w:rsidR="00BB1EC5" w:rsidRPr="007944F4" w:rsidRDefault="00BB1EC5" w:rsidP="005547C7">
            <w:pPr>
              <w:jc w:val="both"/>
              <w:rPr>
                <w:rFonts w:ascii="Arial" w:eastAsia="Times New Roman" w:hAnsi="Arial" w:cs="Arial"/>
                <w:bCs/>
                <w:sz w:val="20"/>
                <w:szCs w:val="20"/>
                <w:lang w:eastAsia="es-CO"/>
              </w:rPr>
            </w:pPr>
          </w:p>
          <w:p w14:paraId="4B76624A" w14:textId="77777777" w:rsidR="00BB1EC5" w:rsidRPr="007944F4" w:rsidRDefault="00BB1EC5"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Informes de supervisión y control.</w:t>
            </w:r>
          </w:p>
          <w:p w14:paraId="171680A3" w14:textId="3DA1C53F" w:rsidR="00BB1EC5" w:rsidRPr="007944F4" w:rsidRDefault="00BB1EC5" w:rsidP="005547C7">
            <w:pPr>
              <w:jc w:val="both"/>
              <w:rPr>
                <w:rFonts w:ascii="Arial" w:eastAsia="Times New Roman" w:hAnsi="Arial" w:cs="Arial"/>
                <w:bCs/>
                <w:sz w:val="20"/>
                <w:szCs w:val="20"/>
                <w:lang w:eastAsia="es-CO"/>
              </w:rPr>
            </w:pPr>
            <w:r w:rsidRPr="007944F4">
              <w:rPr>
                <w:rFonts w:ascii="Arial" w:eastAsia="Times New Roman" w:hAnsi="Arial" w:cs="Arial"/>
                <w:bCs/>
                <w:sz w:val="20"/>
                <w:szCs w:val="20"/>
                <w:lang w:eastAsia="es-CO"/>
              </w:rPr>
              <w:t>Informes de visitas administrativas y de campo</w:t>
            </w:r>
          </w:p>
        </w:tc>
      </w:tr>
      <w:tr w:rsidR="00BB1EC5" w:rsidRPr="00CF03D6" w14:paraId="6B109540" w14:textId="77777777" w:rsidTr="00BB1EC5">
        <w:tc>
          <w:tcPr>
            <w:tcW w:w="4414" w:type="dxa"/>
          </w:tcPr>
          <w:p w14:paraId="3857AEEC" w14:textId="48889DBF"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Se realizan las revisiones para evaluar la capacidad de los resultados del diseño y desarrollo para cumplir los requisitos.</w:t>
            </w:r>
          </w:p>
        </w:tc>
        <w:tc>
          <w:tcPr>
            <w:tcW w:w="4414" w:type="dxa"/>
            <w:vMerge/>
          </w:tcPr>
          <w:p w14:paraId="16DE5932" w14:textId="77777777" w:rsidR="00BB1EC5" w:rsidRPr="007944F4" w:rsidRDefault="00BB1EC5" w:rsidP="005547C7">
            <w:pPr>
              <w:jc w:val="both"/>
              <w:rPr>
                <w:rFonts w:ascii="Arial" w:eastAsia="Times New Roman" w:hAnsi="Arial" w:cs="Arial"/>
                <w:bCs/>
                <w:sz w:val="20"/>
                <w:szCs w:val="20"/>
                <w:lang w:eastAsia="es-CO"/>
              </w:rPr>
            </w:pPr>
          </w:p>
        </w:tc>
      </w:tr>
      <w:tr w:rsidR="00BB1EC5" w:rsidRPr="00CF03D6" w14:paraId="02FFF44B" w14:textId="77777777" w:rsidTr="00BB1EC5">
        <w:tc>
          <w:tcPr>
            <w:tcW w:w="4414" w:type="dxa"/>
          </w:tcPr>
          <w:p w14:paraId="763A9A07" w14:textId="547FCCEB"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Se realizan actividades de verificación para asegurarse de que las salidas del diseño y el desarrollo cumplen los requisitos de las entradas.</w:t>
            </w:r>
          </w:p>
        </w:tc>
        <w:tc>
          <w:tcPr>
            <w:tcW w:w="4414" w:type="dxa"/>
            <w:vMerge/>
          </w:tcPr>
          <w:p w14:paraId="41340065" w14:textId="77777777" w:rsidR="00BB1EC5" w:rsidRPr="007944F4" w:rsidRDefault="00BB1EC5" w:rsidP="005547C7">
            <w:pPr>
              <w:jc w:val="both"/>
              <w:rPr>
                <w:rFonts w:ascii="Arial" w:eastAsia="Times New Roman" w:hAnsi="Arial" w:cs="Arial"/>
                <w:bCs/>
                <w:sz w:val="20"/>
                <w:szCs w:val="20"/>
                <w:lang w:eastAsia="es-CO"/>
              </w:rPr>
            </w:pPr>
          </w:p>
        </w:tc>
      </w:tr>
      <w:tr w:rsidR="00BB1EC5" w:rsidRPr="00CF03D6" w14:paraId="7BC50AF4" w14:textId="77777777" w:rsidTr="00BB1EC5">
        <w:tc>
          <w:tcPr>
            <w:tcW w:w="4414" w:type="dxa"/>
          </w:tcPr>
          <w:p w14:paraId="304B8D4E" w14:textId="5705C6CF"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d) Se realizan actividades de validación para asegurarse de que los productos y servicios resultantes satisfacen los requisitos para su aplicación </w:t>
            </w:r>
            <w:r w:rsidR="00443535" w:rsidRPr="00CF03D6">
              <w:rPr>
                <w:rFonts w:ascii="Arial" w:eastAsia="Times New Roman" w:hAnsi="Arial" w:cs="Arial"/>
                <w:bCs/>
                <w:sz w:val="20"/>
                <w:szCs w:val="20"/>
                <w:lang w:eastAsia="es-CO"/>
              </w:rPr>
              <w:t>especificada</w:t>
            </w:r>
            <w:r w:rsidRPr="00CF03D6">
              <w:rPr>
                <w:rFonts w:ascii="Arial" w:eastAsia="Times New Roman" w:hAnsi="Arial" w:cs="Arial"/>
                <w:bCs/>
                <w:sz w:val="20"/>
                <w:szCs w:val="20"/>
                <w:lang w:eastAsia="es-CO"/>
              </w:rPr>
              <w:t xml:space="preserve"> o uso previsto.</w:t>
            </w:r>
          </w:p>
        </w:tc>
        <w:tc>
          <w:tcPr>
            <w:tcW w:w="4414" w:type="dxa"/>
            <w:vMerge/>
          </w:tcPr>
          <w:p w14:paraId="5D78BBAF" w14:textId="77777777" w:rsidR="00BB1EC5" w:rsidRPr="007944F4" w:rsidRDefault="00BB1EC5" w:rsidP="005547C7">
            <w:pPr>
              <w:jc w:val="both"/>
              <w:rPr>
                <w:rFonts w:ascii="Arial" w:eastAsia="Times New Roman" w:hAnsi="Arial" w:cs="Arial"/>
                <w:bCs/>
                <w:sz w:val="20"/>
                <w:szCs w:val="20"/>
                <w:lang w:eastAsia="es-CO"/>
              </w:rPr>
            </w:pPr>
          </w:p>
        </w:tc>
      </w:tr>
      <w:tr w:rsidR="00BB1EC5" w:rsidRPr="00CF03D6" w14:paraId="1842CECA" w14:textId="77777777" w:rsidTr="00BB1EC5">
        <w:tc>
          <w:tcPr>
            <w:tcW w:w="4414" w:type="dxa"/>
          </w:tcPr>
          <w:p w14:paraId="51421F70" w14:textId="6D921A6C"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e) Se toman cualquier acción necesaria sobre los problemas determinados durante las revisiones. o las actividades de verificación y validación.</w:t>
            </w:r>
          </w:p>
        </w:tc>
        <w:tc>
          <w:tcPr>
            <w:tcW w:w="4414" w:type="dxa"/>
            <w:vMerge/>
          </w:tcPr>
          <w:p w14:paraId="70BCDBA2" w14:textId="77777777" w:rsidR="00BB1EC5" w:rsidRPr="007944F4" w:rsidRDefault="00BB1EC5" w:rsidP="005547C7">
            <w:pPr>
              <w:jc w:val="both"/>
              <w:rPr>
                <w:rFonts w:ascii="Arial" w:eastAsia="Times New Roman" w:hAnsi="Arial" w:cs="Arial"/>
                <w:bCs/>
                <w:sz w:val="20"/>
                <w:szCs w:val="20"/>
                <w:lang w:eastAsia="es-CO"/>
              </w:rPr>
            </w:pPr>
          </w:p>
        </w:tc>
      </w:tr>
      <w:tr w:rsidR="00BB1EC5" w:rsidRPr="00CF03D6" w14:paraId="38E2C9FD" w14:textId="77777777" w:rsidTr="00BB1EC5">
        <w:tc>
          <w:tcPr>
            <w:tcW w:w="4414" w:type="dxa"/>
          </w:tcPr>
          <w:p w14:paraId="5603D574" w14:textId="31FEDDBD" w:rsidR="00BB1EC5" w:rsidRPr="00CF03D6" w:rsidRDefault="00BB1EC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f) Se conserva la información documentada de estas actividades.</w:t>
            </w:r>
          </w:p>
        </w:tc>
        <w:tc>
          <w:tcPr>
            <w:tcW w:w="4414" w:type="dxa"/>
          </w:tcPr>
          <w:p w14:paraId="16B65B1B" w14:textId="77777777" w:rsidR="00BB1EC5" w:rsidRPr="007944F4" w:rsidRDefault="00BB1EC5" w:rsidP="005547C7">
            <w:pPr>
              <w:pStyle w:val="Prrafodelista"/>
              <w:numPr>
                <w:ilvl w:val="0"/>
                <w:numId w:val="30"/>
              </w:numPr>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Gestión documental</w:t>
            </w:r>
          </w:p>
          <w:p w14:paraId="6C209436" w14:textId="169A498D" w:rsidR="00BB1EC5" w:rsidRPr="007944F4" w:rsidRDefault="00BB1EC5" w:rsidP="005547C7">
            <w:pPr>
              <w:pStyle w:val="Prrafodelista"/>
              <w:numPr>
                <w:ilvl w:val="0"/>
                <w:numId w:val="30"/>
              </w:numPr>
              <w:spacing w:after="0" w:line="240" w:lineRule="auto"/>
              <w:ind w:left="0" w:firstLine="0"/>
              <w:rPr>
                <w:rFonts w:ascii="Arial" w:eastAsia="Times New Roman" w:hAnsi="Arial" w:cs="Arial"/>
                <w:bCs/>
                <w:lang w:eastAsia="es-CO"/>
              </w:rPr>
            </w:pPr>
            <w:r w:rsidRPr="007944F4">
              <w:rPr>
                <w:rFonts w:ascii="Arial" w:eastAsia="Times New Roman" w:hAnsi="Arial" w:cs="Arial"/>
                <w:bCs/>
                <w:lang w:eastAsia="es-CO"/>
              </w:rPr>
              <w:t>Expedientes contractuales</w:t>
            </w:r>
          </w:p>
        </w:tc>
      </w:tr>
    </w:tbl>
    <w:p w14:paraId="6596BD16" w14:textId="4F8F3621" w:rsidR="00A7284A" w:rsidRPr="00CF03D6" w:rsidRDefault="00A7284A" w:rsidP="005547C7">
      <w:pPr>
        <w:spacing w:after="0" w:line="240" w:lineRule="auto"/>
        <w:jc w:val="both"/>
        <w:rPr>
          <w:rFonts w:ascii="Arial" w:eastAsia="Times New Roman" w:hAnsi="Arial" w:cs="Arial"/>
          <w:sz w:val="20"/>
          <w:szCs w:val="20"/>
          <w:lang w:eastAsia="es-CO"/>
        </w:rPr>
      </w:pPr>
    </w:p>
    <w:p w14:paraId="62E0E9BB" w14:textId="77777777"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4" w:name="_Toc499535875"/>
      <w:r w:rsidRPr="007944F4">
        <w:rPr>
          <w:rFonts w:ascii="Arial" w:eastAsia="Times New Roman" w:hAnsi="Arial" w:cs="Arial"/>
          <w:b/>
          <w:bCs/>
          <w:color w:val="0070C0"/>
          <w:sz w:val="22"/>
          <w:szCs w:val="22"/>
          <w:lang w:eastAsia="es-CO"/>
        </w:rPr>
        <w:t>8.3.5 Salidas del diseño y desarrollo</w:t>
      </w:r>
      <w:bookmarkEnd w:id="54"/>
    </w:p>
    <w:p w14:paraId="6973849F" w14:textId="77777777" w:rsidR="008D2672" w:rsidRPr="00CF03D6" w:rsidRDefault="008D2672"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0" w:type="auto"/>
        <w:tblLook w:val="04A0" w:firstRow="1" w:lastRow="0" w:firstColumn="1" w:lastColumn="0" w:noHBand="0" w:noVBand="1"/>
      </w:tblPr>
      <w:tblGrid>
        <w:gridCol w:w="4414"/>
        <w:gridCol w:w="4414"/>
      </w:tblGrid>
      <w:tr w:rsidR="00443535" w:rsidRPr="00CF03D6" w14:paraId="0ED6517F" w14:textId="77777777" w:rsidTr="007944F4">
        <w:trPr>
          <w:tblHeader/>
        </w:trPr>
        <w:tc>
          <w:tcPr>
            <w:tcW w:w="4414" w:type="dxa"/>
          </w:tcPr>
          <w:p w14:paraId="14CDF3CB" w14:textId="2BF6FB5C" w:rsidR="00443535" w:rsidRPr="007944F4" w:rsidRDefault="0044353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 xml:space="preserve">Requisitos </w:t>
            </w:r>
          </w:p>
        </w:tc>
        <w:tc>
          <w:tcPr>
            <w:tcW w:w="4414" w:type="dxa"/>
          </w:tcPr>
          <w:p w14:paraId="3C0E621A" w14:textId="3D15B052" w:rsidR="00443535" w:rsidRPr="007944F4" w:rsidRDefault="0044353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443535" w:rsidRPr="00CF03D6" w14:paraId="42486CF0" w14:textId="77777777" w:rsidTr="00443535">
        <w:tc>
          <w:tcPr>
            <w:tcW w:w="4414" w:type="dxa"/>
          </w:tcPr>
          <w:p w14:paraId="4F0124A4" w14:textId="7495BA02" w:rsidR="00443535" w:rsidRPr="00CF03D6" w:rsidRDefault="00443535"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Cumplen los requisitos de las entradas.</w:t>
            </w:r>
          </w:p>
        </w:tc>
        <w:tc>
          <w:tcPr>
            <w:tcW w:w="4414" w:type="dxa"/>
            <w:vMerge w:val="restart"/>
          </w:tcPr>
          <w:p w14:paraId="34046E40" w14:textId="77777777" w:rsidR="00443535" w:rsidRPr="00CF03D6" w:rsidRDefault="00443535" w:rsidP="005547C7">
            <w:pPr>
              <w:jc w:val="both"/>
              <w:rPr>
                <w:rFonts w:ascii="Arial" w:eastAsia="Times New Roman" w:hAnsi="Arial" w:cs="Arial"/>
                <w:sz w:val="20"/>
                <w:szCs w:val="20"/>
                <w:lang w:eastAsia="es-CO"/>
              </w:rPr>
            </w:pPr>
          </w:p>
          <w:p w14:paraId="73B6A5A8" w14:textId="77777777" w:rsidR="00443535" w:rsidRPr="00CF03D6" w:rsidRDefault="00443535" w:rsidP="005547C7">
            <w:pPr>
              <w:jc w:val="both"/>
              <w:rPr>
                <w:rFonts w:ascii="Arial" w:eastAsia="Times New Roman" w:hAnsi="Arial" w:cs="Arial"/>
                <w:sz w:val="20"/>
                <w:szCs w:val="20"/>
                <w:lang w:eastAsia="es-CO"/>
              </w:rPr>
            </w:pPr>
          </w:p>
          <w:p w14:paraId="6EA163B6" w14:textId="77777777" w:rsidR="00443535" w:rsidRPr="00CF03D6" w:rsidRDefault="00443535" w:rsidP="005547C7">
            <w:pPr>
              <w:jc w:val="both"/>
              <w:rPr>
                <w:rFonts w:ascii="Arial" w:eastAsia="Times New Roman" w:hAnsi="Arial" w:cs="Arial"/>
                <w:sz w:val="20"/>
                <w:szCs w:val="20"/>
                <w:lang w:eastAsia="es-CO"/>
              </w:rPr>
            </w:pPr>
          </w:p>
          <w:p w14:paraId="5345609A" w14:textId="77777777" w:rsidR="00443535" w:rsidRPr="00CF03D6" w:rsidRDefault="00443535" w:rsidP="005547C7">
            <w:pPr>
              <w:jc w:val="both"/>
              <w:rPr>
                <w:rFonts w:ascii="Arial" w:eastAsia="Times New Roman" w:hAnsi="Arial" w:cs="Arial"/>
                <w:sz w:val="20"/>
                <w:szCs w:val="20"/>
                <w:lang w:eastAsia="es-CO"/>
              </w:rPr>
            </w:pPr>
          </w:p>
          <w:p w14:paraId="05DE0846" w14:textId="77777777" w:rsidR="00443535" w:rsidRPr="00CF03D6" w:rsidRDefault="00443535" w:rsidP="005547C7">
            <w:pPr>
              <w:jc w:val="both"/>
              <w:rPr>
                <w:rFonts w:ascii="Arial" w:eastAsia="Times New Roman" w:hAnsi="Arial" w:cs="Arial"/>
                <w:color w:val="FF0000"/>
                <w:sz w:val="20"/>
                <w:szCs w:val="20"/>
                <w:lang w:eastAsia="es-CO"/>
              </w:rPr>
            </w:pPr>
          </w:p>
          <w:p w14:paraId="0177E2E1" w14:textId="77777777" w:rsidR="00443535" w:rsidRPr="007944F4" w:rsidRDefault="00443535" w:rsidP="007944F4">
            <w:pPr>
              <w:pStyle w:val="Prrafodelista"/>
              <w:numPr>
                <w:ilvl w:val="0"/>
                <w:numId w:val="31"/>
              </w:numPr>
              <w:tabs>
                <w:tab w:val="left" w:pos="145"/>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Informe de supervisión y control</w:t>
            </w:r>
          </w:p>
          <w:p w14:paraId="5C1FC944" w14:textId="77777777" w:rsidR="00443535" w:rsidRPr="007944F4" w:rsidRDefault="00443535" w:rsidP="007944F4">
            <w:pPr>
              <w:pStyle w:val="Prrafodelista"/>
              <w:numPr>
                <w:ilvl w:val="0"/>
                <w:numId w:val="31"/>
              </w:numPr>
              <w:tabs>
                <w:tab w:val="left" w:pos="145"/>
              </w:tabs>
              <w:spacing w:after="0" w:line="240" w:lineRule="auto"/>
              <w:ind w:left="0" w:firstLine="0"/>
              <w:rPr>
                <w:rFonts w:ascii="Arial" w:eastAsia="Times New Roman" w:hAnsi="Arial" w:cs="Arial"/>
                <w:lang w:eastAsia="es-CO"/>
              </w:rPr>
            </w:pPr>
            <w:r w:rsidRPr="007944F4">
              <w:rPr>
                <w:rFonts w:ascii="Arial" w:eastAsia="Times New Roman" w:hAnsi="Arial" w:cs="Arial"/>
                <w:bCs/>
                <w:lang w:eastAsia="es-CO"/>
              </w:rPr>
              <w:t>Informes de visitas administrativas y de campo</w:t>
            </w:r>
          </w:p>
          <w:p w14:paraId="79E7878F" w14:textId="7A38479A" w:rsidR="00443535" w:rsidRPr="00CF03D6" w:rsidRDefault="00443535" w:rsidP="005547C7">
            <w:pPr>
              <w:jc w:val="both"/>
              <w:rPr>
                <w:rFonts w:ascii="Arial" w:eastAsia="Times New Roman" w:hAnsi="Arial" w:cs="Arial"/>
                <w:sz w:val="20"/>
                <w:szCs w:val="20"/>
                <w:lang w:eastAsia="es-CO"/>
              </w:rPr>
            </w:pPr>
          </w:p>
        </w:tc>
      </w:tr>
      <w:tr w:rsidR="00443535" w:rsidRPr="00CF03D6" w14:paraId="55CC0076" w14:textId="77777777" w:rsidTr="00443535">
        <w:tc>
          <w:tcPr>
            <w:tcW w:w="4414" w:type="dxa"/>
          </w:tcPr>
          <w:p w14:paraId="6F8813EB" w14:textId="40914C49" w:rsidR="00443535" w:rsidRPr="00CF03D6" w:rsidRDefault="00443535"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lastRenderedPageBreak/>
              <w:t>b) Son adecuadas para los procesos posteriores para la provisión de productos y servicios.</w:t>
            </w:r>
          </w:p>
        </w:tc>
        <w:tc>
          <w:tcPr>
            <w:tcW w:w="4414" w:type="dxa"/>
            <w:vMerge/>
          </w:tcPr>
          <w:p w14:paraId="52710B51" w14:textId="77777777" w:rsidR="00443535" w:rsidRPr="00CF03D6" w:rsidRDefault="00443535" w:rsidP="005547C7">
            <w:pPr>
              <w:jc w:val="both"/>
              <w:rPr>
                <w:rFonts w:ascii="Arial" w:eastAsia="Times New Roman" w:hAnsi="Arial" w:cs="Arial"/>
                <w:sz w:val="20"/>
                <w:szCs w:val="20"/>
                <w:lang w:eastAsia="es-CO"/>
              </w:rPr>
            </w:pPr>
          </w:p>
        </w:tc>
      </w:tr>
      <w:tr w:rsidR="00443535" w:rsidRPr="00CF03D6" w14:paraId="34FBD449" w14:textId="77777777" w:rsidTr="00443535">
        <w:tc>
          <w:tcPr>
            <w:tcW w:w="4414" w:type="dxa"/>
          </w:tcPr>
          <w:p w14:paraId="0E3A8723" w14:textId="62B5BD83" w:rsidR="00443535" w:rsidRPr="00CF03D6" w:rsidRDefault="00443535"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Incluyen o hacen referencia a los requisitos de seguimiento y medición, cuando sea apropiado, y a los criterios de aceptación.</w:t>
            </w:r>
          </w:p>
        </w:tc>
        <w:tc>
          <w:tcPr>
            <w:tcW w:w="4414" w:type="dxa"/>
            <w:vMerge/>
          </w:tcPr>
          <w:p w14:paraId="765EFC23" w14:textId="77777777" w:rsidR="00443535" w:rsidRPr="00CF03D6" w:rsidRDefault="00443535" w:rsidP="005547C7">
            <w:pPr>
              <w:jc w:val="both"/>
              <w:rPr>
                <w:rFonts w:ascii="Arial" w:eastAsia="Times New Roman" w:hAnsi="Arial" w:cs="Arial"/>
                <w:sz w:val="20"/>
                <w:szCs w:val="20"/>
                <w:lang w:eastAsia="es-CO"/>
              </w:rPr>
            </w:pPr>
          </w:p>
        </w:tc>
      </w:tr>
      <w:tr w:rsidR="00443535" w:rsidRPr="00CF03D6" w14:paraId="7593F388" w14:textId="77777777" w:rsidTr="00443535">
        <w:tc>
          <w:tcPr>
            <w:tcW w:w="4414" w:type="dxa"/>
          </w:tcPr>
          <w:p w14:paraId="3C0BBAE1" w14:textId="70AC884F" w:rsidR="00443535" w:rsidRPr="00CF03D6" w:rsidRDefault="00443535"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Especifican las características de los productos y servicios que son esenciales para su propósito previsto y su provisión segura y correcta.</w:t>
            </w:r>
          </w:p>
        </w:tc>
        <w:tc>
          <w:tcPr>
            <w:tcW w:w="4414" w:type="dxa"/>
            <w:vMerge/>
          </w:tcPr>
          <w:p w14:paraId="290D12B8" w14:textId="77777777" w:rsidR="00443535" w:rsidRPr="00CF03D6" w:rsidRDefault="00443535" w:rsidP="005547C7">
            <w:pPr>
              <w:jc w:val="both"/>
              <w:rPr>
                <w:rFonts w:ascii="Arial" w:eastAsia="Times New Roman" w:hAnsi="Arial" w:cs="Arial"/>
                <w:sz w:val="20"/>
                <w:szCs w:val="20"/>
                <w:lang w:eastAsia="es-CO"/>
              </w:rPr>
            </w:pPr>
          </w:p>
        </w:tc>
      </w:tr>
    </w:tbl>
    <w:p w14:paraId="0FB3B1DD" w14:textId="2BB7C8C3" w:rsidR="00A7284A" w:rsidRPr="00CF03D6" w:rsidRDefault="00A7284A" w:rsidP="005547C7">
      <w:pPr>
        <w:spacing w:after="0" w:line="240" w:lineRule="auto"/>
        <w:jc w:val="both"/>
        <w:rPr>
          <w:rFonts w:ascii="Arial" w:eastAsia="Times New Roman" w:hAnsi="Arial" w:cs="Arial"/>
          <w:sz w:val="20"/>
          <w:szCs w:val="20"/>
          <w:lang w:eastAsia="es-CO"/>
        </w:rPr>
      </w:pPr>
    </w:p>
    <w:p w14:paraId="449DB822" w14:textId="7C9A5337" w:rsidR="00443535" w:rsidRPr="00CF03D6" w:rsidRDefault="00443535" w:rsidP="005547C7">
      <w:pPr>
        <w:spacing w:after="0" w:line="240" w:lineRule="auto"/>
        <w:jc w:val="both"/>
        <w:rPr>
          <w:rFonts w:ascii="Arial" w:eastAsia="Times New Roman" w:hAnsi="Arial" w:cs="Arial"/>
          <w:bCs/>
          <w:color w:val="FF0000"/>
          <w:sz w:val="20"/>
          <w:szCs w:val="20"/>
          <w:lang w:eastAsia="es-CO"/>
        </w:rPr>
      </w:pPr>
      <w:r w:rsidRPr="00CF03D6">
        <w:rPr>
          <w:rFonts w:ascii="Arial" w:eastAsia="Times New Roman" w:hAnsi="Arial" w:cs="Arial"/>
          <w:bCs/>
          <w:sz w:val="20"/>
          <w:szCs w:val="20"/>
          <w:lang w:eastAsia="es-CO"/>
        </w:rPr>
        <w:t>La Unidad conserva la informació</w:t>
      </w:r>
      <w:r w:rsidRPr="007944F4">
        <w:rPr>
          <w:rFonts w:ascii="Arial" w:eastAsia="Times New Roman" w:hAnsi="Arial" w:cs="Arial"/>
          <w:bCs/>
          <w:sz w:val="20"/>
          <w:szCs w:val="20"/>
          <w:lang w:eastAsia="es-CO"/>
        </w:rPr>
        <w:t>n documentada a través de los expedientes contractuales y de la gestión documental.</w:t>
      </w:r>
    </w:p>
    <w:p w14:paraId="47776542" w14:textId="4A746D9E" w:rsidR="006F64EF" w:rsidRPr="00CF03D6" w:rsidRDefault="006F64EF" w:rsidP="005547C7">
      <w:pPr>
        <w:spacing w:after="0" w:line="240" w:lineRule="auto"/>
        <w:jc w:val="both"/>
        <w:rPr>
          <w:rFonts w:ascii="Arial" w:eastAsia="Times New Roman" w:hAnsi="Arial" w:cs="Arial"/>
          <w:bCs/>
          <w:color w:val="FF0000"/>
          <w:sz w:val="20"/>
          <w:szCs w:val="20"/>
          <w:lang w:eastAsia="es-CO"/>
        </w:rPr>
      </w:pPr>
    </w:p>
    <w:p w14:paraId="1AD5CC27" w14:textId="77777777" w:rsidR="006F64EF" w:rsidRPr="00CF03D6" w:rsidRDefault="006F64EF" w:rsidP="005547C7">
      <w:pPr>
        <w:spacing w:after="0" w:line="240" w:lineRule="auto"/>
        <w:jc w:val="both"/>
        <w:rPr>
          <w:rFonts w:ascii="Arial" w:eastAsia="Times New Roman" w:hAnsi="Arial" w:cs="Arial"/>
          <w:sz w:val="20"/>
          <w:szCs w:val="20"/>
          <w:lang w:eastAsia="es-CO"/>
        </w:rPr>
      </w:pPr>
    </w:p>
    <w:p w14:paraId="7BBB268D" w14:textId="7F7B1E4F"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5" w:name="_Toc499535876"/>
      <w:r w:rsidRPr="007944F4">
        <w:rPr>
          <w:rFonts w:ascii="Arial" w:eastAsia="Times New Roman" w:hAnsi="Arial" w:cs="Arial"/>
          <w:b/>
          <w:bCs/>
          <w:color w:val="0070C0"/>
          <w:sz w:val="22"/>
          <w:szCs w:val="22"/>
          <w:lang w:eastAsia="es-CO"/>
        </w:rPr>
        <w:t>8.3.6 Cambios del diseño y desarrollo</w:t>
      </w:r>
      <w:bookmarkEnd w:id="55"/>
    </w:p>
    <w:p w14:paraId="3146AFDD" w14:textId="61985DEE" w:rsidR="00443535" w:rsidRPr="00CF03D6" w:rsidRDefault="00443535"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La entidad identifica, revisa y controla los cambios hechos durante el diseño y el desarrollo de los productos </w:t>
      </w:r>
      <w:r w:rsidR="006F64EF" w:rsidRPr="00CF03D6">
        <w:rPr>
          <w:rFonts w:ascii="Arial" w:eastAsia="Times New Roman" w:hAnsi="Arial" w:cs="Arial"/>
          <w:bCs/>
          <w:sz w:val="20"/>
          <w:szCs w:val="20"/>
          <w:lang w:eastAsia="es-CO"/>
        </w:rPr>
        <w:t>y servicios</w:t>
      </w:r>
      <w:r w:rsidRPr="00CF03D6">
        <w:rPr>
          <w:rFonts w:ascii="Arial" w:eastAsia="Times New Roman" w:hAnsi="Arial" w:cs="Arial"/>
          <w:bCs/>
          <w:sz w:val="20"/>
          <w:szCs w:val="20"/>
          <w:lang w:eastAsia="es-CO"/>
        </w:rPr>
        <w:t>, en la m</w:t>
      </w:r>
      <w:r w:rsidR="006F64EF" w:rsidRPr="00CF03D6">
        <w:rPr>
          <w:rFonts w:ascii="Arial" w:eastAsia="Times New Roman" w:hAnsi="Arial" w:cs="Arial"/>
          <w:bCs/>
          <w:sz w:val="20"/>
          <w:szCs w:val="20"/>
          <w:lang w:eastAsia="es-CO"/>
        </w:rPr>
        <w:t xml:space="preserve">edida necesaria para asegurar </w:t>
      </w:r>
      <w:r w:rsidRPr="00CF03D6">
        <w:rPr>
          <w:rFonts w:ascii="Arial" w:eastAsia="Times New Roman" w:hAnsi="Arial" w:cs="Arial"/>
          <w:bCs/>
          <w:sz w:val="20"/>
          <w:szCs w:val="20"/>
          <w:lang w:eastAsia="es-CO"/>
        </w:rPr>
        <w:t>de que no haya un impacto adverso en la conformidad de los requisitos.</w:t>
      </w:r>
    </w:p>
    <w:p w14:paraId="2D585C23" w14:textId="31D37B0A" w:rsidR="006F64EF" w:rsidRPr="00CF03D6" w:rsidRDefault="006F64EF" w:rsidP="005547C7">
      <w:pPr>
        <w:spacing w:after="0" w:line="240" w:lineRule="auto"/>
        <w:jc w:val="both"/>
        <w:rPr>
          <w:rFonts w:ascii="Arial" w:eastAsia="Times New Roman" w:hAnsi="Arial" w:cs="Arial"/>
          <w:bCs/>
          <w:sz w:val="20"/>
          <w:szCs w:val="20"/>
          <w:lang w:eastAsia="es-CO"/>
        </w:rPr>
      </w:pPr>
    </w:p>
    <w:p w14:paraId="3F555024" w14:textId="3B746D85" w:rsidR="00443535" w:rsidRPr="00CF03D6" w:rsidRDefault="006F64EF"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organización conserva la información documentada así:</w:t>
      </w:r>
    </w:p>
    <w:tbl>
      <w:tblPr>
        <w:tblStyle w:val="Tablaconcuadrcula"/>
        <w:tblW w:w="0" w:type="auto"/>
        <w:tblLook w:val="04A0" w:firstRow="1" w:lastRow="0" w:firstColumn="1" w:lastColumn="0" w:noHBand="0" w:noVBand="1"/>
      </w:tblPr>
      <w:tblGrid>
        <w:gridCol w:w="4414"/>
        <w:gridCol w:w="4414"/>
      </w:tblGrid>
      <w:tr w:rsidR="00443535" w:rsidRPr="00CF03D6" w14:paraId="70694922" w14:textId="77777777" w:rsidTr="00443535">
        <w:tc>
          <w:tcPr>
            <w:tcW w:w="4414" w:type="dxa"/>
          </w:tcPr>
          <w:p w14:paraId="1F36BEC5" w14:textId="43CA7E29" w:rsidR="00443535" w:rsidRPr="007944F4" w:rsidRDefault="0044353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 xml:space="preserve">Requisitos </w:t>
            </w:r>
          </w:p>
        </w:tc>
        <w:tc>
          <w:tcPr>
            <w:tcW w:w="4414" w:type="dxa"/>
          </w:tcPr>
          <w:p w14:paraId="12415BBE" w14:textId="4A56D01F" w:rsidR="00443535" w:rsidRPr="007944F4" w:rsidRDefault="00443535"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6F64EF" w:rsidRPr="00CF03D6" w14:paraId="21786A01" w14:textId="77777777" w:rsidTr="00443535">
        <w:tc>
          <w:tcPr>
            <w:tcW w:w="4414" w:type="dxa"/>
          </w:tcPr>
          <w:p w14:paraId="122797A3" w14:textId="26F023D6"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Los cambios del diseño y el desarrollo.</w:t>
            </w:r>
          </w:p>
        </w:tc>
        <w:tc>
          <w:tcPr>
            <w:tcW w:w="4414" w:type="dxa"/>
            <w:vMerge w:val="restart"/>
          </w:tcPr>
          <w:p w14:paraId="3328CA52" w14:textId="77777777" w:rsidR="006F64EF" w:rsidRPr="00CF03D6" w:rsidRDefault="006F64EF" w:rsidP="005547C7">
            <w:pPr>
              <w:jc w:val="both"/>
              <w:rPr>
                <w:rFonts w:ascii="Arial" w:eastAsia="Times New Roman" w:hAnsi="Arial" w:cs="Arial"/>
                <w:sz w:val="20"/>
                <w:szCs w:val="20"/>
                <w:lang w:eastAsia="es-CO"/>
              </w:rPr>
            </w:pPr>
          </w:p>
          <w:p w14:paraId="327FBD22" w14:textId="177D0B57"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Gestión documental</w:t>
            </w:r>
          </w:p>
          <w:p w14:paraId="13F10C7A" w14:textId="2D10339A"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Expedientes contractuales</w:t>
            </w:r>
          </w:p>
        </w:tc>
      </w:tr>
      <w:tr w:rsidR="006F64EF" w:rsidRPr="00CF03D6" w14:paraId="10B273DC" w14:textId="77777777" w:rsidTr="00443535">
        <w:tc>
          <w:tcPr>
            <w:tcW w:w="4414" w:type="dxa"/>
          </w:tcPr>
          <w:p w14:paraId="23877F5B" w14:textId="17245FF8"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b) Los resultados de las revisiones.</w:t>
            </w:r>
          </w:p>
        </w:tc>
        <w:tc>
          <w:tcPr>
            <w:tcW w:w="4414" w:type="dxa"/>
            <w:vMerge/>
          </w:tcPr>
          <w:p w14:paraId="202D9B7B" w14:textId="77777777" w:rsidR="006F64EF" w:rsidRPr="00CF03D6" w:rsidRDefault="006F64EF" w:rsidP="005547C7">
            <w:pPr>
              <w:jc w:val="both"/>
              <w:rPr>
                <w:rFonts w:ascii="Arial" w:eastAsia="Times New Roman" w:hAnsi="Arial" w:cs="Arial"/>
                <w:sz w:val="20"/>
                <w:szCs w:val="20"/>
                <w:lang w:eastAsia="es-CO"/>
              </w:rPr>
            </w:pPr>
          </w:p>
        </w:tc>
      </w:tr>
      <w:tr w:rsidR="006F64EF" w:rsidRPr="00CF03D6" w14:paraId="3997C0B4" w14:textId="77777777" w:rsidTr="00443535">
        <w:tc>
          <w:tcPr>
            <w:tcW w:w="4414" w:type="dxa"/>
          </w:tcPr>
          <w:p w14:paraId="29137EEA" w14:textId="7B047400"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La autorización de los cambios.</w:t>
            </w:r>
          </w:p>
        </w:tc>
        <w:tc>
          <w:tcPr>
            <w:tcW w:w="4414" w:type="dxa"/>
            <w:vMerge/>
          </w:tcPr>
          <w:p w14:paraId="6BF88F20" w14:textId="77777777" w:rsidR="006F64EF" w:rsidRPr="00CF03D6" w:rsidRDefault="006F64EF" w:rsidP="005547C7">
            <w:pPr>
              <w:jc w:val="both"/>
              <w:rPr>
                <w:rFonts w:ascii="Arial" w:eastAsia="Times New Roman" w:hAnsi="Arial" w:cs="Arial"/>
                <w:sz w:val="20"/>
                <w:szCs w:val="20"/>
                <w:lang w:eastAsia="es-CO"/>
              </w:rPr>
            </w:pPr>
          </w:p>
        </w:tc>
      </w:tr>
      <w:tr w:rsidR="006F64EF" w:rsidRPr="00CF03D6" w14:paraId="0E696AD0" w14:textId="77777777" w:rsidTr="00443535">
        <w:tc>
          <w:tcPr>
            <w:tcW w:w="4414" w:type="dxa"/>
          </w:tcPr>
          <w:p w14:paraId="0DC87975" w14:textId="58DD7D39" w:rsidR="006F64EF" w:rsidRPr="00CF03D6" w:rsidRDefault="006F64E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Las acciones tomadas para prevenir los impactos adversos.</w:t>
            </w:r>
          </w:p>
        </w:tc>
        <w:tc>
          <w:tcPr>
            <w:tcW w:w="4414" w:type="dxa"/>
            <w:vMerge/>
          </w:tcPr>
          <w:p w14:paraId="5EE83C98" w14:textId="77777777" w:rsidR="006F64EF" w:rsidRPr="00CF03D6" w:rsidRDefault="006F64EF" w:rsidP="005547C7">
            <w:pPr>
              <w:jc w:val="both"/>
              <w:rPr>
                <w:rFonts w:ascii="Arial" w:eastAsia="Times New Roman" w:hAnsi="Arial" w:cs="Arial"/>
                <w:sz w:val="20"/>
                <w:szCs w:val="20"/>
                <w:lang w:eastAsia="es-CO"/>
              </w:rPr>
            </w:pPr>
          </w:p>
        </w:tc>
      </w:tr>
    </w:tbl>
    <w:p w14:paraId="55C2E310" w14:textId="77777777" w:rsidR="00A7284A" w:rsidRPr="00CF03D6" w:rsidRDefault="00A7284A" w:rsidP="005547C7">
      <w:pPr>
        <w:spacing w:after="0" w:line="240" w:lineRule="auto"/>
        <w:jc w:val="both"/>
        <w:rPr>
          <w:rFonts w:ascii="Arial" w:eastAsia="Times New Roman" w:hAnsi="Arial" w:cs="Arial"/>
          <w:sz w:val="20"/>
          <w:szCs w:val="20"/>
          <w:lang w:eastAsia="es-CO"/>
        </w:rPr>
      </w:pPr>
    </w:p>
    <w:p w14:paraId="308DAFC2" w14:textId="77777777"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6" w:name="_Toc499535877"/>
      <w:r w:rsidRPr="007944F4">
        <w:rPr>
          <w:rFonts w:ascii="Arial" w:eastAsia="Times New Roman" w:hAnsi="Arial" w:cs="Arial"/>
          <w:b/>
          <w:bCs/>
          <w:color w:val="0070C0"/>
          <w:sz w:val="22"/>
          <w:szCs w:val="22"/>
          <w:lang w:eastAsia="es-CO"/>
        </w:rPr>
        <w:t>8.4 Control de los procesos, productos y servicios suministrados externamente</w:t>
      </w:r>
      <w:bookmarkEnd w:id="56"/>
    </w:p>
    <w:p w14:paraId="2FDC7235" w14:textId="4D8123B0"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7" w:name="_Toc499535878"/>
      <w:r w:rsidRPr="007944F4">
        <w:rPr>
          <w:rFonts w:ascii="Arial" w:eastAsia="Times New Roman" w:hAnsi="Arial" w:cs="Arial"/>
          <w:b/>
          <w:bCs/>
          <w:color w:val="0070C0"/>
          <w:sz w:val="22"/>
          <w:szCs w:val="22"/>
          <w:lang w:eastAsia="es-CO"/>
        </w:rPr>
        <w:t>8.4.1 Generalidades</w:t>
      </w:r>
      <w:bookmarkEnd w:id="57"/>
    </w:p>
    <w:p w14:paraId="6E430681" w14:textId="1C5D6E76" w:rsidR="00FD54FB" w:rsidRPr="00CF03D6" w:rsidRDefault="00FD54FB" w:rsidP="005547C7">
      <w:pPr>
        <w:spacing w:after="0" w:line="240" w:lineRule="auto"/>
        <w:jc w:val="both"/>
        <w:rPr>
          <w:rFonts w:ascii="Arial" w:eastAsia="Times New Roman" w:hAnsi="Arial" w:cs="Arial"/>
          <w:b/>
          <w:bCs/>
          <w:color w:val="0070C0"/>
          <w:sz w:val="20"/>
          <w:szCs w:val="20"/>
          <w:lang w:eastAsia="es-CO"/>
        </w:rPr>
      </w:pPr>
    </w:p>
    <w:p w14:paraId="37163817" w14:textId="75B6A30E" w:rsidR="00A7284A" w:rsidRPr="00CF03D6" w:rsidRDefault="00FD54FB"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La organización asegura los procesos, productos y servicios suministrados externamente son conformes a los requisitos.</w:t>
      </w:r>
    </w:p>
    <w:p w14:paraId="7A9A4199" w14:textId="0AD391FB" w:rsidR="00FD54FB" w:rsidRPr="00CF03D6" w:rsidRDefault="00FD54FB"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tbl>
      <w:tblPr>
        <w:tblStyle w:val="Tablaconcuadrcula"/>
        <w:tblW w:w="0" w:type="auto"/>
        <w:tblLook w:val="04A0" w:firstRow="1" w:lastRow="0" w:firstColumn="1" w:lastColumn="0" w:noHBand="0" w:noVBand="1"/>
      </w:tblPr>
      <w:tblGrid>
        <w:gridCol w:w="4414"/>
        <w:gridCol w:w="4414"/>
      </w:tblGrid>
      <w:tr w:rsidR="0066753E" w:rsidRPr="00CF03D6" w14:paraId="4CC69FF5" w14:textId="77777777" w:rsidTr="00FD54FB">
        <w:tc>
          <w:tcPr>
            <w:tcW w:w="4414" w:type="dxa"/>
          </w:tcPr>
          <w:p w14:paraId="38241C7E" w14:textId="2CACFD89" w:rsidR="0066753E" w:rsidRPr="007944F4" w:rsidRDefault="0066753E"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 xml:space="preserve">Requisitos </w:t>
            </w:r>
          </w:p>
        </w:tc>
        <w:tc>
          <w:tcPr>
            <w:tcW w:w="4414" w:type="dxa"/>
          </w:tcPr>
          <w:p w14:paraId="5C65E9C9" w14:textId="0387381B" w:rsidR="0066753E" w:rsidRPr="007944F4" w:rsidRDefault="0066753E"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66753E" w:rsidRPr="00CF03D6" w14:paraId="4A0EF6A6" w14:textId="77777777" w:rsidTr="00FD54FB">
        <w:tc>
          <w:tcPr>
            <w:tcW w:w="4414" w:type="dxa"/>
          </w:tcPr>
          <w:p w14:paraId="307B1E49" w14:textId="77777777" w:rsidR="0066753E" w:rsidRPr="00CF03D6" w:rsidRDefault="0066753E" w:rsidP="005547C7">
            <w:pPr>
              <w:jc w:val="both"/>
              <w:rPr>
                <w:rFonts w:ascii="Arial" w:eastAsia="Times New Roman" w:hAnsi="Arial" w:cs="Arial"/>
                <w:sz w:val="20"/>
                <w:szCs w:val="20"/>
                <w:lang w:eastAsia="es-CO"/>
              </w:rPr>
            </w:pPr>
            <w:r w:rsidRPr="00CF03D6">
              <w:rPr>
                <w:rFonts w:ascii="Arial" w:eastAsia="Times New Roman" w:hAnsi="Arial" w:cs="Arial"/>
                <w:color w:val="000000"/>
                <w:sz w:val="20"/>
                <w:szCs w:val="20"/>
                <w:lang w:val="es-MX" w:eastAsia="es-ES"/>
              </w:rPr>
              <w:t>a) Los productos y servicios de proveedores externos están destinados a incorporarse dentro de los propios productos y servicios de la organización</w:t>
            </w:r>
            <w:r w:rsidRPr="00CF03D6">
              <w:rPr>
                <w:rFonts w:ascii="Arial" w:eastAsia="Times New Roman" w:hAnsi="Arial" w:cs="Arial"/>
                <w:sz w:val="20"/>
                <w:szCs w:val="20"/>
                <w:lang w:eastAsia="es-CO"/>
              </w:rPr>
              <w:t>.</w:t>
            </w:r>
          </w:p>
          <w:p w14:paraId="7AF34EF8" w14:textId="071EF02A" w:rsidR="0066753E" w:rsidRPr="00CF03D6" w:rsidRDefault="0066753E" w:rsidP="005547C7">
            <w:pPr>
              <w:jc w:val="both"/>
              <w:rPr>
                <w:rFonts w:ascii="Arial" w:eastAsia="Times New Roman" w:hAnsi="Arial" w:cs="Arial"/>
                <w:sz w:val="20"/>
                <w:szCs w:val="20"/>
                <w:lang w:eastAsia="es-CO"/>
              </w:rPr>
            </w:pPr>
          </w:p>
        </w:tc>
        <w:tc>
          <w:tcPr>
            <w:tcW w:w="4414" w:type="dxa"/>
            <w:vMerge w:val="restart"/>
          </w:tcPr>
          <w:p w14:paraId="49409AA4" w14:textId="77777777" w:rsidR="0066753E" w:rsidRPr="00CF03D6" w:rsidRDefault="0066753E" w:rsidP="005547C7">
            <w:pPr>
              <w:jc w:val="both"/>
              <w:rPr>
                <w:rFonts w:ascii="Arial" w:eastAsia="Times New Roman" w:hAnsi="Arial" w:cs="Arial"/>
                <w:color w:val="000000"/>
                <w:sz w:val="20"/>
                <w:szCs w:val="20"/>
                <w:lang w:val="es-MX" w:eastAsia="es-ES"/>
              </w:rPr>
            </w:pPr>
          </w:p>
          <w:p w14:paraId="24003E82" w14:textId="77777777" w:rsidR="0066753E" w:rsidRPr="00CF03D6" w:rsidRDefault="0066753E" w:rsidP="005547C7">
            <w:pPr>
              <w:jc w:val="both"/>
              <w:rPr>
                <w:rFonts w:ascii="Arial" w:eastAsia="Times New Roman" w:hAnsi="Arial" w:cs="Arial"/>
                <w:color w:val="000000"/>
                <w:sz w:val="20"/>
                <w:szCs w:val="20"/>
                <w:lang w:val="es-MX" w:eastAsia="es-ES"/>
              </w:rPr>
            </w:pPr>
          </w:p>
          <w:p w14:paraId="71D3E15A" w14:textId="77777777" w:rsidR="0066753E" w:rsidRPr="00CF03D6" w:rsidRDefault="0066753E" w:rsidP="005547C7">
            <w:pPr>
              <w:jc w:val="both"/>
              <w:rPr>
                <w:rFonts w:ascii="Arial" w:eastAsia="Times New Roman" w:hAnsi="Arial" w:cs="Arial"/>
                <w:color w:val="000000"/>
                <w:sz w:val="20"/>
                <w:szCs w:val="20"/>
                <w:lang w:val="es-MX" w:eastAsia="es-ES"/>
              </w:rPr>
            </w:pPr>
          </w:p>
          <w:p w14:paraId="0B6498B0" w14:textId="77777777" w:rsidR="0066753E" w:rsidRPr="00CF03D6" w:rsidRDefault="0066753E" w:rsidP="005547C7">
            <w:pPr>
              <w:jc w:val="both"/>
              <w:rPr>
                <w:rFonts w:ascii="Arial" w:eastAsia="Times New Roman" w:hAnsi="Arial" w:cs="Arial"/>
                <w:color w:val="000000"/>
                <w:sz w:val="20"/>
                <w:szCs w:val="20"/>
                <w:lang w:val="es-MX" w:eastAsia="es-ES"/>
              </w:rPr>
            </w:pPr>
          </w:p>
          <w:p w14:paraId="63CF8D9E" w14:textId="77777777" w:rsidR="0066753E" w:rsidRPr="00CF03D6" w:rsidRDefault="0066753E" w:rsidP="005547C7">
            <w:pPr>
              <w:jc w:val="both"/>
              <w:rPr>
                <w:rFonts w:ascii="Arial" w:eastAsia="Times New Roman" w:hAnsi="Arial" w:cs="Arial"/>
                <w:color w:val="000000"/>
                <w:sz w:val="20"/>
                <w:szCs w:val="20"/>
                <w:lang w:val="es-MX" w:eastAsia="es-ES"/>
              </w:rPr>
            </w:pPr>
          </w:p>
          <w:p w14:paraId="3192FD64" w14:textId="77777777" w:rsidR="0066753E" w:rsidRPr="00CF03D6" w:rsidRDefault="0066753E" w:rsidP="005547C7">
            <w:pPr>
              <w:jc w:val="both"/>
              <w:rPr>
                <w:rFonts w:ascii="Arial" w:eastAsia="Times New Roman" w:hAnsi="Arial" w:cs="Arial"/>
                <w:color w:val="000000"/>
                <w:sz w:val="20"/>
                <w:szCs w:val="20"/>
                <w:lang w:val="es-MX" w:eastAsia="es-ES"/>
              </w:rPr>
            </w:pPr>
          </w:p>
          <w:p w14:paraId="40F24C7F" w14:textId="2C78CE67" w:rsidR="0066753E" w:rsidRPr="007944F4" w:rsidRDefault="0066753E" w:rsidP="007944F4">
            <w:pPr>
              <w:pStyle w:val="Prrafodelista"/>
              <w:numPr>
                <w:ilvl w:val="0"/>
                <w:numId w:val="32"/>
              </w:numPr>
              <w:tabs>
                <w:tab w:val="left" w:pos="0"/>
                <w:tab w:val="left" w:pos="145"/>
              </w:tabs>
              <w:spacing w:after="0" w:line="240" w:lineRule="auto"/>
              <w:ind w:left="0" w:firstLine="0"/>
              <w:rPr>
                <w:rFonts w:ascii="Arial" w:eastAsia="Times New Roman" w:hAnsi="Arial" w:cs="Arial"/>
                <w:lang w:val="es-MX" w:eastAsia="es-ES"/>
              </w:rPr>
            </w:pPr>
            <w:r w:rsidRPr="007944F4">
              <w:rPr>
                <w:rFonts w:ascii="Arial" w:eastAsia="Times New Roman" w:hAnsi="Arial" w:cs="Arial"/>
                <w:lang w:val="es-MX" w:eastAsia="es-ES"/>
              </w:rPr>
              <w:t>Pliegos de condiciones</w:t>
            </w:r>
          </w:p>
          <w:p w14:paraId="30C55BE1" w14:textId="06A2FA1A" w:rsidR="0066753E" w:rsidRPr="007944F4" w:rsidRDefault="0066753E" w:rsidP="007944F4">
            <w:pPr>
              <w:pStyle w:val="Prrafodelista"/>
              <w:numPr>
                <w:ilvl w:val="0"/>
                <w:numId w:val="32"/>
              </w:numPr>
              <w:tabs>
                <w:tab w:val="left" w:pos="0"/>
                <w:tab w:val="left" w:pos="145"/>
              </w:tabs>
              <w:spacing w:after="0" w:line="240" w:lineRule="auto"/>
              <w:ind w:left="0" w:firstLine="0"/>
              <w:rPr>
                <w:rFonts w:ascii="Arial" w:eastAsia="Times New Roman" w:hAnsi="Arial" w:cs="Arial"/>
                <w:lang w:val="es-MX" w:eastAsia="es-ES"/>
              </w:rPr>
            </w:pPr>
            <w:r w:rsidRPr="007944F4">
              <w:rPr>
                <w:rFonts w:ascii="Arial" w:eastAsia="Times New Roman" w:hAnsi="Arial" w:cs="Arial"/>
                <w:lang w:val="es-MX" w:eastAsia="es-ES"/>
              </w:rPr>
              <w:t>Informes de supervisión y control</w:t>
            </w:r>
          </w:p>
          <w:p w14:paraId="35616574" w14:textId="178EF3FE" w:rsidR="00003D6B" w:rsidRPr="007944F4" w:rsidRDefault="00003D6B" w:rsidP="007944F4">
            <w:pPr>
              <w:pStyle w:val="Prrafodelista"/>
              <w:numPr>
                <w:ilvl w:val="0"/>
                <w:numId w:val="32"/>
              </w:numPr>
              <w:tabs>
                <w:tab w:val="left" w:pos="0"/>
                <w:tab w:val="left" w:pos="145"/>
                <w:tab w:val="left" w:pos="712"/>
              </w:tabs>
              <w:spacing w:after="0" w:line="240" w:lineRule="auto"/>
              <w:ind w:left="0" w:firstLine="0"/>
              <w:rPr>
                <w:rFonts w:ascii="Arial" w:eastAsia="Times New Roman" w:hAnsi="Arial" w:cs="Arial"/>
                <w:lang w:val="es-MX" w:eastAsia="es-ES"/>
              </w:rPr>
            </w:pPr>
            <w:r w:rsidRPr="007944F4">
              <w:rPr>
                <w:rFonts w:ascii="Arial" w:eastAsia="Times New Roman" w:hAnsi="Arial" w:cs="Arial"/>
                <w:lang w:val="es-MX" w:eastAsia="es-ES"/>
              </w:rPr>
              <w:t xml:space="preserve">Manual operativo </w:t>
            </w:r>
          </w:p>
          <w:p w14:paraId="1E62896D" w14:textId="727F6B24" w:rsidR="0066753E" w:rsidRPr="007944F4" w:rsidRDefault="0066753E" w:rsidP="007944F4">
            <w:pPr>
              <w:pStyle w:val="Prrafodelista"/>
              <w:tabs>
                <w:tab w:val="left" w:pos="0"/>
              </w:tabs>
              <w:spacing w:after="0" w:line="240" w:lineRule="auto"/>
              <w:ind w:left="0"/>
              <w:rPr>
                <w:rFonts w:ascii="Arial" w:eastAsia="Times New Roman" w:hAnsi="Arial" w:cs="Arial"/>
                <w:lang w:val="es-MX" w:eastAsia="es-ES"/>
              </w:rPr>
            </w:pPr>
          </w:p>
          <w:p w14:paraId="63297F8C" w14:textId="21DCDADF" w:rsidR="0066753E" w:rsidRPr="00CF03D6" w:rsidRDefault="0066753E" w:rsidP="005547C7">
            <w:pPr>
              <w:jc w:val="both"/>
              <w:rPr>
                <w:rFonts w:ascii="Arial" w:eastAsia="Times New Roman" w:hAnsi="Arial" w:cs="Arial"/>
                <w:sz w:val="20"/>
                <w:szCs w:val="20"/>
                <w:lang w:eastAsia="es-CO"/>
              </w:rPr>
            </w:pPr>
          </w:p>
        </w:tc>
      </w:tr>
      <w:tr w:rsidR="0066753E" w:rsidRPr="00CF03D6" w14:paraId="58588742" w14:textId="77777777" w:rsidTr="00FD54FB">
        <w:tc>
          <w:tcPr>
            <w:tcW w:w="4414" w:type="dxa"/>
          </w:tcPr>
          <w:p w14:paraId="3B192183" w14:textId="48F03C5F" w:rsidR="0066753E" w:rsidRPr="00CF03D6" w:rsidRDefault="0066753E" w:rsidP="005547C7">
            <w:pPr>
              <w:jc w:val="both"/>
              <w:rPr>
                <w:rFonts w:ascii="Arial" w:eastAsia="Times New Roman" w:hAnsi="Arial" w:cs="Arial"/>
                <w:sz w:val="20"/>
                <w:szCs w:val="20"/>
                <w:lang w:eastAsia="es-CO"/>
              </w:rPr>
            </w:pPr>
            <w:r w:rsidRPr="00CF03D6">
              <w:rPr>
                <w:rFonts w:ascii="Arial" w:eastAsia="Times New Roman" w:hAnsi="Arial" w:cs="Arial"/>
                <w:color w:val="000000"/>
                <w:sz w:val="20"/>
                <w:szCs w:val="20"/>
                <w:lang w:val="es-MX" w:eastAsia="es-ES"/>
              </w:rPr>
              <w:t>b) Los productos y servicios son proporcionados directamente a los clientes por proveedores externos en nombre de la organización.</w:t>
            </w:r>
          </w:p>
        </w:tc>
        <w:tc>
          <w:tcPr>
            <w:tcW w:w="4414" w:type="dxa"/>
            <w:vMerge/>
          </w:tcPr>
          <w:p w14:paraId="4E2764F2" w14:textId="77777777" w:rsidR="0066753E" w:rsidRPr="00CF03D6" w:rsidRDefault="0066753E" w:rsidP="005547C7">
            <w:pPr>
              <w:jc w:val="both"/>
              <w:rPr>
                <w:rFonts w:ascii="Arial" w:eastAsia="Times New Roman" w:hAnsi="Arial" w:cs="Arial"/>
                <w:sz w:val="20"/>
                <w:szCs w:val="20"/>
                <w:lang w:eastAsia="es-CO"/>
              </w:rPr>
            </w:pPr>
          </w:p>
        </w:tc>
      </w:tr>
      <w:tr w:rsidR="0066753E" w:rsidRPr="00CF03D6" w14:paraId="5050DD51" w14:textId="77777777" w:rsidTr="00FD54FB">
        <w:tc>
          <w:tcPr>
            <w:tcW w:w="4414" w:type="dxa"/>
          </w:tcPr>
          <w:p w14:paraId="3A0E2EB7" w14:textId="45A43110" w:rsidR="0066753E" w:rsidRPr="00CF03D6" w:rsidRDefault="0066753E" w:rsidP="005547C7">
            <w:pPr>
              <w:jc w:val="both"/>
              <w:rPr>
                <w:rFonts w:ascii="Arial" w:eastAsia="Times New Roman" w:hAnsi="Arial" w:cs="Arial"/>
                <w:sz w:val="20"/>
                <w:szCs w:val="20"/>
                <w:lang w:eastAsia="es-CO"/>
              </w:rPr>
            </w:pPr>
            <w:r w:rsidRPr="00CF03D6">
              <w:rPr>
                <w:rFonts w:ascii="Arial" w:eastAsia="Times New Roman" w:hAnsi="Arial" w:cs="Arial"/>
                <w:color w:val="000000"/>
                <w:sz w:val="20"/>
                <w:szCs w:val="20"/>
                <w:lang w:val="es-MX" w:eastAsia="es-ES"/>
              </w:rPr>
              <w:t>c) Un proceso, o una parte de un proceso, es proporcionado por un proveedor externo como resultado de una decisión de la organización</w:t>
            </w:r>
          </w:p>
        </w:tc>
        <w:tc>
          <w:tcPr>
            <w:tcW w:w="4414" w:type="dxa"/>
            <w:vMerge/>
          </w:tcPr>
          <w:p w14:paraId="4D22EFA8" w14:textId="77777777" w:rsidR="0066753E" w:rsidRPr="00CF03D6" w:rsidRDefault="0066753E" w:rsidP="005547C7">
            <w:pPr>
              <w:jc w:val="both"/>
              <w:rPr>
                <w:rFonts w:ascii="Arial" w:eastAsia="Times New Roman" w:hAnsi="Arial" w:cs="Arial"/>
                <w:sz w:val="20"/>
                <w:szCs w:val="20"/>
                <w:lang w:eastAsia="es-CO"/>
              </w:rPr>
            </w:pPr>
          </w:p>
        </w:tc>
      </w:tr>
    </w:tbl>
    <w:p w14:paraId="71940659" w14:textId="1947CBF2" w:rsidR="00FD54FB" w:rsidRPr="00CF03D6" w:rsidRDefault="00FD54FB" w:rsidP="005547C7">
      <w:pPr>
        <w:spacing w:after="0" w:line="240" w:lineRule="auto"/>
        <w:jc w:val="both"/>
        <w:rPr>
          <w:rFonts w:ascii="Arial" w:eastAsia="Times New Roman" w:hAnsi="Arial" w:cs="Arial"/>
          <w:sz w:val="20"/>
          <w:szCs w:val="20"/>
          <w:lang w:eastAsia="es-CO"/>
        </w:rPr>
      </w:pPr>
    </w:p>
    <w:p w14:paraId="7267CC91" w14:textId="528D8446" w:rsidR="0066753E" w:rsidRPr="00CF03D6" w:rsidRDefault="00003D6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La entidad determina y aplica</w:t>
      </w:r>
      <w:r w:rsidR="0066753E" w:rsidRPr="00CF03D6">
        <w:rPr>
          <w:rFonts w:ascii="Arial" w:eastAsia="Times New Roman" w:hAnsi="Arial" w:cs="Arial"/>
          <w:sz w:val="20"/>
          <w:szCs w:val="20"/>
          <w:lang w:eastAsia="es-CO"/>
        </w:rPr>
        <w:t xml:space="preserve"> criterios para la evaluación, la selección, el seguimiento del desempeño y la reevaluación de los proveedores externos, basándose en su capacidad para proporcionar procesos o productos y servicios de acuerdo con</w:t>
      </w:r>
      <w:r w:rsidRPr="00CF03D6">
        <w:rPr>
          <w:rFonts w:ascii="Arial" w:eastAsia="Times New Roman" w:hAnsi="Arial" w:cs="Arial"/>
          <w:sz w:val="20"/>
          <w:szCs w:val="20"/>
          <w:lang w:eastAsia="es-CO"/>
        </w:rPr>
        <w:t xml:space="preserve"> los requisitos. La UAESP conserva</w:t>
      </w:r>
      <w:r w:rsidR="0066753E" w:rsidRPr="00CF03D6">
        <w:rPr>
          <w:rFonts w:ascii="Arial" w:eastAsia="Times New Roman" w:hAnsi="Arial" w:cs="Arial"/>
          <w:sz w:val="20"/>
          <w:szCs w:val="20"/>
          <w:lang w:eastAsia="es-CO"/>
        </w:rPr>
        <w:t xml:space="preserve"> </w:t>
      </w:r>
      <w:r w:rsidR="0066753E" w:rsidRPr="007944F4">
        <w:rPr>
          <w:rFonts w:ascii="Arial" w:eastAsia="Times New Roman" w:hAnsi="Arial" w:cs="Arial"/>
          <w:sz w:val="20"/>
          <w:szCs w:val="20"/>
          <w:lang w:eastAsia="es-CO"/>
        </w:rPr>
        <w:t xml:space="preserve">la información documentada de </w:t>
      </w:r>
      <w:r w:rsidRPr="007944F4">
        <w:rPr>
          <w:rFonts w:ascii="Arial" w:eastAsia="Times New Roman" w:hAnsi="Arial" w:cs="Arial"/>
          <w:sz w:val="20"/>
          <w:szCs w:val="20"/>
          <w:lang w:eastAsia="es-CO"/>
        </w:rPr>
        <w:t>las</w:t>
      </w:r>
      <w:r w:rsidR="0066753E" w:rsidRPr="007944F4">
        <w:rPr>
          <w:rFonts w:ascii="Arial" w:eastAsia="Times New Roman" w:hAnsi="Arial" w:cs="Arial"/>
          <w:sz w:val="20"/>
          <w:szCs w:val="20"/>
          <w:lang w:eastAsia="es-CO"/>
        </w:rPr>
        <w:t xml:space="preserve"> actividades</w:t>
      </w:r>
      <w:r w:rsidRPr="007944F4">
        <w:rPr>
          <w:rFonts w:ascii="Arial" w:eastAsia="Times New Roman" w:hAnsi="Arial" w:cs="Arial"/>
          <w:sz w:val="20"/>
          <w:szCs w:val="20"/>
          <w:lang w:eastAsia="es-CO"/>
        </w:rPr>
        <w:t xml:space="preserve"> desarrolladas.</w:t>
      </w:r>
    </w:p>
    <w:p w14:paraId="44F1052D" w14:textId="6D606750" w:rsidR="0066753E" w:rsidRPr="00CF03D6" w:rsidRDefault="0066753E" w:rsidP="005547C7">
      <w:pPr>
        <w:spacing w:after="0" w:line="240" w:lineRule="auto"/>
        <w:jc w:val="both"/>
        <w:rPr>
          <w:rFonts w:ascii="Arial" w:eastAsia="Times New Roman" w:hAnsi="Arial" w:cs="Arial"/>
          <w:sz w:val="20"/>
          <w:szCs w:val="20"/>
          <w:lang w:eastAsia="es-CO"/>
        </w:rPr>
      </w:pPr>
    </w:p>
    <w:p w14:paraId="26684B58" w14:textId="77777777" w:rsidR="0066753E" w:rsidRPr="00CF03D6" w:rsidRDefault="0066753E" w:rsidP="005547C7">
      <w:pPr>
        <w:spacing w:after="0" w:line="240" w:lineRule="auto"/>
        <w:jc w:val="both"/>
        <w:rPr>
          <w:rFonts w:ascii="Arial" w:eastAsia="Times New Roman" w:hAnsi="Arial" w:cs="Arial"/>
          <w:sz w:val="20"/>
          <w:szCs w:val="20"/>
          <w:lang w:eastAsia="es-CO"/>
        </w:rPr>
      </w:pPr>
    </w:p>
    <w:p w14:paraId="6A72A637" w14:textId="361F724C" w:rsidR="00A7284A"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8" w:name="_Toc499535879"/>
      <w:r w:rsidRPr="007944F4">
        <w:rPr>
          <w:rFonts w:ascii="Arial" w:eastAsia="Times New Roman" w:hAnsi="Arial" w:cs="Arial"/>
          <w:b/>
          <w:bCs/>
          <w:color w:val="0070C0"/>
          <w:sz w:val="22"/>
          <w:szCs w:val="22"/>
          <w:lang w:eastAsia="es-CO"/>
        </w:rPr>
        <w:t>8.4.2 Tipo y alcance del control</w:t>
      </w:r>
      <w:bookmarkEnd w:id="58"/>
    </w:p>
    <w:tbl>
      <w:tblPr>
        <w:tblStyle w:val="Tablaconcuadrcula"/>
        <w:tblW w:w="0" w:type="auto"/>
        <w:tblLook w:val="04A0" w:firstRow="1" w:lastRow="0" w:firstColumn="1" w:lastColumn="0" w:noHBand="0" w:noVBand="1"/>
      </w:tblPr>
      <w:tblGrid>
        <w:gridCol w:w="4414"/>
        <w:gridCol w:w="4414"/>
      </w:tblGrid>
      <w:tr w:rsidR="00772C4A" w:rsidRPr="00CF03D6" w14:paraId="7DF393CF" w14:textId="77777777" w:rsidTr="00D275F2">
        <w:tc>
          <w:tcPr>
            <w:tcW w:w="4414" w:type="dxa"/>
          </w:tcPr>
          <w:p w14:paraId="17E18857" w14:textId="77777777" w:rsidR="00772C4A" w:rsidRPr="007944F4" w:rsidRDefault="00772C4A"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Requisitos</w:t>
            </w:r>
          </w:p>
        </w:tc>
        <w:tc>
          <w:tcPr>
            <w:tcW w:w="4414" w:type="dxa"/>
          </w:tcPr>
          <w:p w14:paraId="42381E6A" w14:textId="77777777" w:rsidR="00772C4A" w:rsidRPr="007944F4" w:rsidRDefault="00772C4A"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772C4A" w:rsidRPr="00CF03D6" w14:paraId="1E4B2801" w14:textId="77777777" w:rsidTr="00D275F2">
        <w:tc>
          <w:tcPr>
            <w:tcW w:w="4414" w:type="dxa"/>
          </w:tcPr>
          <w:p w14:paraId="047A5B19" w14:textId="7011F486"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Asegurarse de que los procesos suministrados externamente permanecen dentro del control de su sistema de gestión de la calidad.</w:t>
            </w:r>
          </w:p>
        </w:tc>
        <w:tc>
          <w:tcPr>
            <w:tcW w:w="4414" w:type="dxa"/>
          </w:tcPr>
          <w:p w14:paraId="20EB95EE" w14:textId="77777777" w:rsidR="00772C4A" w:rsidRPr="007944F4" w:rsidRDefault="00772C4A" w:rsidP="007944F4">
            <w:pPr>
              <w:pStyle w:val="Prrafodelista"/>
              <w:numPr>
                <w:ilvl w:val="0"/>
                <w:numId w:val="33"/>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Manual operativo</w:t>
            </w:r>
          </w:p>
          <w:p w14:paraId="68592F4C" w14:textId="3C65F05E" w:rsidR="00772C4A" w:rsidRPr="007944F4" w:rsidRDefault="00772C4A" w:rsidP="007944F4">
            <w:pPr>
              <w:pStyle w:val="Prrafodelista"/>
              <w:numPr>
                <w:ilvl w:val="0"/>
                <w:numId w:val="33"/>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Cadenas de valor</w:t>
            </w:r>
          </w:p>
          <w:p w14:paraId="2DC311D4" w14:textId="0930C8C4" w:rsidR="00772C4A" w:rsidRPr="007944F4" w:rsidRDefault="00772C4A" w:rsidP="007944F4">
            <w:pPr>
              <w:pStyle w:val="Prrafodelista"/>
              <w:numPr>
                <w:ilvl w:val="0"/>
                <w:numId w:val="33"/>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Procedimientos</w:t>
            </w:r>
          </w:p>
          <w:p w14:paraId="65057AF6" w14:textId="50B2EA57" w:rsidR="00772C4A" w:rsidRPr="007944F4" w:rsidRDefault="00772C4A" w:rsidP="007944F4">
            <w:pPr>
              <w:pStyle w:val="Prrafodelista"/>
              <w:numPr>
                <w:ilvl w:val="0"/>
                <w:numId w:val="33"/>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Informes de supervisión y control</w:t>
            </w:r>
          </w:p>
        </w:tc>
      </w:tr>
      <w:tr w:rsidR="00772C4A" w:rsidRPr="00CF03D6" w14:paraId="25C4C7AB" w14:textId="77777777" w:rsidTr="00D275F2">
        <w:tc>
          <w:tcPr>
            <w:tcW w:w="4414" w:type="dxa"/>
          </w:tcPr>
          <w:p w14:paraId="69A4EAB3" w14:textId="06DF7775"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b) Definir los controles que pretende aplicar a un proveedor externo y los que pretende aplicar a las salidas resultantes.</w:t>
            </w:r>
          </w:p>
        </w:tc>
        <w:tc>
          <w:tcPr>
            <w:tcW w:w="4414" w:type="dxa"/>
          </w:tcPr>
          <w:p w14:paraId="299DA791" w14:textId="77777777" w:rsidR="00772C4A" w:rsidRPr="007944F4" w:rsidRDefault="00772C4A" w:rsidP="007944F4">
            <w:pPr>
              <w:pStyle w:val="Prrafodelista"/>
              <w:numPr>
                <w:ilvl w:val="0"/>
                <w:numId w:val="35"/>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 xml:space="preserve">Procedimiento </w:t>
            </w:r>
          </w:p>
          <w:p w14:paraId="472C8482" w14:textId="77777777" w:rsidR="00772C4A" w:rsidRPr="007944F4" w:rsidRDefault="00772C4A" w:rsidP="007944F4">
            <w:pPr>
              <w:pStyle w:val="Prrafodelista"/>
              <w:numPr>
                <w:ilvl w:val="0"/>
                <w:numId w:val="35"/>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Informe de supervisión y control</w:t>
            </w:r>
          </w:p>
          <w:p w14:paraId="76CCB190" w14:textId="5DFC7D87" w:rsidR="006E7826" w:rsidRPr="007944F4" w:rsidRDefault="006E7826" w:rsidP="007944F4">
            <w:pPr>
              <w:pStyle w:val="Prrafodelista"/>
              <w:numPr>
                <w:ilvl w:val="0"/>
                <w:numId w:val="35"/>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 xml:space="preserve">Actas </w:t>
            </w:r>
            <w:r w:rsidR="00253B14" w:rsidRPr="007944F4">
              <w:rPr>
                <w:rFonts w:ascii="Arial" w:eastAsia="Times New Roman" w:hAnsi="Arial" w:cs="Arial"/>
                <w:lang w:eastAsia="es-CO"/>
              </w:rPr>
              <w:t>de comité de autocontrol</w:t>
            </w:r>
          </w:p>
        </w:tc>
      </w:tr>
      <w:tr w:rsidR="00772C4A" w:rsidRPr="00CF03D6" w14:paraId="5DB58101" w14:textId="77777777" w:rsidTr="00D275F2">
        <w:tc>
          <w:tcPr>
            <w:tcW w:w="4414" w:type="dxa"/>
          </w:tcPr>
          <w:p w14:paraId="351E57E0" w14:textId="77777777"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 xml:space="preserve">c) Tener en consideración: </w:t>
            </w:r>
          </w:p>
          <w:p w14:paraId="681E0C95" w14:textId="77777777"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1) El impacto potencial de los procesos, productos y servicios suministrados externamente en la capacidad de la organización de cumplir regularmente los requisitos del cliente y los legales y reglamentarios aplicables.</w:t>
            </w:r>
          </w:p>
          <w:p w14:paraId="092CA365" w14:textId="63D592A8"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2) La eficacia de los controles aplicados por el proveedor externo.</w:t>
            </w:r>
          </w:p>
        </w:tc>
        <w:tc>
          <w:tcPr>
            <w:tcW w:w="4414" w:type="dxa"/>
          </w:tcPr>
          <w:p w14:paraId="19B0CE72" w14:textId="77777777" w:rsidR="00253B14" w:rsidRPr="007944F4" w:rsidRDefault="00253B14" w:rsidP="007944F4">
            <w:pPr>
              <w:tabs>
                <w:tab w:val="left" w:pos="0"/>
                <w:tab w:val="left" w:pos="287"/>
              </w:tabs>
              <w:jc w:val="both"/>
              <w:rPr>
                <w:rFonts w:ascii="Arial" w:eastAsia="Times New Roman" w:hAnsi="Arial" w:cs="Arial"/>
                <w:sz w:val="20"/>
                <w:szCs w:val="20"/>
                <w:lang w:eastAsia="es-CO"/>
              </w:rPr>
            </w:pPr>
          </w:p>
          <w:p w14:paraId="474D7A5A" w14:textId="77777777" w:rsidR="00253B14" w:rsidRPr="007944F4" w:rsidRDefault="00253B14" w:rsidP="007944F4">
            <w:pPr>
              <w:tabs>
                <w:tab w:val="left" w:pos="0"/>
                <w:tab w:val="left" w:pos="287"/>
              </w:tabs>
              <w:jc w:val="both"/>
              <w:rPr>
                <w:rFonts w:ascii="Arial" w:eastAsia="Times New Roman" w:hAnsi="Arial" w:cs="Arial"/>
                <w:sz w:val="20"/>
                <w:szCs w:val="20"/>
                <w:lang w:eastAsia="es-CO"/>
              </w:rPr>
            </w:pPr>
          </w:p>
          <w:p w14:paraId="12A232D5" w14:textId="77777777" w:rsidR="00253B14" w:rsidRPr="007944F4" w:rsidRDefault="00253B14" w:rsidP="007944F4">
            <w:pPr>
              <w:tabs>
                <w:tab w:val="left" w:pos="0"/>
                <w:tab w:val="left" w:pos="287"/>
              </w:tabs>
              <w:jc w:val="both"/>
              <w:rPr>
                <w:rFonts w:ascii="Arial" w:eastAsia="Times New Roman" w:hAnsi="Arial" w:cs="Arial"/>
                <w:sz w:val="20"/>
                <w:szCs w:val="20"/>
                <w:lang w:eastAsia="es-CO"/>
              </w:rPr>
            </w:pPr>
          </w:p>
          <w:p w14:paraId="10851CFB" w14:textId="025BB101" w:rsidR="00772C4A" w:rsidRPr="007944F4" w:rsidRDefault="00253B14" w:rsidP="007944F4">
            <w:pPr>
              <w:pStyle w:val="Prrafodelista"/>
              <w:numPr>
                <w:ilvl w:val="0"/>
                <w:numId w:val="34"/>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Informes de supervisión y control</w:t>
            </w:r>
          </w:p>
        </w:tc>
      </w:tr>
      <w:tr w:rsidR="00772C4A" w:rsidRPr="00CF03D6" w14:paraId="5EB1DEA9" w14:textId="77777777" w:rsidTr="00D275F2">
        <w:tc>
          <w:tcPr>
            <w:tcW w:w="4414" w:type="dxa"/>
          </w:tcPr>
          <w:p w14:paraId="1722E991" w14:textId="080E50F9" w:rsidR="00772C4A" w:rsidRPr="00CF03D6" w:rsidRDefault="00772C4A"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Determina la verificación, u otras de las actividades necesarias para asegurarse de que los procesos, productos y servicios suministrados de forma externa.</w:t>
            </w:r>
          </w:p>
        </w:tc>
        <w:tc>
          <w:tcPr>
            <w:tcW w:w="4414" w:type="dxa"/>
          </w:tcPr>
          <w:p w14:paraId="54D80D01" w14:textId="77777777" w:rsidR="00253B14" w:rsidRPr="007944F4" w:rsidRDefault="00253B14" w:rsidP="007944F4">
            <w:pPr>
              <w:tabs>
                <w:tab w:val="left" w:pos="0"/>
                <w:tab w:val="left" w:pos="287"/>
              </w:tabs>
              <w:jc w:val="both"/>
              <w:rPr>
                <w:rFonts w:ascii="Arial" w:eastAsia="Times New Roman" w:hAnsi="Arial" w:cs="Arial"/>
                <w:sz w:val="20"/>
                <w:szCs w:val="20"/>
                <w:lang w:eastAsia="es-CO"/>
              </w:rPr>
            </w:pPr>
          </w:p>
          <w:p w14:paraId="7F77D2C0" w14:textId="77777777" w:rsidR="00253B14" w:rsidRPr="007944F4" w:rsidRDefault="00253B14" w:rsidP="007944F4">
            <w:pPr>
              <w:pStyle w:val="Prrafodelista"/>
              <w:numPr>
                <w:ilvl w:val="0"/>
                <w:numId w:val="31"/>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Informe de supervisión y control</w:t>
            </w:r>
          </w:p>
          <w:p w14:paraId="32DD0577" w14:textId="77777777" w:rsidR="00253B14" w:rsidRPr="007944F4" w:rsidRDefault="00253B14" w:rsidP="007944F4">
            <w:pPr>
              <w:pStyle w:val="Prrafodelista"/>
              <w:numPr>
                <w:ilvl w:val="0"/>
                <w:numId w:val="31"/>
              </w:numPr>
              <w:tabs>
                <w:tab w:val="left" w:pos="0"/>
                <w:tab w:val="left" w:pos="287"/>
              </w:tabs>
              <w:spacing w:after="0" w:line="240" w:lineRule="auto"/>
              <w:ind w:left="0" w:firstLine="0"/>
              <w:rPr>
                <w:rFonts w:ascii="Arial" w:eastAsia="Times New Roman" w:hAnsi="Arial" w:cs="Arial"/>
                <w:lang w:eastAsia="es-CO"/>
              </w:rPr>
            </w:pPr>
            <w:r w:rsidRPr="007944F4">
              <w:rPr>
                <w:rFonts w:ascii="Arial" w:eastAsia="Times New Roman" w:hAnsi="Arial" w:cs="Arial"/>
                <w:bCs/>
                <w:lang w:eastAsia="es-CO"/>
              </w:rPr>
              <w:t>Informes de visitas administrativas y de campo</w:t>
            </w:r>
          </w:p>
          <w:p w14:paraId="3167303A" w14:textId="77777777" w:rsidR="00772C4A" w:rsidRPr="007944F4" w:rsidRDefault="00772C4A" w:rsidP="007944F4">
            <w:pPr>
              <w:tabs>
                <w:tab w:val="left" w:pos="0"/>
                <w:tab w:val="left" w:pos="287"/>
              </w:tabs>
              <w:jc w:val="both"/>
              <w:rPr>
                <w:rFonts w:ascii="Arial" w:eastAsia="Times New Roman" w:hAnsi="Arial" w:cs="Arial"/>
                <w:sz w:val="20"/>
                <w:szCs w:val="20"/>
                <w:lang w:eastAsia="es-CO"/>
              </w:rPr>
            </w:pPr>
          </w:p>
        </w:tc>
      </w:tr>
    </w:tbl>
    <w:p w14:paraId="6F708F05" w14:textId="77777777" w:rsidR="00003D6B" w:rsidRPr="00CF03D6" w:rsidRDefault="00003D6B" w:rsidP="005547C7">
      <w:pPr>
        <w:spacing w:after="0" w:line="240" w:lineRule="auto"/>
        <w:jc w:val="both"/>
        <w:rPr>
          <w:rFonts w:ascii="Arial" w:eastAsia="Times New Roman" w:hAnsi="Arial" w:cs="Arial"/>
          <w:sz w:val="20"/>
          <w:szCs w:val="20"/>
          <w:lang w:eastAsia="es-CO"/>
        </w:rPr>
      </w:pPr>
    </w:p>
    <w:p w14:paraId="4B5F8058" w14:textId="77777777" w:rsidR="00A7284A" w:rsidRPr="00CF03D6" w:rsidRDefault="00A7284A" w:rsidP="005547C7">
      <w:pPr>
        <w:spacing w:after="0" w:line="240" w:lineRule="auto"/>
        <w:jc w:val="both"/>
        <w:rPr>
          <w:rFonts w:ascii="Arial" w:eastAsia="Times New Roman" w:hAnsi="Arial" w:cs="Arial"/>
          <w:sz w:val="20"/>
          <w:szCs w:val="20"/>
          <w:lang w:eastAsia="es-CO"/>
        </w:rPr>
      </w:pPr>
    </w:p>
    <w:p w14:paraId="29CB8D2E" w14:textId="1882FBFB" w:rsidR="00AC40E4" w:rsidRPr="007944F4" w:rsidRDefault="00A7284A" w:rsidP="007944F4">
      <w:pPr>
        <w:pStyle w:val="Ttulo2"/>
        <w:spacing w:before="0" w:line="240" w:lineRule="auto"/>
        <w:rPr>
          <w:rFonts w:ascii="Arial" w:eastAsia="Times New Roman" w:hAnsi="Arial" w:cs="Arial"/>
          <w:b/>
          <w:bCs/>
          <w:color w:val="0070C0"/>
          <w:sz w:val="22"/>
          <w:szCs w:val="22"/>
          <w:lang w:eastAsia="es-CO"/>
        </w:rPr>
      </w:pPr>
      <w:bookmarkStart w:id="59" w:name="_Toc499535880"/>
      <w:r w:rsidRPr="007944F4">
        <w:rPr>
          <w:rFonts w:ascii="Arial" w:eastAsia="Times New Roman" w:hAnsi="Arial" w:cs="Arial"/>
          <w:b/>
          <w:bCs/>
          <w:color w:val="0070C0"/>
          <w:sz w:val="22"/>
          <w:szCs w:val="22"/>
          <w:lang w:eastAsia="es-CO"/>
        </w:rPr>
        <w:t>8.4.3 Información para los proveedores externos</w:t>
      </w:r>
      <w:bookmarkEnd w:id="59"/>
    </w:p>
    <w:p w14:paraId="74099E14" w14:textId="001A6AD7" w:rsidR="00AA24A9" w:rsidRPr="007944F4" w:rsidRDefault="00AA24A9"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entidad asegura la adecuación de los requisitos antes de su comunicación al prov</w:t>
      </w:r>
      <w:r w:rsidR="00812FD4" w:rsidRPr="00CF03D6">
        <w:rPr>
          <w:rFonts w:ascii="Arial" w:eastAsia="Times New Roman" w:hAnsi="Arial" w:cs="Arial"/>
          <w:bCs/>
          <w:sz w:val="20"/>
          <w:szCs w:val="20"/>
          <w:lang w:eastAsia="es-CO"/>
        </w:rPr>
        <w:t xml:space="preserve">eedor externo, donde se ven establecidos en los </w:t>
      </w:r>
      <w:r w:rsidR="00812FD4" w:rsidRPr="007944F4">
        <w:rPr>
          <w:rFonts w:ascii="Arial" w:eastAsia="Times New Roman" w:hAnsi="Arial" w:cs="Arial"/>
          <w:bCs/>
          <w:sz w:val="20"/>
          <w:szCs w:val="20"/>
          <w:lang w:eastAsia="es-CO"/>
        </w:rPr>
        <w:t>pliegos de condiciones y en las obligaciones contractuales (gestión contractual).</w:t>
      </w:r>
    </w:p>
    <w:p w14:paraId="108177B3" w14:textId="14D8D8B1" w:rsidR="00812FD4" w:rsidRPr="00CF03D6" w:rsidRDefault="00812FD4" w:rsidP="005547C7">
      <w:pPr>
        <w:spacing w:after="0" w:line="240" w:lineRule="auto"/>
        <w:jc w:val="both"/>
        <w:rPr>
          <w:rFonts w:ascii="Arial" w:eastAsia="Times New Roman" w:hAnsi="Arial" w:cs="Arial"/>
          <w:bCs/>
          <w:color w:val="FF0000"/>
          <w:sz w:val="20"/>
          <w:szCs w:val="20"/>
          <w:lang w:eastAsia="es-CO"/>
        </w:rPr>
      </w:pPr>
      <w:r w:rsidRPr="007944F4">
        <w:rPr>
          <w:rFonts w:ascii="Arial" w:eastAsia="Times New Roman" w:hAnsi="Arial" w:cs="Arial"/>
          <w:bCs/>
          <w:sz w:val="20"/>
          <w:szCs w:val="20"/>
          <w:lang w:eastAsia="es-CO"/>
        </w:rPr>
        <w:t xml:space="preserve">La UAESP comunica a los proveedores externos sus requisitos </w:t>
      </w:r>
      <w:r w:rsidRPr="00CF03D6">
        <w:rPr>
          <w:rFonts w:ascii="Arial" w:eastAsia="Times New Roman" w:hAnsi="Arial" w:cs="Arial"/>
          <w:bCs/>
          <w:sz w:val="20"/>
          <w:szCs w:val="20"/>
          <w:lang w:eastAsia="es-CO"/>
        </w:rPr>
        <w:t>para</w:t>
      </w:r>
      <w:r w:rsidRPr="00CF03D6">
        <w:rPr>
          <w:rFonts w:ascii="Arial" w:eastAsia="Times New Roman" w:hAnsi="Arial" w:cs="Arial"/>
          <w:bCs/>
          <w:color w:val="FF0000"/>
          <w:sz w:val="20"/>
          <w:szCs w:val="20"/>
          <w:lang w:eastAsia="es-CO"/>
        </w:rPr>
        <w:t>:</w:t>
      </w:r>
    </w:p>
    <w:p w14:paraId="644C7D2C" w14:textId="4AFAA32D" w:rsidR="00AA24A9" w:rsidRPr="00CF03D6" w:rsidRDefault="00AA24A9" w:rsidP="005547C7">
      <w:pPr>
        <w:spacing w:after="0" w:line="240" w:lineRule="auto"/>
        <w:jc w:val="both"/>
        <w:rPr>
          <w:rFonts w:ascii="Arial" w:eastAsia="Times New Roman" w:hAnsi="Arial" w:cs="Arial"/>
          <w:b/>
          <w:bCs/>
          <w:color w:val="0070C0"/>
          <w:sz w:val="20"/>
          <w:szCs w:val="20"/>
          <w:lang w:eastAsia="es-CO"/>
        </w:rPr>
      </w:pPr>
    </w:p>
    <w:p w14:paraId="0C52C8E5" w14:textId="77777777" w:rsidR="00812FD4" w:rsidRPr="00CF03D6" w:rsidRDefault="00812FD4"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0" w:type="auto"/>
        <w:tblLook w:val="04A0" w:firstRow="1" w:lastRow="0" w:firstColumn="1" w:lastColumn="0" w:noHBand="0" w:noVBand="1"/>
      </w:tblPr>
      <w:tblGrid>
        <w:gridCol w:w="4414"/>
        <w:gridCol w:w="4414"/>
      </w:tblGrid>
      <w:tr w:rsidR="00772C4A" w:rsidRPr="00CF03D6" w14:paraId="4F2E2FBE" w14:textId="77777777" w:rsidTr="00D275F2">
        <w:tc>
          <w:tcPr>
            <w:tcW w:w="4414" w:type="dxa"/>
          </w:tcPr>
          <w:p w14:paraId="3B54B2F7" w14:textId="77777777" w:rsidR="00772C4A" w:rsidRPr="007944F4" w:rsidRDefault="00772C4A"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Requisitos</w:t>
            </w:r>
          </w:p>
        </w:tc>
        <w:tc>
          <w:tcPr>
            <w:tcW w:w="4414" w:type="dxa"/>
          </w:tcPr>
          <w:p w14:paraId="3B628FAA" w14:textId="77777777" w:rsidR="00772C4A" w:rsidRPr="007944F4" w:rsidRDefault="00772C4A" w:rsidP="005547C7">
            <w:pPr>
              <w:jc w:val="both"/>
              <w:rPr>
                <w:rFonts w:ascii="Arial" w:eastAsia="Times New Roman" w:hAnsi="Arial" w:cs="Arial"/>
                <w:b/>
                <w:bCs/>
                <w:color w:val="0070C0"/>
                <w:sz w:val="20"/>
                <w:szCs w:val="20"/>
                <w:lang w:eastAsia="es-CO"/>
              </w:rPr>
            </w:pPr>
            <w:r w:rsidRPr="007944F4">
              <w:rPr>
                <w:rFonts w:ascii="Arial" w:eastAsia="Times New Roman" w:hAnsi="Arial" w:cs="Arial"/>
                <w:b/>
                <w:bCs/>
                <w:color w:val="0070C0"/>
                <w:sz w:val="20"/>
                <w:szCs w:val="20"/>
                <w:lang w:eastAsia="es-CO"/>
              </w:rPr>
              <w:t>Evidencias</w:t>
            </w:r>
          </w:p>
        </w:tc>
      </w:tr>
      <w:tr w:rsidR="0008577F" w:rsidRPr="00CF03D6" w14:paraId="776B96BE" w14:textId="77777777" w:rsidTr="00D275F2">
        <w:tc>
          <w:tcPr>
            <w:tcW w:w="4414" w:type="dxa"/>
          </w:tcPr>
          <w:p w14:paraId="39EA74B3"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Los procesos, productos y servicios a proporcionar.</w:t>
            </w:r>
          </w:p>
        </w:tc>
        <w:tc>
          <w:tcPr>
            <w:tcW w:w="4414" w:type="dxa"/>
            <w:vMerge w:val="restart"/>
          </w:tcPr>
          <w:p w14:paraId="3997CE89" w14:textId="77777777" w:rsidR="0008577F" w:rsidRPr="00CF03D6" w:rsidRDefault="0008577F" w:rsidP="005547C7">
            <w:pPr>
              <w:jc w:val="both"/>
              <w:rPr>
                <w:rFonts w:ascii="Arial" w:eastAsia="Times New Roman" w:hAnsi="Arial" w:cs="Arial"/>
                <w:sz w:val="20"/>
                <w:szCs w:val="20"/>
                <w:lang w:eastAsia="es-CO"/>
              </w:rPr>
            </w:pPr>
          </w:p>
          <w:p w14:paraId="65DD6544" w14:textId="77777777" w:rsidR="0008577F" w:rsidRPr="00CF03D6" w:rsidRDefault="0008577F" w:rsidP="005547C7">
            <w:pPr>
              <w:jc w:val="both"/>
              <w:rPr>
                <w:rFonts w:ascii="Arial" w:eastAsia="Times New Roman" w:hAnsi="Arial" w:cs="Arial"/>
                <w:sz w:val="20"/>
                <w:szCs w:val="20"/>
                <w:lang w:eastAsia="es-CO"/>
              </w:rPr>
            </w:pPr>
          </w:p>
          <w:p w14:paraId="2C553C23" w14:textId="77777777" w:rsidR="0008577F" w:rsidRPr="00CF03D6" w:rsidRDefault="0008577F" w:rsidP="005547C7">
            <w:pPr>
              <w:jc w:val="both"/>
              <w:rPr>
                <w:rFonts w:ascii="Arial" w:eastAsia="Times New Roman" w:hAnsi="Arial" w:cs="Arial"/>
                <w:sz w:val="20"/>
                <w:szCs w:val="20"/>
                <w:lang w:eastAsia="es-CO"/>
              </w:rPr>
            </w:pPr>
          </w:p>
          <w:p w14:paraId="09BDD971" w14:textId="5D3A7121" w:rsidR="0008577F" w:rsidRPr="007944F4" w:rsidRDefault="0008577F" w:rsidP="007944F4">
            <w:pPr>
              <w:pStyle w:val="Prrafodelista"/>
              <w:numPr>
                <w:ilvl w:val="0"/>
                <w:numId w:val="34"/>
              </w:numPr>
              <w:tabs>
                <w:tab w:val="left" w:pos="238"/>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Colombia compra eficiente</w:t>
            </w:r>
          </w:p>
          <w:p w14:paraId="2612D9A7" w14:textId="3D6FC8FB" w:rsidR="0008577F" w:rsidRPr="007944F4" w:rsidRDefault="0008577F" w:rsidP="007944F4">
            <w:pPr>
              <w:pStyle w:val="Prrafodelista"/>
              <w:numPr>
                <w:ilvl w:val="0"/>
                <w:numId w:val="34"/>
              </w:numPr>
              <w:tabs>
                <w:tab w:val="left" w:pos="238"/>
              </w:tabs>
              <w:spacing w:after="0" w:line="240" w:lineRule="auto"/>
              <w:ind w:left="0" w:firstLine="0"/>
              <w:rPr>
                <w:rFonts w:ascii="Arial" w:eastAsia="Times New Roman" w:hAnsi="Arial" w:cs="Arial"/>
                <w:lang w:eastAsia="es-CO"/>
              </w:rPr>
            </w:pPr>
            <w:r w:rsidRPr="007944F4">
              <w:rPr>
                <w:rFonts w:ascii="Arial" w:eastAsia="Times New Roman" w:hAnsi="Arial" w:cs="Arial"/>
                <w:lang w:eastAsia="es-CO"/>
              </w:rPr>
              <w:t>Pliegos de condiciones</w:t>
            </w:r>
          </w:p>
          <w:p w14:paraId="728BC759" w14:textId="78CAF4C6" w:rsidR="0008577F" w:rsidRPr="00CF03D6" w:rsidRDefault="0008577F" w:rsidP="005547C7">
            <w:pPr>
              <w:jc w:val="both"/>
              <w:rPr>
                <w:rFonts w:ascii="Arial" w:eastAsia="Times New Roman" w:hAnsi="Arial" w:cs="Arial"/>
                <w:sz w:val="20"/>
                <w:szCs w:val="20"/>
                <w:lang w:eastAsia="es-CO"/>
              </w:rPr>
            </w:pPr>
          </w:p>
        </w:tc>
      </w:tr>
      <w:tr w:rsidR="0008577F" w:rsidRPr="00CF03D6" w14:paraId="776972EF" w14:textId="77777777" w:rsidTr="00D275F2">
        <w:tc>
          <w:tcPr>
            <w:tcW w:w="4414" w:type="dxa"/>
          </w:tcPr>
          <w:p w14:paraId="7582E923"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 xml:space="preserve">b) La aprobación de: </w:t>
            </w:r>
          </w:p>
          <w:p w14:paraId="3A36D622"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1) Productos y servicios.</w:t>
            </w:r>
          </w:p>
          <w:p w14:paraId="64C197E9"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2) Métodos, procesos y equipos.</w:t>
            </w:r>
          </w:p>
          <w:p w14:paraId="71EDC35F"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3) Liberación de productos y servicios.</w:t>
            </w:r>
          </w:p>
        </w:tc>
        <w:tc>
          <w:tcPr>
            <w:tcW w:w="4414" w:type="dxa"/>
            <w:vMerge/>
          </w:tcPr>
          <w:p w14:paraId="496D0BC5" w14:textId="77777777" w:rsidR="0008577F" w:rsidRPr="00CF03D6" w:rsidRDefault="0008577F" w:rsidP="005547C7">
            <w:pPr>
              <w:jc w:val="both"/>
              <w:rPr>
                <w:rFonts w:ascii="Arial" w:eastAsia="Times New Roman" w:hAnsi="Arial" w:cs="Arial"/>
                <w:sz w:val="20"/>
                <w:szCs w:val="20"/>
                <w:lang w:eastAsia="es-CO"/>
              </w:rPr>
            </w:pPr>
          </w:p>
        </w:tc>
      </w:tr>
      <w:tr w:rsidR="0008577F" w:rsidRPr="00CF03D6" w14:paraId="34632B31" w14:textId="77777777" w:rsidTr="00D275F2">
        <w:tc>
          <w:tcPr>
            <w:tcW w:w="4414" w:type="dxa"/>
          </w:tcPr>
          <w:p w14:paraId="236B2A05"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La competencia, incluyendo cualquier calificación requerida de las personas.</w:t>
            </w:r>
          </w:p>
        </w:tc>
        <w:tc>
          <w:tcPr>
            <w:tcW w:w="4414" w:type="dxa"/>
            <w:vMerge/>
          </w:tcPr>
          <w:p w14:paraId="6137CA92" w14:textId="77777777" w:rsidR="0008577F" w:rsidRPr="00CF03D6" w:rsidRDefault="0008577F" w:rsidP="005547C7">
            <w:pPr>
              <w:jc w:val="both"/>
              <w:rPr>
                <w:rFonts w:ascii="Arial" w:eastAsia="Times New Roman" w:hAnsi="Arial" w:cs="Arial"/>
                <w:sz w:val="20"/>
                <w:szCs w:val="20"/>
                <w:lang w:eastAsia="es-CO"/>
              </w:rPr>
            </w:pPr>
          </w:p>
        </w:tc>
      </w:tr>
      <w:tr w:rsidR="0008577F" w:rsidRPr="00CF03D6" w14:paraId="1A0F6ABA" w14:textId="77777777" w:rsidTr="00D275F2">
        <w:tc>
          <w:tcPr>
            <w:tcW w:w="4414" w:type="dxa"/>
          </w:tcPr>
          <w:p w14:paraId="5B7CBCB5"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Las interacciones del proveedor externo con la organización.</w:t>
            </w:r>
          </w:p>
        </w:tc>
        <w:tc>
          <w:tcPr>
            <w:tcW w:w="4414" w:type="dxa"/>
            <w:vMerge/>
          </w:tcPr>
          <w:p w14:paraId="5B6057A6" w14:textId="77777777" w:rsidR="0008577F" w:rsidRPr="00CF03D6" w:rsidRDefault="0008577F" w:rsidP="005547C7">
            <w:pPr>
              <w:jc w:val="both"/>
              <w:rPr>
                <w:rFonts w:ascii="Arial" w:eastAsia="Times New Roman" w:hAnsi="Arial" w:cs="Arial"/>
                <w:sz w:val="20"/>
                <w:szCs w:val="20"/>
                <w:lang w:eastAsia="es-CO"/>
              </w:rPr>
            </w:pPr>
          </w:p>
        </w:tc>
      </w:tr>
      <w:tr w:rsidR="0008577F" w:rsidRPr="00CF03D6" w14:paraId="725807B7" w14:textId="77777777" w:rsidTr="00D275F2">
        <w:tc>
          <w:tcPr>
            <w:tcW w:w="4414" w:type="dxa"/>
          </w:tcPr>
          <w:p w14:paraId="5C7E18DE"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e) El control y el seguimiento del desempeño del proveedor externo a aplicar por parte de la organización.</w:t>
            </w:r>
          </w:p>
        </w:tc>
        <w:tc>
          <w:tcPr>
            <w:tcW w:w="4414" w:type="dxa"/>
            <w:vMerge/>
          </w:tcPr>
          <w:p w14:paraId="6C8CD86F" w14:textId="77777777" w:rsidR="0008577F" w:rsidRPr="00CF03D6" w:rsidRDefault="0008577F" w:rsidP="005547C7">
            <w:pPr>
              <w:jc w:val="both"/>
              <w:rPr>
                <w:rFonts w:ascii="Arial" w:eastAsia="Times New Roman" w:hAnsi="Arial" w:cs="Arial"/>
                <w:sz w:val="20"/>
                <w:szCs w:val="20"/>
                <w:lang w:eastAsia="es-CO"/>
              </w:rPr>
            </w:pPr>
          </w:p>
        </w:tc>
      </w:tr>
      <w:tr w:rsidR="0008577F" w:rsidRPr="00CF03D6" w14:paraId="5C147536" w14:textId="77777777" w:rsidTr="00D275F2">
        <w:tc>
          <w:tcPr>
            <w:tcW w:w="4414" w:type="dxa"/>
          </w:tcPr>
          <w:p w14:paraId="362CFF2D" w14:textId="77777777" w:rsidR="0008577F" w:rsidRPr="00CF03D6" w:rsidRDefault="0008577F"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f) Las actividades de verificación o validación que la organización, o su cliente, pretende llevar a cabo en las instalaciones del proveedor externo.</w:t>
            </w:r>
          </w:p>
        </w:tc>
        <w:tc>
          <w:tcPr>
            <w:tcW w:w="4414" w:type="dxa"/>
            <w:vMerge/>
          </w:tcPr>
          <w:p w14:paraId="77463963" w14:textId="77777777" w:rsidR="0008577F" w:rsidRPr="00CF03D6" w:rsidRDefault="0008577F" w:rsidP="005547C7">
            <w:pPr>
              <w:jc w:val="both"/>
              <w:rPr>
                <w:rFonts w:ascii="Arial" w:eastAsia="Times New Roman" w:hAnsi="Arial" w:cs="Arial"/>
                <w:sz w:val="20"/>
                <w:szCs w:val="20"/>
                <w:lang w:eastAsia="es-CO"/>
              </w:rPr>
            </w:pPr>
          </w:p>
        </w:tc>
      </w:tr>
    </w:tbl>
    <w:p w14:paraId="70053403" w14:textId="47873E59" w:rsidR="0008577F" w:rsidRDefault="0008577F" w:rsidP="005547C7">
      <w:pPr>
        <w:spacing w:after="0" w:line="240" w:lineRule="auto"/>
        <w:jc w:val="both"/>
        <w:rPr>
          <w:rFonts w:ascii="Arial" w:hAnsi="Arial" w:cs="Arial"/>
          <w:sz w:val="20"/>
          <w:szCs w:val="20"/>
          <w:lang w:eastAsia="es-CO"/>
        </w:rPr>
      </w:pPr>
    </w:p>
    <w:p w14:paraId="2A6FAF0E" w14:textId="77777777" w:rsidR="007944F4" w:rsidRPr="00CF03D6" w:rsidRDefault="007944F4" w:rsidP="005547C7">
      <w:pPr>
        <w:spacing w:after="0" w:line="240" w:lineRule="auto"/>
        <w:jc w:val="both"/>
        <w:rPr>
          <w:rFonts w:ascii="Arial" w:hAnsi="Arial" w:cs="Arial"/>
          <w:sz w:val="20"/>
          <w:szCs w:val="20"/>
          <w:lang w:eastAsia="es-CO"/>
        </w:rPr>
      </w:pPr>
    </w:p>
    <w:p w14:paraId="3C3D1237" w14:textId="1E67B629" w:rsidR="0008577F" w:rsidRPr="00872328" w:rsidRDefault="0008577F" w:rsidP="00872328">
      <w:pPr>
        <w:pStyle w:val="Ttulo2"/>
        <w:spacing w:before="0" w:line="240" w:lineRule="auto"/>
        <w:rPr>
          <w:rFonts w:ascii="Arial" w:eastAsia="Times New Roman" w:hAnsi="Arial" w:cs="Arial"/>
          <w:b/>
          <w:bCs/>
          <w:color w:val="0070C0"/>
          <w:sz w:val="22"/>
          <w:szCs w:val="22"/>
          <w:lang w:eastAsia="es-CO"/>
        </w:rPr>
      </w:pPr>
      <w:bookmarkStart w:id="60" w:name="_Toc499535881"/>
      <w:r w:rsidRPr="00872328">
        <w:rPr>
          <w:rFonts w:ascii="Arial" w:eastAsia="Times New Roman" w:hAnsi="Arial" w:cs="Arial"/>
          <w:b/>
          <w:bCs/>
          <w:color w:val="0070C0"/>
          <w:sz w:val="22"/>
          <w:szCs w:val="22"/>
          <w:lang w:eastAsia="es-CO"/>
        </w:rPr>
        <w:lastRenderedPageBreak/>
        <w:t>8.5 Producción y prestación del servicio</w:t>
      </w:r>
      <w:bookmarkEnd w:id="60"/>
    </w:p>
    <w:p w14:paraId="1C392817" w14:textId="7F84667B" w:rsidR="00A7284A" w:rsidRPr="00872328" w:rsidRDefault="00A7284A" w:rsidP="00872328">
      <w:pPr>
        <w:pStyle w:val="Ttulo2"/>
        <w:spacing w:before="0" w:line="240" w:lineRule="auto"/>
        <w:rPr>
          <w:rFonts w:ascii="Arial" w:eastAsia="Times New Roman" w:hAnsi="Arial" w:cs="Arial"/>
          <w:b/>
          <w:bCs/>
          <w:color w:val="0070C0"/>
          <w:sz w:val="22"/>
          <w:szCs w:val="22"/>
          <w:lang w:eastAsia="es-CO"/>
        </w:rPr>
      </w:pPr>
      <w:bookmarkStart w:id="61" w:name="_Toc499535882"/>
      <w:r w:rsidRPr="00872328">
        <w:rPr>
          <w:rFonts w:ascii="Arial" w:eastAsia="Times New Roman" w:hAnsi="Arial" w:cs="Arial"/>
          <w:b/>
          <w:bCs/>
          <w:color w:val="0070C0"/>
          <w:sz w:val="22"/>
          <w:szCs w:val="22"/>
          <w:lang w:eastAsia="es-CO"/>
        </w:rPr>
        <w:t>8.5.1 Control de la producción y de la provisión del servicio</w:t>
      </w:r>
      <w:bookmarkEnd w:id="61"/>
    </w:p>
    <w:p w14:paraId="4535B8AD" w14:textId="77777777" w:rsidR="005547C7" w:rsidRDefault="005547C7" w:rsidP="005547C7">
      <w:pPr>
        <w:spacing w:after="0" w:line="240" w:lineRule="auto"/>
        <w:jc w:val="both"/>
        <w:rPr>
          <w:rFonts w:ascii="Arial" w:eastAsia="Times New Roman" w:hAnsi="Arial" w:cs="Arial"/>
          <w:sz w:val="20"/>
          <w:szCs w:val="20"/>
          <w:lang w:eastAsia="es-CO"/>
        </w:rPr>
      </w:pPr>
    </w:p>
    <w:p w14:paraId="155C84AE" w14:textId="69F3B362" w:rsidR="0008577F" w:rsidRPr="00872328" w:rsidRDefault="0008577F"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La UAESP implementa la producción y provisión del servicio bajo condiciones controlada</w:t>
      </w:r>
      <w:r w:rsidR="001519DA" w:rsidRPr="00872328">
        <w:rPr>
          <w:rFonts w:ascii="Arial" w:eastAsia="Times New Roman" w:hAnsi="Arial" w:cs="Arial"/>
          <w:sz w:val="20"/>
          <w:szCs w:val="20"/>
          <w:lang w:eastAsia="es-CO"/>
        </w:rPr>
        <w:t>s, a través del informe de supervisión y control.</w:t>
      </w:r>
    </w:p>
    <w:p w14:paraId="55A27D9D" w14:textId="283D1DA9" w:rsidR="00D275F2" w:rsidRPr="00CF03D6" w:rsidRDefault="00D275F2"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Las condiciones controladas deben incluir, cuando sea aplicable:</w:t>
      </w:r>
    </w:p>
    <w:p w14:paraId="5D98833D" w14:textId="77777777" w:rsidR="00891CEC" w:rsidRPr="00CF03D6" w:rsidRDefault="00891CEC" w:rsidP="005547C7">
      <w:pPr>
        <w:spacing w:after="0" w:line="240" w:lineRule="auto"/>
        <w:jc w:val="both"/>
        <w:rPr>
          <w:rFonts w:ascii="Arial" w:eastAsia="Times New Roman" w:hAnsi="Arial" w:cs="Arial"/>
          <w:color w:val="FF0000"/>
          <w:sz w:val="20"/>
          <w:szCs w:val="20"/>
          <w:lang w:eastAsia="es-CO"/>
        </w:rPr>
      </w:pPr>
    </w:p>
    <w:tbl>
      <w:tblPr>
        <w:tblStyle w:val="Tablaconcuadrcula"/>
        <w:tblW w:w="0" w:type="auto"/>
        <w:tblLook w:val="04A0" w:firstRow="1" w:lastRow="0" w:firstColumn="1" w:lastColumn="0" w:noHBand="0" w:noVBand="1"/>
      </w:tblPr>
      <w:tblGrid>
        <w:gridCol w:w="4414"/>
        <w:gridCol w:w="4414"/>
      </w:tblGrid>
      <w:tr w:rsidR="00891CEC" w:rsidRPr="00CF03D6" w14:paraId="4C4761DE" w14:textId="77777777" w:rsidTr="00D275F2">
        <w:tc>
          <w:tcPr>
            <w:tcW w:w="4414" w:type="dxa"/>
          </w:tcPr>
          <w:p w14:paraId="18CFBD48" w14:textId="77777777" w:rsidR="00891CEC" w:rsidRPr="00872328" w:rsidRDefault="00891CEC" w:rsidP="005547C7">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Requisitos</w:t>
            </w:r>
          </w:p>
        </w:tc>
        <w:tc>
          <w:tcPr>
            <w:tcW w:w="4414" w:type="dxa"/>
          </w:tcPr>
          <w:p w14:paraId="749D2954" w14:textId="77777777" w:rsidR="00891CEC" w:rsidRPr="00872328" w:rsidRDefault="00891CEC" w:rsidP="005547C7">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Evidencias</w:t>
            </w:r>
          </w:p>
        </w:tc>
      </w:tr>
      <w:tr w:rsidR="00891CEC" w:rsidRPr="00CF03D6" w14:paraId="43487CBD" w14:textId="77777777" w:rsidTr="00D275F2">
        <w:tc>
          <w:tcPr>
            <w:tcW w:w="4414" w:type="dxa"/>
          </w:tcPr>
          <w:p w14:paraId="3149C453" w14:textId="77777777"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 xml:space="preserve">a) La disponibilidad de información documentada que defina: </w:t>
            </w:r>
          </w:p>
          <w:p w14:paraId="75FD6AE2" w14:textId="77777777"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1) Las características de los productos a producir, los servicios a prestar o las actividades a desempeñar.</w:t>
            </w:r>
          </w:p>
          <w:p w14:paraId="69826048" w14:textId="15FA4BED"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2) Los resultados a alcanzar.</w:t>
            </w:r>
          </w:p>
        </w:tc>
        <w:tc>
          <w:tcPr>
            <w:tcW w:w="4414" w:type="dxa"/>
          </w:tcPr>
          <w:p w14:paraId="49B493CE" w14:textId="77777777" w:rsidR="00891CEC" w:rsidRPr="00872328" w:rsidRDefault="00891CEC" w:rsidP="00872328">
            <w:pPr>
              <w:tabs>
                <w:tab w:val="left" w:pos="149"/>
              </w:tabs>
              <w:jc w:val="both"/>
              <w:rPr>
                <w:rFonts w:ascii="Arial" w:eastAsia="Times New Roman" w:hAnsi="Arial" w:cs="Arial"/>
                <w:sz w:val="20"/>
                <w:szCs w:val="20"/>
                <w:lang w:eastAsia="es-CO"/>
              </w:rPr>
            </w:pPr>
          </w:p>
          <w:p w14:paraId="2F972406" w14:textId="77777777" w:rsidR="00891CEC" w:rsidRPr="00872328" w:rsidRDefault="00891CEC" w:rsidP="00872328">
            <w:pPr>
              <w:tabs>
                <w:tab w:val="left" w:pos="149"/>
              </w:tabs>
              <w:jc w:val="both"/>
              <w:rPr>
                <w:rFonts w:ascii="Arial" w:eastAsia="Times New Roman" w:hAnsi="Arial" w:cs="Arial"/>
                <w:sz w:val="20"/>
                <w:szCs w:val="20"/>
                <w:lang w:eastAsia="es-CO"/>
              </w:rPr>
            </w:pPr>
          </w:p>
          <w:p w14:paraId="544DBA05" w14:textId="77777777" w:rsidR="00891CEC" w:rsidRPr="00872328" w:rsidRDefault="00891CEC" w:rsidP="00872328">
            <w:pPr>
              <w:tabs>
                <w:tab w:val="left" w:pos="149"/>
              </w:tabs>
              <w:jc w:val="both"/>
              <w:rPr>
                <w:rFonts w:ascii="Arial" w:eastAsia="Times New Roman" w:hAnsi="Arial" w:cs="Arial"/>
                <w:sz w:val="20"/>
                <w:szCs w:val="20"/>
                <w:lang w:eastAsia="es-CO"/>
              </w:rPr>
            </w:pPr>
          </w:p>
          <w:p w14:paraId="6C02A402" w14:textId="77777777" w:rsidR="00891CEC" w:rsidRPr="00872328" w:rsidRDefault="00891CEC" w:rsidP="00872328">
            <w:pPr>
              <w:pStyle w:val="Prrafodelista"/>
              <w:numPr>
                <w:ilvl w:val="0"/>
                <w:numId w:val="36"/>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Cadenas de valor</w:t>
            </w:r>
          </w:p>
          <w:p w14:paraId="4B194DED" w14:textId="77777777" w:rsidR="00891CEC" w:rsidRPr="00872328" w:rsidRDefault="00891CEC" w:rsidP="00872328">
            <w:pPr>
              <w:pStyle w:val="Prrafodelista"/>
              <w:numPr>
                <w:ilvl w:val="0"/>
                <w:numId w:val="36"/>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2BFA7296" w14:textId="01CA0C8E" w:rsidR="00891CEC" w:rsidRPr="00872328" w:rsidRDefault="00891CEC" w:rsidP="00872328">
            <w:pPr>
              <w:pStyle w:val="Prrafodelista"/>
              <w:numPr>
                <w:ilvl w:val="0"/>
                <w:numId w:val="36"/>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Procedimientos</w:t>
            </w:r>
          </w:p>
          <w:p w14:paraId="3F504980" w14:textId="4F3BF55B" w:rsidR="004B6BE0" w:rsidRPr="00872328" w:rsidRDefault="004B6BE0" w:rsidP="00872328">
            <w:pPr>
              <w:pStyle w:val="Prrafodelista"/>
              <w:numPr>
                <w:ilvl w:val="0"/>
                <w:numId w:val="36"/>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Expedientes contractuales</w:t>
            </w:r>
          </w:p>
          <w:p w14:paraId="4D049156" w14:textId="44E54E52" w:rsidR="00891CEC" w:rsidRPr="00872328" w:rsidRDefault="00891CEC" w:rsidP="00872328">
            <w:pPr>
              <w:pStyle w:val="Prrafodelista"/>
              <w:tabs>
                <w:tab w:val="left" w:pos="149"/>
              </w:tabs>
              <w:spacing w:after="0" w:line="240" w:lineRule="auto"/>
              <w:ind w:left="0"/>
              <w:rPr>
                <w:rFonts w:ascii="Arial" w:eastAsia="Times New Roman" w:hAnsi="Arial" w:cs="Arial"/>
                <w:lang w:eastAsia="es-CO"/>
              </w:rPr>
            </w:pPr>
          </w:p>
        </w:tc>
      </w:tr>
      <w:tr w:rsidR="00891CEC" w:rsidRPr="00CF03D6" w14:paraId="1274C4A6" w14:textId="77777777" w:rsidTr="00D275F2">
        <w:tc>
          <w:tcPr>
            <w:tcW w:w="4414" w:type="dxa"/>
          </w:tcPr>
          <w:p w14:paraId="68B2D7CC" w14:textId="47A3CC37"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b) La disponibilidad y el uso de los recursos de seguimiento y medición adecuados.</w:t>
            </w:r>
          </w:p>
        </w:tc>
        <w:tc>
          <w:tcPr>
            <w:tcW w:w="4414" w:type="dxa"/>
          </w:tcPr>
          <w:p w14:paraId="4F614D63" w14:textId="77777777" w:rsidR="00891CEC" w:rsidRPr="00872328" w:rsidRDefault="004B6BE0"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300D8A06" w14:textId="1CDED91A" w:rsidR="004B6BE0" w:rsidRPr="00872328" w:rsidRDefault="004B6BE0"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Indicadores de producto y resultados</w:t>
            </w:r>
          </w:p>
        </w:tc>
      </w:tr>
      <w:tr w:rsidR="00891CEC" w:rsidRPr="00CF03D6" w14:paraId="7C4DBE36" w14:textId="77777777" w:rsidTr="00D275F2">
        <w:tc>
          <w:tcPr>
            <w:tcW w:w="4414" w:type="dxa"/>
          </w:tcPr>
          <w:p w14:paraId="24A8DE30" w14:textId="57426935"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c) La implementación de actividades de seguimiento y medición en las etapas apropiadas para verificar que se cumplen los criterios para el control de los procesos o sus salidas, y los criterios de aceptación para los productos y servicios.</w:t>
            </w:r>
          </w:p>
        </w:tc>
        <w:tc>
          <w:tcPr>
            <w:tcW w:w="4414" w:type="dxa"/>
          </w:tcPr>
          <w:p w14:paraId="05B68922" w14:textId="77777777" w:rsidR="004B6BE0" w:rsidRPr="00872328" w:rsidRDefault="004B6BE0"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7D608EA8" w14:textId="77777777" w:rsidR="00891CEC" w:rsidRPr="00872328" w:rsidRDefault="00891CEC" w:rsidP="00872328">
            <w:pPr>
              <w:tabs>
                <w:tab w:val="left" w:pos="149"/>
              </w:tabs>
              <w:jc w:val="both"/>
              <w:rPr>
                <w:rFonts w:ascii="Arial" w:eastAsia="Times New Roman" w:hAnsi="Arial" w:cs="Arial"/>
                <w:sz w:val="20"/>
                <w:szCs w:val="20"/>
                <w:lang w:eastAsia="es-CO"/>
              </w:rPr>
            </w:pPr>
          </w:p>
        </w:tc>
      </w:tr>
      <w:tr w:rsidR="00891CEC" w:rsidRPr="00CF03D6" w14:paraId="61B6CE0E" w14:textId="77777777" w:rsidTr="00D275F2">
        <w:tc>
          <w:tcPr>
            <w:tcW w:w="4414" w:type="dxa"/>
          </w:tcPr>
          <w:p w14:paraId="4D870F22" w14:textId="72514EF6"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d) El uso de la infraestructura y el entorno adecuados para la operación de los procesos.</w:t>
            </w:r>
          </w:p>
        </w:tc>
        <w:tc>
          <w:tcPr>
            <w:tcW w:w="4414" w:type="dxa"/>
          </w:tcPr>
          <w:p w14:paraId="46B782F7" w14:textId="77777777" w:rsidR="004B6BE0" w:rsidRPr="00872328" w:rsidRDefault="004B6BE0"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515C6C62" w14:textId="77777777" w:rsidR="00891CEC" w:rsidRPr="00872328" w:rsidRDefault="00891CEC" w:rsidP="00872328">
            <w:pPr>
              <w:tabs>
                <w:tab w:val="left" w:pos="149"/>
              </w:tabs>
              <w:jc w:val="both"/>
              <w:rPr>
                <w:rFonts w:ascii="Arial" w:eastAsia="Times New Roman" w:hAnsi="Arial" w:cs="Arial"/>
                <w:sz w:val="20"/>
                <w:szCs w:val="20"/>
                <w:lang w:eastAsia="es-CO"/>
              </w:rPr>
            </w:pPr>
          </w:p>
        </w:tc>
      </w:tr>
      <w:tr w:rsidR="00891CEC" w:rsidRPr="00CF03D6" w14:paraId="0C6A6621" w14:textId="77777777" w:rsidTr="00D275F2">
        <w:tc>
          <w:tcPr>
            <w:tcW w:w="4414" w:type="dxa"/>
          </w:tcPr>
          <w:p w14:paraId="3D0BE2DA" w14:textId="4098A6DB"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e) La designación de personas competentes, incluyendo cualquier calificación requerida</w:t>
            </w:r>
          </w:p>
        </w:tc>
        <w:tc>
          <w:tcPr>
            <w:tcW w:w="4414" w:type="dxa"/>
          </w:tcPr>
          <w:p w14:paraId="0C0A9107" w14:textId="51566506" w:rsidR="00891CEC" w:rsidRPr="00872328" w:rsidRDefault="00BD7DB3"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Plan de acción de supervisión y control (Formato relacionado con el procedimiento de supervisión y control)</w:t>
            </w:r>
          </w:p>
        </w:tc>
      </w:tr>
      <w:tr w:rsidR="00891CEC" w:rsidRPr="00CF03D6" w14:paraId="211F720C" w14:textId="77777777" w:rsidTr="00D275F2">
        <w:tc>
          <w:tcPr>
            <w:tcW w:w="4414" w:type="dxa"/>
          </w:tcPr>
          <w:p w14:paraId="68DCB662" w14:textId="75672157" w:rsidR="00891CEC" w:rsidRPr="00872328" w:rsidRDefault="00891CEC"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f) La validación y revalidación periódica de la capacidad para alcanzar los resultados planificados de los procesos de producción y de prestación del servicio, cuando las salidas resultantes no puedan verificarse mediante actividades de seguimiento o medición posteriores.</w:t>
            </w:r>
          </w:p>
        </w:tc>
        <w:tc>
          <w:tcPr>
            <w:tcW w:w="4414" w:type="dxa"/>
          </w:tcPr>
          <w:p w14:paraId="78D04B8C" w14:textId="77777777" w:rsidR="00BD7DB3" w:rsidRPr="00872328" w:rsidRDefault="00BD7DB3"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764DC8DB" w14:textId="77777777" w:rsidR="00891CEC" w:rsidRPr="00872328" w:rsidRDefault="00891CEC" w:rsidP="00872328">
            <w:pPr>
              <w:tabs>
                <w:tab w:val="left" w:pos="149"/>
              </w:tabs>
              <w:jc w:val="both"/>
              <w:rPr>
                <w:rFonts w:ascii="Arial" w:eastAsia="Times New Roman" w:hAnsi="Arial" w:cs="Arial"/>
                <w:sz w:val="20"/>
                <w:szCs w:val="20"/>
                <w:lang w:eastAsia="es-CO"/>
              </w:rPr>
            </w:pPr>
          </w:p>
        </w:tc>
      </w:tr>
      <w:tr w:rsidR="00891CEC" w:rsidRPr="00CF03D6" w14:paraId="1EBDFC4A" w14:textId="77777777" w:rsidTr="00D275F2">
        <w:tc>
          <w:tcPr>
            <w:tcW w:w="4414" w:type="dxa"/>
          </w:tcPr>
          <w:p w14:paraId="53884D05" w14:textId="18A7942B" w:rsidR="00891CEC" w:rsidRPr="00872328" w:rsidRDefault="00BD7DB3"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g) La implementación de acciones para prevenir los errores humanos.</w:t>
            </w:r>
          </w:p>
        </w:tc>
        <w:tc>
          <w:tcPr>
            <w:tcW w:w="4414" w:type="dxa"/>
          </w:tcPr>
          <w:p w14:paraId="2EFF99DA" w14:textId="760A7A77" w:rsidR="00891CEC" w:rsidRPr="00872328" w:rsidRDefault="00BD7DB3"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tc>
      </w:tr>
      <w:tr w:rsidR="00891CEC" w:rsidRPr="00CF03D6" w14:paraId="2300E97B" w14:textId="77777777" w:rsidTr="00D275F2">
        <w:tc>
          <w:tcPr>
            <w:tcW w:w="4414" w:type="dxa"/>
          </w:tcPr>
          <w:p w14:paraId="384D6547" w14:textId="0AC679C9" w:rsidR="00891CEC" w:rsidRPr="00872328" w:rsidRDefault="00BD7DB3" w:rsidP="005547C7">
            <w:pPr>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h) La implementación de actividades de liberación, entrega y posteriores a la entrega.</w:t>
            </w:r>
          </w:p>
        </w:tc>
        <w:tc>
          <w:tcPr>
            <w:tcW w:w="4414" w:type="dxa"/>
          </w:tcPr>
          <w:p w14:paraId="5FB94219" w14:textId="39C94A60" w:rsidR="00BD7DB3" w:rsidRPr="00872328" w:rsidRDefault="00BD7DB3"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Informes de supervisión y control</w:t>
            </w:r>
          </w:p>
          <w:p w14:paraId="7A371592" w14:textId="114B6D07" w:rsidR="00D07E9A" w:rsidRPr="00872328" w:rsidRDefault="00D07E9A"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Visitas administrativas de campo</w:t>
            </w:r>
          </w:p>
          <w:p w14:paraId="0C33318F" w14:textId="0D420086" w:rsidR="00891CEC" w:rsidRPr="00872328" w:rsidRDefault="00BD7DB3" w:rsidP="00872328">
            <w:pPr>
              <w:pStyle w:val="Prrafodelista"/>
              <w:numPr>
                <w:ilvl w:val="0"/>
                <w:numId w:val="37"/>
              </w:numPr>
              <w:tabs>
                <w:tab w:val="left" w:pos="149"/>
              </w:tabs>
              <w:spacing w:after="0" w:line="240" w:lineRule="auto"/>
              <w:ind w:left="0" w:firstLine="0"/>
              <w:rPr>
                <w:rFonts w:ascii="Arial" w:eastAsia="Times New Roman" w:hAnsi="Arial" w:cs="Arial"/>
                <w:lang w:eastAsia="es-CO"/>
              </w:rPr>
            </w:pPr>
            <w:r w:rsidRPr="00872328">
              <w:rPr>
                <w:rFonts w:ascii="Arial" w:eastAsia="Times New Roman" w:hAnsi="Arial" w:cs="Arial"/>
                <w:lang w:eastAsia="es-CO"/>
              </w:rPr>
              <w:t>Oficio de observaciones y recomendaciones a la interventoría.</w:t>
            </w:r>
          </w:p>
        </w:tc>
      </w:tr>
    </w:tbl>
    <w:p w14:paraId="73B8EFAD" w14:textId="77777777" w:rsidR="00891CEC" w:rsidRPr="00CF03D6" w:rsidRDefault="00891CEC" w:rsidP="005547C7">
      <w:pPr>
        <w:spacing w:after="0" w:line="240" w:lineRule="auto"/>
        <w:jc w:val="both"/>
        <w:rPr>
          <w:rFonts w:ascii="Arial" w:eastAsia="Times New Roman" w:hAnsi="Arial" w:cs="Arial"/>
          <w:sz w:val="20"/>
          <w:szCs w:val="20"/>
          <w:lang w:eastAsia="es-CO"/>
        </w:rPr>
      </w:pPr>
    </w:p>
    <w:p w14:paraId="57C3CA4E" w14:textId="77777777" w:rsidR="00A7284A" w:rsidRPr="00CF03D6" w:rsidRDefault="00A7284A" w:rsidP="005547C7">
      <w:pPr>
        <w:spacing w:after="0" w:line="240" w:lineRule="auto"/>
        <w:jc w:val="both"/>
        <w:rPr>
          <w:rFonts w:ascii="Arial" w:eastAsia="Times New Roman" w:hAnsi="Arial" w:cs="Arial"/>
          <w:sz w:val="20"/>
          <w:szCs w:val="20"/>
          <w:lang w:eastAsia="es-CO"/>
        </w:rPr>
      </w:pPr>
    </w:p>
    <w:p w14:paraId="0D34E4E9" w14:textId="77777777" w:rsidR="00A7284A" w:rsidRPr="00872328" w:rsidRDefault="00A7284A" w:rsidP="00872328">
      <w:pPr>
        <w:pStyle w:val="Ttulo2"/>
        <w:spacing w:before="0" w:line="240" w:lineRule="auto"/>
        <w:rPr>
          <w:rFonts w:ascii="Arial" w:eastAsia="Times New Roman" w:hAnsi="Arial" w:cs="Arial"/>
          <w:b/>
          <w:bCs/>
          <w:color w:val="0070C0"/>
          <w:sz w:val="22"/>
          <w:szCs w:val="22"/>
          <w:lang w:eastAsia="es-CO"/>
        </w:rPr>
      </w:pPr>
      <w:bookmarkStart w:id="62" w:name="_Toc499535883"/>
      <w:r w:rsidRPr="00872328">
        <w:rPr>
          <w:rFonts w:ascii="Arial" w:eastAsia="Times New Roman" w:hAnsi="Arial" w:cs="Arial"/>
          <w:b/>
          <w:bCs/>
          <w:color w:val="0070C0"/>
          <w:sz w:val="22"/>
          <w:szCs w:val="22"/>
          <w:lang w:eastAsia="es-CO"/>
        </w:rPr>
        <w:t>8.5.2 Identificación y trazabilidad</w:t>
      </w:r>
      <w:bookmarkEnd w:id="62"/>
    </w:p>
    <w:p w14:paraId="413E7890" w14:textId="77777777" w:rsidR="002C28F0" w:rsidRPr="00CF03D6" w:rsidRDefault="002C28F0" w:rsidP="005547C7">
      <w:pPr>
        <w:pStyle w:val="Prrafodelista"/>
        <w:autoSpaceDE w:val="0"/>
        <w:autoSpaceDN w:val="0"/>
        <w:adjustRightInd w:val="0"/>
        <w:spacing w:after="0" w:line="240" w:lineRule="auto"/>
        <w:ind w:left="0"/>
        <w:rPr>
          <w:rFonts w:ascii="Arial" w:eastAsia="Times New Roman" w:hAnsi="Arial" w:cs="Arial"/>
          <w:color w:val="000000"/>
          <w:lang w:val="es-MX" w:eastAsia="es-ES"/>
        </w:rPr>
      </w:pPr>
    </w:p>
    <w:p w14:paraId="75E59CCF" w14:textId="49710CFC" w:rsidR="00722F23" w:rsidRPr="00872328" w:rsidRDefault="00A069A8"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color w:val="000000"/>
          <w:lang w:val="es-MX" w:eastAsia="es-ES"/>
        </w:rPr>
        <w:t xml:space="preserve">La UAESP utiliza los medios apropiados para </w:t>
      </w:r>
      <w:r w:rsidRPr="00872328">
        <w:rPr>
          <w:rFonts w:ascii="Arial" w:eastAsia="Times New Roman" w:hAnsi="Arial" w:cs="Arial"/>
          <w:lang w:val="es-MX" w:eastAsia="es-ES"/>
        </w:rPr>
        <w:t>identificar las salidas como las cadenas de valor, informes de supervisión y control y las salidas no conformes, cuando resulte necesario, para asegurar la conformidad de los productos y servicios.</w:t>
      </w:r>
    </w:p>
    <w:p w14:paraId="110BEDB3" w14:textId="5C4DEBA9" w:rsidR="00A069A8" w:rsidRPr="00872328" w:rsidRDefault="00A069A8" w:rsidP="005547C7">
      <w:pPr>
        <w:pStyle w:val="Prrafodelista"/>
        <w:autoSpaceDE w:val="0"/>
        <w:autoSpaceDN w:val="0"/>
        <w:adjustRightInd w:val="0"/>
        <w:spacing w:after="0" w:line="240" w:lineRule="auto"/>
        <w:ind w:left="0"/>
        <w:rPr>
          <w:rFonts w:ascii="Arial" w:eastAsia="Times New Roman" w:hAnsi="Arial" w:cs="Arial"/>
          <w:lang w:val="es-MX" w:eastAsia="es-ES"/>
        </w:rPr>
      </w:pPr>
    </w:p>
    <w:p w14:paraId="345692E7" w14:textId="58973C6D" w:rsidR="00A069A8" w:rsidRPr="00CF03D6" w:rsidRDefault="00A069A8"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r w:rsidRPr="00872328">
        <w:rPr>
          <w:rFonts w:ascii="Arial" w:eastAsia="Times New Roman" w:hAnsi="Arial" w:cs="Arial"/>
          <w:lang w:val="es-MX" w:eastAsia="es-ES"/>
        </w:rPr>
        <w:t>La entidad identifica el estado de las salidas con respecto a los requisitos de seguimiento y medición a través de la producción y prestación del servicio, con los informes de supervisión y control</w:t>
      </w:r>
      <w:r w:rsidRPr="00CF03D6">
        <w:rPr>
          <w:rFonts w:ascii="Arial" w:eastAsia="Times New Roman" w:hAnsi="Arial" w:cs="Arial"/>
          <w:color w:val="FF0000"/>
          <w:lang w:val="es-MX" w:eastAsia="es-ES"/>
        </w:rPr>
        <w:t>.</w:t>
      </w:r>
    </w:p>
    <w:p w14:paraId="3CF5F644" w14:textId="42F57248" w:rsidR="009D22EF" w:rsidRPr="00CF03D6" w:rsidRDefault="009D22EF"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p>
    <w:p w14:paraId="5D2E1D5B" w14:textId="5EE1CCF2" w:rsidR="009D22EF" w:rsidRPr="00872328" w:rsidRDefault="009D22EF"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color w:val="000000"/>
          <w:lang w:val="es-MX" w:eastAsia="es-ES"/>
        </w:rPr>
        <w:lastRenderedPageBreak/>
        <w:t>La UAESP controla la identificación única de las salidas a través de</w:t>
      </w:r>
      <w:r w:rsidRPr="00872328">
        <w:rPr>
          <w:rFonts w:ascii="Arial" w:eastAsia="Times New Roman" w:hAnsi="Arial" w:cs="Arial"/>
          <w:lang w:val="es-MX" w:eastAsia="es-ES"/>
        </w:rPr>
        <w:t>l informe de supervisión y control cuando la trazabilidad sea un requisito, y conserva la información documentada necesaria para permitir la trazabilidad en el proceso de gestión documental.</w:t>
      </w:r>
    </w:p>
    <w:p w14:paraId="17803E2D" w14:textId="77777777" w:rsidR="005F3FEB" w:rsidRPr="00CF03D6" w:rsidRDefault="005F3FEB" w:rsidP="005547C7">
      <w:pPr>
        <w:pStyle w:val="Prrafodelista"/>
        <w:autoSpaceDE w:val="0"/>
        <w:autoSpaceDN w:val="0"/>
        <w:adjustRightInd w:val="0"/>
        <w:spacing w:after="0" w:line="240" w:lineRule="auto"/>
        <w:ind w:left="0"/>
        <w:rPr>
          <w:rFonts w:ascii="Arial" w:eastAsia="Times New Roman" w:hAnsi="Arial" w:cs="Arial"/>
          <w:color w:val="FF0000"/>
          <w:lang w:val="es-MX" w:eastAsia="es-ES"/>
        </w:rPr>
      </w:pPr>
    </w:p>
    <w:p w14:paraId="04BD9FA6" w14:textId="77777777" w:rsidR="00A7284A" w:rsidRPr="00872328" w:rsidRDefault="00A7284A" w:rsidP="00872328">
      <w:pPr>
        <w:pStyle w:val="Ttulo2"/>
        <w:spacing w:before="0" w:line="240" w:lineRule="auto"/>
        <w:rPr>
          <w:rFonts w:ascii="Arial" w:eastAsia="Times New Roman" w:hAnsi="Arial" w:cs="Arial"/>
          <w:b/>
          <w:bCs/>
          <w:color w:val="0070C0"/>
          <w:sz w:val="22"/>
          <w:szCs w:val="22"/>
          <w:lang w:eastAsia="es-CO"/>
        </w:rPr>
      </w:pPr>
      <w:bookmarkStart w:id="63" w:name="_Toc499535884"/>
      <w:r w:rsidRPr="00872328">
        <w:rPr>
          <w:rFonts w:ascii="Arial" w:eastAsia="Times New Roman" w:hAnsi="Arial" w:cs="Arial"/>
          <w:b/>
          <w:bCs/>
          <w:color w:val="0070C0"/>
          <w:sz w:val="22"/>
          <w:szCs w:val="22"/>
          <w:lang w:eastAsia="es-CO"/>
        </w:rPr>
        <w:t>8.5.3 Propiedad perteneciente a los clientes o proveedores externos</w:t>
      </w:r>
      <w:bookmarkEnd w:id="63"/>
    </w:p>
    <w:p w14:paraId="21E1164C" w14:textId="54053EB9" w:rsidR="00C03FC0" w:rsidRPr="00CF03D6" w:rsidRDefault="00C03FC0" w:rsidP="005547C7">
      <w:pPr>
        <w:pStyle w:val="Prrafodelista"/>
        <w:autoSpaceDE w:val="0"/>
        <w:autoSpaceDN w:val="0"/>
        <w:adjustRightInd w:val="0"/>
        <w:spacing w:after="0" w:line="240" w:lineRule="auto"/>
        <w:ind w:left="0"/>
        <w:rPr>
          <w:rFonts w:ascii="Arial" w:eastAsia="Times New Roman" w:hAnsi="Arial" w:cs="Arial"/>
          <w:lang w:val="es-MX" w:eastAsia="es-ES"/>
        </w:rPr>
      </w:pPr>
    </w:p>
    <w:tbl>
      <w:tblPr>
        <w:tblStyle w:val="Tablaconcuadrcula"/>
        <w:tblW w:w="0" w:type="auto"/>
        <w:tblInd w:w="-284" w:type="dxa"/>
        <w:tblLook w:val="04A0" w:firstRow="1" w:lastRow="0" w:firstColumn="1" w:lastColumn="0" w:noHBand="0" w:noVBand="1"/>
      </w:tblPr>
      <w:tblGrid>
        <w:gridCol w:w="5666"/>
        <w:gridCol w:w="3162"/>
      </w:tblGrid>
      <w:tr w:rsidR="00C03FC0" w:rsidRPr="00CF03D6" w14:paraId="5EEFA9AE" w14:textId="77777777" w:rsidTr="00C03FC0">
        <w:tc>
          <w:tcPr>
            <w:tcW w:w="5666" w:type="dxa"/>
          </w:tcPr>
          <w:p w14:paraId="1CAC6A8D" w14:textId="7F7CC97F" w:rsidR="00C03FC0" w:rsidRPr="00872328" w:rsidRDefault="00C03FC0" w:rsidP="00872328">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Requisito</w:t>
            </w:r>
          </w:p>
        </w:tc>
        <w:tc>
          <w:tcPr>
            <w:tcW w:w="3162" w:type="dxa"/>
          </w:tcPr>
          <w:p w14:paraId="1D8052A8" w14:textId="7FA696D6" w:rsidR="00C03FC0" w:rsidRPr="00872328" w:rsidRDefault="00C03FC0" w:rsidP="00872328">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Evidencia</w:t>
            </w:r>
          </w:p>
        </w:tc>
      </w:tr>
      <w:tr w:rsidR="00677CA0" w:rsidRPr="00CF03D6" w14:paraId="6AEFADE8" w14:textId="77777777" w:rsidTr="00C03FC0">
        <w:tc>
          <w:tcPr>
            <w:tcW w:w="5666" w:type="dxa"/>
          </w:tcPr>
          <w:p w14:paraId="7305FCEC" w14:textId="77777777" w:rsidR="00677CA0" w:rsidRPr="00CF03D6" w:rsidRDefault="00677CA0"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lang w:val="es-MX" w:eastAsia="es-ES"/>
              </w:rPr>
              <w:t>La entidad cuida la propiedad perteneciente a los clientes o a proveedores externos mientras esté bajo el control de la UAESP.</w:t>
            </w:r>
          </w:p>
          <w:p w14:paraId="2B4D7053" w14:textId="77777777" w:rsidR="00677CA0" w:rsidRPr="00CF03D6" w:rsidRDefault="00677CA0" w:rsidP="005547C7">
            <w:pPr>
              <w:pStyle w:val="Prrafodelista"/>
              <w:autoSpaceDE w:val="0"/>
              <w:autoSpaceDN w:val="0"/>
              <w:adjustRightInd w:val="0"/>
              <w:spacing w:after="0" w:line="240" w:lineRule="auto"/>
              <w:ind w:left="0"/>
              <w:rPr>
                <w:rFonts w:ascii="Arial" w:eastAsia="Times New Roman" w:hAnsi="Arial" w:cs="Arial"/>
                <w:lang w:val="es-MX" w:eastAsia="es-ES"/>
              </w:rPr>
            </w:pPr>
          </w:p>
        </w:tc>
        <w:tc>
          <w:tcPr>
            <w:tcW w:w="3162" w:type="dxa"/>
            <w:vMerge w:val="restart"/>
          </w:tcPr>
          <w:p w14:paraId="47F3F589" w14:textId="7D9E8796" w:rsidR="00677CA0" w:rsidRPr="00872328" w:rsidRDefault="00DE7B97" w:rsidP="00872328">
            <w:pPr>
              <w:pStyle w:val="Prrafodelista"/>
              <w:tabs>
                <w:tab w:val="left" w:pos="181"/>
              </w:tabs>
              <w:autoSpaceDE w:val="0"/>
              <w:autoSpaceDN w:val="0"/>
              <w:adjustRightInd w:val="0"/>
              <w:spacing w:after="0" w:line="240" w:lineRule="auto"/>
              <w:ind w:left="0"/>
              <w:rPr>
                <w:rFonts w:ascii="Arial" w:eastAsia="Times New Roman" w:hAnsi="Arial" w:cs="Arial"/>
                <w:lang w:val="es-MX" w:eastAsia="es-ES"/>
              </w:rPr>
            </w:pPr>
            <w:r w:rsidRPr="00872328">
              <w:rPr>
                <w:rFonts w:ascii="Arial" w:eastAsia="Times New Roman" w:hAnsi="Arial" w:cs="Arial"/>
                <w:lang w:val="es-MX" w:eastAsia="es-ES"/>
              </w:rPr>
              <w:t>Hoja de control de elementos de propiedad de clientes o proveedores:</w:t>
            </w:r>
          </w:p>
          <w:p w14:paraId="4E48012A" w14:textId="78E2A2EC" w:rsidR="00677CA0" w:rsidRPr="00872328" w:rsidRDefault="00677CA0" w:rsidP="00872328">
            <w:pPr>
              <w:tabs>
                <w:tab w:val="left" w:pos="181"/>
              </w:tabs>
              <w:autoSpaceDE w:val="0"/>
              <w:autoSpaceDN w:val="0"/>
              <w:adjustRightInd w:val="0"/>
              <w:jc w:val="both"/>
              <w:rPr>
                <w:rFonts w:ascii="Arial" w:eastAsia="Times New Roman" w:hAnsi="Arial" w:cs="Arial"/>
                <w:sz w:val="20"/>
                <w:szCs w:val="20"/>
                <w:lang w:val="es-MX" w:eastAsia="es-ES"/>
              </w:rPr>
            </w:pPr>
          </w:p>
          <w:p w14:paraId="1736E1C4" w14:textId="751F568B" w:rsidR="00677CA0" w:rsidRPr="00872328" w:rsidRDefault="00677CA0" w:rsidP="00872328">
            <w:pPr>
              <w:pStyle w:val="Prrafodelista"/>
              <w:numPr>
                <w:ilvl w:val="0"/>
                <w:numId w:val="38"/>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Computadores arrendados</w:t>
            </w:r>
          </w:p>
          <w:p w14:paraId="6AEBC00F" w14:textId="77777777" w:rsidR="00677CA0" w:rsidRPr="00872328" w:rsidRDefault="00677CA0" w:rsidP="00872328">
            <w:pPr>
              <w:pStyle w:val="Prrafodelista"/>
              <w:numPr>
                <w:ilvl w:val="0"/>
                <w:numId w:val="38"/>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Transporte para la misionalidad de la entidad</w:t>
            </w:r>
          </w:p>
          <w:p w14:paraId="6223B039" w14:textId="77777777" w:rsidR="00677CA0" w:rsidRPr="00872328" w:rsidRDefault="00677CA0" w:rsidP="00872328">
            <w:pPr>
              <w:pStyle w:val="Prrafodelista"/>
              <w:numPr>
                <w:ilvl w:val="0"/>
                <w:numId w:val="38"/>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Servicio de cafetería y aseo</w:t>
            </w:r>
          </w:p>
          <w:p w14:paraId="54DADA25" w14:textId="35C82106" w:rsidR="00677CA0" w:rsidRPr="00872328" w:rsidRDefault="00677CA0" w:rsidP="00872328">
            <w:pPr>
              <w:pStyle w:val="Prrafodelista"/>
              <w:numPr>
                <w:ilvl w:val="0"/>
                <w:numId w:val="38"/>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Bodegas de reciclaje</w:t>
            </w:r>
          </w:p>
        </w:tc>
      </w:tr>
      <w:tr w:rsidR="00677CA0" w:rsidRPr="00CF03D6" w14:paraId="0F6A0D3F" w14:textId="77777777" w:rsidTr="00C03FC0">
        <w:tc>
          <w:tcPr>
            <w:tcW w:w="5666" w:type="dxa"/>
          </w:tcPr>
          <w:p w14:paraId="07EF8FC7" w14:textId="168B857D" w:rsidR="00677CA0" w:rsidRPr="00CF03D6" w:rsidRDefault="00677CA0"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lang w:val="es-MX" w:eastAsia="es-ES"/>
              </w:rPr>
              <w:t>La UAESP identifica, verifica, protege y salvaguarda la propiedad de los clientes o de los proveedores externos suministrada para su utilización o incorporación dentro de los productos y servicios.</w:t>
            </w:r>
          </w:p>
        </w:tc>
        <w:tc>
          <w:tcPr>
            <w:tcW w:w="3162" w:type="dxa"/>
            <w:vMerge/>
          </w:tcPr>
          <w:p w14:paraId="0C6B6764" w14:textId="77777777" w:rsidR="00677CA0" w:rsidRPr="00872328" w:rsidRDefault="00677CA0" w:rsidP="00872328">
            <w:pPr>
              <w:pStyle w:val="Prrafodelista"/>
              <w:tabs>
                <w:tab w:val="left" w:pos="181"/>
              </w:tabs>
              <w:autoSpaceDE w:val="0"/>
              <w:autoSpaceDN w:val="0"/>
              <w:adjustRightInd w:val="0"/>
              <w:spacing w:after="0" w:line="240" w:lineRule="auto"/>
              <w:ind w:left="0"/>
              <w:rPr>
                <w:rFonts w:ascii="Arial" w:eastAsia="Times New Roman" w:hAnsi="Arial" w:cs="Arial"/>
                <w:lang w:val="es-MX" w:eastAsia="es-ES"/>
              </w:rPr>
            </w:pPr>
          </w:p>
        </w:tc>
      </w:tr>
      <w:tr w:rsidR="00677CA0" w:rsidRPr="00CF03D6" w14:paraId="7E89309B" w14:textId="77777777" w:rsidTr="00C03FC0">
        <w:tc>
          <w:tcPr>
            <w:tcW w:w="5666" w:type="dxa"/>
          </w:tcPr>
          <w:p w14:paraId="524026D8" w14:textId="4D5855D2" w:rsidR="00677CA0" w:rsidRPr="00CF03D6" w:rsidRDefault="00DE7B97" w:rsidP="005547C7">
            <w:pPr>
              <w:pStyle w:val="Prrafodelista"/>
              <w:autoSpaceDE w:val="0"/>
              <w:autoSpaceDN w:val="0"/>
              <w:adjustRightInd w:val="0"/>
              <w:spacing w:after="0" w:line="240" w:lineRule="auto"/>
              <w:ind w:left="0"/>
              <w:rPr>
                <w:rFonts w:ascii="Arial" w:eastAsia="Times New Roman" w:hAnsi="Arial" w:cs="Arial"/>
                <w:lang w:val="es-MX" w:eastAsia="es-ES"/>
              </w:rPr>
            </w:pPr>
            <w:r w:rsidRPr="00CF03D6">
              <w:rPr>
                <w:rFonts w:ascii="Arial" w:eastAsia="Times New Roman" w:hAnsi="Arial" w:cs="Arial"/>
                <w:lang w:val="es-MX" w:eastAsia="es-ES"/>
              </w:rPr>
              <w:t>Cuando la propiedad de un cliente o de un proveedor externo se pierda, deteriore o de algún otro modo se considere inadecuada para su uso, la UAESP informa de esto al cliente o proveedor externo y conserva la información documentada sobre lo ocurrido.</w:t>
            </w:r>
          </w:p>
        </w:tc>
        <w:tc>
          <w:tcPr>
            <w:tcW w:w="3162" w:type="dxa"/>
          </w:tcPr>
          <w:p w14:paraId="7FA1A358" w14:textId="77777777" w:rsidR="00677CA0" w:rsidRPr="00872328" w:rsidRDefault="00DE7B97" w:rsidP="00872328">
            <w:pPr>
              <w:pStyle w:val="Prrafodelista"/>
              <w:numPr>
                <w:ilvl w:val="0"/>
                <w:numId w:val="39"/>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Expediente contractual</w:t>
            </w:r>
          </w:p>
          <w:p w14:paraId="59FE5321" w14:textId="77777777" w:rsidR="00DE7B97" w:rsidRPr="00872328" w:rsidRDefault="00DE7B97" w:rsidP="00872328">
            <w:pPr>
              <w:pStyle w:val="Prrafodelista"/>
              <w:numPr>
                <w:ilvl w:val="0"/>
                <w:numId w:val="39"/>
              </w:numPr>
              <w:tabs>
                <w:tab w:val="left" w:pos="181"/>
              </w:tabs>
              <w:autoSpaceDE w:val="0"/>
              <w:autoSpaceDN w:val="0"/>
              <w:adjustRightInd w:val="0"/>
              <w:spacing w:after="0" w:line="240" w:lineRule="auto"/>
              <w:ind w:left="0" w:firstLine="0"/>
              <w:rPr>
                <w:rFonts w:ascii="Arial" w:eastAsia="Times New Roman" w:hAnsi="Arial" w:cs="Arial"/>
                <w:lang w:val="es-MX" w:eastAsia="es-ES"/>
              </w:rPr>
            </w:pPr>
            <w:r w:rsidRPr="00872328">
              <w:rPr>
                <w:rFonts w:ascii="Arial" w:eastAsia="Times New Roman" w:hAnsi="Arial" w:cs="Arial"/>
                <w:lang w:val="es-MX" w:eastAsia="es-ES"/>
              </w:rPr>
              <w:t>Gestión documental</w:t>
            </w:r>
          </w:p>
          <w:p w14:paraId="021F1C31" w14:textId="180A30C9" w:rsidR="00DE7B97" w:rsidRPr="00872328" w:rsidRDefault="00DE7B97" w:rsidP="00872328">
            <w:pPr>
              <w:pStyle w:val="Prrafodelista"/>
              <w:tabs>
                <w:tab w:val="left" w:pos="181"/>
              </w:tabs>
              <w:autoSpaceDE w:val="0"/>
              <w:autoSpaceDN w:val="0"/>
              <w:adjustRightInd w:val="0"/>
              <w:spacing w:after="0" w:line="240" w:lineRule="auto"/>
              <w:ind w:left="0"/>
              <w:rPr>
                <w:rFonts w:ascii="Arial" w:eastAsia="Times New Roman" w:hAnsi="Arial" w:cs="Arial"/>
                <w:lang w:val="es-MX" w:eastAsia="es-ES"/>
              </w:rPr>
            </w:pPr>
          </w:p>
        </w:tc>
      </w:tr>
    </w:tbl>
    <w:p w14:paraId="79A24CE3" w14:textId="4FD07995" w:rsidR="00A7284A" w:rsidRPr="00CF03D6" w:rsidRDefault="00A7284A" w:rsidP="005547C7">
      <w:pPr>
        <w:pStyle w:val="Prrafodelista"/>
        <w:autoSpaceDE w:val="0"/>
        <w:autoSpaceDN w:val="0"/>
        <w:adjustRightInd w:val="0"/>
        <w:spacing w:after="0" w:line="240" w:lineRule="auto"/>
        <w:ind w:left="0"/>
        <w:rPr>
          <w:rFonts w:ascii="Arial" w:eastAsia="Times New Roman" w:hAnsi="Arial" w:cs="Arial"/>
          <w:lang w:val="es-MX" w:eastAsia="es-ES"/>
        </w:rPr>
      </w:pPr>
    </w:p>
    <w:p w14:paraId="006A5388" w14:textId="77777777" w:rsidR="00271213" w:rsidRPr="00CF03D6" w:rsidRDefault="00271213" w:rsidP="005547C7">
      <w:pPr>
        <w:pStyle w:val="Prrafodelista"/>
        <w:autoSpaceDE w:val="0"/>
        <w:autoSpaceDN w:val="0"/>
        <w:adjustRightInd w:val="0"/>
        <w:spacing w:after="0" w:line="240" w:lineRule="auto"/>
        <w:ind w:left="0"/>
        <w:rPr>
          <w:rFonts w:ascii="Arial" w:eastAsia="Times New Roman" w:hAnsi="Arial" w:cs="Arial"/>
          <w:lang w:val="es-MX" w:eastAsia="es-ES"/>
        </w:rPr>
      </w:pPr>
    </w:p>
    <w:p w14:paraId="626C9966" w14:textId="67016828" w:rsidR="00A7284A" w:rsidRPr="00872328" w:rsidRDefault="00A7284A" w:rsidP="00872328">
      <w:pPr>
        <w:pStyle w:val="Ttulo2"/>
        <w:spacing w:before="0" w:line="240" w:lineRule="auto"/>
        <w:rPr>
          <w:rFonts w:ascii="Arial" w:eastAsia="Times New Roman" w:hAnsi="Arial" w:cs="Arial"/>
          <w:b/>
          <w:bCs/>
          <w:color w:val="0070C0"/>
          <w:sz w:val="22"/>
          <w:szCs w:val="22"/>
          <w:lang w:eastAsia="es-CO"/>
        </w:rPr>
      </w:pPr>
      <w:bookmarkStart w:id="64" w:name="_Toc499535885"/>
      <w:r w:rsidRPr="00872328">
        <w:rPr>
          <w:rFonts w:ascii="Arial" w:eastAsia="Times New Roman" w:hAnsi="Arial" w:cs="Arial"/>
          <w:b/>
          <w:bCs/>
          <w:color w:val="0070C0"/>
          <w:sz w:val="22"/>
          <w:szCs w:val="22"/>
          <w:lang w:eastAsia="es-CO"/>
        </w:rPr>
        <w:t>8.5.4 Preservación</w:t>
      </w:r>
      <w:bookmarkEnd w:id="64"/>
    </w:p>
    <w:p w14:paraId="1EF1BF0A" w14:textId="77777777" w:rsidR="005F3FEB" w:rsidRPr="00872328" w:rsidRDefault="005F3FEB" w:rsidP="005547C7">
      <w:pPr>
        <w:spacing w:after="0" w:line="240" w:lineRule="auto"/>
        <w:jc w:val="both"/>
        <w:rPr>
          <w:rFonts w:ascii="Arial" w:eastAsia="Times New Roman" w:hAnsi="Arial" w:cs="Arial"/>
          <w:bCs/>
          <w:sz w:val="20"/>
          <w:szCs w:val="20"/>
          <w:lang w:eastAsia="es-CO"/>
        </w:rPr>
      </w:pPr>
    </w:p>
    <w:p w14:paraId="3C05B427" w14:textId="6176A055" w:rsidR="00DE7B97" w:rsidRPr="00CF03D6" w:rsidRDefault="00271213" w:rsidP="005547C7">
      <w:pPr>
        <w:spacing w:after="0" w:line="240" w:lineRule="auto"/>
        <w:jc w:val="both"/>
        <w:rPr>
          <w:rFonts w:ascii="Arial" w:eastAsia="Times New Roman" w:hAnsi="Arial" w:cs="Arial"/>
          <w:bCs/>
          <w:sz w:val="20"/>
          <w:szCs w:val="20"/>
          <w:lang w:eastAsia="es-CO"/>
        </w:rPr>
      </w:pPr>
      <w:r w:rsidRPr="00872328">
        <w:rPr>
          <w:rFonts w:ascii="Arial" w:eastAsia="Times New Roman" w:hAnsi="Arial" w:cs="Arial"/>
          <w:bCs/>
          <w:sz w:val="20"/>
          <w:szCs w:val="20"/>
          <w:lang w:eastAsia="es-CO"/>
        </w:rPr>
        <w:t>La UAESP preserva</w:t>
      </w:r>
      <w:r w:rsidR="00DE7B97" w:rsidRPr="00872328">
        <w:rPr>
          <w:rFonts w:ascii="Arial" w:eastAsia="Times New Roman" w:hAnsi="Arial" w:cs="Arial"/>
          <w:bCs/>
          <w:sz w:val="20"/>
          <w:szCs w:val="20"/>
          <w:lang w:eastAsia="es-CO"/>
        </w:rPr>
        <w:t xml:space="preserve"> las salidas durante la producción y prestación del servicio</w:t>
      </w:r>
      <w:r w:rsidRPr="00872328">
        <w:rPr>
          <w:rFonts w:ascii="Arial" w:eastAsia="Times New Roman" w:hAnsi="Arial" w:cs="Arial"/>
          <w:bCs/>
          <w:sz w:val="20"/>
          <w:szCs w:val="20"/>
          <w:lang w:eastAsia="es-CO"/>
        </w:rPr>
        <w:t xml:space="preserve"> mediante el proceso de gestión documental y el backup de la información</w:t>
      </w:r>
      <w:r w:rsidR="00DE7B97" w:rsidRPr="00872328">
        <w:rPr>
          <w:rFonts w:ascii="Arial" w:eastAsia="Times New Roman" w:hAnsi="Arial" w:cs="Arial"/>
          <w:bCs/>
          <w:sz w:val="20"/>
          <w:szCs w:val="20"/>
          <w:lang w:eastAsia="es-CO"/>
        </w:rPr>
        <w:t>, en la medida necesaria para asegurarse de la conformidad con los requisitos</w:t>
      </w:r>
      <w:r w:rsidR="00DE7B97" w:rsidRPr="00CF03D6">
        <w:rPr>
          <w:rFonts w:ascii="Arial" w:eastAsia="Times New Roman" w:hAnsi="Arial" w:cs="Arial"/>
          <w:bCs/>
          <w:sz w:val="20"/>
          <w:szCs w:val="20"/>
          <w:lang w:eastAsia="es-CO"/>
        </w:rPr>
        <w:t>.</w:t>
      </w:r>
    </w:p>
    <w:p w14:paraId="3DA9927C" w14:textId="77777777" w:rsidR="00A7284A" w:rsidRPr="00CF03D6" w:rsidRDefault="00A7284A" w:rsidP="005547C7">
      <w:pPr>
        <w:spacing w:after="0" w:line="240" w:lineRule="auto"/>
        <w:jc w:val="both"/>
        <w:rPr>
          <w:rFonts w:ascii="Arial" w:eastAsia="Times New Roman" w:hAnsi="Arial" w:cs="Arial"/>
          <w:sz w:val="20"/>
          <w:szCs w:val="20"/>
          <w:lang w:eastAsia="es-CO"/>
        </w:rPr>
      </w:pPr>
    </w:p>
    <w:p w14:paraId="2D656734" w14:textId="4A22B96D" w:rsidR="00A7284A" w:rsidRPr="00872328" w:rsidRDefault="00A7284A" w:rsidP="00872328">
      <w:pPr>
        <w:pStyle w:val="Ttulo2"/>
        <w:spacing w:before="0" w:line="240" w:lineRule="auto"/>
        <w:rPr>
          <w:rFonts w:ascii="Arial" w:eastAsia="Times New Roman" w:hAnsi="Arial" w:cs="Arial"/>
          <w:b/>
          <w:bCs/>
          <w:color w:val="0070C0"/>
          <w:sz w:val="22"/>
          <w:szCs w:val="22"/>
          <w:lang w:eastAsia="es-CO"/>
        </w:rPr>
      </w:pPr>
      <w:bookmarkStart w:id="65" w:name="_Toc499535886"/>
      <w:r w:rsidRPr="00872328">
        <w:rPr>
          <w:rFonts w:ascii="Arial" w:eastAsia="Times New Roman" w:hAnsi="Arial" w:cs="Arial"/>
          <w:b/>
          <w:bCs/>
          <w:color w:val="0070C0"/>
          <w:sz w:val="22"/>
          <w:szCs w:val="22"/>
          <w:lang w:eastAsia="es-CO"/>
        </w:rPr>
        <w:t>8.5.5 Actividades posteriores a la entrega</w:t>
      </w:r>
      <w:bookmarkEnd w:id="65"/>
    </w:p>
    <w:p w14:paraId="5152C535" w14:textId="77777777" w:rsidR="005F3FEB" w:rsidRDefault="005F3FEB" w:rsidP="005547C7">
      <w:pPr>
        <w:spacing w:after="0" w:line="240" w:lineRule="auto"/>
        <w:jc w:val="both"/>
        <w:rPr>
          <w:rFonts w:ascii="Arial" w:eastAsia="Times New Roman" w:hAnsi="Arial" w:cs="Arial"/>
          <w:sz w:val="20"/>
          <w:szCs w:val="20"/>
          <w:lang w:eastAsia="es-CO"/>
        </w:rPr>
      </w:pPr>
    </w:p>
    <w:p w14:paraId="3130705A" w14:textId="6F6453B3" w:rsidR="007266B0" w:rsidRDefault="007266B0"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La entidad cumple con los requisitos para las actividades posteriores a la entrega asociadas con los productos y servicios.</w:t>
      </w:r>
    </w:p>
    <w:p w14:paraId="76EBE4DF" w14:textId="77777777" w:rsidR="005F3FEB" w:rsidRPr="00CF03D6" w:rsidRDefault="005F3FEB" w:rsidP="005547C7">
      <w:pPr>
        <w:spacing w:after="0" w:line="240" w:lineRule="auto"/>
        <w:jc w:val="both"/>
        <w:rPr>
          <w:rFonts w:ascii="Arial" w:eastAsia="Times New Roman" w:hAnsi="Arial" w:cs="Arial"/>
          <w:sz w:val="20"/>
          <w:szCs w:val="20"/>
          <w:lang w:eastAsia="es-CO"/>
        </w:rPr>
      </w:pPr>
    </w:p>
    <w:p w14:paraId="6E0BD8E5" w14:textId="2DDE0B28" w:rsidR="007266B0" w:rsidRDefault="007266B0"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Al determinar el alcance de las actividades posteriores a la entrega se requieren:</w:t>
      </w:r>
    </w:p>
    <w:p w14:paraId="3A5EC9F5" w14:textId="77777777" w:rsidR="005F3FEB" w:rsidRPr="00CF03D6" w:rsidRDefault="005F3FEB" w:rsidP="005547C7">
      <w:pPr>
        <w:spacing w:after="0" w:line="240" w:lineRule="auto"/>
        <w:jc w:val="both"/>
        <w:rPr>
          <w:rFonts w:ascii="Arial" w:eastAsia="Times New Roman" w:hAnsi="Arial" w:cs="Arial"/>
          <w:sz w:val="20"/>
          <w:szCs w:val="20"/>
          <w:lang w:eastAsia="es-CO"/>
        </w:rPr>
      </w:pPr>
    </w:p>
    <w:tbl>
      <w:tblPr>
        <w:tblStyle w:val="Tablaconcuadrcula"/>
        <w:tblW w:w="0" w:type="auto"/>
        <w:tblInd w:w="-284" w:type="dxa"/>
        <w:tblLook w:val="04A0" w:firstRow="1" w:lastRow="0" w:firstColumn="1" w:lastColumn="0" w:noHBand="0" w:noVBand="1"/>
      </w:tblPr>
      <w:tblGrid>
        <w:gridCol w:w="4414"/>
        <w:gridCol w:w="4414"/>
      </w:tblGrid>
      <w:tr w:rsidR="007266B0" w:rsidRPr="00CF03D6" w14:paraId="6A29C68D" w14:textId="77777777" w:rsidTr="007266B0">
        <w:tc>
          <w:tcPr>
            <w:tcW w:w="4414" w:type="dxa"/>
          </w:tcPr>
          <w:p w14:paraId="71CD0DCE" w14:textId="256D51DE" w:rsidR="007266B0" w:rsidRPr="00872328" w:rsidRDefault="007266B0" w:rsidP="005547C7">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Requisitos</w:t>
            </w:r>
          </w:p>
        </w:tc>
        <w:tc>
          <w:tcPr>
            <w:tcW w:w="4414" w:type="dxa"/>
          </w:tcPr>
          <w:p w14:paraId="6297872D" w14:textId="34C98929" w:rsidR="007266B0" w:rsidRPr="00872328" w:rsidRDefault="007266B0" w:rsidP="005547C7">
            <w:pPr>
              <w:jc w:val="both"/>
              <w:rPr>
                <w:rFonts w:ascii="Arial" w:eastAsia="Times New Roman" w:hAnsi="Arial" w:cs="Arial"/>
                <w:b/>
                <w:bCs/>
                <w:color w:val="0070C0"/>
                <w:sz w:val="20"/>
                <w:szCs w:val="20"/>
                <w:lang w:eastAsia="es-CO"/>
              </w:rPr>
            </w:pPr>
            <w:r w:rsidRPr="00872328">
              <w:rPr>
                <w:rFonts w:ascii="Arial" w:eastAsia="Times New Roman" w:hAnsi="Arial" w:cs="Arial"/>
                <w:b/>
                <w:bCs/>
                <w:color w:val="0070C0"/>
                <w:sz w:val="20"/>
                <w:szCs w:val="20"/>
                <w:lang w:eastAsia="es-CO"/>
              </w:rPr>
              <w:t>Evidencias</w:t>
            </w:r>
          </w:p>
        </w:tc>
      </w:tr>
      <w:tr w:rsidR="002F26B3" w:rsidRPr="00CF03D6" w14:paraId="45BECB3E" w14:textId="77777777" w:rsidTr="007266B0">
        <w:tc>
          <w:tcPr>
            <w:tcW w:w="4414" w:type="dxa"/>
          </w:tcPr>
          <w:p w14:paraId="5FB2FD11" w14:textId="29DE17DD"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Los requisitos legales y reglamentarios.</w:t>
            </w:r>
          </w:p>
        </w:tc>
        <w:tc>
          <w:tcPr>
            <w:tcW w:w="4414" w:type="dxa"/>
            <w:vMerge w:val="restart"/>
          </w:tcPr>
          <w:p w14:paraId="40775093" w14:textId="77777777" w:rsidR="002F26B3" w:rsidRPr="00CF03D6" w:rsidRDefault="002F26B3" w:rsidP="005547C7">
            <w:pPr>
              <w:jc w:val="both"/>
              <w:rPr>
                <w:rFonts w:ascii="Arial" w:eastAsia="Times New Roman" w:hAnsi="Arial" w:cs="Arial"/>
                <w:sz w:val="20"/>
                <w:szCs w:val="20"/>
                <w:lang w:eastAsia="es-CO"/>
              </w:rPr>
            </w:pPr>
          </w:p>
          <w:p w14:paraId="05F17FB4" w14:textId="77777777" w:rsidR="002F26B3" w:rsidRPr="00CF03D6" w:rsidRDefault="002F26B3" w:rsidP="005547C7">
            <w:pPr>
              <w:jc w:val="both"/>
              <w:rPr>
                <w:rFonts w:ascii="Arial" w:eastAsia="Times New Roman" w:hAnsi="Arial" w:cs="Arial"/>
                <w:sz w:val="20"/>
                <w:szCs w:val="20"/>
                <w:lang w:eastAsia="es-CO"/>
              </w:rPr>
            </w:pPr>
          </w:p>
          <w:p w14:paraId="10A7DE88" w14:textId="77777777" w:rsidR="002F26B3" w:rsidRPr="00CF03D6" w:rsidRDefault="002F26B3" w:rsidP="005547C7">
            <w:pPr>
              <w:jc w:val="both"/>
              <w:rPr>
                <w:rFonts w:ascii="Arial" w:eastAsia="Times New Roman" w:hAnsi="Arial" w:cs="Arial"/>
                <w:sz w:val="20"/>
                <w:szCs w:val="20"/>
                <w:lang w:eastAsia="es-CO"/>
              </w:rPr>
            </w:pPr>
          </w:p>
          <w:p w14:paraId="3DBEB0D5" w14:textId="1CBCC395"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Términos de referencia (Garantías del producto y/o servicio</w:t>
            </w:r>
          </w:p>
          <w:p w14:paraId="70A359F4" w14:textId="022F9756" w:rsidR="002F26B3" w:rsidRPr="00CF03D6" w:rsidRDefault="002F26B3" w:rsidP="005547C7">
            <w:pPr>
              <w:jc w:val="both"/>
              <w:rPr>
                <w:rFonts w:ascii="Arial" w:eastAsia="Times New Roman" w:hAnsi="Arial" w:cs="Arial"/>
                <w:sz w:val="20"/>
                <w:szCs w:val="20"/>
                <w:lang w:eastAsia="es-CO"/>
              </w:rPr>
            </w:pPr>
          </w:p>
        </w:tc>
      </w:tr>
      <w:tr w:rsidR="002F26B3" w:rsidRPr="00CF03D6" w14:paraId="54AD40D6" w14:textId="77777777" w:rsidTr="007266B0">
        <w:tc>
          <w:tcPr>
            <w:tcW w:w="4414" w:type="dxa"/>
          </w:tcPr>
          <w:p w14:paraId="4387EF0D" w14:textId="768C758A"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b) Las consecuencias potenciales no deseadas asociadas a sus productos y servicios.</w:t>
            </w:r>
          </w:p>
        </w:tc>
        <w:tc>
          <w:tcPr>
            <w:tcW w:w="4414" w:type="dxa"/>
            <w:vMerge/>
          </w:tcPr>
          <w:p w14:paraId="50EAA448" w14:textId="7B35205B" w:rsidR="002F26B3" w:rsidRPr="00CF03D6" w:rsidRDefault="002F26B3" w:rsidP="005547C7">
            <w:pPr>
              <w:jc w:val="both"/>
              <w:rPr>
                <w:rFonts w:ascii="Arial" w:eastAsia="Times New Roman" w:hAnsi="Arial" w:cs="Arial"/>
                <w:sz w:val="20"/>
                <w:szCs w:val="20"/>
                <w:lang w:eastAsia="es-CO"/>
              </w:rPr>
            </w:pPr>
          </w:p>
        </w:tc>
      </w:tr>
      <w:tr w:rsidR="002F26B3" w:rsidRPr="00CF03D6" w14:paraId="71A88381" w14:textId="77777777" w:rsidTr="007266B0">
        <w:tc>
          <w:tcPr>
            <w:tcW w:w="4414" w:type="dxa"/>
          </w:tcPr>
          <w:p w14:paraId="159D340D" w14:textId="4004849D"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La naturaleza, el uso y la vida útil prevista de sus productos y servicios.</w:t>
            </w:r>
          </w:p>
        </w:tc>
        <w:tc>
          <w:tcPr>
            <w:tcW w:w="4414" w:type="dxa"/>
            <w:vMerge/>
          </w:tcPr>
          <w:p w14:paraId="4AE29630" w14:textId="3C8FBC36" w:rsidR="002F26B3" w:rsidRPr="00CF03D6" w:rsidRDefault="002F26B3" w:rsidP="005547C7">
            <w:pPr>
              <w:jc w:val="both"/>
              <w:rPr>
                <w:rFonts w:ascii="Arial" w:eastAsia="Times New Roman" w:hAnsi="Arial" w:cs="Arial"/>
                <w:sz w:val="20"/>
                <w:szCs w:val="20"/>
                <w:lang w:eastAsia="es-CO"/>
              </w:rPr>
            </w:pPr>
          </w:p>
        </w:tc>
      </w:tr>
      <w:tr w:rsidR="002F26B3" w:rsidRPr="00CF03D6" w14:paraId="354B223F" w14:textId="77777777" w:rsidTr="007266B0">
        <w:tc>
          <w:tcPr>
            <w:tcW w:w="4414" w:type="dxa"/>
          </w:tcPr>
          <w:p w14:paraId="68C9E46C" w14:textId="57C33BF5"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Los requisitos del cliente.</w:t>
            </w:r>
          </w:p>
        </w:tc>
        <w:tc>
          <w:tcPr>
            <w:tcW w:w="4414" w:type="dxa"/>
            <w:vMerge/>
          </w:tcPr>
          <w:p w14:paraId="244CE71E" w14:textId="72CEBCC1" w:rsidR="002F26B3" w:rsidRPr="00CF03D6" w:rsidRDefault="002F26B3" w:rsidP="005547C7">
            <w:pPr>
              <w:jc w:val="both"/>
              <w:rPr>
                <w:rFonts w:ascii="Arial" w:eastAsia="Times New Roman" w:hAnsi="Arial" w:cs="Arial"/>
                <w:sz w:val="20"/>
                <w:szCs w:val="20"/>
                <w:lang w:eastAsia="es-CO"/>
              </w:rPr>
            </w:pPr>
          </w:p>
        </w:tc>
      </w:tr>
      <w:tr w:rsidR="002F26B3" w:rsidRPr="00CF03D6" w14:paraId="1C182BA8" w14:textId="77777777" w:rsidTr="007266B0">
        <w:tc>
          <w:tcPr>
            <w:tcW w:w="4414" w:type="dxa"/>
          </w:tcPr>
          <w:p w14:paraId="1E6D9525" w14:textId="56053509" w:rsidR="002F26B3" w:rsidRPr="00CF03D6" w:rsidRDefault="002F26B3"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e) La retroalimentación del cliente.</w:t>
            </w:r>
          </w:p>
        </w:tc>
        <w:tc>
          <w:tcPr>
            <w:tcW w:w="4414" w:type="dxa"/>
            <w:vMerge/>
          </w:tcPr>
          <w:p w14:paraId="6CFF6024" w14:textId="77777777" w:rsidR="002F26B3" w:rsidRPr="00CF03D6" w:rsidRDefault="002F26B3" w:rsidP="005547C7">
            <w:pPr>
              <w:jc w:val="both"/>
              <w:rPr>
                <w:rFonts w:ascii="Arial" w:eastAsia="Times New Roman" w:hAnsi="Arial" w:cs="Arial"/>
                <w:sz w:val="20"/>
                <w:szCs w:val="20"/>
                <w:lang w:eastAsia="es-CO"/>
              </w:rPr>
            </w:pPr>
          </w:p>
        </w:tc>
      </w:tr>
    </w:tbl>
    <w:p w14:paraId="26350CA9" w14:textId="1310D21D" w:rsidR="00A7284A" w:rsidRPr="00CF03D6" w:rsidRDefault="00A7284A" w:rsidP="005547C7">
      <w:pPr>
        <w:spacing w:after="0" w:line="240" w:lineRule="auto"/>
        <w:jc w:val="both"/>
        <w:rPr>
          <w:rFonts w:ascii="Arial" w:eastAsia="Times New Roman" w:hAnsi="Arial" w:cs="Arial"/>
          <w:sz w:val="20"/>
          <w:szCs w:val="20"/>
          <w:lang w:eastAsia="es-CO"/>
        </w:rPr>
      </w:pPr>
    </w:p>
    <w:p w14:paraId="5C336FE8" w14:textId="0468DAB0" w:rsidR="00A7284A" w:rsidRDefault="00A7284A" w:rsidP="00872328">
      <w:pPr>
        <w:pStyle w:val="Ttulo2"/>
        <w:spacing w:before="0" w:line="240" w:lineRule="auto"/>
        <w:rPr>
          <w:rFonts w:ascii="Arial" w:eastAsia="Times New Roman" w:hAnsi="Arial" w:cs="Arial"/>
          <w:b/>
          <w:bCs/>
          <w:color w:val="0070C0"/>
          <w:sz w:val="22"/>
          <w:szCs w:val="22"/>
          <w:lang w:eastAsia="es-CO"/>
        </w:rPr>
      </w:pPr>
      <w:bookmarkStart w:id="66" w:name="_Toc499535887"/>
      <w:r w:rsidRPr="00872328">
        <w:rPr>
          <w:rFonts w:ascii="Arial" w:eastAsia="Times New Roman" w:hAnsi="Arial" w:cs="Arial"/>
          <w:b/>
          <w:bCs/>
          <w:color w:val="0070C0"/>
          <w:sz w:val="22"/>
          <w:szCs w:val="22"/>
          <w:lang w:eastAsia="es-CO"/>
        </w:rPr>
        <w:t>8.5.6 Control de los cambios</w:t>
      </w:r>
      <w:bookmarkEnd w:id="66"/>
    </w:p>
    <w:p w14:paraId="459A49AF" w14:textId="77777777" w:rsidR="00872328" w:rsidRPr="00872328" w:rsidRDefault="00872328" w:rsidP="00872328">
      <w:pPr>
        <w:rPr>
          <w:lang w:eastAsia="es-CO"/>
        </w:rPr>
      </w:pPr>
    </w:p>
    <w:p w14:paraId="09D25C6E" w14:textId="05E8053E" w:rsidR="002F26B3" w:rsidRPr="00CF03D6" w:rsidRDefault="002F26B3"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 xml:space="preserve">La </w:t>
      </w:r>
      <w:r w:rsidRPr="00872328">
        <w:rPr>
          <w:rFonts w:ascii="Arial" w:eastAsia="Times New Roman" w:hAnsi="Arial" w:cs="Arial"/>
          <w:sz w:val="20"/>
          <w:szCs w:val="20"/>
          <w:lang w:eastAsia="es-CO"/>
        </w:rPr>
        <w:t>UAESP revisa y controla los cambios a través de del listado maestro de documentos</w:t>
      </w:r>
      <w:r w:rsidR="00D36D2D" w:rsidRPr="00872328">
        <w:rPr>
          <w:rFonts w:ascii="Arial" w:eastAsia="Times New Roman" w:hAnsi="Arial" w:cs="Arial"/>
          <w:sz w:val="20"/>
          <w:szCs w:val="20"/>
          <w:lang w:eastAsia="es-CO"/>
        </w:rPr>
        <w:t>, nomograma, proyectos de inversión (fichas EBI) e informes de supervisión y control</w:t>
      </w:r>
      <w:r w:rsidRPr="00872328">
        <w:rPr>
          <w:rFonts w:ascii="Arial" w:eastAsia="Times New Roman" w:hAnsi="Arial" w:cs="Arial"/>
          <w:sz w:val="20"/>
          <w:szCs w:val="20"/>
          <w:lang w:eastAsia="es-CO"/>
        </w:rPr>
        <w:t xml:space="preserve"> para la producción o la prestación del servicio, en la extensión necesaria para asegurarse de la continuidad en la conformidad con los requisitos.</w:t>
      </w:r>
    </w:p>
    <w:p w14:paraId="63B90C84" w14:textId="4D222282" w:rsidR="002F26B3" w:rsidRPr="00CF03D6" w:rsidRDefault="002F26B3" w:rsidP="005547C7">
      <w:pPr>
        <w:spacing w:after="0" w:line="240" w:lineRule="auto"/>
        <w:jc w:val="both"/>
        <w:rPr>
          <w:rFonts w:ascii="Arial" w:eastAsia="Times New Roman" w:hAnsi="Arial" w:cs="Arial"/>
          <w:sz w:val="20"/>
          <w:szCs w:val="20"/>
          <w:lang w:eastAsia="es-CO"/>
        </w:rPr>
      </w:pPr>
    </w:p>
    <w:p w14:paraId="3192A70D" w14:textId="10CD6434" w:rsidR="002F26B3" w:rsidRPr="00872328" w:rsidRDefault="00D36D2D"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lastRenderedPageBreak/>
        <w:t>La entidad conserva</w:t>
      </w:r>
      <w:r w:rsidR="002F26B3" w:rsidRPr="00CF03D6">
        <w:rPr>
          <w:rFonts w:ascii="Arial" w:eastAsia="Times New Roman" w:hAnsi="Arial" w:cs="Arial"/>
          <w:sz w:val="20"/>
          <w:szCs w:val="20"/>
          <w:lang w:eastAsia="es-CO"/>
        </w:rPr>
        <w:t xml:space="preserve"> </w:t>
      </w:r>
      <w:r w:rsidRPr="00CF03D6">
        <w:rPr>
          <w:rFonts w:ascii="Arial" w:eastAsia="Times New Roman" w:hAnsi="Arial" w:cs="Arial"/>
          <w:sz w:val="20"/>
          <w:szCs w:val="20"/>
          <w:lang w:eastAsia="es-CO"/>
        </w:rPr>
        <w:t xml:space="preserve">la </w:t>
      </w:r>
      <w:r w:rsidR="002F26B3" w:rsidRPr="00CF03D6">
        <w:rPr>
          <w:rFonts w:ascii="Arial" w:eastAsia="Times New Roman" w:hAnsi="Arial" w:cs="Arial"/>
          <w:sz w:val="20"/>
          <w:szCs w:val="20"/>
          <w:lang w:eastAsia="es-CO"/>
        </w:rPr>
        <w:t xml:space="preserve">información </w:t>
      </w:r>
      <w:r w:rsidR="002F26B3" w:rsidRPr="00872328">
        <w:rPr>
          <w:rFonts w:ascii="Arial" w:eastAsia="Times New Roman" w:hAnsi="Arial" w:cs="Arial"/>
          <w:sz w:val="20"/>
          <w:szCs w:val="20"/>
          <w:lang w:eastAsia="es-CO"/>
        </w:rPr>
        <w:t xml:space="preserve">documentada </w:t>
      </w:r>
      <w:r w:rsidRPr="00872328">
        <w:rPr>
          <w:rFonts w:ascii="Arial" w:eastAsia="Times New Roman" w:hAnsi="Arial" w:cs="Arial"/>
          <w:sz w:val="20"/>
          <w:szCs w:val="20"/>
          <w:lang w:eastAsia="es-CO"/>
        </w:rPr>
        <w:t>que describe</w:t>
      </w:r>
      <w:r w:rsidR="002F26B3" w:rsidRPr="00872328">
        <w:rPr>
          <w:rFonts w:ascii="Arial" w:eastAsia="Times New Roman" w:hAnsi="Arial" w:cs="Arial"/>
          <w:sz w:val="20"/>
          <w:szCs w:val="20"/>
          <w:lang w:eastAsia="es-CO"/>
        </w:rPr>
        <w:t xml:space="preserve"> los resultados de la revisión de los cambios</w:t>
      </w:r>
      <w:r w:rsidRPr="00872328">
        <w:rPr>
          <w:rFonts w:ascii="Arial" w:eastAsia="Times New Roman" w:hAnsi="Arial" w:cs="Arial"/>
          <w:sz w:val="20"/>
          <w:szCs w:val="20"/>
          <w:lang w:eastAsia="es-CO"/>
        </w:rPr>
        <w:t xml:space="preserve"> a través del informe de gestión, balance social e informe de rendición de cuentas a la ciudadanía</w:t>
      </w:r>
      <w:r w:rsidR="002F26B3" w:rsidRPr="00872328">
        <w:rPr>
          <w:rFonts w:ascii="Arial" w:eastAsia="Times New Roman" w:hAnsi="Arial" w:cs="Arial"/>
          <w:sz w:val="20"/>
          <w:szCs w:val="20"/>
          <w:lang w:eastAsia="es-CO"/>
        </w:rPr>
        <w:t>, las personas que autorizan el cambio y de cualquier acción necesaria que surja de la revisión.</w:t>
      </w:r>
    </w:p>
    <w:p w14:paraId="3C59002E" w14:textId="77777777" w:rsidR="00A7284A" w:rsidRPr="00872328" w:rsidRDefault="00A7284A" w:rsidP="005547C7">
      <w:pPr>
        <w:spacing w:after="0" w:line="240" w:lineRule="auto"/>
        <w:jc w:val="both"/>
        <w:rPr>
          <w:rFonts w:ascii="Arial" w:eastAsia="Times New Roman" w:hAnsi="Arial" w:cs="Arial"/>
          <w:sz w:val="20"/>
          <w:szCs w:val="20"/>
          <w:lang w:eastAsia="es-CO"/>
        </w:rPr>
      </w:pPr>
    </w:p>
    <w:p w14:paraId="3D68C9F1" w14:textId="01EC5A74" w:rsidR="00A7284A" w:rsidRDefault="00A7284A" w:rsidP="00FC6A25">
      <w:pPr>
        <w:pStyle w:val="Ttulo2"/>
        <w:spacing w:before="0" w:line="240" w:lineRule="auto"/>
        <w:rPr>
          <w:rFonts w:ascii="Arial" w:eastAsia="Times New Roman" w:hAnsi="Arial" w:cs="Arial"/>
          <w:b/>
          <w:bCs/>
          <w:color w:val="0070C0"/>
          <w:sz w:val="22"/>
          <w:szCs w:val="22"/>
          <w:lang w:eastAsia="es-CO"/>
        </w:rPr>
      </w:pPr>
      <w:bookmarkStart w:id="67" w:name="_Toc499535888"/>
      <w:r w:rsidRPr="00FC6A25">
        <w:rPr>
          <w:rFonts w:ascii="Arial" w:eastAsia="Times New Roman" w:hAnsi="Arial" w:cs="Arial"/>
          <w:b/>
          <w:bCs/>
          <w:color w:val="0070C0"/>
          <w:sz w:val="22"/>
          <w:szCs w:val="22"/>
          <w:lang w:eastAsia="es-CO"/>
        </w:rPr>
        <w:t>8.6 Liberación de los productos y servicios</w:t>
      </w:r>
      <w:bookmarkEnd w:id="67"/>
      <w:r w:rsidRPr="00FC6A25">
        <w:rPr>
          <w:rFonts w:ascii="Arial" w:eastAsia="Times New Roman" w:hAnsi="Arial" w:cs="Arial"/>
          <w:b/>
          <w:bCs/>
          <w:color w:val="0070C0"/>
          <w:sz w:val="22"/>
          <w:szCs w:val="22"/>
          <w:lang w:eastAsia="es-CO"/>
        </w:rPr>
        <w:tab/>
      </w:r>
    </w:p>
    <w:p w14:paraId="6356B39C" w14:textId="77777777" w:rsidR="00FC6A25" w:rsidRPr="00FC6A25" w:rsidRDefault="00FC6A25" w:rsidP="00FC6A25">
      <w:pPr>
        <w:rPr>
          <w:lang w:eastAsia="es-CO"/>
        </w:rPr>
      </w:pPr>
    </w:p>
    <w:p w14:paraId="50482C06" w14:textId="1ED422D7" w:rsidR="00E00804" w:rsidRPr="00872328" w:rsidRDefault="00BA3515"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La entidad implementa</w:t>
      </w:r>
      <w:r w:rsidR="00E00804" w:rsidRPr="00872328">
        <w:rPr>
          <w:rFonts w:ascii="Arial" w:eastAsia="Times New Roman" w:hAnsi="Arial" w:cs="Arial"/>
          <w:sz w:val="20"/>
          <w:szCs w:val="20"/>
          <w:lang w:eastAsia="es-CO"/>
        </w:rPr>
        <w:t xml:space="preserve"> las disposiciones planificadas, en las etapas adecuadas, para verificar que se cumplen los requisit</w:t>
      </w:r>
      <w:r w:rsidR="00D740D1" w:rsidRPr="00872328">
        <w:rPr>
          <w:rFonts w:ascii="Arial" w:eastAsia="Times New Roman" w:hAnsi="Arial" w:cs="Arial"/>
          <w:sz w:val="20"/>
          <w:szCs w:val="20"/>
          <w:lang w:eastAsia="es-CO"/>
        </w:rPr>
        <w:t>os de los productos y servicios, mediante los informes de supervisión y control.</w:t>
      </w:r>
    </w:p>
    <w:p w14:paraId="7814D223" w14:textId="7B3D587C" w:rsidR="00E00804" w:rsidRPr="00872328" w:rsidRDefault="00E00804"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La liberación de los productos y servicios al cliente no debe llevarse a cabo hasta que se hayan completado satisfactoriamente las disposiciones planificadas, a menos que sea aprobado de otra manera por una autoridad pertinente y, cuando sea aplicable, por el cliente.</w:t>
      </w:r>
      <w:r w:rsidR="00D740D1" w:rsidRPr="00872328">
        <w:rPr>
          <w:rFonts w:ascii="Arial" w:eastAsia="Times New Roman" w:hAnsi="Arial" w:cs="Arial"/>
          <w:sz w:val="20"/>
          <w:szCs w:val="20"/>
          <w:lang w:eastAsia="es-CO"/>
        </w:rPr>
        <w:t xml:space="preserve"> La información se encuentra en los informes de supervisió</w:t>
      </w:r>
      <w:r w:rsidR="003C3994" w:rsidRPr="00872328">
        <w:rPr>
          <w:rFonts w:ascii="Arial" w:eastAsia="Times New Roman" w:hAnsi="Arial" w:cs="Arial"/>
          <w:sz w:val="20"/>
          <w:szCs w:val="20"/>
          <w:lang w:eastAsia="es-CO"/>
        </w:rPr>
        <w:t>n y control.</w:t>
      </w:r>
    </w:p>
    <w:p w14:paraId="2AE8F24F" w14:textId="73D076B2" w:rsidR="00E00804" w:rsidRPr="00872328" w:rsidRDefault="003C3994"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 xml:space="preserve">La UAESP conserva </w:t>
      </w:r>
      <w:r w:rsidR="00E00804" w:rsidRPr="00872328">
        <w:rPr>
          <w:rFonts w:ascii="Arial" w:eastAsia="Times New Roman" w:hAnsi="Arial" w:cs="Arial"/>
          <w:sz w:val="20"/>
          <w:szCs w:val="20"/>
          <w:lang w:eastAsia="es-CO"/>
        </w:rPr>
        <w:t>la información documentada sobre la liberación de los productos y servicios. La inform</w:t>
      </w:r>
      <w:r w:rsidRPr="00872328">
        <w:rPr>
          <w:rFonts w:ascii="Arial" w:eastAsia="Times New Roman" w:hAnsi="Arial" w:cs="Arial"/>
          <w:sz w:val="20"/>
          <w:szCs w:val="20"/>
          <w:lang w:eastAsia="es-CO"/>
        </w:rPr>
        <w:t>ación documentada debe in</w:t>
      </w:r>
      <w:r w:rsidR="00E00804" w:rsidRPr="00872328">
        <w:rPr>
          <w:rFonts w:ascii="Arial" w:eastAsia="Times New Roman" w:hAnsi="Arial" w:cs="Arial"/>
          <w:sz w:val="20"/>
          <w:szCs w:val="20"/>
          <w:lang w:eastAsia="es-CO"/>
        </w:rPr>
        <w:t>c</w:t>
      </w:r>
      <w:r w:rsidRPr="00872328">
        <w:rPr>
          <w:rFonts w:ascii="Arial" w:eastAsia="Times New Roman" w:hAnsi="Arial" w:cs="Arial"/>
          <w:sz w:val="20"/>
          <w:szCs w:val="20"/>
          <w:lang w:eastAsia="es-CO"/>
        </w:rPr>
        <w:t>l</w:t>
      </w:r>
      <w:r w:rsidR="00E00804" w:rsidRPr="00872328">
        <w:rPr>
          <w:rFonts w:ascii="Arial" w:eastAsia="Times New Roman" w:hAnsi="Arial" w:cs="Arial"/>
          <w:sz w:val="20"/>
          <w:szCs w:val="20"/>
          <w:lang w:eastAsia="es-CO"/>
        </w:rPr>
        <w:t>uir:</w:t>
      </w:r>
    </w:p>
    <w:p w14:paraId="45A49DAF" w14:textId="63FEDD1D" w:rsidR="00E00804" w:rsidRPr="00872328" w:rsidRDefault="00E00804"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a) Evidencia de la conformidad con los criterios de aceptación.</w:t>
      </w:r>
      <w:r w:rsidR="003C3994" w:rsidRPr="00872328">
        <w:rPr>
          <w:rFonts w:ascii="Arial" w:eastAsia="Times New Roman" w:hAnsi="Arial" w:cs="Arial"/>
          <w:sz w:val="20"/>
          <w:szCs w:val="20"/>
          <w:lang w:eastAsia="es-CO"/>
        </w:rPr>
        <w:t xml:space="preserve"> (Gestión contractual)</w:t>
      </w:r>
    </w:p>
    <w:p w14:paraId="1D7F7EC9" w14:textId="74FD8440" w:rsidR="00E00804" w:rsidRDefault="00E00804" w:rsidP="005547C7">
      <w:pPr>
        <w:spacing w:after="0" w:line="240" w:lineRule="auto"/>
        <w:jc w:val="both"/>
        <w:rPr>
          <w:rFonts w:ascii="Arial" w:eastAsia="Times New Roman" w:hAnsi="Arial" w:cs="Arial"/>
          <w:sz w:val="20"/>
          <w:szCs w:val="20"/>
          <w:lang w:eastAsia="es-CO"/>
        </w:rPr>
      </w:pPr>
      <w:r w:rsidRPr="00872328">
        <w:rPr>
          <w:rFonts w:ascii="Arial" w:eastAsia="Times New Roman" w:hAnsi="Arial" w:cs="Arial"/>
          <w:sz w:val="20"/>
          <w:szCs w:val="20"/>
          <w:lang w:eastAsia="es-CO"/>
        </w:rPr>
        <w:t>b) La trazabilidad a las personas que autorizan la liberación.</w:t>
      </w:r>
      <w:r w:rsidR="003C3994" w:rsidRPr="00872328">
        <w:rPr>
          <w:rFonts w:ascii="Arial" w:eastAsia="Times New Roman" w:hAnsi="Arial" w:cs="Arial"/>
          <w:sz w:val="20"/>
          <w:szCs w:val="20"/>
          <w:lang w:eastAsia="es-CO"/>
        </w:rPr>
        <w:t xml:space="preserve"> (Gestión contractual)</w:t>
      </w:r>
    </w:p>
    <w:p w14:paraId="3CC78E13" w14:textId="77777777" w:rsidR="00FC6A25" w:rsidRPr="00872328" w:rsidRDefault="00FC6A25" w:rsidP="005547C7">
      <w:pPr>
        <w:spacing w:after="0" w:line="240" w:lineRule="auto"/>
        <w:jc w:val="both"/>
        <w:rPr>
          <w:rFonts w:ascii="Arial" w:eastAsia="Times New Roman" w:hAnsi="Arial" w:cs="Arial"/>
          <w:sz w:val="20"/>
          <w:szCs w:val="20"/>
          <w:lang w:eastAsia="es-CO"/>
        </w:rPr>
      </w:pPr>
    </w:p>
    <w:p w14:paraId="47C221F6" w14:textId="078420E4" w:rsidR="00A7284A" w:rsidRPr="00FC6A25" w:rsidRDefault="00A7284A" w:rsidP="00FC6A25">
      <w:pPr>
        <w:pStyle w:val="Ttulo2"/>
        <w:spacing w:before="0" w:line="240" w:lineRule="auto"/>
        <w:rPr>
          <w:rFonts w:ascii="Arial" w:eastAsia="Times New Roman" w:hAnsi="Arial" w:cs="Arial"/>
          <w:b/>
          <w:bCs/>
          <w:color w:val="0070C0"/>
          <w:sz w:val="22"/>
          <w:szCs w:val="22"/>
          <w:lang w:eastAsia="es-CO"/>
        </w:rPr>
      </w:pPr>
      <w:bookmarkStart w:id="68" w:name="_Toc499535889"/>
      <w:r w:rsidRPr="00FC6A25">
        <w:rPr>
          <w:rFonts w:ascii="Arial" w:eastAsia="Times New Roman" w:hAnsi="Arial" w:cs="Arial"/>
          <w:b/>
          <w:bCs/>
          <w:color w:val="0070C0"/>
          <w:sz w:val="22"/>
          <w:szCs w:val="22"/>
          <w:lang w:eastAsia="es-CO"/>
        </w:rPr>
        <w:t>8.7 Control de las salidas no conformes</w:t>
      </w:r>
      <w:bookmarkEnd w:id="68"/>
    </w:p>
    <w:p w14:paraId="72EE8379" w14:textId="50670A92" w:rsidR="003C3994" w:rsidRPr="00CF03D6" w:rsidRDefault="003C3994" w:rsidP="005547C7">
      <w:pPr>
        <w:spacing w:after="0" w:line="240" w:lineRule="auto"/>
        <w:jc w:val="both"/>
        <w:rPr>
          <w:rFonts w:ascii="Arial" w:eastAsia="Times New Roman" w:hAnsi="Arial" w:cs="Arial"/>
          <w:b/>
          <w:bCs/>
          <w:color w:val="0070C0"/>
          <w:sz w:val="20"/>
          <w:szCs w:val="20"/>
          <w:lang w:eastAsia="es-CO"/>
        </w:rPr>
      </w:pPr>
    </w:p>
    <w:p w14:paraId="190E8AE4" w14:textId="77777777" w:rsidR="00E00804" w:rsidRPr="00FC6A25" w:rsidRDefault="00E00804"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 xml:space="preserve">La entidad asegura que las salidas que no sean conformes con sus requisitos se identifican y se controlan para prevenir su uso o entrega no </w:t>
      </w:r>
      <w:r w:rsidRPr="00FC6A25">
        <w:rPr>
          <w:rFonts w:ascii="Arial" w:eastAsia="Times New Roman" w:hAnsi="Arial" w:cs="Arial"/>
          <w:sz w:val="20"/>
          <w:szCs w:val="20"/>
          <w:lang w:eastAsia="es-CO"/>
        </w:rPr>
        <w:t>intencionada, mediante los informes de supervisión y control.</w:t>
      </w:r>
    </w:p>
    <w:p w14:paraId="5FB760EF" w14:textId="77777777" w:rsidR="00E00804" w:rsidRPr="00FC6A25" w:rsidRDefault="00E00804" w:rsidP="005547C7">
      <w:pPr>
        <w:spacing w:after="0" w:line="240" w:lineRule="auto"/>
        <w:jc w:val="both"/>
        <w:rPr>
          <w:rFonts w:ascii="Arial" w:eastAsia="Times New Roman" w:hAnsi="Arial" w:cs="Arial"/>
          <w:b/>
          <w:bCs/>
          <w:sz w:val="20"/>
          <w:szCs w:val="20"/>
          <w:lang w:eastAsia="es-CO"/>
        </w:rPr>
      </w:pPr>
    </w:p>
    <w:p w14:paraId="637481FB" w14:textId="43369F16" w:rsidR="00E00804" w:rsidRPr="00CF03D6" w:rsidRDefault="00E00804" w:rsidP="005547C7">
      <w:pPr>
        <w:spacing w:after="0" w:line="240" w:lineRule="auto"/>
        <w:jc w:val="both"/>
        <w:rPr>
          <w:rFonts w:ascii="Arial" w:eastAsia="Times New Roman" w:hAnsi="Arial" w:cs="Arial"/>
          <w:sz w:val="20"/>
          <w:szCs w:val="20"/>
          <w:lang w:eastAsia="es-CO"/>
        </w:rPr>
      </w:pPr>
      <w:r w:rsidRPr="00FC6A25">
        <w:rPr>
          <w:rFonts w:ascii="Arial" w:eastAsia="Times New Roman" w:hAnsi="Arial" w:cs="Arial"/>
          <w:sz w:val="20"/>
          <w:szCs w:val="20"/>
          <w:lang w:eastAsia="es-CO"/>
        </w:rPr>
        <w:t xml:space="preserve">La UAESP toma las acciones adecuadas basándose en la naturaleza de la no conformidad y en su efecto sobre la conformidad de los productos y servicios a través de informes de visitas administrativas y de campo, y que posteriormente se deja las observaciones y recomendaciones en el oficio que va dirigido a las interventorías. Esto se aplica también a los productos y servicios no </w:t>
      </w:r>
      <w:r w:rsidRPr="00CF03D6">
        <w:rPr>
          <w:rFonts w:ascii="Arial" w:eastAsia="Times New Roman" w:hAnsi="Arial" w:cs="Arial"/>
          <w:sz w:val="20"/>
          <w:szCs w:val="20"/>
          <w:lang w:eastAsia="es-CO"/>
        </w:rPr>
        <w:t xml:space="preserve">conformes detectados después de la entrega de los productos, durante o después de la provisión de los servicios. </w:t>
      </w:r>
    </w:p>
    <w:p w14:paraId="793DF5FD" w14:textId="52B8401D" w:rsidR="003C3994" w:rsidRDefault="003C3994"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La entidad trata las salidas no conformes de una o más de las siguientes maneras:</w:t>
      </w:r>
    </w:p>
    <w:p w14:paraId="0180712E" w14:textId="77777777" w:rsidR="005F3FEB" w:rsidRPr="00CF03D6" w:rsidRDefault="005F3FEB" w:rsidP="005547C7">
      <w:pPr>
        <w:spacing w:after="0" w:line="240" w:lineRule="auto"/>
        <w:jc w:val="both"/>
        <w:rPr>
          <w:rFonts w:ascii="Arial" w:eastAsia="Times New Roman" w:hAnsi="Arial" w:cs="Arial"/>
          <w:sz w:val="20"/>
          <w:szCs w:val="20"/>
          <w:lang w:eastAsia="es-CO"/>
        </w:rPr>
      </w:pPr>
    </w:p>
    <w:tbl>
      <w:tblPr>
        <w:tblStyle w:val="Tablaconcuadrcula"/>
        <w:tblW w:w="0" w:type="auto"/>
        <w:tblInd w:w="-284" w:type="dxa"/>
        <w:tblLook w:val="04A0" w:firstRow="1" w:lastRow="0" w:firstColumn="1" w:lastColumn="0" w:noHBand="0" w:noVBand="1"/>
      </w:tblPr>
      <w:tblGrid>
        <w:gridCol w:w="4414"/>
        <w:gridCol w:w="4414"/>
      </w:tblGrid>
      <w:tr w:rsidR="002C4D32" w:rsidRPr="00CF03D6" w14:paraId="0CA1D27F" w14:textId="77777777" w:rsidTr="002C4D32">
        <w:tc>
          <w:tcPr>
            <w:tcW w:w="4414" w:type="dxa"/>
          </w:tcPr>
          <w:p w14:paraId="140673DC" w14:textId="63592088" w:rsidR="002C4D32" w:rsidRPr="00FC6A25" w:rsidRDefault="002C4D32" w:rsidP="005547C7">
            <w:pPr>
              <w:jc w:val="both"/>
              <w:rPr>
                <w:rFonts w:ascii="Arial" w:eastAsia="Times New Roman" w:hAnsi="Arial" w:cs="Arial"/>
                <w:b/>
                <w:bCs/>
                <w:color w:val="0070C0"/>
                <w:sz w:val="20"/>
                <w:szCs w:val="20"/>
                <w:lang w:eastAsia="es-CO"/>
              </w:rPr>
            </w:pPr>
            <w:r w:rsidRPr="00FC6A25">
              <w:rPr>
                <w:rFonts w:ascii="Arial" w:eastAsia="Times New Roman" w:hAnsi="Arial" w:cs="Arial"/>
                <w:b/>
                <w:bCs/>
                <w:color w:val="0070C0"/>
                <w:sz w:val="20"/>
                <w:szCs w:val="20"/>
                <w:lang w:eastAsia="es-CO"/>
              </w:rPr>
              <w:t>Requisitos</w:t>
            </w:r>
          </w:p>
        </w:tc>
        <w:tc>
          <w:tcPr>
            <w:tcW w:w="4414" w:type="dxa"/>
          </w:tcPr>
          <w:p w14:paraId="56977CF6" w14:textId="6D41FBB0" w:rsidR="002C4D32" w:rsidRPr="00FC6A25" w:rsidRDefault="002C4D32" w:rsidP="005547C7">
            <w:pPr>
              <w:jc w:val="both"/>
              <w:rPr>
                <w:rFonts w:ascii="Arial" w:eastAsia="Times New Roman" w:hAnsi="Arial" w:cs="Arial"/>
                <w:b/>
                <w:bCs/>
                <w:color w:val="0070C0"/>
                <w:sz w:val="20"/>
                <w:szCs w:val="20"/>
                <w:lang w:eastAsia="es-CO"/>
              </w:rPr>
            </w:pPr>
            <w:r w:rsidRPr="00FC6A25">
              <w:rPr>
                <w:rFonts w:ascii="Arial" w:eastAsia="Times New Roman" w:hAnsi="Arial" w:cs="Arial"/>
                <w:b/>
                <w:bCs/>
                <w:color w:val="0070C0"/>
                <w:sz w:val="20"/>
                <w:szCs w:val="20"/>
                <w:lang w:eastAsia="es-CO"/>
              </w:rPr>
              <w:t>Evidencias</w:t>
            </w:r>
          </w:p>
        </w:tc>
      </w:tr>
      <w:tr w:rsidR="002C4D32" w:rsidRPr="00CF03D6" w14:paraId="77565CFF" w14:textId="77777777" w:rsidTr="002C4D32">
        <w:tc>
          <w:tcPr>
            <w:tcW w:w="4414" w:type="dxa"/>
          </w:tcPr>
          <w:p w14:paraId="3714FF8B" w14:textId="17618507" w:rsidR="002C4D32" w:rsidRPr="00CF03D6" w:rsidRDefault="002C4D32"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a) Corrección.</w:t>
            </w:r>
          </w:p>
        </w:tc>
        <w:tc>
          <w:tcPr>
            <w:tcW w:w="4414" w:type="dxa"/>
            <w:vMerge w:val="restart"/>
          </w:tcPr>
          <w:p w14:paraId="10D5ACE7" w14:textId="77777777" w:rsidR="002C4D32" w:rsidRPr="00FC6A25" w:rsidRDefault="002C4D32" w:rsidP="005547C7">
            <w:pPr>
              <w:jc w:val="both"/>
              <w:rPr>
                <w:rFonts w:ascii="Arial" w:eastAsia="Times New Roman" w:hAnsi="Arial" w:cs="Arial"/>
                <w:sz w:val="20"/>
                <w:szCs w:val="20"/>
                <w:lang w:eastAsia="es-CO"/>
              </w:rPr>
            </w:pPr>
          </w:p>
          <w:p w14:paraId="3B9C542F" w14:textId="13391B36" w:rsidR="002C4D32" w:rsidRPr="00FC6A25" w:rsidRDefault="002C4D32" w:rsidP="005547C7">
            <w:pPr>
              <w:jc w:val="both"/>
              <w:rPr>
                <w:rFonts w:ascii="Arial" w:eastAsia="Times New Roman" w:hAnsi="Arial" w:cs="Arial"/>
                <w:sz w:val="20"/>
                <w:szCs w:val="20"/>
                <w:lang w:eastAsia="es-CO"/>
              </w:rPr>
            </w:pPr>
            <w:r w:rsidRPr="00FC6A25">
              <w:rPr>
                <w:rFonts w:ascii="Arial" w:eastAsia="Times New Roman" w:hAnsi="Arial" w:cs="Arial"/>
                <w:sz w:val="20"/>
                <w:szCs w:val="20"/>
                <w:lang w:eastAsia="es-CO"/>
              </w:rPr>
              <w:t>(informes de supervisión y control)</w:t>
            </w:r>
          </w:p>
        </w:tc>
      </w:tr>
      <w:tr w:rsidR="002C4D32" w:rsidRPr="00CF03D6" w14:paraId="114F27CE" w14:textId="77777777" w:rsidTr="002C4D32">
        <w:tc>
          <w:tcPr>
            <w:tcW w:w="4414" w:type="dxa"/>
          </w:tcPr>
          <w:p w14:paraId="473A9F3E" w14:textId="76A74F51" w:rsidR="002C4D32" w:rsidRPr="00CF03D6" w:rsidRDefault="002C4D32"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b) Separación, contención, devolución o suspensión de productos y servicios.</w:t>
            </w:r>
          </w:p>
        </w:tc>
        <w:tc>
          <w:tcPr>
            <w:tcW w:w="4414" w:type="dxa"/>
            <w:vMerge/>
          </w:tcPr>
          <w:p w14:paraId="2EFBEA10" w14:textId="77777777" w:rsidR="002C4D32" w:rsidRPr="00FC6A25" w:rsidRDefault="002C4D32" w:rsidP="005547C7">
            <w:pPr>
              <w:jc w:val="both"/>
              <w:rPr>
                <w:rFonts w:ascii="Arial" w:eastAsia="Times New Roman" w:hAnsi="Arial" w:cs="Arial"/>
                <w:sz w:val="20"/>
                <w:szCs w:val="20"/>
                <w:lang w:eastAsia="es-CO"/>
              </w:rPr>
            </w:pPr>
          </w:p>
        </w:tc>
      </w:tr>
      <w:tr w:rsidR="002C4D32" w:rsidRPr="00CF03D6" w14:paraId="16D0E5E9" w14:textId="77777777" w:rsidTr="002C4D32">
        <w:tc>
          <w:tcPr>
            <w:tcW w:w="4414" w:type="dxa"/>
          </w:tcPr>
          <w:p w14:paraId="24B6C1F6" w14:textId="7A6C3631" w:rsidR="002C4D32" w:rsidRPr="00CF03D6" w:rsidRDefault="002C4D32"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Información del cliente.</w:t>
            </w:r>
          </w:p>
        </w:tc>
        <w:tc>
          <w:tcPr>
            <w:tcW w:w="4414" w:type="dxa"/>
            <w:vMerge w:val="restart"/>
          </w:tcPr>
          <w:p w14:paraId="4F401446" w14:textId="77777777" w:rsidR="002C4D32" w:rsidRPr="00FC6A25" w:rsidRDefault="002C4D32" w:rsidP="005547C7">
            <w:pPr>
              <w:jc w:val="both"/>
              <w:rPr>
                <w:rFonts w:ascii="Arial" w:eastAsia="Times New Roman" w:hAnsi="Arial" w:cs="Arial"/>
                <w:sz w:val="20"/>
                <w:szCs w:val="20"/>
                <w:lang w:eastAsia="es-CO"/>
              </w:rPr>
            </w:pPr>
          </w:p>
          <w:p w14:paraId="123BAFB8" w14:textId="7056DBED" w:rsidR="002C4D32" w:rsidRPr="00FC6A25" w:rsidRDefault="002C4D32" w:rsidP="005547C7">
            <w:pPr>
              <w:jc w:val="both"/>
              <w:rPr>
                <w:rFonts w:ascii="Arial" w:eastAsia="Times New Roman" w:hAnsi="Arial" w:cs="Arial"/>
                <w:sz w:val="20"/>
                <w:szCs w:val="20"/>
                <w:lang w:eastAsia="es-CO"/>
              </w:rPr>
            </w:pPr>
            <w:r w:rsidRPr="00FC6A25">
              <w:rPr>
                <w:rFonts w:ascii="Arial" w:eastAsia="Times New Roman" w:hAnsi="Arial" w:cs="Arial"/>
                <w:sz w:val="20"/>
                <w:szCs w:val="20"/>
                <w:lang w:eastAsia="es-CO"/>
              </w:rPr>
              <w:t>(Gestión contractual)</w:t>
            </w:r>
          </w:p>
        </w:tc>
      </w:tr>
      <w:tr w:rsidR="002C4D32" w:rsidRPr="00CF03D6" w14:paraId="12B42C45" w14:textId="77777777" w:rsidTr="002C4D32">
        <w:tc>
          <w:tcPr>
            <w:tcW w:w="4414" w:type="dxa"/>
          </w:tcPr>
          <w:p w14:paraId="6710DABB" w14:textId="53DF245D" w:rsidR="002C4D32" w:rsidRPr="00CF03D6" w:rsidRDefault="002C4D32"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d) Obtención de autorización para su aceptación bajo concesión.</w:t>
            </w:r>
          </w:p>
        </w:tc>
        <w:tc>
          <w:tcPr>
            <w:tcW w:w="4414" w:type="dxa"/>
            <w:vMerge/>
          </w:tcPr>
          <w:p w14:paraId="0CA435E4" w14:textId="77777777" w:rsidR="002C4D32" w:rsidRPr="00CF03D6" w:rsidRDefault="002C4D32" w:rsidP="005547C7">
            <w:pPr>
              <w:jc w:val="both"/>
              <w:rPr>
                <w:rFonts w:ascii="Arial" w:eastAsia="Times New Roman" w:hAnsi="Arial" w:cs="Arial"/>
                <w:sz w:val="20"/>
                <w:szCs w:val="20"/>
                <w:lang w:eastAsia="es-CO"/>
              </w:rPr>
            </w:pPr>
          </w:p>
        </w:tc>
      </w:tr>
    </w:tbl>
    <w:p w14:paraId="5912DFDF" w14:textId="77777777" w:rsidR="003C3994" w:rsidRPr="00CF03D6" w:rsidRDefault="003C3994" w:rsidP="005547C7">
      <w:pPr>
        <w:spacing w:after="0" w:line="240" w:lineRule="auto"/>
        <w:jc w:val="both"/>
        <w:rPr>
          <w:rFonts w:ascii="Arial" w:eastAsia="Times New Roman" w:hAnsi="Arial" w:cs="Arial"/>
          <w:sz w:val="20"/>
          <w:szCs w:val="20"/>
          <w:lang w:eastAsia="es-CO"/>
        </w:rPr>
      </w:pPr>
    </w:p>
    <w:p w14:paraId="2181D8A6" w14:textId="3782A09E" w:rsidR="003C3994" w:rsidRDefault="003C3994" w:rsidP="005547C7">
      <w:pPr>
        <w:spacing w:after="0" w:line="240" w:lineRule="auto"/>
        <w:jc w:val="both"/>
        <w:rPr>
          <w:rFonts w:ascii="Arial" w:eastAsia="Times New Roman" w:hAnsi="Arial" w:cs="Arial"/>
          <w:color w:val="FF0000"/>
          <w:sz w:val="20"/>
          <w:szCs w:val="20"/>
          <w:lang w:eastAsia="es-CO"/>
        </w:rPr>
      </w:pPr>
      <w:r w:rsidRPr="00CF03D6">
        <w:rPr>
          <w:rFonts w:ascii="Arial" w:eastAsia="Times New Roman" w:hAnsi="Arial" w:cs="Arial"/>
          <w:sz w:val="20"/>
          <w:szCs w:val="20"/>
          <w:lang w:eastAsia="es-CO"/>
        </w:rPr>
        <w:t xml:space="preserve">Se verifica la conformidad con </w:t>
      </w:r>
      <w:r w:rsidRPr="00FC6A25">
        <w:rPr>
          <w:rFonts w:ascii="Arial" w:eastAsia="Times New Roman" w:hAnsi="Arial" w:cs="Arial"/>
          <w:sz w:val="20"/>
          <w:szCs w:val="20"/>
          <w:lang w:eastAsia="es-CO"/>
        </w:rPr>
        <w:t>los requisitos cuando se corrigen las salidas no conformes, establecidas en los informes de supervisión y control.</w:t>
      </w:r>
    </w:p>
    <w:p w14:paraId="3F5A8116" w14:textId="3E7798E7" w:rsidR="001D1005" w:rsidRPr="00CF03D6" w:rsidRDefault="001D1005" w:rsidP="005547C7">
      <w:pPr>
        <w:spacing w:after="0" w:line="240" w:lineRule="auto"/>
        <w:jc w:val="both"/>
        <w:rPr>
          <w:rFonts w:ascii="Arial" w:eastAsia="Times New Roman" w:hAnsi="Arial" w:cs="Arial"/>
          <w:b/>
          <w:bCs/>
          <w:color w:val="0070C0"/>
          <w:sz w:val="20"/>
          <w:szCs w:val="20"/>
          <w:lang w:eastAsia="es-CO"/>
        </w:rPr>
      </w:pPr>
    </w:p>
    <w:p w14:paraId="0A91165D" w14:textId="77777777" w:rsidR="001D1005" w:rsidRPr="00CF03D6" w:rsidRDefault="001D1005"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UAESP conserva la información documentada que:</w:t>
      </w:r>
    </w:p>
    <w:tbl>
      <w:tblPr>
        <w:tblStyle w:val="Tablaconcuadrcula"/>
        <w:tblW w:w="0" w:type="auto"/>
        <w:tblLook w:val="04A0" w:firstRow="1" w:lastRow="0" w:firstColumn="1" w:lastColumn="0" w:noHBand="0" w:noVBand="1"/>
      </w:tblPr>
      <w:tblGrid>
        <w:gridCol w:w="4414"/>
        <w:gridCol w:w="4414"/>
      </w:tblGrid>
      <w:tr w:rsidR="001D1005" w:rsidRPr="00CF03D6" w14:paraId="73D4D02A" w14:textId="77777777" w:rsidTr="001D1005">
        <w:tc>
          <w:tcPr>
            <w:tcW w:w="4414" w:type="dxa"/>
          </w:tcPr>
          <w:p w14:paraId="58C6A054" w14:textId="3A094869" w:rsidR="001D1005" w:rsidRPr="00FC6A25" w:rsidRDefault="001D1005" w:rsidP="005547C7">
            <w:pPr>
              <w:jc w:val="both"/>
              <w:rPr>
                <w:rFonts w:ascii="Arial" w:eastAsia="Times New Roman" w:hAnsi="Arial" w:cs="Arial"/>
                <w:b/>
                <w:bCs/>
                <w:color w:val="0070C0"/>
                <w:sz w:val="20"/>
                <w:szCs w:val="20"/>
                <w:lang w:eastAsia="es-CO"/>
              </w:rPr>
            </w:pPr>
            <w:r w:rsidRPr="00FC6A25">
              <w:rPr>
                <w:rFonts w:ascii="Arial" w:eastAsia="Times New Roman" w:hAnsi="Arial" w:cs="Arial"/>
                <w:b/>
                <w:bCs/>
                <w:color w:val="0070C0"/>
                <w:sz w:val="20"/>
                <w:szCs w:val="20"/>
                <w:lang w:eastAsia="es-CO"/>
              </w:rPr>
              <w:t>Requisitos</w:t>
            </w:r>
          </w:p>
        </w:tc>
        <w:tc>
          <w:tcPr>
            <w:tcW w:w="4414" w:type="dxa"/>
          </w:tcPr>
          <w:p w14:paraId="57019C44" w14:textId="1C1D0A8D" w:rsidR="001D1005" w:rsidRPr="00FC6A25" w:rsidRDefault="001D1005" w:rsidP="005547C7">
            <w:pPr>
              <w:jc w:val="both"/>
              <w:rPr>
                <w:rFonts w:ascii="Arial" w:eastAsia="Times New Roman" w:hAnsi="Arial" w:cs="Arial"/>
                <w:b/>
                <w:bCs/>
                <w:color w:val="0070C0"/>
                <w:sz w:val="20"/>
                <w:szCs w:val="20"/>
                <w:lang w:eastAsia="es-CO"/>
              </w:rPr>
            </w:pPr>
            <w:r w:rsidRPr="00FC6A25">
              <w:rPr>
                <w:rFonts w:ascii="Arial" w:eastAsia="Times New Roman" w:hAnsi="Arial" w:cs="Arial"/>
                <w:b/>
                <w:bCs/>
                <w:color w:val="0070C0"/>
                <w:sz w:val="20"/>
                <w:szCs w:val="20"/>
                <w:lang w:eastAsia="es-CO"/>
              </w:rPr>
              <w:t>Evidencias</w:t>
            </w:r>
          </w:p>
        </w:tc>
      </w:tr>
      <w:tr w:rsidR="001D1005" w:rsidRPr="00CF03D6" w14:paraId="287589AA" w14:textId="77777777" w:rsidTr="001D1005">
        <w:tc>
          <w:tcPr>
            <w:tcW w:w="4414" w:type="dxa"/>
          </w:tcPr>
          <w:p w14:paraId="4642D7F0" w14:textId="6A69CACD" w:rsidR="001D1005" w:rsidRPr="00CF03D6" w:rsidRDefault="001D100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describe la no conformidad.</w:t>
            </w:r>
          </w:p>
        </w:tc>
        <w:tc>
          <w:tcPr>
            <w:tcW w:w="4414" w:type="dxa"/>
            <w:vMerge w:val="restart"/>
          </w:tcPr>
          <w:p w14:paraId="127DA704" w14:textId="77777777" w:rsidR="001D1005" w:rsidRPr="00CF03D6" w:rsidRDefault="001D1005" w:rsidP="005547C7">
            <w:pPr>
              <w:jc w:val="both"/>
              <w:rPr>
                <w:rFonts w:ascii="Arial" w:eastAsia="Times New Roman" w:hAnsi="Arial" w:cs="Arial"/>
                <w:bCs/>
                <w:color w:val="FF0000"/>
                <w:sz w:val="20"/>
                <w:szCs w:val="20"/>
                <w:lang w:eastAsia="es-CO"/>
              </w:rPr>
            </w:pPr>
          </w:p>
          <w:p w14:paraId="4937C308" w14:textId="77777777" w:rsidR="001D1005" w:rsidRPr="00CF03D6" w:rsidRDefault="001D1005" w:rsidP="005547C7">
            <w:pPr>
              <w:jc w:val="both"/>
              <w:rPr>
                <w:rFonts w:ascii="Arial" w:eastAsia="Times New Roman" w:hAnsi="Arial" w:cs="Arial"/>
                <w:bCs/>
                <w:color w:val="FF0000"/>
                <w:sz w:val="20"/>
                <w:szCs w:val="20"/>
                <w:lang w:eastAsia="es-CO"/>
              </w:rPr>
            </w:pPr>
          </w:p>
          <w:p w14:paraId="0D62F59F" w14:textId="797CF108" w:rsidR="001D1005" w:rsidRPr="00CF03D6" w:rsidRDefault="001D1005" w:rsidP="005547C7">
            <w:pPr>
              <w:jc w:val="both"/>
              <w:rPr>
                <w:rFonts w:ascii="Arial" w:eastAsia="Times New Roman" w:hAnsi="Arial" w:cs="Arial"/>
                <w:bCs/>
                <w:sz w:val="20"/>
                <w:szCs w:val="20"/>
                <w:lang w:eastAsia="es-CO"/>
              </w:rPr>
            </w:pPr>
            <w:r w:rsidRPr="00FC6A25">
              <w:rPr>
                <w:rFonts w:ascii="Arial" w:eastAsia="Times New Roman" w:hAnsi="Arial" w:cs="Arial"/>
                <w:bCs/>
                <w:sz w:val="20"/>
                <w:szCs w:val="20"/>
                <w:lang w:eastAsia="es-CO"/>
              </w:rPr>
              <w:t>(Informe de supervisión y control)</w:t>
            </w:r>
          </w:p>
        </w:tc>
      </w:tr>
      <w:tr w:rsidR="001D1005" w:rsidRPr="00CF03D6" w14:paraId="57D980A5" w14:textId="77777777" w:rsidTr="001D1005">
        <w:tc>
          <w:tcPr>
            <w:tcW w:w="4414" w:type="dxa"/>
          </w:tcPr>
          <w:p w14:paraId="402EFB60" w14:textId="0DACFC74" w:rsidR="001D1005" w:rsidRPr="00CF03D6" w:rsidRDefault="001D100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describa las acciones tomadas.</w:t>
            </w:r>
          </w:p>
        </w:tc>
        <w:tc>
          <w:tcPr>
            <w:tcW w:w="4414" w:type="dxa"/>
            <w:vMerge/>
          </w:tcPr>
          <w:p w14:paraId="656E69B0" w14:textId="77777777" w:rsidR="001D1005" w:rsidRPr="00CF03D6" w:rsidRDefault="001D1005" w:rsidP="005547C7">
            <w:pPr>
              <w:jc w:val="both"/>
              <w:rPr>
                <w:rFonts w:ascii="Arial" w:eastAsia="Times New Roman" w:hAnsi="Arial" w:cs="Arial"/>
                <w:bCs/>
                <w:sz w:val="20"/>
                <w:szCs w:val="20"/>
                <w:lang w:eastAsia="es-CO"/>
              </w:rPr>
            </w:pPr>
          </w:p>
        </w:tc>
      </w:tr>
      <w:tr w:rsidR="001D1005" w:rsidRPr="00CF03D6" w14:paraId="243A2924" w14:textId="77777777" w:rsidTr="001D1005">
        <w:tc>
          <w:tcPr>
            <w:tcW w:w="4414" w:type="dxa"/>
          </w:tcPr>
          <w:p w14:paraId="4E290F82" w14:textId="20953845" w:rsidR="001D1005" w:rsidRPr="00CF03D6" w:rsidRDefault="0066056E"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w:t>
            </w:r>
            <w:r w:rsidR="001D1005" w:rsidRPr="00CF03D6">
              <w:rPr>
                <w:rFonts w:ascii="Arial" w:eastAsia="Times New Roman" w:hAnsi="Arial" w:cs="Arial"/>
                <w:bCs/>
                <w:sz w:val="20"/>
                <w:szCs w:val="20"/>
                <w:lang w:eastAsia="es-CO"/>
              </w:rPr>
              <w:t>describa todas las concesiones obtenidas.</w:t>
            </w:r>
          </w:p>
        </w:tc>
        <w:tc>
          <w:tcPr>
            <w:tcW w:w="4414" w:type="dxa"/>
            <w:vMerge/>
          </w:tcPr>
          <w:p w14:paraId="1844D8B4" w14:textId="77777777" w:rsidR="001D1005" w:rsidRPr="00CF03D6" w:rsidRDefault="001D1005" w:rsidP="005547C7">
            <w:pPr>
              <w:jc w:val="both"/>
              <w:rPr>
                <w:rFonts w:ascii="Arial" w:eastAsia="Times New Roman" w:hAnsi="Arial" w:cs="Arial"/>
                <w:bCs/>
                <w:sz w:val="20"/>
                <w:szCs w:val="20"/>
                <w:lang w:eastAsia="es-CO"/>
              </w:rPr>
            </w:pPr>
          </w:p>
        </w:tc>
      </w:tr>
      <w:tr w:rsidR="001D1005" w:rsidRPr="00CF03D6" w14:paraId="7F153F7E" w14:textId="77777777" w:rsidTr="001D1005">
        <w:tc>
          <w:tcPr>
            <w:tcW w:w="4414" w:type="dxa"/>
          </w:tcPr>
          <w:p w14:paraId="664902F2" w14:textId="300A81B7" w:rsidR="001D1005" w:rsidRPr="00CF03D6" w:rsidRDefault="001D100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identifique la autoridad que decide la acción con respecto a la no conformidad.</w:t>
            </w:r>
          </w:p>
        </w:tc>
        <w:tc>
          <w:tcPr>
            <w:tcW w:w="4414" w:type="dxa"/>
            <w:vMerge/>
          </w:tcPr>
          <w:p w14:paraId="1A02F8F3" w14:textId="77777777" w:rsidR="001D1005" w:rsidRPr="00CF03D6" w:rsidRDefault="001D1005" w:rsidP="005547C7">
            <w:pPr>
              <w:jc w:val="both"/>
              <w:rPr>
                <w:rFonts w:ascii="Arial" w:eastAsia="Times New Roman" w:hAnsi="Arial" w:cs="Arial"/>
                <w:bCs/>
                <w:sz w:val="20"/>
                <w:szCs w:val="20"/>
                <w:lang w:eastAsia="es-CO"/>
              </w:rPr>
            </w:pPr>
          </w:p>
        </w:tc>
      </w:tr>
    </w:tbl>
    <w:p w14:paraId="7D9DBB3F" w14:textId="2B3A637B" w:rsidR="00A7284A" w:rsidRDefault="00A7284A" w:rsidP="005547C7">
      <w:pPr>
        <w:spacing w:after="0" w:line="240" w:lineRule="auto"/>
        <w:jc w:val="both"/>
        <w:rPr>
          <w:rFonts w:ascii="Arial" w:eastAsia="Times New Roman" w:hAnsi="Arial" w:cs="Arial"/>
          <w:sz w:val="20"/>
          <w:szCs w:val="20"/>
          <w:lang w:eastAsia="es-CO"/>
        </w:rPr>
      </w:pPr>
    </w:p>
    <w:p w14:paraId="7A073BA0" w14:textId="69D2ACD3" w:rsidR="008A217C" w:rsidRDefault="008A217C" w:rsidP="005547C7">
      <w:pPr>
        <w:spacing w:after="0" w:line="240" w:lineRule="auto"/>
        <w:jc w:val="both"/>
        <w:rPr>
          <w:rFonts w:ascii="Arial" w:eastAsia="Times New Roman" w:hAnsi="Arial" w:cs="Arial"/>
          <w:sz w:val="20"/>
          <w:szCs w:val="20"/>
          <w:lang w:eastAsia="es-CO"/>
        </w:rPr>
      </w:pPr>
    </w:p>
    <w:p w14:paraId="523D068C" w14:textId="187F8CFC" w:rsidR="008A217C" w:rsidRDefault="008A217C" w:rsidP="005547C7">
      <w:pPr>
        <w:spacing w:after="0" w:line="240" w:lineRule="auto"/>
        <w:jc w:val="both"/>
        <w:rPr>
          <w:rFonts w:ascii="Arial" w:eastAsia="Times New Roman" w:hAnsi="Arial" w:cs="Arial"/>
          <w:sz w:val="20"/>
          <w:szCs w:val="20"/>
          <w:lang w:eastAsia="es-CO"/>
        </w:rPr>
      </w:pPr>
    </w:p>
    <w:p w14:paraId="70505C50" w14:textId="2DAD09ED" w:rsidR="008A217C" w:rsidRDefault="008A217C" w:rsidP="005547C7">
      <w:pPr>
        <w:spacing w:after="0" w:line="240" w:lineRule="auto"/>
        <w:jc w:val="both"/>
        <w:rPr>
          <w:rFonts w:ascii="Arial" w:eastAsia="Times New Roman" w:hAnsi="Arial" w:cs="Arial"/>
          <w:sz w:val="20"/>
          <w:szCs w:val="20"/>
          <w:lang w:eastAsia="es-CO"/>
        </w:rPr>
      </w:pPr>
    </w:p>
    <w:p w14:paraId="6262A5C8" w14:textId="77777777" w:rsidR="008A217C" w:rsidRPr="00CF03D6" w:rsidRDefault="008A217C" w:rsidP="005547C7">
      <w:pPr>
        <w:spacing w:after="0" w:line="240" w:lineRule="auto"/>
        <w:jc w:val="both"/>
        <w:rPr>
          <w:rFonts w:ascii="Arial" w:eastAsia="Times New Roman" w:hAnsi="Arial" w:cs="Arial"/>
          <w:sz w:val="20"/>
          <w:szCs w:val="20"/>
          <w:lang w:eastAsia="es-CO"/>
        </w:rPr>
      </w:pPr>
    </w:p>
    <w:p w14:paraId="27255AC5" w14:textId="0FA2D625" w:rsidR="00A7284A" w:rsidRPr="008A217C" w:rsidRDefault="008A217C" w:rsidP="008A217C">
      <w:pPr>
        <w:pStyle w:val="Ttulo2"/>
        <w:spacing w:before="0" w:line="240" w:lineRule="auto"/>
        <w:rPr>
          <w:rFonts w:ascii="Arial" w:eastAsia="Times New Roman" w:hAnsi="Arial" w:cs="Arial"/>
          <w:b/>
          <w:bCs/>
          <w:color w:val="0070C0"/>
          <w:sz w:val="22"/>
          <w:szCs w:val="22"/>
          <w:lang w:eastAsia="es-CO"/>
        </w:rPr>
      </w:pPr>
      <w:bookmarkStart w:id="69" w:name="_Toc499535890"/>
      <w:r>
        <w:rPr>
          <w:rFonts w:ascii="Arial" w:eastAsia="Times New Roman" w:hAnsi="Arial" w:cs="Arial"/>
          <w:b/>
          <w:bCs/>
          <w:color w:val="0070C0"/>
          <w:sz w:val="22"/>
          <w:szCs w:val="22"/>
          <w:lang w:eastAsia="es-CO"/>
        </w:rPr>
        <w:lastRenderedPageBreak/>
        <w:t xml:space="preserve">9. </w:t>
      </w:r>
      <w:r w:rsidR="00A7284A" w:rsidRPr="008A217C">
        <w:rPr>
          <w:rFonts w:ascii="Arial" w:eastAsia="Times New Roman" w:hAnsi="Arial" w:cs="Arial"/>
          <w:b/>
          <w:bCs/>
          <w:color w:val="0070C0"/>
          <w:sz w:val="22"/>
          <w:szCs w:val="22"/>
          <w:lang w:eastAsia="es-CO"/>
        </w:rPr>
        <w:t>Evaluación de desempeño</w:t>
      </w:r>
      <w:bookmarkEnd w:id="69"/>
    </w:p>
    <w:p w14:paraId="5F180D35" w14:textId="77777777" w:rsidR="00A7284A" w:rsidRPr="008A217C" w:rsidRDefault="00A7284A" w:rsidP="008A217C">
      <w:pPr>
        <w:pStyle w:val="Ttulo2"/>
        <w:spacing w:before="0" w:line="240" w:lineRule="auto"/>
        <w:rPr>
          <w:rFonts w:ascii="Arial" w:eastAsia="Times New Roman" w:hAnsi="Arial" w:cs="Arial"/>
          <w:b/>
          <w:bCs/>
          <w:color w:val="0070C0"/>
          <w:sz w:val="22"/>
          <w:szCs w:val="22"/>
          <w:lang w:eastAsia="es-CO"/>
        </w:rPr>
      </w:pPr>
      <w:bookmarkStart w:id="70" w:name="_Toc499535891"/>
      <w:r w:rsidRPr="008A217C">
        <w:rPr>
          <w:rFonts w:ascii="Arial" w:eastAsia="Times New Roman" w:hAnsi="Arial" w:cs="Arial"/>
          <w:b/>
          <w:bCs/>
          <w:color w:val="0070C0"/>
          <w:sz w:val="22"/>
          <w:szCs w:val="22"/>
          <w:lang w:eastAsia="es-CO"/>
        </w:rPr>
        <w:t>9.1 Seguimiento, medición, análisis y evaluación</w:t>
      </w:r>
      <w:bookmarkEnd w:id="70"/>
    </w:p>
    <w:p w14:paraId="38BF9BB2" w14:textId="3B1D5131" w:rsidR="00A7284A" w:rsidRDefault="00A7284A" w:rsidP="008A217C">
      <w:pPr>
        <w:pStyle w:val="Ttulo2"/>
        <w:spacing w:before="0" w:line="240" w:lineRule="auto"/>
        <w:rPr>
          <w:rFonts w:ascii="Arial" w:eastAsia="Times New Roman" w:hAnsi="Arial" w:cs="Arial"/>
          <w:b/>
          <w:bCs/>
          <w:color w:val="0070C0"/>
          <w:sz w:val="22"/>
          <w:szCs w:val="22"/>
          <w:lang w:eastAsia="es-CO"/>
        </w:rPr>
      </w:pPr>
      <w:bookmarkStart w:id="71" w:name="_Toc499535892"/>
      <w:r w:rsidRPr="008A217C">
        <w:rPr>
          <w:rFonts w:ascii="Arial" w:eastAsia="Times New Roman" w:hAnsi="Arial" w:cs="Arial"/>
          <w:b/>
          <w:bCs/>
          <w:color w:val="0070C0"/>
          <w:sz w:val="22"/>
          <w:szCs w:val="22"/>
          <w:lang w:eastAsia="es-CO"/>
        </w:rPr>
        <w:t>9.1.1 Generalidades</w:t>
      </w:r>
      <w:bookmarkEnd w:id="71"/>
    </w:p>
    <w:p w14:paraId="6EC08D54" w14:textId="77777777" w:rsidR="00971A79" w:rsidRPr="00971A79" w:rsidRDefault="00971A79" w:rsidP="00971A79">
      <w:pPr>
        <w:rPr>
          <w:lang w:eastAsia="es-CO"/>
        </w:rPr>
      </w:pPr>
    </w:p>
    <w:p w14:paraId="31AFEDEC" w14:textId="6FF5052E" w:rsidR="0066056E" w:rsidRPr="00CF03D6" w:rsidRDefault="0066056E"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UAESP determina:</w:t>
      </w:r>
    </w:p>
    <w:p w14:paraId="25D4BC22" w14:textId="77777777" w:rsidR="0066056E" w:rsidRPr="00CF03D6" w:rsidRDefault="0066056E" w:rsidP="005547C7">
      <w:pPr>
        <w:spacing w:after="0" w:line="240" w:lineRule="auto"/>
        <w:jc w:val="both"/>
        <w:rPr>
          <w:rFonts w:ascii="Arial" w:eastAsia="Times New Roman" w:hAnsi="Arial" w:cs="Arial"/>
          <w:bCs/>
          <w:sz w:val="20"/>
          <w:szCs w:val="20"/>
          <w:lang w:eastAsia="es-CO"/>
        </w:rPr>
      </w:pPr>
    </w:p>
    <w:tbl>
      <w:tblPr>
        <w:tblStyle w:val="Tablaconcuadrcula"/>
        <w:tblW w:w="0" w:type="auto"/>
        <w:tblLook w:val="04A0" w:firstRow="1" w:lastRow="0" w:firstColumn="1" w:lastColumn="0" w:noHBand="0" w:noVBand="1"/>
      </w:tblPr>
      <w:tblGrid>
        <w:gridCol w:w="4414"/>
        <w:gridCol w:w="4414"/>
      </w:tblGrid>
      <w:tr w:rsidR="0066056E" w:rsidRPr="00CF03D6" w14:paraId="6E5AA17D" w14:textId="77777777" w:rsidTr="0066056E">
        <w:tc>
          <w:tcPr>
            <w:tcW w:w="4414" w:type="dxa"/>
          </w:tcPr>
          <w:p w14:paraId="64986EDE" w14:textId="0F49D6B0" w:rsidR="0066056E" w:rsidRPr="008A217C" w:rsidRDefault="0066056E" w:rsidP="005547C7">
            <w:pPr>
              <w:jc w:val="both"/>
              <w:rPr>
                <w:rFonts w:ascii="Arial" w:eastAsia="Times New Roman" w:hAnsi="Arial" w:cs="Arial"/>
                <w:b/>
                <w:bCs/>
                <w:color w:val="0070C0"/>
                <w:sz w:val="20"/>
                <w:szCs w:val="20"/>
                <w:lang w:eastAsia="es-CO"/>
              </w:rPr>
            </w:pPr>
            <w:r w:rsidRPr="008A217C">
              <w:rPr>
                <w:rFonts w:ascii="Arial" w:eastAsia="Times New Roman" w:hAnsi="Arial" w:cs="Arial"/>
                <w:b/>
                <w:bCs/>
                <w:color w:val="0070C0"/>
                <w:sz w:val="20"/>
                <w:szCs w:val="20"/>
                <w:lang w:eastAsia="es-CO"/>
              </w:rPr>
              <w:t>Requisitos</w:t>
            </w:r>
          </w:p>
        </w:tc>
        <w:tc>
          <w:tcPr>
            <w:tcW w:w="4414" w:type="dxa"/>
          </w:tcPr>
          <w:p w14:paraId="46E23010" w14:textId="7E3C898C" w:rsidR="0066056E" w:rsidRPr="008A217C" w:rsidRDefault="0066056E" w:rsidP="005547C7">
            <w:pPr>
              <w:jc w:val="both"/>
              <w:rPr>
                <w:rFonts w:ascii="Arial" w:eastAsia="Times New Roman" w:hAnsi="Arial" w:cs="Arial"/>
                <w:b/>
                <w:bCs/>
                <w:color w:val="0070C0"/>
                <w:sz w:val="20"/>
                <w:szCs w:val="20"/>
                <w:lang w:eastAsia="es-CO"/>
              </w:rPr>
            </w:pPr>
            <w:r w:rsidRPr="008A217C">
              <w:rPr>
                <w:rFonts w:ascii="Arial" w:eastAsia="Times New Roman" w:hAnsi="Arial" w:cs="Arial"/>
                <w:b/>
                <w:bCs/>
                <w:color w:val="0070C0"/>
                <w:sz w:val="20"/>
                <w:szCs w:val="20"/>
                <w:lang w:eastAsia="es-CO"/>
              </w:rPr>
              <w:t>Evidencia</w:t>
            </w:r>
          </w:p>
        </w:tc>
      </w:tr>
      <w:tr w:rsidR="00BC28F3" w:rsidRPr="00CF03D6" w14:paraId="027DCB6A" w14:textId="77777777" w:rsidTr="0066056E">
        <w:tc>
          <w:tcPr>
            <w:tcW w:w="4414" w:type="dxa"/>
          </w:tcPr>
          <w:p w14:paraId="25F223C9" w14:textId="6C542586" w:rsidR="00BC28F3" w:rsidRPr="00CF03D6" w:rsidRDefault="00BC28F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Que necesita seguimiento y medición</w:t>
            </w:r>
          </w:p>
        </w:tc>
        <w:tc>
          <w:tcPr>
            <w:tcW w:w="4414" w:type="dxa"/>
            <w:vMerge w:val="restart"/>
          </w:tcPr>
          <w:p w14:paraId="7159233D" w14:textId="3BB84D40" w:rsidR="00BC28F3" w:rsidRPr="008A217C" w:rsidRDefault="00BC28F3" w:rsidP="008A217C">
            <w:pPr>
              <w:pStyle w:val="Sinespaciado"/>
              <w:tabs>
                <w:tab w:val="left" w:pos="149"/>
              </w:tabs>
              <w:jc w:val="both"/>
              <w:rPr>
                <w:rFonts w:ascii="Arial" w:hAnsi="Arial" w:cs="Arial"/>
                <w:sz w:val="20"/>
                <w:szCs w:val="20"/>
                <w:lang w:eastAsia="es-CO"/>
              </w:rPr>
            </w:pPr>
            <w:r w:rsidRPr="008A217C">
              <w:rPr>
                <w:rFonts w:ascii="Arial" w:hAnsi="Arial" w:cs="Arial"/>
                <w:sz w:val="20"/>
                <w:szCs w:val="20"/>
                <w:lang w:eastAsia="es-CO"/>
              </w:rPr>
              <w:t>Herramientas de control</w:t>
            </w:r>
            <w:r w:rsidR="00DB3A21" w:rsidRPr="008A217C">
              <w:rPr>
                <w:rFonts w:ascii="Arial" w:hAnsi="Arial" w:cs="Arial"/>
                <w:sz w:val="20"/>
                <w:szCs w:val="20"/>
                <w:lang w:eastAsia="es-CO"/>
              </w:rPr>
              <w:t>:</w:t>
            </w:r>
          </w:p>
          <w:p w14:paraId="30617D29" w14:textId="67D4FF75" w:rsidR="00BC28F3" w:rsidRPr="008A217C" w:rsidRDefault="00BC28F3"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Indicadores</w:t>
            </w:r>
          </w:p>
          <w:p w14:paraId="7B63AB4B" w14:textId="17FBFB13" w:rsidR="00BC28F3" w:rsidRPr="008A217C" w:rsidRDefault="00BC28F3"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Riesgos</w:t>
            </w:r>
          </w:p>
          <w:p w14:paraId="38DBB5C3" w14:textId="50F80E7F" w:rsidR="00BC28F3" w:rsidRPr="008A217C" w:rsidRDefault="00BC28F3"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Planes de acción</w:t>
            </w:r>
          </w:p>
          <w:p w14:paraId="1C540335" w14:textId="77777777" w:rsidR="00BC28F3" w:rsidRPr="008A217C" w:rsidRDefault="00BC28F3"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Planes de mejoramiento</w:t>
            </w:r>
          </w:p>
          <w:p w14:paraId="3D25CCAB" w14:textId="77777777" w:rsidR="00D670CA" w:rsidRPr="008A217C" w:rsidRDefault="00BC28F3"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 de adquisición Anual</w:t>
            </w:r>
          </w:p>
          <w:p w14:paraId="555394BC" w14:textId="497CA6EF" w:rsidR="00D670CA" w:rsidRPr="008A217C" w:rsidRDefault="00D670CA" w:rsidP="008A217C">
            <w:pPr>
              <w:pStyle w:val="Sinespaciado"/>
              <w:numPr>
                <w:ilvl w:val="0"/>
                <w:numId w:val="41"/>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Planes maestros</w:t>
            </w:r>
          </w:p>
        </w:tc>
      </w:tr>
      <w:tr w:rsidR="00BC28F3" w:rsidRPr="00CF03D6" w14:paraId="1F77F0BC" w14:textId="77777777" w:rsidTr="0066056E">
        <w:tc>
          <w:tcPr>
            <w:tcW w:w="4414" w:type="dxa"/>
          </w:tcPr>
          <w:p w14:paraId="2EF15031" w14:textId="51FE2422" w:rsidR="00BC28F3" w:rsidRPr="00CF03D6" w:rsidRDefault="00BC28F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Los métodos de seguimiento, medición, análisis y evaluación necesarios para asegurar resultados válidos.</w:t>
            </w:r>
          </w:p>
        </w:tc>
        <w:tc>
          <w:tcPr>
            <w:tcW w:w="4414" w:type="dxa"/>
            <w:vMerge/>
          </w:tcPr>
          <w:p w14:paraId="7A9E217F" w14:textId="77777777" w:rsidR="00BC28F3" w:rsidRPr="008A217C" w:rsidRDefault="00BC28F3" w:rsidP="008A217C">
            <w:pPr>
              <w:tabs>
                <w:tab w:val="left" w:pos="149"/>
              </w:tabs>
              <w:jc w:val="both"/>
              <w:rPr>
                <w:rFonts w:ascii="Arial" w:eastAsia="Times New Roman" w:hAnsi="Arial" w:cs="Arial"/>
                <w:bCs/>
                <w:sz w:val="20"/>
                <w:szCs w:val="20"/>
                <w:lang w:eastAsia="es-CO"/>
              </w:rPr>
            </w:pPr>
          </w:p>
        </w:tc>
      </w:tr>
      <w:tr w:rsidR="00BC28F3" w:rsidRPr="00CF03D6" w14:paraId="276C268A" w14:textId="77777777" w:rsidTr="0066056E">
        <w:tc>
          <w:tcPr>
            <w:tcW w:w="4414" w:type="dxa"/>
          </w:tcPr>
          <w:p w14:paraId="575B2FD7" w14:textId="1FC123F9" w:rsidR="00BC28F3" w:rsidRPr="00CF03D6" w:rsidRDefault="00BC28F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Cuando se deben llevar a cabo el seguimiento y la medición.</w:t>
            </w:r>
          </w:p>
        </w:tc>
        <w:tc>
          <w:tcPr>
            <w:tcW w:w="4414" w:type="dxa"/>
            <w:vMerge w:val="restart"/>
          </w:tcPr>
          <w:p w14:paraId="784E139B" w14:textId="3D5D815E" w:rsidR="00BC28F3" w:rsidRPr="008A217C" w:rsidRDefault="00BC28F3" w:rsidP="008A217C">
            <w:pPr>
              <w:pStyle w:val="Sinespaciado"/>
              <w:tabs>
                <w:tab w:val="left" w:pos="149"/>
              </w:tabs>
              <w:jc w:val="both"/>
              <w:rPr>
                <w:rFonts w:ascii="Arial" w:hAnsi="Arial" w:cs="Arial"/>
                <w:sz w:val="20"/>
                <w:szCs w:val="20"/>
                <w:lang w:eastAsia="es-CO"/>
              </w:rPr>
            </w:pPr>
            <w:r w:rsidRPr="008A217C">
              <w:rPr>
                <w:rFonts w:ascii="Arial" w:hAnsi="Arial" w:cs="Arial"/>
                <w:sz w:val="20"/>
                <w:szCs w:val="20"/>
                <w:lang w:eastAsia="es-CO"/>
              </w:rPr>
              <w:t>Se establece en los procedimientos de:</w:t>
            </w:r>
          </w:p>
          <w:p w14:paraId="65AFFE97" w14:textId="03F0C20D" w:rsidR="00BC28F3" w:rsidRPr="008A217C" w:rsidRDefault="00BC28F3" w:rsidP="008A217C">
            <w:pPr>
              <w:pStyle w:val="Sinespaciado"/>
              <w:numPr>
                <w:ilvl w:val="0"/>
                <w:numId w:val="40"/>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Riesgos</w:t>
            </w:r>
          </w:p>
          <w:p w14:paraId="463D05D2" w14:textId="3C460CE7" w:rsidR="00BC28F3" w:rsidRPr="008A217C" w:rsidRDefault="00BC28F3" w:rsidP="008A217C">
            <w:pPr>
              <w:pStyle w:val="Sinespaciado"/>
              <w:numPr>
                <w:ilvl w:val="0"/>
                <w:numId w:val="40"/>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 de acción institucional</w:t>
            </w:r>
          </w:p>
          <w:p w14:paraId="5E7A64BB" w14:textId="65B333AC" w:rsidR="00BC28F3" w:rsidRPr="008A217C" w:rsidRDefault="00BC28F3" w:rsidP="008A217C">
            <w:pPr>
              <w:pStyle w:val="Sinespaciado"/>
              <w:numPr>
                <w:ilvl w:val="0"/>
                <w:numId w:val="40"/>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Indicadores de gestión</w:t>
            </w:r>
          </w:p>
          <w:p w14:paraId="60473940" w14:textId="14F2B02E" w:rsidR="00BC28F3" w:rsidRPr="008A217C" w:rsidRDefault="00BC28F3" w:rsidP="008A217C">
            <w:pPr>
              <w:pStyle w:val="Sinespaciado"/>
              <w:numPr>
                <w:ilvl w:val="0"/>
                <w:numId w:val="40"/>
              </w:numPr>
              <w:tabs>
                <w:tab w:val="left" w:pos="149"/>
              </w:tabs>
              <w:ind w:left="0" w:firstLine="0"/>
              <w:jc w:val="both"/>
              <w:rPr>
                <w:rFonts w:ascii="Arial" w:hAnsi="Arial" w:cs="Arial"/>
                <w:sz w:val="20"/>
                <w:szCs w:val="20"/>
                <w:lang w:eastAsia="es-CO"/>
              </w:rPr>
            </w:pPr>
            <w:r w:rsidRPr="008A217C">
              <w:rPr>
                <w:rFonts w:ascii="Arial" w:hAnsi="Arial" w:cs="Arial"/>
                <w:sz w:val="20"/>
                <w:szCs w:val="20"/>
                <w:lang w:eastAsia="es-CO"/>
              </w:rPr>
              <w:t>Plan de mejoramiento</w:t>
            </w:r>
          </w:p>
        </w:tc>
      </w:tr>
      <w:tr w:rsidR="00BC28F3" w:rsidRPr="00CF03D6" w14:paraId="25CAD358" w14:textId="77777777" w:rsidTr="0066056E">
        <w:tc>
          <w:tcPr>
            <w:tcW w:w="4414" w:type="dxa"/>
          </w:tcPr>
          <w:p w14:paraId="7B0F5140" w14:textId="0EE20022" w:rsidR="00BC28F3" w:rsidRPr="00CF03D6" w:rsidRDefault="00BC28F3"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Cuándo se deben analizar y evaluar los resultados del seguimiento y medición.</w:t>
            </w:r>
          </w:p>
        </w:tc>
        <w:tc>
          <w:tcPr>
            <w:tcW w:w="4414" w:type="dxa"/>
            <w:vMerge/>
          </w:tcPr>
          <w:p w14:paraId="15ACEB48" w14:textId="77777777" w:rsidR="00BC28F3" w:rsidRPr="00CF03D6" w:rsidRDefault="00BC28F3" w:rsidP="005547C7">
            <w:pPr>
              <w:jc w:val="both"/>
              <w:rPr>
                <w:rFonts w:ascii="Arial" w:eastAsia="Times New Roman" w:hAnsi="Arial" w:cs="Arial"/>
                <w:bCs/>
                <w:sz w:val="20"/>
                <w:szCs w:val="20"/>
                <w:lang w:eastAsia="es-CO"/>
              </w:rPr>
            </w:pPr>
          </w:p>
        </w:tc>
      </w:tr>
    </w:tbl>
    <w:p w14:paraId="786B18B3" w14:textId="77777777" w:rsidR="008A217C" w:rsidRDefault="008A217C" w:rsidP="005547C7">
      <w:pPr>
        <w:spacing w:after="0" w:line="240" w:lineRule="auto"/>
        <w:jc w:val="both"/>
        <w:rPr>
          <w:rFonts w:ascii="Arial" w:eastAsia="Times New Roman" w:hAnsi="Arial" w:cs="Arial"/>
          <w:bCs/>
          <w:sz w:val="20"/>
          <w:szCs w:val="20"/>
          <w:lang w:eastAsia="es-CO"/>
        </w:rPr>
      </w:pPr>
    </w:p>
    <w:p w14:paraId="5CC27F60" w14:textId="1BCF3D30" w:rsidR="0066056E" w:rsidRPr="008A217C" w:rsidRDefault="00BC28F3"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La </w:t>
      </w:r>
      <w:r w:rsidRPr="008A217C">
        <w:rPr>
          <w:rFonts w:ascii="Arial" w:eastAsia="Times New Roman" w:hAnsi="Arial" w:cs="Arial"/>
          <w:bCs/>
          <w:sz w:val="20"/>
          <w:szCs w:val="20"/>
          <w:lang w:eastAsia="es-CO"/>
        </w:rPr>
        <w:t>entidad evalúa el desempeño y la eficacia del sistema de gestión de la calidad</w:t>
      </w:r>
      <w:r w:rsidR="00DB3A21" w:rsidRPr="008A217C">
        <w:rPr>
          <w:rFonts w:ascii="Arial" w:eastAsia="Times New Roman" w:hAnsi="Arial" w:cs="Arial"/>
          <w:bCs/>
          <w:sz w:val="20"/>
          <w:szCs w:val="20"/>
          <w:lang w:eastAsia="es-CO"/>
        </w:rPr>
        <w:t xml:space="preserve"> </w:t>
      </w:r>
      <w:r w:rsidRPr="008A217C">
        <w:rPr>
          <w:rFonts w:ascii="Arial" w:eastAsia="Times New Roman" w:hAnsi="Arial" w:cs="Arial"/>
          <w:bCs/>
          <w:sz w:val="20"/>
          <w:szCs w:val="20"/>
          <w:lang w:eastAsia="es-CO"/>
        </w:rPr>
        <w:t xml:space="preserve">a través de las </w:t>
      </w:r>
      <w:r w:rsidR="008C27CA" w:rsidRPr="008A217C">
        <w:rPr>
          <w:rFonts w:ascii="Arial" w:eastAsia="Times New Roman" w:hAnsi="Arial" w:cs="Arial"/>
          <w:bCs/>
          <w:sz w:val="20"/>
          <w:szCs w:val="20"/>
          <w:lang w:eastAsia="es-CO"/>
        </w:rPr>
        <w:t>auditorías internas de calidad</w:t>
      </w:r>
      <w:r w:rsidR="00D670CA" w:rsidRPr="008A217C">
        <w:rPr>
          <w:rFonts w:ascii="Arial" w:eastAsia="Times New Roman" w:hAnsi="Arial" w:cs="Arial"/>
          <w:bCs/>
          <w:sz w:val="20"/>
          <w:szCs w:val="20"/>
          <w:lang w:eastAsia="es-CO"/>
        </w:rPr>
        <w:t>, auditorías externas</w:t>
      </w:r>
      <w:r w:rsidR="008C27CA" w:rsidRPr="008A217C">
        <w:rPr>
          <w:rFonts w:ascii="Arial" w:eastAsia="Times New Roman" w:hAnsi="Arial" w:cs="Arial"/>
          <w:bCs/>
          <w:sz w:val="20"/>
          <w:szCs w:val="20"/>
          <w:lang w:eastAsia="es-CO"/>
        </w:rPr>
        <w:t xml:space="preserve"> y las diferentes herramientas de medición y control como </w:t>
      </w:r>
      <w:r w:rsidR="00DB3A21" w:rsidRPr="008A217C">
        <w:rPr>
          <w:rFonts w:ascii="Arial" w:eastAsia="Times New Roman" w:hAnsi="Arial" w:cs="Arial"/>
          <w:bCs/>
          <w:sz w:val="20"/>
          <w:szCs w:val="20"/>
          <w:lang w:eastAsia="es-CO"/>
        </w:rPr>
        <w:t>los indicadores, planes de mejoramiento, riesgos y planes de acción.</w:t>
      </w:r>
    </w:p>
    <w:p w14:paraId="7A5CAB0B" w14:textId="0F0F6CDC" w:rsidR="00DB3A21" w:rsidRPr="008A217C" w:rsidRDefault="00C07EF8" w:rsidP="005547C7">
      <w:pPr>
        <w:spacing w:after="0" w:line="240" w:lineRule="auto"/>
        <w:jc w:val="both"/>
        <w:rPr>
          <w:rFonts w:ascii="Arial" w:eastAsia="Times New Roman" w:hAnsi="Arial" w:cs="Arial"/>
          <w:bCs/>
          <w:sz w:val="20"/>
          <w:szCs w:val="20"/>
          <w:lang w:eastAsia="es-CO"/>
        </w:rPr>
      </w:pPr>
      <w:r w:rsidRPr="008A217C">
        <w:rPr>
          <w:rFonts w:ascii="Arial" w:eastAsia="Times New Roman" w:hAnsi="Arial" w:cs="Arial"/>
          <w:bCs/>
          <w:sz w:val="20"/>
          <w:szCs w:val="20"/>
          <w:lang w:eastAsia="es-CO"/>
        </w:rPr>
        <w:t>La UAESP</w:t>
      </w:r>
      <w:r w:rsidR="00DB3A21" w:rsidRPr="008A217C">
        <w:rPr>
          <w:rFonts w:ascii="Arial" w:eastAsia="Times New Roman" w:hAnsi="Arial" w:cs="Arial"/>
          <w:bCs/>
          <w:sz w:val="20"/>
          <w:szCs w:val="20"/>
          <w:lang w:eastAsia="es-CO"/>
        </w:rPr>
        <w:t xml:space="preserve"> conserva la información</w:t>
      </w:r>
      <w:r w:rsidRPr="008A217C">
        <w:rPr>
          <w:rFonts w:ascii="Arial" w:eastAsia="Times New Roman" w:hAnsi="Arial" w:cs="Arial"/>
          <w:bCs/>
          <w:sz w:val="20"/>
          <w:szCs w:val="20"/>
          <w:lang w:eastAsia="es-CO"/>
        </w:rPr>
        <w:t xml:space="preserve"> documentada en el sistema de gestión documental y en los archivos de gestión.</w:t>
      </w:r>
    </w:p>
    <w:p w14:paraId="750F9AD4" w14:textId="77777777" w:rsidR="00A7284A" w:rsidRPr="00CF03D6" w:rsidRDefault="00A7284A" w:rsidP="005547C7">
      <w:pPr>
        <w:spacing w:after="0" w:line="240" w:lineRule="auto"/>
        <w:jc w:val="both"/>
        <w:rPr>
          <w:rFonts w:ascii="Arial" w:eastAsia="Times New Roman" w:hAnsi="Arial" w:cs="Arial"/>
          <w:color w:val="FF0000"/>
          <w:sz w:val="20"/>
          <w:szCs w:val="20"/>
          <w:lang w:eastAsia="es-CO"/>
        </w:rPr>
      </w:pPr>
    </w:p>
    <w:p w14:paraId="1FA215C5" w14:textId="344485BE" w:rsidR="005C14FE" w:rsidRDefault="00A7284A" w:rsidP="00971A79">
      <w:pPr>
        <w:pStyle w:val="Ttulo2"/>
        <w:spacing w:before="0" w:line="240" w:lineRule="auto"/>
        <w:rPr>
          <w:rFonts w:ascii="Arial" w:eastAsia="Times New Roman" w:hAnsi="Arial" w:cs="Arial"/>
          <w:b/>
          <w:bCs/>
          <w:color w:val="0070C0"/>
          <w:sz w:val="22"/>
          <w:szCs w:val="22"/>
          <w:lang w:eastAsia="es-CO"/>
        </w:rPr>
      </w:pPr>
      <w:bookmarkStart w:id="72" w:name="_Toc499535893"/>
      <w:r w:rsidRPr="00971A79">
        <w:rPr>
          <w:rFonts w:ascii="Arial" w:eastAsia="Times New Roman" w:hAnsi="Arial" w:cs="Arial"/>
          <w:b/>
          <w:bCs/>
          <w:color w:val="0070C0"/>
          <w:sz w:val="22"/>
          <w:szCs w:val="22"/>
          <w:lang w:eastAsia="es-CO"/>
        </w:rPr>
        <w:t>9.1.2 Satisfacción del cliente</w:t>
      </w:r>
      <w:bookmarkEnd w:id="72"/>
    </w:p>
    <w:p w14:paraId="43CBAA02" w14:textId="77777777" w:rsidR="00971A79" w:rsidRPr="00971A79" w:rsidRDefault="00971A79" w:rsidP="00971A79">
      <w:pPr>
        <w:rPr>
          <w:lang w:eastAsia="es-CO"/>
        </w:rPr>
      </w:pPr>
    </w:p>
    <w:p w14:paraId="76F8629B" w14:textId="069A8D31" w:rsidR="00C67832" w:rsidRDefault="00C67832" w:rsidP="005547C7">
      <w:pPr>
        <w:spacing w:after="0" w:line="240" w:lineRule="auto"/>
        <w:jc w:val="both"/>
        <w:rPr>
          <w:rFonts w:ascii="Arial" w:eastAsia="Times New Roman" w:hAnsi="Arial" w:cs="Arial"/>
          <w:color w:val="000000"/>
          <w:sz w:val="20"/>
          <w:szCs w:val="20"/>
          <w:lang w:val="es-MX" w:eastAsia="es-ES"/>
        </w:rPr>
      </w:pPr>
      <w:r w:rsidRPr="00971A79">
        <w:rPr>
          <w:rFonts w:ascii="Arial" w:eastAsia="Times New Roman" w:hAnsi="Arial" w:cs="Arial"/>
          <w:sz w:val="20"/>
          <w:szCs w:val="20"/>
          <w:lang w:val="es-MX" w:eastAsia="es-ES"/>
        </w:rPr>
        <w:t>La entidad realiza</w:t>
      </w:r>
      <w:r w:rsidR="005C14FE" w:rsidRPr="00971A79">
        <w:rPr>
          <w:rFonts w:ascii="Arial" w:eastAsia="Times New Roman" w:hAnsi="Arial" w:cs="Arial"/>
          <w:sz w:val="20"/>
          <w:szCs w:val="20"/>
          <w:lang w:val="es-MX" w:eastAsia="es-ES"/>
        </w:rPr>
        <w:t xml:space="preserve"> seguimiento de las percepciones de los clientes a través del sistema distrital</w:t>
      </w:r>
      <w:r w:rsidRPr="00971A79">
        <w:rPr>
          <w:rFonts w:ascii="Arial" w:eastAsia="Times New Roman" w:hAnsi="Arial" w:cs="Arial"/>
          <w:sz w:val="20"/>
          <w:szCs w:val="20"/>
          <w:lang w:val="es-MX" w:eastAsia="es-ES"/>
        </w:rPr>
        <w:t xml:space="preserve"> de quejas y soluciones (SDQS)</w:t>
      </w:r>
      <w:r w:rsidR="008443DA" w:rsidRPr="00971A79">
        <w:rPr>
          <w:rFonts w:ascii="Arial" w:eastAsia="Times New Roman" w:hAnsi="Arial" w:cs="Arial"/>
          <w:sz w:val="20"/>
          <w:szCs w:val="20"/>
          <w:lang w:val="es-MX" w:eastAsia="es-ES"/>
        </w:rPr>
        <w:t xml:space="preserve">, </w:t>
      </w:r>
      <w:r w:rsidRPr="00971A79">
        <w:rPr>
          <w:rFonts w:ascii="Arial" w:eastAsia="Times New Roman" w:hAnsi="Arial" w:cs="Arial"/>
          <w:sz w:val="20"/>
          <w:szCs w:val="20"/>
          <w:lang w:val="es-MX" w:eastAsia="es-ES"/>
        </w:rPr>
        <w:t xml:space="preserve">de la información que se captura </w:t>
      </w:r>
      <w:r w:rsidR="008443DA" w:rsidRPr="00971A79">
        <w:rPr>
          <w:rFonts w:ascii="Arial" w:eastAsia="Times New Roman" w:hAnsi="Arial" w:cs="Arial"/>
          <w:sz w:val="20"/>
          <w:szCs w:val="20"/>
          <w:lang w:val="es-MX" w:eastAsia="es-ES"/>
        </w:rPr>
        <w:t xml:space="preserve">de los clientes </w:t>
      </w:r>
      <w:r w:rsidRPr="00971A79">
        <w:rPr>
          <w:rFonts w:ascii="Arial" w:eastAsia="Times New Roman" w:hAnsi="Arial" w:cs="Arial"/>
          <w:sz w:val="20"/>
          <w:szCs w:val="20"/>
          <w:lang w:val="es-MX" w:eastAsia="es-ES"/>
        </w:rPr>
        <w:t xml:space="preserve">en los diferentes eventos o situaciones </w:t>
      </w:r>
      <w:r w:rsidR="008443DA" w:rsidRPr="00971A79">
        <w:rPr>
          <w:rFonts w:ascii="Arial" w:eastAsia="Times New Roman" w:hAnsi="Arial" w:cs="Arial"/>
          <w:sz w:val="20"/>
          <w:szCs w:val="20"/>
          <w:lang w:val="es-MX" w:eastAsia="es-ES"/>
        </w:rPr>
        <w:t>que se presenten (encuestas) y de los diferentes medios de comunicación como las redes sociales</w:t>
      </w:r>
      <w:r w:rsidR="00D670CA" w:rsidRPr="00971A79">
        <w:rPr>
          <w:rFonts w:ascii="Arial" w:eastAsia="Times New Roman" w:hAnsi="Arial" w:cs="Arial"/>
          <w:sz w:val="20"/>
          <w:szCs w:val="20"/>
          <w:lang w:val="es-MX" w:eastAsia="es-ES"/>
        </w:rPr>
        <w:t>,</w:t>
      </w:r>
      <w:r w:rsidR="008443DA" w:rsidRPr="00971A79">
        <w:rPr>
          <w:rFonts w:ascii="Arial" w:eastAsia="Times New Roman" w:hAnsi="Arial" w:cs="Arial"/>
          <w:sz w:val="20"/>
          <w:szCs w:val="20"/>
          <w:lang w:val="es-MX" w:eastAsia="es-ES"/>
        </w:rPr>
        <w:t xml:space="preserve"> </w:t>
      </w:r>
      <w:r w:rsidRPr="00971A79">
        <w:rPr>
          <w:rFonts w:ascii="Arial" w:eastAsia="Times New Roman" w:hAnsi="Arial" w:cs="Arial"/>
          <w:sz w:val="20"/>
          <w:szCs w:val="20"/>
          <w:lang w:val="es-MX" w:eastAsia="es-ES"/>
        </w:rPr>
        <w:t xml:space="preserve">con el fin de dar cumplimiento a las necesidades y expectativas </w:t>
      </w:r>
      <w:r w:rsidRPr="00CF03D6">
        <w:rPr>
          <w:rFonts w:ascii="Arial" w:eastAsia="Times New Roman" w:hAnsi="Arial" w:cs="Arial"/>
          <w:color w:val="000000"/>
          <w:sz w:val="20"/>
          <w:szCs w:val="20"/>
          <w:lang w:val="es-MX" w:eastAsia="es-ES"/>
        </w:rPr>
        <w:t>de los mismos.</w:t>
      </w:r>
    </w:p>
    <w:p w14:paraId="72273E21" w14:textId="77777777" w:rsidR="00971A79" w:rsidRPr="00CF03D6" w:rsidRDefault="00971A79" w:rsidP="005547C7">
      <w:pPr>
        <w:spacing w:after="0" w:line="240" w:lineRule="auto"/>
        <w:jc w:val="both"/>
        <w:rPr>
          <w:rFonts w:ascii="Arial" w:eastAsia="Times New Roman" w:hAnsi="Arial" w:cs="Arial"/>
          <w:color w:val="000000"/>
          <w:sz w:val="20"/>
          <w:szCs w:val="20"/>
          <w:lang w:val="es-MX" w:eastAsia="es-ES"/>
        </w:rPr>
      </w:pPr>
    </w:p>
    <w:p w14:paraId="5053EBE4" w14:textId="5756D70E" w:rsidR="00A7284A" w:rsidRDefault="00A7284A" w:rsidP="00971A79">
      <w:pPr>
        <w:pStyle w:val="Ttulo2"/>
        <w:spacing w:before="0" w:line="240" w:lineRule="auto"/>
        <w:rPr>
          <w:rFonts w:ascii="Arial" w:eastAsia="Times New Roman" w:hAnsi="Arial" w:cs="Arial"/>
          <w:b/>
          <w:bCs/>
          <w:color w:val="0070C0"/>
          <w:sz w:val="22"/>
          <w:szCs w:val="22"/>
          <w:lang w:eastAsia="es-CO"/>
        </w:rPr>
      </w:pPr>
      <w:bookmarkStart w:id="73" w:name="_Toc499535894"/>
      <w:r w:rsidRPr="00971A79">
        <w:rPr>
          <w:rFonts w:ascii="Arial" w:eastAsia="Times New Roman" w:hAnsi="Arial" w:cs="Arial"/>
          <w:b/>
          <w:bCs/>
          <w:color w:val="0070C0"/>
          <w:sz w:val="22"/>
          <w:szCs w:val="22"/>
          <w:lang w:eastAsia="es-CO"/>
        </w:rPr>
        <w:t>9.1.3 Análisis y evaluación</w:t>
      </w:r>
      <w:bookmarkEnd w:id="73"/>
    </w:p>
    <w:p w14:paraId="39850802" w14:textId="77777777" w:rsidR="00971A79" w:rsidRPr="00971A79" w:rsidRDefault="00971A79" w:rsidP="00971A79">
      <w:pPr>
        <w:rPr>
          <w:lang w:eastAsia="es-CO"/>
        </w:rPr>
      </w:pPr>
    </w:p>
    <w:p w14:paraId="48F3B6EB" w14:textId="32222086" w:rsidR="00A4389F" w:rsidRPr="00CF03D6" w:rsidRDefault="00A4389F"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La UAESP analiza y </w:t>
      </w:r>
      <w:r w:rsidR="00971A79" w:rsidRPr="00CF03D6">
        <w:rPr>
          <w:rFonts w:ascii="Arial" w:eastAsia="Times New Roman" w:hAnsi="Arial" w:cs="Arial"/>
          <w:bCs/>
          <w:sz w:val="20"/>
          <w:szCs w:val="20"/>
          <w:lang w:eastAsia="es-CO"/>
        </w:rPr>
        <w:t>evalúa</w:t>
      </w:r>
      <w:r w:rsidRPr="00CF03D6">
        <w:rPr>
          <w:rFonts w:ascii="Arial" w:eastAsia="Times New Roman" w:hAnsi="Arial" w:cs="Arial"/>
          <w:bCs/>
          <w:sz w:val="20"/>
          <w:szCs w:val="20"/>
          <w:lang w:eastAsia="es-CO"/>
        </w:rPr>
        <w:t xml:space="preserve"> los datos y la información apropiada que surgen por el seguimiento y la medición.</w:t>
      </w:r>
    </w:p>
    <w:p w14:paraId="48BD1EA7" w14:textId="77777777" w:rsidR="00A4389F" w:rsidRPr="00CF03D6" w:rsidRDefault="00A4389F" w:rsidP="005547C7">
      <w:pPr>
        <w:spacing w:after="0" w:line="240" w:lineRule="auto"/>
        <w:jc w:val="both"/>
        <w:rPr>
          <w:rFonts w:ascii="Arial" w:eastAsia="Times New Roman" w:hAnsi="Arial" w:cs="Arial"/>
          <w:bCs/>
          <w:sz w:val="20"/>
          <w:szCs w:val="20"/>
          <w:lang w:eastAsia="es-CO"/>
        </w:rPr>
      </w:pPr>
    </w:p>
    <w:p w14:paraId="37702A45" w14:textId="276BFF2B" w:rsidR="00A4389F" w:rsidRPr="00CF03D6" w:rsidRDefault="00A4389F"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Los resultados del análisis se utilizan para evaluar:</w:t>
      </w:r>
    </w:p>
    <w:tbl>
      <w:tblPr>
        <w:tblStyle w:val="Tablaconcuadrcula"/>
        <w:tblW w:w="9351" w:type="dxa"/>
        <w:tblLook w:val="04A0" w:firstRow="1" w:lastRow="0" w:firstColumn="1" w:lastColumn="0" w:noHBand="0" w:noVBand="1"/>
      </w:tblPr>
      <w:tblGrid>
        <w:gridCol w:w="4414"/>
        <w:gridCol w:w="4937"/>
      </w:tblGrid>
      <w:tr w:rsidR="00A4389F" w:rsidRPr="00CF03D6" w14:paraId="2E96C663" w14:textId="77777777" w:rsidTr="00971A79">
        <w:trPr>
          <w:tblHeader/>
        </w:trPr>
        <w:tc>
          <w:tcPr>
            <w:tcW w:w="4414" w:type="dxa"/>
          </w:tcPr>
          <w:p w14:paraId="6903E707" w14:textId="7C43425F" w:rsidR="00A4389F" w:rsidRPr="00971A79" w:rsidRDefault="00A4389F"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Requisitos</w:t>
            </w:r>
          </w:p>
        </w:tc>
        <w:tc>
          <w:tcPr>
            <w:tcW w:w="4937" w:type="dxa"/>
          </w:tcPr>
          <w:p w14:paraId="55C2D5F4" w14:textId="40479589" w:rsidR="00A4389F" w:rsidRPr="00971A79" w:rsidRDefault="00A4389F"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Evidencias</w:t>
            </w:r>
          </w:p>
        </w:tc>
      </w:tr>
      <w:tr w:rsidR="00A4389F" w:rsidRPr="00CF03D6" w14:paraId="2832FF37" w14:textId="77777777" w:rsidTr="005F3FEB">
        <w:tc>
          <w:tcPr>
            <w:tcW w:w="4414" w:type="dxa"/>
          </w:tcPr>
          <w:p w14:paraId="69458826" w14:textId="66F66B4F" w:rsidR="00A4389F" w:rsidRPr="00CF03D6" w:rsidRDefault="00A4389F"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a) La conformidad de los productos y los servicios.</w:t>
            </w:r>
          </w:p>
        </w:tc>
        <w:tc>
          <w:tcPr>
            <w:tcW w:w="4937" w:type="dxa"/>
          </w:tcPr>
          <w:p w14:paraId="2B84FEE2" w14:textId="744F8C21" w:rsidR="00A4389F" w:rsidRPr="00971A79" w:rsidRDefault="00A4389F"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Informes de supervisión, Producto no conforme, planes de mejoramiento</w:t>
            </w:r>
          </w:p>
        </w:tc>
      </w:tr>
      <w:tr w:rsidR="00A4389F" w:rsidRPr="00CF03D6" w14:paraId="4744CCC1" w14:textId="77777777" w:rsidTr="005F3FEB">
        <w:tc>
          <w:tcPr>
            <w:tcW w:w="4414" w:type="dxa"/>
          </w:tcPr>
          <w:p w14:paraId="4775B606" w14:textId="2FB93868" w:rsidR="00A4389F" w:rsidRPr="00CF03D6" w:rsidRDefault="00A4389F"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b) El grado de satisfacción del cliente.</w:t>
            </w:r>
          </w:p>
        </w:tc>
        <w:tc>
          <w:tcPr>
            <w:tcW w:w="4937" w:type="dxa"/>
          </w:tcPr>
          <w:p w14:paraId="188059EB" w14:textId="77777777" w:rsidR="00A4389F" w:rsidRPr="00971A79" w:rsidRDefault="00A4389F"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Clientes internos: Medición del clima organizacional y encuestas psicosocial, capacitación y bienestar</w:t>
            </w:r>
          </w:p>
          <w:p w14:paraId="09D4E43E" w14:textId="70A8A272" w:rsidR="00A4389F" w:rsidRPr="00971A79" w:rsidRDefault="00A4389F"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Cliente externo: SDQS Sistema distrital de quejas y soluciones y las e</w:t>
            </w:r>
            <w:r w:rsidR="00F0260C" w:rsidRPr="00971A79">
              <w:rPr>
                <w:rFonts w:ascii="Arial" w:eastAsia="Times New Roman" w:hAnsi="Arial" w:cs="Arial"/>
                <w:bCs/>
                <w:sz w:val="20"/>
                <w:szCs w:val="20"/>
                <w:lang w:eastAsia="es-CO"/>
              </w:rPr>
              <w:t>ncuestas realizadas a los diferentes servicios que presta la entidad</w:t>
            </w:r>
          </w:p>
        </w:tc>
      </w:tr>
      <w:tr w:rsidR="00A4389F" w:rsidRPr="00CF03D6" w14:paraId="2DB76768" w14:textId="77777777" w:rsidTr="005F3FEB">
        <w:tc>
          <w:tcPr>
            <w:tcW w:w="4414" w:type="dxa"/>
          </w:tcPr>
          <w:p w14:paraId="356FE4BA" w14:textId="315C062E" w:rsidR="00A4389F" w:rsidRPr="00CF03D6" w:rsidRDefault="00A4389F"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 El desempeño y la eficacia del Sistema de Gestión de Calidad.</w:t>
            </w:r>
          </w:p>
        </w:tc>
        <w:tc>
          <w:tcPr>
            <w:tcW w:w="4937" w:type="dxa"/>
          </w:tcPr>
          <w:p w14:paraId="20A67A88" w14:textId="008838D4" w:rsidR="00A4389F" w:rsidRPr="00971A79" w:rsidRDefault="00F0260C"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Planes de mejoramiento como resultado de las auditorías internas y externas</w:t>
            </w:r>
          </w:p>
        </w:tc>
      </w:tr>
      <w:tr w:rsidR="00A4389F" w:rsidRPr="00CF03D6" w14:paraId="7E7EFF6E" w14:textId="77777777" w:rsidTr="005F3FEB">
        <w:tc>
          <w:tcPr>
            <w:tcW w:w="4414" w:type="dxa"/>
          </w:tcPr>
          <w:p w14:paraId="7006DCDE" w14:textId="5FA05D11" w:rsidR="00A4389F" w:rsidRPr="00CF03D6" w:rsidRDefault="00A4389F"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lastRenderedPageBreak/>
              <w:t>d) Si lo planificado se ha implementado de forma eficaz.</w:t>
            </w:r>
          </w:p>
        </w:tc>
        <w:tc>
          <w:tcPr>
            <w:tcW w:w="4937" w:type="dxa"/>
          </w:tcPr>
          <w:p w14:paraId="5254138E" w14:textId="072168AD" w:rsidR="00A4389F" w:rsidRPr="00971A79" w:rsidRDefault="00F0260C"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Planes acción, Planes maestros, plan de adquisición y los proyectos inversión</w:t>
            </w:r>
          </w:p>
        </w:tc>
      </w:tr>
      <w:tr w:rsidR="00A4389F" w:rsidRPr="00CF03D6" w14:paraId="0F54B524" w14:textId="77777777" w:rsidTr="005F3FEB">
        <w:tc>
          <w:tcPr>
            <w:tcW w:w="4414" w:type="dxa"/>
          </w:tcPr>
          <w:p w14:paraId="691A1EC9" w14:textId="625D0102" w:rsidR="00A4389F" w:rsidRPr="00CF03D6" w:rsidRDefault="00F0260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e) La eficacia de las acciones tomadas para abordar los riesgos y oportunidades.</w:t>
            </w:r>
          </w:p>
        </w:tc>
        <w:tc>
          <w:tcPr>
            <w:tcW w:w="4937" w:type="dxa"/>
          </w:tcPr>
          <w:p w14:paraId="2A1C00BA" w14:textId="2B312E91" w:rsidR="00A4389F" w:rsidRPr="00971A79" w:rsidRDefault="00F0260C"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 xml:space="preserve">Mapa de riesgos por proceso y anticorrupción </w:t>
            </w:r>
          </w:p>
        </w:tc>
      </w:tr>
      <w:tr w:rsidR="00A4389F" w:rsidRPr="00CF03D6" w14:paraId="553C0718" w14:textId="77777777" w:rsidTr="005F3FEB">
        <w:tc>
          <w:tcPr>
            <w:tcW w:w="4414" w:type="dxa"/>
          </w:tcPr>
          <w:p w14:paraId="3FB5EA30" w14:textId="6FBA1367" w:rsidR="00A4389F" w:rsidRPr="00CF03D6" w:rsidRDefault="00F0260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f) El desempeño de los proveedores externos.</w:t>
            </w:r>
          </w:p>
        </w:tc>
        <w:tc>
          <w:tcPr>
            <w:tcW w:w="4937" w:type="dxa"/>
          </w:tcPr>
          <w:p w14:paraId="58C23A70" w14:textId="77777777" w:rsidR="00A4389F" w:rsidRPr="00971A79" w:rsidRDefault="008A620E"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 de supervisión y control (formato)</w:t>
            </w:r>
          </w:p>
          <w:p w14:paraId="40E6118C" w14:textId="213065E8" w:rsidR="008A620E" w:rsidRPr="00971A79" w:rsidRDefault="008A620E" w:rsidP="005547C7">
            <w:pPr>
              <w:jc w:val="both"/>
              <w:rPr>
                <w:rFonts w:ascii="Arial" w:eastAsia="Times New Roman" w:hAnsi="Arial" w:cs="Arial"/>
                <w:bCs/>
                <w:sz w:val="20"/>
                <w:szCs w:val="20"/>
                <w:lang w:eastAsia="es-CO"/>
              </w:rPr>
            </w:pPr>
          </w:p>
        </w:tc>
      </w:tr>
      <w:tr w:rsidR="00A4389F" w:rsidRPr="00CF03D6" w14:paraId="19ACAAC6" w14:textId="77777777" w:rsidTr="005F3FEB">
        <w:tc>
          <w:tcPr>
            <w:tcW w:w="4414" w:type="dxa"/>
          </w:tcPr>
          <w:p w14:paraId="7AE8F862" w14:textId="5C691A0F" w:rsidR="00A4389F" w:rsidRPr="00CF03D6" w:rsidRDefault="00F0260C"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g) La necesidad de mejoras en el Sistema de Gestión de la Calidad.</w:t>
            </w:r>
          </w:p>
        </w:tc>
        <w:tc>
          <w:tcPr>
            <w:tcW w:w="4937" w:type="dxa"/>
          </w:tcPr>
          <w:p w14:paraId="568DD18B" w14:textId="56F22623" w:rsidR="00A4389F" w:rsidRPr="00971A79" w:rsidRDefault="006F29C1"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 xml:space="preserve">Planes de mejoramiento </w:t>
            </w:r>
            <w:r w:rsidR="007D33A5" w:rsidRPr="00971A79">
              <w:rPr>
                <w:rFonts w:ascii="Arial" w:eastAsia="Times New Roman" w:hAnsi="Arial" w:cs="Arial"/>
                <w:bCs/>
                <w:sz w:val="20"/>
                <w:szCs w:val="20"/>
                <w:lang w:eastAsia="es-CO"/>
              </w:rPr>
              <w:t>por proceso</w:t>
            </w:r>
          </w:p>
        </w:tc>
      </w:tr>
    </w:tbl>
    <w:p w14:paraId="7BD154E0" w14:textId="28B20AF0" w:rsidR="00A4389F" w:rsidRPr="00CF03D6" w:rsidRDefault="00A4389F" w:rsidP="005547C7">
      <w:pPr>
        <w:spacing w:after="0" w:line="240" w:lineRule="auto"/>
        <w:jc w:val="both"/>
        <w:rPr>
          <w:rFonts w:ascii="Arial" w:eastAsia="Times New Roman" w:hAnsi="Arial" w:cs="Arial"/>
          <w:b/>
          <w:bCs/>
          <w:color w:val="0070C0"/>
          <w:sz w:val="20"/>
          <w:szCs w:val="20"/>
          <w:lang w:eastAsia="es-CO"/>
        </w:rPr>
      </w:pPr>
    </w:p>
    <w:p w14:paraId="515A72E0" w14:textId="77777777" w:rsidR="00A4389F" w:rsidRPr="00CF03D6" w:rsidRDefault="00A4389F" w:rsidP="005547C7">
      <w:pPr>
        <w:spacing w:after="0" w:line="240" w:lineRule="auto"/>
        <w:jc w:val="both"/>
        <w:rPr>
          <w:rFonts w:ascii="Arial" w:eastAsia="Times New Roman" w:hAnsi="Arial" w:cs="Arial"/>
          <w:b/>
          <w:bCs/>
          <w:color w:val="0070C0"/>
          <w:sz w:val="20"/>
          <w:szCs w:val="20"/>
          <w:lang w:eastAsia="es-CO"/>
        </w:rPr>
      </w:pPr>
    </w:p>
    <w:p w14:paraId="28693704" w14:textId="4D8E5DF7" w:rsidR="00A7284A" w:rsidRDefault="00A7284A" w:rsidP="00971A79">
      <w:pPr>
        <w:pStyle w:val="Ttulo2"/>
        <w:spacing w:before="0" w:line="240" w:lineRule="auto"/>
        <w:rPr>
          <w:rFonts w:ascii="Arial" w:eastAsia="Times New Roman" w:hAnsi="Arial" w:cs="Arial"/>
          <w:b/>
          <w:bCs/>
          <w:color w:val="0070C0"/>
          <w:sz w:val="22"/>
          <w:szCs w:val="22"/>
          <w:lang w:eastAsia="es-CO"/>
        </w:rPr>
      </w:pPr>
      <w:bookmarkStart w:id="74" w:name="_Toc499535895"/>
      <w:r w:rsidRPr="00971A79">
        <w:rPr>
          <w:rFonts w:ascii="Arial" w:eastAsia="Times New Roman" w:hAnsi="Arial" w:cs="Arial"/>
          <w:b/>
          <w:bCs/>
          <w:color w:val="0070C0"/>
          <w:sz w:val="22"/>
          <w:szCs w:val="22"/>
          <w:lang w:eastAsia="es-CO"/>
        </w:rPr>
        <w:t>9.2 Auditoria Interna</w:t>
      </w:r>
      <w:bookmarkEnd w:id="74"/>
    </w:p>
    <w:p w14:paraId="69B7A8E4" w14:textId="77777777" w:rsidR="00971A79" w:rsidRPr="00971A79" w:rsidRDefault="00971A79" w:rsidP="00971A79">
      <w:pPr>
        <w:rPr>
          <w:lang w:eastAsia="es-CO"/>
        </w:rPr>
      </w:pPr>
    </w:p>
    <w:p w14:paraId="7330BF94" w14:textId="67233BC8" w:rsidR="00C408B1" w:rsidRPr="00CF03D6" w:rsidRDefault="00BF1EF2" w:rsidP="005547C7">
      <w:pPr>
        <w:pStyle w:val="Sinespaciado"/>
        <w:jc w:val="both"/>
        <w:rPr>
          <w:rFonts w:ascii="Arial" w:hAnsi="Arial" w:cs="Arial"/>
          <w:sz w:val="20"/>
          <w:szCs w:val="20"/>
          <w:lang w:eastAsia="es-CO"/>
        </w:rPr>
      </w:pPr>
      <w:r w:rsidRPr="00CF03D6">
        <w:rPr>
          <w:rFonts w:ascii="Arial" w:hAnsi="Arial" w:cs="Arial"/>
          <w:sz w:val="20"/>
          <w:szCs w:val="20"/>
          <w:lang w:eastAsia="es-CO"/>
        </w:rPr>
        <w:t>La UAESP lleva a cabo auditorías internas a intervalos planificados para proporcionar información acerca de si el Sistema de Gestión de la Calidad:</w:t>
      </w:r>
    </w:p>
    <w:p w14:paraId="70796254" w14:textId="77777777" w:rsidR="00BF1EF2" w:rsidRPr="00CF03D6" w:rsidRDefault="00BF1EF2" w:rsidP="005547C7">
      <w:pPr>
        <w:pStyle w:val="Sinespaciado"/>
        <w:jc w:val="both"/>
        <w:rPr>
          <w:rFonts w:ascii="Arial" w:hAnsi="Arial" w:cs="Arial"/>
          <w:sz w:val="20"/>
          <w:szCs w:val="20"/>
          <w:lang w:eastAsia="es-CO"/>
        </w:rPr>
      </w:pPr>
    </w:p>
    <w:p w14:paraId="277DEB59" w14:textId="77777777" w:rsidR="00BF1EF2" w:rsidRPr="00CF03D6" w:rsidRDefault="00BF1EF2" w:rsidP="005547C7">
      <w:pPr>
        <w:pStyle w:val="Sinespaciado"/>
        <w:jc w:val="both"/>
        <w:rPr>
          <w:rFonts w:ascii="Arial" w:hAnsi="Arial" w:cs="Arial"/>
          <w:sz w:val="20"/>
          <w:szCs w:val="20"/>
          <w:lang w:eastAsia="es-CO"/>
        </w:rPr>
      </w:pPr>
      <w:r w:rsidRPr="00CF03D6">
        <w:rPr>
          <w:rFonts w:ascii="Arial" w:hAnsi="Arial" w:cs="Arial"/>
          <w:sz w:val="20"/>
          <w:szCs w:val="20"/>
          <w:lang w:eastAsia="es-CO"/>
        </w:rPr>
        <w:t xml:space="preserve">a) Es conforme con: </w:t>
      </w:r>
    </w:p>
    <w:tbl>
      <w:tblPr>
        <w:tblStyle w:val="Tablaconcuadrcula"/>
        <w:tblW w:w="9351" w:type="dxa"/>
        <w:tblLook w:val="04A0" w:firstRow="1" w:lastRow="0" w:firstColumn="1" w:lastColumn="0" w:noHBand="0" w:noVBand="1"/>
      </w:tblPr>
      <w:tblGrid>
        <w:gridCol w:w="4414"/>
        <w:gridCol w:w="4937"/>
      </w:tblGrid>
      <w:tr w:rsidR="00BF1EF2" w:rsidRPr="00CF03D6" w14:paraId="72C16301" w14:textId="77777777" w:rsidTr="005F3FEB">
        <w:tc>
          <w:tcPr>
            <w:tcW w:w="4414" w:type="dxa"/>
          </w:tcPr>
          <w:p w14:paraId="55213A9A" w14:textId="0E28EFDE" w:rsidR="00BF1EF2" w:rsidRPr="00971A79" w:rsidRDefault="00BF1EF2" w:rsidP="00971A79">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Requisitos</w:t>
            </w:r>
          </w:p>
        </w:tc>
        <w:tc>
          <w:tcPr>
            <w:tcW w:w="4937" w:type="dxa"/>
          </w:tcPr>
          <w:p w14:paraId="76D20972" w14:textId="363F5F78" w:rsidR="00BF1EF2" w:rsidRPr="00971A79" w:rsidRDefault="00BF1EF2" w:rsidP="00971A79">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Evidencias</w:t>
            </w:r>
          </w:p>
        </w:tc>
      </w:tr>
      <w:tr w:rsidR="00BF1EF2" w:rsidRPr="00CF03D6" w14:paraId="1AA5D129" w14:textId="77777777" w:rsidTr="005F3FEB">
        <w:tc>
          <w:tcPr>
            <w:tcW w:w="4414" w:type="dxa"/>
          </w:tcPr>
          <w:p w14:paraId="23EA0774" w14:textId="77777777" w:rsidR="00BF1EF2" w:rsidRPr="00CF03D6" w:rsidRDefault="00BF1EF2" w:rsidP="005547C7">
            <w:pPr>
              <w:pStyle w:val="Sinespaciado"/>
              <w:jc w:val="both"/>
              <w:rPr>
                <w:rFonts w:ascii="Arial" w:hAnsi="Arial" w:cs="Arial"/>
                <w:sz w:val="20"/>
                <w:szCs w:val="20"/>
                <w:lang w:eastAsia="es-CO"/>
              </w:rPr>
            </w:pPr>
            <w:r w:rsidRPr="00CF03D6">
              <w:rPr>
                <w:rFonts w:ascii="Arial" w:hAnsi="Arial" w:cs="Arial"/>
                <w:sz w:val="20"/>
                <w:szCs w:val="20"/>
                <w:lang w:eastAsia="es-CO"/>
              </w:rPr>
              <w:t>a. Los requisitos propios de la organización para su Sistema de Gestión de la Calidad.</w:t>
            </w:r>
          </w:p>
          <w:p w14:paraId="000022AA" w14:textId="77777777" w:rsidR="00BF1EF2" w:rsidRPr="00CF03D6" w:rsidRDefault="00BF1EF2" w:rsidP="005547C7">
            <w:pPr>
              <w:pStyle w:val="Sinespaciado"/>
              <w:jc w:val="both"/>
              <w:rPr>
                <w:rFonts w:ascii="Arial" w:hAnsi="Arial" w:cs="Arial"/>
                <w:sz w:val="20"/>
                <w:szCs w:val="20"/>
                <w:lang w:eastAsia="es-CO"/>
              </w:rPr>
            </w:pPr>
          </w:p>
        </w:tc>
        <w:tc>
          <w:tcPr>
            <w:tcW w:w="4937" w:type="dxa"/>
            <w:vMerge w:val="restart"/>
          </w:tcPr>
          <w:p w14:paraId="60849A81" w14:textId="77777777" w:rsidR="00BF1EF2" w:rsidRPr="00CF03D6" w:rsidRDefault="00BF1EF2" w:rsidP="005547C7">
            <w:pPr>
              <w:pStyle w:val="Sinespaciado"/>
              <w:jc w:val="both"/>
              <w:rPr>
                <w:rFonts w:ascii="Arial" w:hAnsi="Arial" w:cs="Arial"/>
                <w:sz w:val="20"/>
                <w:szCs w:val="20"/>
                <w:lang w:eastAsia="es-CO"/>
              </w:rPr>
            </w:pPr>
          </w:p>
          <w:p w14:paraId="5247565F" w14:textId="77777777" w:rsidR="00BF1EF2" w:rsidRPr="00CF03D6" w:rsidRDefault="00BF1EF2" w:rsidP="005547C7">
            <w:pPr>
              <w:pStyle w:val="Sinespaciado"/>
              <w:jc w:val="both"/>
              <w:rPr>
                <w:rFonts w:ascii="Arial" w:hAnsi="Arial" w:cs="Arial"/>
                <w:sz w:val="20"/>
                <w:szCs w:val="20"/>
                <w:lang w:eastAsia="es-CO"/>
              </w:rPr>
            </w:pPr>
          </w:p>
          <w:p w14:paraId="66909F8E" w14:textId="77777777" w:rsidR="00BF1EF2" w:rsidRPr="00CF03D6" w:rsidRDefault="00BF1EF2" w:rsidP="005547C7">
            <w:pPr>
              <w:pStyle w:val="Sinespaciado"/>
              <w:jc w:val="both"/>
              <w:rPr>
                <w:rFonts w:ascii="Arial" w:hAnsi="Arial" w:cs="Arial"/>
                <w:sz w:val="20"/>
                <w:szCs w:val="20"/>
                <w:lang w:eastAsia="es-CO"/>
              </w:rPr>
            </w:pPr>
          </w:p>
          <w:p w14:paraId="61864264" w14:textId="77777777" w:rsidR="00BF1EF2" w:rsidRPr="00971A79" w:rsidRDefault="00BF1EF2" w:rsidP="005547C7">
            <w:pPr>
              <w:pStyle w:val="Sinespaciado"/>
              <w:numPr>
                <w:ilvl w:val="0"/>
                <w:numId w:val="42"/>
              </w:numPr>
              <w:ind w:left="0" w:firstLine="0"/>
              <w:jc w:val="both"/>
              <w:rPr>
                <w:rFonts w:ascii="Arial" w:hAnsi="Arial" w:cs="Arial"/>
                <w:sz w:val="20"/>
                <w:szCs w:val="20"/>
                <w:lang w:eastAsia="es-CO"/>
              </w:rPr>
            </w:pPr>
            <w:r w:rsidRPr="00971A79">
              <w:rPr>
                <w:rFonts w:ascii="Arial" w:hAnsi="Arial" w:cs="Arial"/>
                <w:sz w:val="20"/>
                <w:szCs w:val="20"/>
                <w:lang w:eastAsia="es-CO"/>
              </w:rPr>
              <w:t>Auditorías internas y externas</w:t>
            </w:r>
          </w:p>
          <w:p w14:paraId="203E8CA1" w14:textId="114C9D0E" w:rsidR="00BF1EF2" w:rsidRPr="00CF03D6" w:rsidRDefault="00BF1EF2" w:rsidP="005547C7">
            <w:pPr>
              <w:pStyle w:val="Sinespaciado"/>
              <w:numPr>
                <w:ilvl w:val="0"/>
                <w:numId w:val="42"/>
              </w:numPr>
              <w:ind w:left="0" w:firstLine="0"/>
              <w:jc w:val="both"/>
              <w:rPr>
                <w:rFonts w:ascii="Arial" w:hAnsi="Arial" w:cs="Arial"/>
                <w:sz w:val="20"/>
                <w:szCs w:val="20"/>
                <w:lang w:eastAsia="es-CO"/>
              </w:rPr>
            </w:pPr>
            <w:r w:rsidRPr="00971A79">
              <w:rPr>
                <w:rFonts w:ascii="Arial" w:hAnsi="Arial" w:cs="Arial"/>
                <w:sz w:val="20"/>
                <w:szCs w:val="20"/>
                <w:lang w:eastAsia="es-CO"/>
              </w:rPr>
              <w:t>Planes de mejoramiento</w:t>
            </w:r>
          </w:p>
        </w:tc>
      </w:tr>
      <w:tr w:rsidR="00BF1EF2" w:rsidRPr="00CF03D6" w14:paraId="61228921" w14:textId="77777777" w:rsidTr="005F3FEB">
        <w:tc>
          <w:tcPr>
            <w:tcW w:w="4414" w:type="dxa"/>
          </w:tcPr>
          <w:p w14:paraId="203A1224" w14:textId="77777777" w:rsidR="00BF1EF2" w:rsidRPr="00CF03D6" w:rsidRDefault="00BF1EF2" w:rsidP="005547C7">
            <w:pPr>
              <w:pStyle w:val="Sinespaciado"/>
              <w:jc w:val="both"/>
              <w:rPr>
                <w:rFonts w:ascii="Arial" w:hAnsi="Arial" w:cs="Arial"/>
                <w:sz w:val="20"/>
                <w:szCs w:val="20"/>
                <w:lang w:eastAsia="es-CO"/>
              </w:rPr>
            </w:pPr>
            <w:r w:rsidRPr="00CF03D6">
              <w:rPr>
                <w:rFonts w:ascii="Arial" w:hAnsi="Arial" w:cs="Arial"/>
                <w:sz w:val="20"/>
                <w:szCs w:val="20"/>
                <w:lang w:eastAsia="es-CO"/>
              </w:rPr>
              <w:t xml:space="preserve">b. Los requisitos de esta Norma Internacional. </w:t>
            </w:r>
          </w:p>
          <w:p w14:paraId="6655DCE5" w14:textId="77777777" w:rsidR="00BF1EF2" w:rsidRPr="00CF03D6" w:rsidRDefault="00BF1EF2" w:rsidP="005547C7">
            <w:pPr>
              <w:pStyle w:val="Sinespaciado"/>
              <w:jc w:val="both"/>
              <w:rPr>
                <w:rFonts w:ascii="Arial" w:hAnsi="Arial" w:cs="Arial"/>
                <w:sz w:val="20"/>
                <w:szCs w:val="20"/>
                <w:lang w:eastAsia="es-CO"/>
              </w:rPr>
            </w:pPr>
          </w:p>
        </w:tc>
        <w:tc>
          <w:tcPr>
            <w:tcW w:w="4937" w:type="dxa"/>
            <w:vMerge/>
          </w:tcPr>
          <w:p w14:paraId="07083694" w14:textId="77777777" w:rsidR="00BF1EF2" w:rsidRPr="00CF03D6" w:rsidRDefault="00BF1EF2" w:rsidP="005547C7">
            <w:pPr>
              <w:pStyle w:val="Sinespaciado"/>
              <w:jc w:val="both"/>
              <w:rPr>
                <w:rFonts w:ascii="Arial" w:hAnsi="Arial" w:cs="Arial"/>
                <w:sz w:val="20"/>
                <w:szCs w:val="20"/>
                <w:lang w:eastAsia="es-CO"/>
              </w:rPr>
            </w:pPr>
          </w:p>
        </w:tc>
      </w:tr>
      <w:tr w:rsidR="00BF1EF2" w:rsidRPr="00CF03D6" w14:paraId="2AB58294" w14:textId="77777777" w:rsidTr="005F3FEB">
        <w:tc>
          <w:tcPr>
            <w:tcW w:w="4414" w:type="dxa"/>
          </w:tcPr>
          <w:p w14:paraId="3C9122F7" w14:textId="77777777" w:rsidR="00BF1EF2" w:rsidRPr="00CF03D6" w:rsidRDefault="00BF1EF2" w:rsidP="005547C7">
            <w:pPr>
              <w:pStyle w:val="Sinespaciado"/>
              <w:jc w:val="both"/>
              <w:rPr>
                <w:rFonts w:ascii="Arial" w:hAnsi="Arial" w:cs="Arial"/>
                <w:sz w:val="20"/>
                <w:szCs w:val="20"/>
                <w:lang w:eastAsia="es-CO"/>
              </w:rPr>
            </w:pPr>
            <w:r w:rsidRPr="00CF03D6">
              <w:rPr>
                <w:rFonts w:ascii="Arial" w:hAnsi="Arial" w:cs="Arial"/>
                <w:sz w:val="20"/>
                <w:szCs w:val="20"/>
                <w:lang w:eastAsia="es-CO"/>
              </w:rPr>
              <w:t>b) Se implementa y se mantiene eficazmente.</w:t>
            </w:r>
          </w:p>
          <w:p w14:paraId="04F3AE21" w14:textId="77777777" w:rsidR="00BF1EF2" w:rsidRPr="00CF03D6" w:rsidRDefault="00BF1EF2" w:rsidP="005547C7">
            <w:pPr>
              <w:pStyle w:val="Sinespaciado"/>
              <w:jc w:val="both"/>
              <w:rPr>
                <w:rFonts w:ascii="Arial" w:hAnsi="Arial" w:cs="Arial"/>
                <w:sz w:val="20"/>
                <w:szCs w:val="20"/>
                <w:lang w:eastAsia="es-CO"/>
              </w:rPr>
            </w:pPr>
          </w:p>
        </w:tc>
        <w:tc>
          <w:tcPr>
            <w:tcW w:w="4937" w:type="dxa"/>
            <w:vMerge/>
          </w:tcPr>
          <w:p w14:paraId="136BD420" w14:textId="77777777" w:rsidR="00BF1EF2" w:rsidRPr="00CF03D6" w:rsidRDefault="00BF1EF2" w:rsidP="005547C7">
            <w:pPr>
              <w:pStyle w:val="Sinespaciado"/>
              <w:jc w:val="both"/>
              <w:rPr>
                <w:rFonts w:ascii="Arial" w:hAnsi="Arial" w:cs="Arial"/>
                <w:sz w:val="20"/>
                <w:szCs w:val="20"/>
                <w:lang w:eastAsia="es-CO"/>
              </w:rPr>
            </w:pPr>
          </w:p>
        </w:tc>
      </w:tr>
    </w:tbl>
    <w:p w14:paraId="0FD227A9" w14:textId="77777777" w:rsidR="00971A79" w:rsidRDefault="00971A79" w:rsidP="005547C7">
      <w:pPr>
        <w:spacing w:after="0" w:line="240" w:lineRule="auto"/>
        <w:jc w:val="both"/>
        <w:rPr>
          <w:rFonts w:ascii="Arial" w:eastAsia="Times New Roman" w:hAnsi="Arial" w:cs="Arial"/>
          <w:b/>
          <w:bCs/>
          <w:color w:val="0070C0"/>
          <w:sz w:val="20"/>
          <w:szCs w:val="20"/>
          <w:lang w:eastAsia="es-CO"/>
        </w:rPr>
      </w:pPr>
    </w:p>
    <w:p w14:paraId="5594DB8E" w14:textId="2D26F7F0" w:rsidR="00BF1EF2" w:rsidRPr="00CF03D6" w:rsidRDefault="00BF1EF2"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9351" w:type="dxa"/>
        <w:tblLook w:val="04A0" w:firstRow="1" w:lastRow="0" w:firstColumn="1" w:lastColumn="0" w:noHBand="0" w:noVBand="1"/>
      </w:tblPr>
      <w:tblGrid>
        <w:gridCol w:w="4414"/>
        <w:gridCol w:w="4937"/>
      </w:tblGrid>
      <w:tr w:rsidR="00BF1EF2" w:rsidRPr="00CF03D6" w14:paraId="484EEBF6" w14:textId="77777777" w:rsidTr="005F3FEB">
        <w:tc>
          <w:tcPr>
            <w:tcW w:w="4414" w:type="dxa"/>
          </w:tcPr>
          <w:p w14:paraId="0333D4C9" w14:textId="0C3E5D66" w:rsidR="00BF1EF2" w:rsidRPr="00CF03D6" w:rsidRDefault="00BF1EF2"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Requisitos</w:t>
            </w:r>
          </w:p>
        </w:tc>
        <w:tc>
          <w:tcPr>
            <w:tcW w:w="4937" w:type="dxa"/>
          </w:tcPr>
          <w:p w14:paraId="7676D825" w14:textId="4F91D03F" w:rsidR="00BF1EF2" w:rsidRPr="00CF03D6" w:rsidRDefault="00BF1EF2"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Evidencias</w:t>
            </w:r>
          </w:p>
        </w:tc>
      </w:tr>
      <w:tr w:rsidR="00BF1EF2" w:rsidRPr="00CF03D6" w14:paraId="16C1A6C6" w14:textId="77777777" w:rsidTr="005F3FEB">
        <w:tc>
          <w:tcPr>
            <w:tcW w:w="4414" w:type="dxa"/>
          </w:tcPr>
          <w:p w14:paraId="16BF1D8D" w14:textId="50BEFABC" w:rsidR="00BF1EF2" w:rsidRPr="00CF03D6" w:rsidRDefault="00BF1EF2" w:rsidP="005547C7">
            <w:pPr>
              <w:jc w:val="both"/>
              <w:rPr>
                <w:rFonts w:ascii="Arial" w:eastAsia="Times New Roman" w:hAnsi="Arial" w:cs="Arial"/>
                <w:bCs/>
                <w:color w:val="0070C0"/>
                <w:sz w:val="20"/>
                <w:szCs w:val="20"/>
                <w:lang w:eastAsia="es-CO"/>
              </w:rPr>
            </w:pPr>
            <w:r w:rsidRPr="00CF03D6">
              <w:rPr>
                <w:rFonts w:ascii="Arial" w:eastAsia="Times New Roman" w:hAnsi="Arial" w:cs="Arial"/>
                <w:bCs/>
                <w:sz w:val="20"/>
                <w:szCs w:val="20"/>
                <w:lang w:eastAsia="es-CO"/>
              </w:rPr>
              <w:t>a) Planificar, establecer, implementar y mantener uno o varios programas de auditoría que incluyan la frecuencia, los métodos, las responsabilidades, los requisitos de planificación y la elaboración de informes, que deben tener en consideración la importancia de los procesos involucrados, los cambios que afecten a la organización y los resultados de las auditorías previas;</w:t>
            </w:r>
          </w:p>
        </w:tc>
        <w:tc>
          <w:tcPr>
            <w:tcW w:w="4937" w:type="dxa"/>
          </w:tcPr>
          <w:p w14:paraId="3CDD7441" w14:textId="21A075B3" w:rsidR="00BF1EF2" w:rsidRPr="00971A79" w:rsidRDefault="0065317B"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Programa</w:t>
            </w:r>
            <w:r w:rsidR="00C26FE1" w:rsidRPr="00971A79">
              <w:rPr>
                <w:rFonts w:ascii="Arial" w:eastAsia="Times New Roman" w:hAnsi="Arial" w:cs="Arial"/>
                <w:bCs/>
                <w:sz w:val="20"/>
                <w:szCs w:val="20"/>
                <w:lang w:eastAsia="es-CO"/>
              </w:rPr>
              <w:t xml:space="preserve"> de auditorías</w:t>
            </w:r>
          </w:p>
        </w:tc>
      </w:tr>
      <w:tr w:rsidR="0065317B" w:rsidRPr="00CF03D6" w14:paraId="04BE0CE8" w14:textId="77777777" w:rsidTr="005F3FEB">
        <w:tc>
          <w:tcPr>
            <w:tcW w:w="4414" w:type="dxa"/>
          </w:tcPr>
          <w:p w14:paraId="1E27C682" w14:textId="0949409A" w:rsidR="0065317B" w:rsidRPr="00CF03D6" w:rsidRDefault="0065317B" w:rsidP="005547C7">
            <w:pPr>
              <w:jc w:val="both"/>
              <w:rPr>
                <w:rFonts w:ascii="Arial" w:eastAsia="Times New Roman" w:hAnsi="Arial" w:cs="Arial"/>
                <w:bCs/>
                <w:color w:val="0070C0"/>
                <w:sz w:val="20"/>
                <w:szCs w:val="20"/>
                <w:lang w:eastAsia="es-CO"/>
              </w:rPr>
            </w:pPr>
            <w:r w:rsidRPr="00CF03D6">
              <w:rPr>
                <w:rFonts w:ascii="Arial" w:eastAsia="Times New Roman" w:hAnsi="Arial" w:cs="Arial"/>
                <w:bCs/>
                <w:sz w:val="20"/>
                <w:szCs w:val="20"/>
                <w:lang w:eastAsia="es-CO"/>
              </w:rPr>
              <w:t>b) Definir los criterios de la auditoría y el alcance para cada auditoría.</w:t>
            </w:r>
          </w:p>
        </w:tc>
        <w:tc>
          <w:tcPr>
            <w:tcW w:w="4937" w:type="dxa"/>
            <w:vMerge w:val="restart"/>
          </w:tcPr>
          <w:p w14:paraId="02E77CBD" w14:textId="77777777" w:rsidR="0065317B" w:rsidRPr="00971A79" w:rsidRDefault="0065317B"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 de auditorías</w:t>
            </w:r>
          </w:p>
          <w:p w14:paraId="76F73520" w14:textId="74D317C7" w:rsidR="0065317B" w:rsidRPr="00971A79" w:rsidRDefault="0065317B" w:rsidP="005547C7">
            <w:pPr>
              <w:jc w:val="both"/>
              <w:rPr>
                <w:rFonts w:ascii="Arial" w:eastAsia="Times New Roman" w:hAnsi="Arial" w:cs="Arial"/>
                <w:bCs/>
                <w:sz w:val="20"/>
                <w:szCs w:val="20"/>
                <w:lang w:eastAsia="es-CO"/>
              </w:rPr>
            </w:pPr>
          </w:p>
        </w:tc>
      </w:tr>
      <w:tr w:rsidR="0065317B" w:rsidRPr="00CF03D6" w14:paraId="6DF16BF1" w14:textId="77777777" w:rsidTr="005F3FEB">
        <w:tc>
          <w:tcPr>
            <w:tcW w:w="4414" w:type="dxa"/>
          </w:tcPr>
          <w:p w14:paraId="0A01D290" w14:textId="5DDE547D" w:rsidR="0065317B" w:rsidRPr="00CF03D6" w:rsidRDefault="0065317B" w:rsidP="005547C7">
            <w:pPr>
              <w:jc w:val="both"/>
              <w:rPr>
                <w:rFonts w:ascii="Arial" w:eastAsia="Times New Roman" w:hAnsi="Arial" w:cs="Arial"/>
                <w:bCs/>
                <w:color w:val="0070C0"/>
                <w:sz w:val="20"/>
                <w:szCs w:val="20"/>
                <w:lang w:eastAsia="es-CO"/>
              </w:rPr>
            </w:pPr>
            <w:r w:rsidRPr="00CF03D6">
              <w:rPr>
                <w:rFonts w:ascii="Arial" w:eastAsia="Times New Roman" w:hAnsi="Arial" w:cs="Arial"/>
                <w:bCs/>
                <w:sz w:val="20"/>
                <w:szCs w:val="20"/>
                <w:lang w:eastAsia="es-CO"/>
              </w:rPr>
              <w:t>c) Seleccionar los auditores y llevar a cabo auditorías para asegurarse de la objetividad y la imparcialidad del proceso de auditoría.</w:t>
            </w:r>
          </w:p>
        </w:tc>
        <w:tc>
          <w:tcPr>
            <w:tcW w:w="4937" w:type="dxa"/>
            <w:vMerge/>
          </w:tcPr>
          <w:p w14:paraId="02F78D39" w14:textId="77E40D84" w:rsidR="0065317B" w:rsidRPr="00971A79" w:rsidRDefault="0065317B" w:rsidP="005547C7">
            <w:pPr>
              <w:jc w:val="both"/>
              <w:rPr>
                <w:rFonts w:ascii="Arial" w:eastAsia="Times New Roman" w:hAnsi="Arial" w:cs="Arial"/>
                <w:b/>
                <w:bCs/>
                <w:sz w:val="20"/>
                <w:szCs w:val="20"/>
                <w:lang w:eastAsia="es-CO"/>
              </w:rPr>
            </w:pPr>
          </w:p>
        </w:tc>
      </w:tr>
      <w:tr w:rsidR="00BF1EF2" w:rsidRPr="00CF03D6" w14:paraId="257CA146" w14:textId="77777777" w:rsidTr="005F3FEB">
        <w:tc>
          <w:tcPr>
            <w:tcW w:w="4414" w:type="dxa"/>
          </w:tcPr>
          <w:p w14:paraId="61C6EB25" w14:textId="429CD224" w:rsidR="00BF1EF2" w:rsidRPr="00CF03D6" w:rsidRDefault="008D557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d) Asegurarse de que los resultados de las auditorías se informen a la dirección pertinente.</w:t>
            </w:r>
          </w:p>
        </w:tc>
        <w:tc>
          <w:tcPr>
            <w:tcW w:w="4937" w:type="dxa"/>
          </w:tcPr>
          <w:p w14:paraId="2737DF42" w14:textId="3105BC02" w:rsidR="00BF1EF2" w:rsidRPr="00971A79" w:rsidRDefault="0065317B"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 de auditoría</w:t>
            </w:r>
          </w:p>
        </w:tc>
      </w:tr>
      <w:tr w:rsidR="00BF1EF2" w:rsidRPr="00CF03D6" w14:paraId="54036251" w14:textId="77777777" w:rsidTr="005F3FEB">
        <w:tc>
          <w:tcPr>
            <w:tcW w:w="4414" w:type="dxa"/>
          </w:tcPr>
          <w:p w14:paraId="3943BA0B" w14:textId="74D3696C" w:rsidR="00BF1EF2" w:rsidRPr="00CF03D6" w:rsidRDefault="008D557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e) Realizar las correcciones y tomar las acciones correctivas adecuadas sin demora injustificada.</w:t>
            </w:r>
          </w:p>
        </w:tc>
        <w:tc>
          <w:tcPr>
            <w:tcW w:w="4937" w:type="dxa"/>
          </w:tcPr>
          <w:p w14:paraId="76451A00" w14:textId="2CDA3A9D" w:rsidR="00BF1EF2" w:rsidRPr="00971A79" w:rsidRDefault="0065317B"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 de mejoramiento</w:t>
            </w:r>
          </w:p>
        </w:tc>
      </w:tr>
      <w:tr w:rsidR="00BF1EF2" w:rsidRPr="00CF03D6" w14:paraId="6F671584" w14:textId="77777777" w:rsidTr="005F3FEB">
        <w:tc>
          <w:tcPr>
            <w:tcW w:w="4414" w:type="dxa"/>
          </w:tcPr>
          <w:p w14:paraId="20DFA20F" w14:textId="2C07ECBC" w:rsidR="00BF1EF2" w:rsidRPr="00CF03D6" w:rsidRDefault="008D5575"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f) Conservar información documentada como evidencia de la implementación del programa de auditoría y de los resultados de las auditorías.</w:t>
            </w:r>
          </w:p>
        </w:tc>
        <w:tc>
          <w:tcPr>
            <w:tcW w:w="4937" w:type="dxa"/>
          </w:tcPr>
          <w:p w14:paraId="6FA0106A" w14:textId="77777777" w:rsidR="00BF1EF2" w:rsidRPr="00971A79" w:rsidRDefault="0065317B" w:rsidP="005547C7">
            <w:pPr>
              <w:pStyle w:val="Prrafodelista"/>
              <w:numPr>
                <w:ilvl w:val="0"/>
                <w:numId w:val="43"/>
              </w:numPr>
              <w:spacing w:after="0" w:line="240" w:lineRule="auto"/>
              <w:ind w:left="0" w:firstLine="0"/>
              <w:rPr>
                <w:rFonts w:ascii="Arial" w:eastAsia="Times New Roman" w:hAnsi="Arial" w:cs="Arial"/>
                <w:bCs/>
                <w:lang w:eastAsia="es-CO"/>
              </w:rPr>
            </w:pPr>
            <w:r w:rsidRPr="00971A79">
              <w:rPr>
                <w:rFonts w:ascii="Arial" w:eastAsia="Times New Roman" w:hAnsi="Arial" w:cs="Arial"/>
                <w:bCs/>
                <w:lang w:eastAsia="es-CO"/>
              </w:rPr>
              <w:t>Archivo de gestión</w:t>
            </w:r>
          </w:p>
          <w:p w14:paraId="3E58CAC1" w14:textId="403C174A" w:rsidR="0065317B" w:rsidRPr="00971A79" w:rsidRDefault="0065317B" w:rsidP="005547C7">
            <w:pPr>
              <w:pStyle w:val="Prrafodelista"/>
              <w:numPr>
                <w:ilvl w:val="0"/>
                <w:numId w:val="43"/>
              </w:numPr>
              <w:spacing w:after="0" w:line="240" w:lineRule="auto"/>
              <w:ind w:left="0" w:firstLine="0"/>
              <w:rPr>
                <w:rFonts w:ascii="Arial" w:eastAsia="Times New Roman" w:hAnsi="Arial" w:cs="Arial"/>
                <w:b/>
                <w:bCs/>
                <w:lang w:eastAsia="es-CO"/>
              </w:rPr>
            </w:pPr>
            <w:r w:rsidRPr="00971A79">
              <w:rPr>
                <w:rFonts w:ascii="Arial" w:eastAsia="Times New Roman" w:hAnsi="Arial" w:cs="Arial"/>
                <w:bCs/>
                <w:lang w:eastAsia="es-CO"/>
              </w:rPr>
              <w:t>Sistema de gestión documental</w:t>
            </w:r>
          </w:p>
        </w:tc>
      </w:tr>
    </w:tbl>
    <w:p w14:paraId="1838F1BA" w14:textId="095D2659" w:rsidR="000333E5" w:rsidRPr="00CF03D6" w:rsidRDefault="000333E5" w:rsidP="005547C7">
      <w:pPr>
        <w:spacing w:after="0" w:line="240" w:lineRule="auto"/>
        <w:jc w:val="both"/>
        <w:rPr>
          <w:rFonts w:ascii="Arial" w:eastAsia="Times New Roman" w:hAnsi="Arial" w:cs="Arial"/>
          <w:b/>
          <w:bCs/>
          <w:color w:val="0070C0"/>
          <w:sz w:val="20"/>
          <w:szCs w:val="20"/>
          <w:lang w:eastAsia="es-CO"/>
        </w:rPr>
      </w:pPr>
    </w:p>
    <w:p w14:paraId="0167FFCA" w14:textId="7C7EEF29" w:rsidR="00A7284A" w:rsidRDefault="00A7284A" w:rsidP="00971A79">
      <w:pPr>
        <w:pStyle w:val="Ttulo2"/>
        <w:spacing w:before="0" w:line="240" w:lineRule="auto"/>
        <w:rPr>
          <w:rFonts w:ascii="Arial" w:eastAsia="Times New Roman" w:hAnsi="Arial" w:cs="Arial"/>
          <w:b/>
          <w:bCs/>
          <w:color w:val="0070C0"/>
          <w:sz w:val="22"/>
          <w:szCs w:val="22"/>
          <w:lang w:eastAsia="es-CO"/>
        </w:rPr>
      </w:pPr>
      <w:bookmarkStart w:id="75" w:name="_Toc499535896"/>
      <w:r w:rsidRPr="00971A79">
        <w:rPr>
          <w:rFonts w:ascii="Arial" w:eastAsia="Times New Roman" w:hAnsi="Arial" w:cs="Arial"/>
          <w:b/>
          <w:bCs/>
          <w:color w:val="0070C0"/>
          <w:sz w:val="22"/>
          <w:szCs w:val="22"/>
          <w:lang w:eastAsia="es-CO"/>
        </w:rPr>
        <w:lastRenderedPageBreak/>
        <w:t>9.3 Revisión por la dirección</w:t>
      </w:r>
      <w:bookmarkEnd w:id="75"/>
    </w:p>
    <w:p w14:paraId="2CA9E9DD" w14:textId="77777777" w:rsidR="00971A79" w:rsidRPr="00971A79" w:rsidRDefault="00971A79" w:rsidP="00971A79">
      <w:pPr>
        <w:rPr>
          <w:lang w:eastAsia="es-CO"/>
        </w:rPr>
      </w:pPr>
    </w:p>
    <w:p w14:paraId="7DB981B0" w14:textId="7A6ED8CB" w:rsidR="00DD684A" w:rsidRPr="00CF03D6" w:rsidRDefault="00DD684A"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alta dirección revisa el sistema de gestión de la calidad anualmente, para asegurarse de su conveniencia, adecuación eficacia y alineación continuas con la dirección estratégica de la entidad</w:t>
      </w:r>
    </w:p>
    <w:p w14:paraId="097FE30E" w14:textId="77777777" w:rsidR="00DD684A" w:rsidRPr="00CF03D6" w:rsidRDefault="00DD684A" w:rsidP="005547C7">
      <w:pPr>
        <w:spacing w:after="0" w:line="240" w:lineRule="auto"/>
        <w:jc w:val="both"/>
        <w:rPr>
          <w:rFonts w:ascii="Arial" w:eastAsia="Times New Roman" w:hAnsi="Arial" w:cs="Arial"/>
          <w:bCs/>
          <w:sz w:val="20"/>
          <w:szCs w:val="20"/>
          <w:lang w:eastAsia="es-CO"/>
        </w:rPr>
      </w:pPr>
    </w:p>
    <w:p w14:paraId="7BBE2ECD" w14:textId="70470812" w:rsidR="00DD684A" w:rsidRPr="00971A79" w:rsidRDefault="00DD684A" w:rsidP="00971A79">
      <w:pPr>
        <w:pStyle w:val="Ttulo2"/>
        <w:spacing w:before="0" w:line="240" w:lineRule="auto"/>
        <w:rPr>
          <w:rFonts w:ascii="Arial" w:eastAsia="Times New Roman" w:hAnsi="Arial" w:cs="Arial"/>
          <w:b/>
          <w:bCs/>
          <w:color w:val="0070C0"/>
          <w:sz w:val="22"/>
          <w:szCs w:val="22"/>
          <w:lang w:eastAsia="es-CO"/>
        </w:rPr>
      </w:pPr>
      <w:bookmarkStart w:id="76" w:name="_Toc499535897"/>
      <w:r w:rsidRPr="00971A79">
        <w:rPr>
          <w:rFonts w:ascii="Arial" w:eastAsia="Times New Roman" w:hAnsi="Arial" w:cs="Arial"/>
          <w:b/>
          <w:bCs/>
          <w:color w:val="0070C0"/>
          <w:sz w:val="22"/>
          <w:szCs w:val="22"/>
          <w:lang w:eastAsia="es-CO"/>
        </w:rPr>
        <w:t>9.3.2 Entradas de la revisión por la dirección</w:t>
      </w:r>
      <w:bookmarkEnd w:id="76"/>
    </w:p>
    <w:p w14:paraId="700D8B27" w14:textId="77777777" w:rsidR="00971A79" w:rsidRPr="00CF03D6" w:rsidRDefault="00971A79"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0" w:type="auto"/>
        <w:tblLook w:val="04A0" w:firstRow="1" w:lastRow="0" w:firstColumn="1" w:lastColumn="0" w:noHBand="0" w:noVBand="1"/>
      </w:tblPr>
      <w:tblGrid>
        <w:gridCol w:w="4414"/>
        <w:gridCol w:w="4414"/>
      </w:tblGrid>
      <w:tr w:rsidR="00DD684A" w:rsidRPr="00CF03D6" w14:paraId="7253DD60" w14:textId="77777777" w:rsidTr="00DD684A">
        <w:tc>
          <w:tcPr>
            <w:tcW w:w="4414" w:type="dxa"/>
          </w:tcPr>
          <w:p w14:paraId="6336BBD4" w14:textId="6110718F" w:rsidR="00DD684A" w:rsidRPr="00971A79" w:rsidRDefault="00DD684A"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Requisitos</w:t>
            </w:r>
          </w:p>
        </w:tc>
        <w:tc>
          <w:tcPr>
            <w:tcW w:w="4414" w:type="dxa"/>
          </w:tcPr>
          <w:p w14:paraId="45D0B245" w14:textId="10690CA9" w:rsidR="00DD684A" w:rsidRPr="00971A79" w:rsidRDefault="00DD684A" w:rsidP="005547C7">
            <w:pPr>
              <w:jc w:val="both"/>
              <w:rPr>
                <w:rFonts w:ascii="Arial" w:eastAsia="Times New Roman" w:hAnsi="Arial" w:cs="Arial"/>
                <w:b/>
                <w:bCs/>
                <w:color w:val="0070C0"/>
                <w:sz w:val="20"/>
                <w:szCs w:val="20"/>
                <w:lang w:eastAsia="es-CO"/>
              </w:rPr>
            </w:pPr>
            <w:r w:rsidRPr="00971A79">
              <w:rPr>
                <w:rFonts w:ascii="Arial" w:eastAsia="Times New Roman" w:hAnsi="Arial" w:cs="Arial"/>
                <w:b/>
                <w:bCs/>
                <w:color w:val="0070C0"/>
                <w:sz w:val="20"/>
                <w:szCs w:val="20"/>
                <w:lang w:eastAsia="es-CO"/>
              </w:rPr>
              <w:t>Evidencias</w:t>
            </w:r>
          </w:p>
        </w:tc>
      </w:tr>
      <w:tr w:rsidR="00DD684A" w:rsidRPr="00CF03D6" w14:paraId="4EE6F8B1" w14:textId="77777777" w:rsidTr="00DD684A">
        <w:tc>
          <w:tcPr>
            <w:tcW w:w="4414" w:type="dxa"/>
          </w:tcPr>
          <w:p w14:paraId="1660A3B0" w14:textId="525AC310"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a) El estado de las acciones de las revisiones por la dirección previas.</w:t>
            </w:r>
          </w:p>
        </w:tc>
        <w:tc>
          <w:tcPr>
            <w:tcW w:w="4414" w:type="dxa"/>
          </w:tcPr>
          <w:p w14:paraId="14745B80" w14:textId="152DC1C5"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 de gestión</w:t>
            </w:r>
          </w:p>
        </w:tc>
      </w:tr>
      <w:tr w:rsidR="00DD684A" w:rsidRPr="00CF03D6" w14:paraId="76B5855D" w14:textId="77777777" w:rsidTr="00DD684A">
        <w:tc>
          <w:tcPr>
            <w:tcW w:w="4414" w:type="dxa"/>
          </w:tcPr>
          <w:p w14:paraId="0DDF8B2D" w14:textId="1B68F996"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b) Los cambios en las cuestiones externas e internas que sean pertinentes al sistema de gestión de la calidad.</w:t>
            </w:r>
          </w:p>
        </w:tc>
        <w:tc>
          <w:tcPr>
            <w:tcW w:w="4414" w:type="dxa"/>
          </w:tcPr>
          <w:p w14:paraId="53EAEDE6" w14:textId="3D4483BE"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Actas reunión entre la alta dirección y la oficina asesora de planeación</w:t>
            </w:r>
          </w:p>
        </w:tc>
      </w:tr>
      <w:tr w:rsidR="00DD684A" w:rsidRPr="00CF03D6" w14:paraId="736CC04F" w14:textId="77777777" w:rsidTr="00DD684A">
        <w:tc>
          <w:tcPr>
            <w:tcW w:w="4414" w:type="dxa"/>
          </w:tcPr>
          <w:p w14:paraId="687F6439" w14:textId="77777777"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c) La información sobre el desempeño y la eficacia del sistema de gestión de la calidad, incluidas las tendencias relativas a:</w:t>
            </w:r>
          </w:p>
          <w:p w14:paraId="794F8CBA"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1. la satisfacción del cliente y la retroalimentación de las partes interesadas pertinentes.</w:t>
            </w:r>
          </w:p>
          <w:p w14:paraId="7BD6B4BA"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2. El grado en que se han logrado los objetivos de la calidad.</w:t>
            </w:r>
          </w:p>
          <w:p w14:paraId="76E04737"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3. El desempeño de los procesos y conformidad de los productos y servicios.</w:t>
            </w:r>
          </w:p>
          <w:p w14:paraId="15190EBB"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4. Las no conformidades y acciones correctivas.</w:t>
            </w:r>
          </w:p>
          <w:p w14:paraId="7D56D83F"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5. Los resultados de seguimiento y medición.</w:t>
            </w:r>
          </w:p>
          <w:p w14:paraId="07B2F18F" w14:textId="77777777"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6. Los resultados de las auditorías.</w:t>
            </w:r>
          </w:p>
          <w:p w14:paraId="2CCA47CF" w14:textId="76E9BA69" w:rsidR="005B3098"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7. El desempeño de los proveedores externos.</w:t>
            </w:r>
          </w:p>
        </w:tc>
        <w:tc>
          <w:tcPr>
            <w:tcW w:w="4414" w:type="dxa"/>
          </w:tcPr>
          <w:p w14:paraId="67318FF6" w14:textId="103D2147"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 de gestión</w:t>
            </w:r>
          </w:p>
        </w:tc>
      </w:tr>
      <w:tr w:rsidR="00DD684A" w:rsidRPr="00CF03D6" w14:paraId="0EE84253" w14:textId="77777777" w:rsidTr="00DD684A">
        <w:tc>
          <w:tcPr>
            <w:tcW w:w="4414" w:type="dxa"/>
          </w:tcPr>
          <w:p w14:paraId="2E1A7EC7" w14:textId="2891ABFD"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d) La adecuación de los recursos.</w:t>
            </w:r>
          </w:p>
        </w:tc>
        <w:tc>
          <w:tcPr>
            <w:tcW w:w="4414" w:type="dxa"/>
          </w:tcPr>
          <w:p w14:paraId="497E574F" w14:textId="23339902"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Plan de adquisición anual</w:t>
            </w:r>
          </w:p>
        </w:tc>
      </w:tr>
      <w:tr w:rsidR="00DD684A" w:rsidRPr="00CF03D6" w14:paraId="40CDFC81" w14:textId="77777777" w:rsidTr="00DD684A">
        <w:tc>
          <w:tcPr>
            <w:tcW w:w="4414" w:type="dxa"/>
          </w:tcPr>
          <w:p w14:paraId="7F452EB5" w14:textId="1E84B89F"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e) La eficacia de las acciones tomadas para abordar los riesgos y las oportunidades (Véase 6.1)</w:t>
            </w:r>
          </w:p>
        </w:tc>
        <w:tc>
          <w:tcPr>
            <w:tcW w:w="4414" w:type="dxa"/>
          </w:tcPr>
          <w:p w14:paraId="1C1DDDAD" w14:textId="4BAF91FE"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 de gestión</w:t>
            </w:r>
          </w:p>
        </w:tc>
      </w:tr>
      <w:tr w:rsidR="00DD684A" w:rsidRPr="00CF03D6" w14:paraId="7834D620" w14:textId="77777777" w:rsidTr="00DD684A">
        <w:tc>
          <w:tcPr>
            <w:tcW w:w="4414" w:type="dxa"/>
          </w:tcPr>
          <w:p w14:paraId="395CC5B8" w14:textId="7F5ED80E"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f) Las oportunidades de mejora.</w:t>
            </w:r>
          </w:p>
        </w:tc>
        <w:tc>
          <w:tcPr>
            <w:tcW w:w="4414" w:type="dxa"/>
          </w:tcPr>
          <w:p w14:paraId="3719EA0D" w14:textId="0F845701" w:rsidR="00DD684A" w:rsidRPr="00971A79" w:rsidRDefault="005B3098" w:rsidP="005547C7">
            <w:pPr>
              <w:jc w:val="both"/>
              <w:rPr>
                <w:rFonts w:ascii="Arial" w:eastAsia="Times New Roman" w:hAnsi="Arial" w:cs="Arial"/>
                <w:bCs/>
                <w:sz w:val="20"/>
                <w:szCs w:val="20"/>
                <w:lang w:eastAsia="es-CO"/>
              </w:rPr>
            </w:pPr>
            <w:r w:rsidRPr="00971A79">
              <w:rPr>
                <w:rFonts w:ascii="Arial" w:eastAsia="Times New Roman" w:hAnsi="Arial" w:cs="Arial"/>
                <w:bCs/>
                <w:sz w:val="20"/>
                <w:szCs w:val="20"/>
                <w:lang w:eastAsia="es-CO"/>
              </w:rPr>
              <w:t>Informe de gestión</w:t>
            </w:r>
          </w:p>
        </w:tc>
      </w:tr>
    </w:tbl>
    <w:p w14:paraId="7EB1EB03" w14:textId="126F0140" w:rsidR="0076700B" w:rsidRPr="00CF03D6" w:rsidRDefault="0076700B" w:rsidP="005547C7">
      <w:pPr>
        <w:spacing w:after="0" w:line="240" w:lineRule="auto"/>
        <w:jc w:val="both"/>
        <w:rPr>
          <w:rFonts w:ascii="Arial" w:eastAsia="Times New Roman" w:hAnsi="Arial" w:cs="Arial"/>
          <w:color w:val="000000"/>
          <w:sz w:val="20"/>
          <w:szCs w:val="20"/>
          <w:lang w:val="es-MX" w:eastAsia="es-ES"/>
        </w:rPr>
      </w:pPr>
    </w:p>
    <w:p w14:paraId="174A4860" w14:textId="60A3A306" w:rsidR="00A7284A" w:rsidRPr="00971A79" w:rsidRDefault="00971A79" w:rsidP="00971A79">
      <w:pPr>
        <w:pStyle w:val="Ttulo2"/>
        <w:spacing w:before="0" w:line="240" w:lineRule="auto"/>
        <w:rPr>
          <w:rFonts w:ascii="Arial" w:eastAsia="Times New Roman" w:hAnsi="Arial" w:cs="Arial"/>
          <w:b/>
          <w:bCs/>
          <w:color w:val="0070C0"/>
          <w:sz w:val="22"/>
          <w:szCs w:val="22"/>
          <w:lang w:eastAsia="es-CO"/>
        </w:rPr>
      </w:pPr>
      <w:bookmarkStart w:id="77" w:name="_Toc499535898"/>
      <w:r>
        <w:rPr>
          <w:rFonts w:ascii="Arial" w:eastAsia="Times New Roman" w:hAnsi="Arial" w:cs="Arial"/>
          <w:b/>
          <w:bCs/>
          <w:color w:val="0070C0"/>
          <w:sz w:val="22"/>
          <w:szCs w:val="22"/>
          <w:lang w:eastAsia="es-CO"/>
        </w:rPr>
        <w:t xml:space="preserve">10. </w:t>
      </w:r>
      <w:r w:rsidR="00A7284A" w:rsidRPr="00971A79">
        <w:rPr>
          <w:rFonts w:ascii="Arial" w:eastAsia="Times New Roman" w:hAnsi="Arial" w:cs="Arial"/>
          <w:b/>
          <w:bCs/>
          <w:color w:val="0070C0"/>
          <w:sz w:val="22"/>
          <w:szCs w:val="22"/>
          <w:lang w:eastAsia="es-CO"/>
        </w:rPr>
        <w:t>Mejora</w:t>
      </w:r>
      <w:bookmarkEnd w:id="77"/>
    </w:p>
    <w:p w14:paraId="17C75535" w14:textId="77777777" w:rsidR="00A7284A" w:rsidRPr="00B272EA" w:rsidRDefault="00A7284A" w:rsidP="00B272EA">
      <w:pPr>
        <w:pStyle w:val="Ttulo2"/>
        <w:spacing w:before="0" w:line="240" w:lineRule="auto"/>
        <w:rPr>
          <w:rFonts w:ascii="Arial" w:eastAsia="Times New Roman" w:hAnsi="Arial" w:cs="Arial"/>
          <w:b/>
          <w:bCs/>
          <w:color w:val="0070C0"/>
          <w:sz w:val="22"/>
          <w:szCs w:val="22"/>
          <w:lang w:eastAsia="es-CO"/>
        </w:rPr>
      </w:pPr>
      <w:bookmarkStart w:id="78" w:name="_Toc499535899"/>
      <w:r w:rsidRPr="00B272EA">
        <w:rPr>
          <w:rFonts w:ascii="Arial" w:eastAsia="Times New Roman" w:hAnsi="Arial" w:cs="Arial"/>
          <w:b/>
          <w:bCs/>
          <w:color w:val="0070C0"/>
          <w:sz w:val="22"/>
          <w:szCs w:val="22"/>
          <w:lang w:eastAsia="es-CO"/>
        </w:rPr>
        <w:t>10.1 Generalidades</w:t>
      </w:r>
      <w:bookmarkEnd w:id="78"/>
      <w:r w:rsidRPr="00B272EA">
        <w:rPr>
          <w:rFonts w:ascii="Arial" w:eastAsia="Times New Roman" w:hAnsi="Arial" w:cs="Arial"/>
          <w:b/>
          <w:bCs/>
          <w:color w:val="0070C0"/>
          <w:sz w:val="22"/>
          <w:szCs w:val="22"/>
          <w:lang w:eastAsia="es-CO"/>
        </w:rPr>
        <w:t xml:space="preserve"> </w:t>
      </w:r>
    </w:p>
    <w:p w14:paraId="43571C31" w14:textId="5C9E5942" w:rsidR="00CD2373" w:rsidRPr="00CF03D6" w:rsidRDefault="006C2DD2" w:rsidP="005547C7">
      <w:pPr>
        <w:spacing w:after="0" w:line="240" w:lineRule="auto"/>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 xml:space="preserve">La entidad determina y selecciona las oportunidades de mejora e implementa cualquier acción necesaria para cumplir los </w:t>
      </w:r>
      <w:r w:rsidRPr="00B272EA">
        <w:rPr>
          <w:rFonts w:ascii="Arial" w:eastAsia="Times New Roman" w:hAnsi="Arial" w:cs="Arial"/>
          <w:sz w:val="20"/>
          <w:szCs w:val="20"/>
          <w:lang w:val="es-MX" w:eastAsia="es-ES"/>
        </w:rPr>
        <w:t>requisitos del cliente y aumentar la satisfacción del cliente, mediante el plan de mejoramiento por proceso.</w:t>
      </w:r>
    </w:p>
    <w:p w14:paraId="7FE15133" w14:textId="41D30F12" w:rsidR="00A7284A" w:rsidRPr="00CF03D6" w:rsidRDefault="00A7284A" w:rsidP="005547C7">
      <w:pPr>
        <w:spacing w:after="0" w:line="240" w:lineRule="auto"/>
        <w:jc w:val="both"/>
        <w:rPr>
          <w:rFonts w:ascii="Arial" w:eastAsia="Times New Roman" w:hAnsi="Arial" w:cs="Arial"/>
          <w:sz w:val="20"/>
          <w:szCs w:val="20"/>
          <w:lang w:eastAsia="es-CO"/>
        </w:rPr>
      </w:pPr>
    </w:p>
    <w:tbl>
      <w:tblPr>
        <w:tblStyle w:val="Tablaconcuadrcula"/>
        <w:tblW w:w="0" w:type="auto"/>
        <w:tblLook w:val="04A0" w:firstRow="1" w:lastRow="0" w:firstColumn="1" w:lastColumn="0" w:noHBand="0" w:noVBand="1"/>
      </w:tblPr>
      <w:tblGrid>
        <w:gridCol w:w="4414"/>
        <w:gridCol w:w="4414"/>
      </w:tblGrid>
      <w:tr w:rsidR="006C2DD2" w:rsidRPr="00CF03D6" w14:paraId="1539102C" w14:textId="77777777" w:rsidTr="006C2DD2">
        <w:tc>
          <w:tcPr>
            <w:tcW w:w="4414" w:type="dxa"/>
          </w:tcPr>
          <w:p w14:paraId="0BD3AAEF" w14:textId="648ADEEE" w:rsidR="006C2DD2" w:rsidRPr="00B272EA" w:rsidRDefault="006C2DD2" w:rsidP="005547C7">
            <w:pPr>
              <w:jc w:val="both"/>
              <w:rPr>
                <w:rFonts w:ascii="Arial" w:eastAsia="Times New Roman" w:hAnsi="Arial" w:cs="Arial"/>
                <w:b/>
                <w:bCs/>
                <w:color w:val="0070C0"/>
                <w:sz w:val="20"/>
                <w:szCs w:val="20"/>
                <w:lang w:eastAsia="es-CO"/>
              </w:rPr>
            </w:pPr>
            <w:r w:rsidRPr="00B272EA">
              <w:rPr>
                <w:rFonts w:ascii="Arial" w:eastAsia="Times New Roman" w:hAnsi="Arial" w:cs="Arial"/>
                <w:b/>
                <w:bCs/>
                <w:color w:val="0070C0"/>
                <w:sz w:val="20"/>
                <w:szCs w:val="20"/>
                <w:lang w:eastAsia="es-CO"/>
              </w:rPr>
              <w:t>Requisitos</w:t>
            </w:r>
          </w:p>
        </w:tc>
        <w:tc>
          <w:tcPr>
            <w:tcW w:w="4414" w:type="dxa"/>
          </w:tcPr>
          <w:p w14:paraId="5251550F" w14:textId="120A863E" w:rsidR="006C2DD2" w:rsidRPr="00B272EA" w:rsidRDefault="006C2DD2" w:rsidP="005547C7">
            <w:pPr>
              <w:jc w:val="both"/>
              <w:rPr>
                <w:rFonts w:ascii="Arial" w:eastAsia="Times New Roman" w:hAnsi="Arial" w:cs="Arial"/>
                <w:b/>
                <w:bCs/>
                <w:color w:val="0070C0"/>
                <w:sz w:val="20"/>
                <w:szCs w:val="20"/>
                <w:lang w:eastAsia="es-CO"/>
              </w:rPr>
            </w:pPr>
            <w:r w:rsidRPr="00B272EA">
              <w:rPr>
                <w:rFonts w:ascii="Arial" w:eastAsia="Times New Roman" w:hAnsi="Arial" w:cs="Arial"/>
                <w:b/>
                <w:bCs/>
                <w:color w:val="0070C0"/>
                <w:sz w:val="20"/>
                <w:szCs w:val="20"/>
                <w:lang w:eastAsia="es-CO"/>
              </w:rPr>
              <w:t>Evidencias</w:t>
            </w:r>
          </w:p>
        </w:tc>
      </w:tr>
      <w:tr w:rsidR="008A75A9" w:rsidRPr="00CF03D6" w14:paraId="49DD6A41" w14:textId="77777777" w:rsidTr="006C2DD2">
        <w:tc>
          <w:tcPr>
            <w:tcW w:w="4414" w:type="dxa"/>
          </w:tcPr>
          <w:p w14:paraId="492E14CB" w14:textId="717C0131" w:rsidR="008A75A9" w:rsidRPr="00B272EA" w:rsidRDefault="008A75A9" w:rsidP="005547C7">
            <w:pPr>
              <w:jc w:val="both"/>
              <w:rPr>
                <w:rFonts w:ascii="Arial" w:eastAsia="Times New Roman" w:hAnsi="Arial" w:cs="Arial"/>
                <w:sz w:val="20"/>
                <w:szCs w:val="20"/>
                <w:lang w:eastAsia="es-CO"/>
              </w:rPr>
            </w:pPr>
            <w:r w:rsidRPr="00B272EA">
              <w:rPr>
                <w:rFonts w:ascii="Arial" w:eastAsia="Times New Roman" w:hAnsi="Arial" w:cs="Arial"/>
                <w:sz w:val="20"/>
                <w:szCs w:val="20"/>
                <w:lang w:eastAsia="es-CO"/>
              </w:rPr>
              <w:t>a) Mejorar los productos y servicios para cumplir los requisitos, así como considerar las necesidades y las expectativas futuras.</w:t>
            </w:r>
          </w:p>
        </w:tc>
        <w:tc>
          <w:tcPr>
            <w:tcW w:w="4414" w:type="dxa"/>
            <w:vMerge w:val="restart"/>
          </w:tcPr>
          <w:p w14:paraId="2ADC641F" w14:textId="77777777" w:rsidR="008A75A9" w:rsidRPr="00B272EA" w:rsidRDefault="008A75A9" w:rsidP="005547C7">
            <w:pPr>
              <w:jc w:val="both"/>
              <w:rPr>
                <w:rFonts w:ascii="Arial" w:eastAsia="Times New Roman" w:hAnsi="Arial" w:cs="Arial"/>
                <w:sz w:val="20"/>
                <w:szCs w:val="20"/>
                <w:lang w:eastAsia="es-CO"/>
              </w:rPr>
            </w:pPr>
          </w:p>
          <w:p w14:paraId="010AAACC" w14:textId="77777777" w:rsidR="008A75A9" w:rsidRPr="00B272EA" w:rsidRDefault="008A75A9" w:rsidP="005547C7">
            <w:pPr>
              <w:jc w:val="both"/>
              <w:rPr>
                <w:rFonts w:ascii="Arial" w:eastAsia="Times New Roman" w:hAnsi="Arial" w:cs="Arial"/>
                <w:sz w:val="20"/>
                <w:szCs w:val="20"/>
                <w:lang w:eastAsia="es-CO"/>
              </w:rPr>
            </w:pPr>
          </w:p>
          <w:p w14:paraId="07E07B0E" w14:textId="63F9CBC2" w:rsidR="008A75A9" w:rsidRPr="00B272EA" w:rsidRDefault="008A75A9" w:rsidP="005547C7">
            <w:pPr>
              <w:jc w:val="both"/>
              <w:rPr>
                <w:rFonts w:ascii="Arial" w:eastAsia="Times New Roman" w:hAnsi="Arial" w:cs="Arial"/>
                <w:sz w:val="20"/>
                <w:szCs w:val="20"/>
                <w:lang w:eastAsia="es-CO"/>
              </w:rPr>
            </w:pPr>
            <w:r w:rsidRPr="00B272EA">
              <w:rPr>
                <w:rFonts w:ascii="Arial" w:eastAsia="Times New Roman" w:hAnsi="Arial" w:cs="Arial"/>
                <w:sz w:val="20"/>
                <w:szCs w:val="20"/>
                <w:lang w:eastAsia="es-CO"/>
              </w:rPr>
              <w:t>Plan de mejoramiento (acciones correctivas, corrección, oportunidad de mejora)</w:t>
            </w:r>
          </w:p>
        </w:tc>
      </w:tr>
      <w:tr w:rsidR="008A75A9" w:rsidRPr="00CF03D6" w14:paraId="6DDCC692" w14:textId="77777777" w:rsidTr="006C2DD2">
        <w:tc>
          <w:tcPr>
            <w:tcW w:w="4414" w:type="dxa"/>
          </w:tcPr>
          <w:p w14:paraId="4E4212DC" w14:textId="10525995" w:rsidR="008A75A9" w:rsidRPr="00CF03D6" w:rsidRDefault="008A75A9"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b) corregir, prevenir o reducir los efectos no deseados.</w:t>
            </w:r>
          </w:p>
        </w:tc>
        <w:tc>
          <w:tcPr>
            <w:tcW w:w="4414" w:type="dxa"/>
            <w:vMerge/>
          </w:tcPr>
          <w:p w14:paraId="57DA5431" w14:textId="77777777" w:rsidR="008A75A9" w:rsidRPr="00CF03D6" w:rsidRDefault="008A75A9" w:rsidP="005547C7">
            <w:pPr>
              <w:jc w:val="both"/>
              <w:rPr>
                <w:rFonts w:ascii="Arial" w:eastAsia="Times New Roman" w:hAnsi="Arial" w:cs="Arial"/>
                <w:sz w:val="20"/>
                <w:szCs w:val="20"/>
                <w:lang w:eastAsia="es-CO"/>
              </w:rPr>
            </w:pPr>
          </w:p>
        </w:tc>
      </w:tr>
      <w:tr w:rsidR="008A75A9" w:rsidRPr="00CF03D6" w14:paraId="38EFB5A1" w14:textId="77777777" w:rsidTr="006C2DD2">
        <w:tc>
          <w:tcPr>
            <w:tcW w:w="4414" w:type="dxa"/>
          </w:tcPr>
          <w:p w14:paraId="49BAC906" w14:textId="28EF00B3" w:rsidR="008A75A9" w:rsidRPr="00CF03D6" w:rsidRDefault="008A75A9" w:rsidP="005547C7">
            <w:pPr>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t>c) Mejorar el desempeño y la eficacia del Sistema de Gestión de la Calidad.</w:t>
            </w:r>
          </w:p>
        </w:tc>
        <w:tc>
          <w:tcPr>
            <w:tcW w:w="4414" w:type="dxa"/>
            <w:vMerge/>
          </w:tcPr>
          <w:p w14:paraId="1DBEB9EF" w14:textId="77777777" w:rsidR="008A75A9" w:rsidRPr="00CF03D6" w:rsidRDefault="008A75A9" w:rsidP="005547C7">
            <w:pPr>
              <w:jc w:val="both"/>
              <w:rPr>
                <w:rFonts w:ascii="Arial" w:eastAsia="Times New Roman" w:hAnsi="Arial" w:cs="Arial"/>
                <w:sz w:val="20"/>
                <w:szCs w:val="20"/>
                <w:lang w:eastAsia="es-CO"/>
              </w:rPr>
            </w:pPr>
          </w:p>
        </w:tc>
      </w:tr>
    </w:tbl>
    <w:p w14:paraId="58F5F410" w14:textId="77777777" w:rsidR="006C2DD2" w:rsidRPr="00CF03D6" w:rsidRDefault="006C2DD2" w:rsidP="005547C7">
      <w:pPr>
        <w:spacing w:after="0" w:line="240" w:lineRule="auto"/>
        <w:jc w:val="both"/>
        <w:rPr>
          <w:rFonts w:ascii="Arial" w:eastAsia="Times New Roman" w:hAnsi="Arial" w:cs="Arial"/>
          <w:sz w:val="20"/>
          <w:szCs w:val="20"/>
          <w:lang w:eastAsia="es-CO"/>
        </w:rPr>
      </w:pPr>
    </w:p>
    <w:p w14:paraId="01F503B9" w14:textId="40C8CBF9" w:rsidR="00A7284A" w:rsidRPr="00B272EA" w:rsidRDefault="00A7284A" w:rsidP="00B272EA">
      <w:pPr>
        <w:pStyle w:val="Ttulo2"/>
        <w:spacing w:before="0" w:line="240" w:lineRule="auto"/>
        <w:rPr>
          <w:rFonts w:ascii="Arial" w:eastAsia="Times New Roman" w:hAnsi="Arial" w:cs="Arial"/>
          <w:b/>
          <w:bCs/>
          <w:color w:val="0070C0"/>
          <w:sz w:val="22"/>
          <w:szCs w:val="22"/>
          <w:lang w:eastAsia="es-CO"/>
        </w:rPr>
      </w:pPr>
      <w:bookmarkStart w:id="79" w:name="_Toc499535900"/>
      <w:r w:rsidRPr="00B272EA">
        <w:rPr>
          <w:rFonts w:ascii="Arial" w:eastAsia="Times New Roman" w:hAnsi="Arial" w:cs="Arial"/>
          <w:b/>
          <w:bCs/>
          <w:color w:val="0070C0"/>
          <w:sz w:val="22"/>
          <w:szCs w:val="22"/>
          <w:lang w:eastAsia="es-CO"/>
        </w:rPr>
        <w:t>10.2 No conformidad y acción correctiva</w:t>
      </w:r>
      <w:bookmarkEnd w:id="79"/>
    </w:p>
    <w:p w14:paraId="16E0D024" w14:textId="77777777" w:rsidR="00B272EA" w:rsidRDefault="00B272EA" w:rsidP="005547C7">
      <w:pPr>
        <w:spacing w:after="0" w:line="240" w:lineRule="auto"/>
        <w:jc w:val="both"/>
        <w:rPr>
          <w:rFonts w:ascii="Arial" w:eastAsia="Times New Roman" w:hAnsi="Arial" w:cs="Arial"/>
          <w:b/>
          <w:bCs/>
          <w:color w:val="0070C0"/>
          <w:sz w:val="20"/>
          <w:szCs w:val="20"/>
          <w:lang w:eastAsia="es-CO"/>
        </w:rPr>
      </w:pPr>
    </w:p>
    <w:p w14:paraId="529F987C" w14:textId="2DF41674" w:rsidR="008A75A9" w:rsidRDefault="008A75A9" w:rsidP="005547C7">
      <w:pPr>
        <w:spacing w:after="0" w:line="240" w:lineRule="auto"/>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Cuando ocurra una no conformidad, incluida cualquiera originada por quejas, la UAESP debe:</w:t>
      </w:r>
    </w:p>
    <w:p w14:paraId="080E3B42" w14:textId="286D35F3" w:rsidR="00B272EA" w:rsidRDefault="00B272EA" w:rsidP="005547C7">
      <w:pPr>
        <w:spacing w:after="0" w:line="240" w:lineRule="auto"/>
        <w:jc w:val="both"/>
        <w:rPr>
          <w:rFonts w:ascii="Arial" w:eastAsia="Times New Roman" w:hAnsi="Arial" w:cs="Arial"/>
          <w:bCs/>
          <w:sz w:val="20"/>
          <w:szCs w:val="20"/>
          <w:lang w:eastAsia="es-CO"/>
        </w:rPr>
      </w:pPr>
    </w:p>
    <w:p w14:paraId="00BB62A7" w14:textId="77777777" w:rsidR="00B272EA" w:rsidRPr="00CF03D6" w:rsidRDefault="00B272EA" w:rsidP="005547C7">
      <w:pPr>
        <w:spacing w:after="0" w:line="240" w:lineRule="auto"/>
        <w:jc w:val="both"/>
        <w:rPr>
          <w:rFonts w:ascii="Arial" w:eastAsia="Times New Roman" w:hAnsi="Arial" w:cs="Arial"/>
          <w:b/>
          <w:bCs/>
          <w:color w:val="0070C0"/>
          <w:sz w:val="20"/>
          <w:szCs w:val="20"/>
          <w:lang w:eastAsia="es-CO"/>
        </w:rPr>
      </w:pPr>
    </w:p>
    <w:tbl>
      <w:tblPr>
        <w:tblStyle w:val="Tablaconcuadrcula"/>
        <w:tblW w:w="0" w:type="auto"/>
        <w:tblLook w:val="04A0" w:firstRow="1" w:lastRow="0" w:firstColumn="1" w:lastColumn="0" w:noHBand="0" w:noVBand="1"/>
      </w:tblPr>
      <w:tblGrid>
        <w:gridCol w:w="4414"/>
        <w:gridCol w:w="4414"/>
      </w:tblGrid>
      <w:tr w:rsidR="008A75A9" w:rsidRPr="00CF03D6" w14:paraId="700FAA21" w14:textId="77777777" w:rsidTr="008A75A9">
        <w:tc>
          <w:tcPr>
            <w:tcW w:w="4414" w:type="dxa"/>
          </w:tcPr>
          <w:p w14:paraId="4F1E12D8" w14:textId="6100F90D" w:rsidR="008A75A9" w:rsidRPr="00B272EA" w:rsidRDefault="008A75A9" w:rsidP="005547C7">
            <w:pPr>
              <w:jc w:val="both"/>
              <w:rPr>
                <w:rFonts w:ascii="Arial" w:eastAsia="Times New Roman" w:hAnsi="Arial" w:cs="Arial"/>
                <w:b/>
                <w:bCs/>
                <w:color w:val="0070C0"/>
                <w:sz w:val="20"/>
                <w:szCs w:val="20"/>
                <w:lang w:eastAsia="es-CO"/>
              </w:rPr>
            </w:pPr>
            <w:r w:rsidRPr="00B272EA">
              <w:rPr>
                <w:rFonts w:ascii="Arial" w:eastAsia="Times New Roman" w:hAnsi="Arial" w:cs="Arial"/>
                <w:b/>
                <w:bCs/>
                <w:color w:val="0070C0"/>
                <w:sz w:val="20"/>
                <w:szCs w:val="20"/>
                <w:lang w:eastAsia="es-CO"/>
              </w:rPr>
              <w:t>Requisitos</w:t>
            </w:r>
          </w:p>
        </w:tc>
        <w:tc>
          <w:tcPr>
            <w:tcW w:w="4414" w:type="dxa"/>
          </w:tcPr>
          <w:p w14:paraId="4FC5BDD0" w14:textId="400197EA" w:rsidR="008A75A9" w:rsidRPr="00B272EA" w:rsidRDefault="008A75A9" w:rsidP="005547C7">
            <w:pPr>
              <w:jc w:val="both"/>
              <w:rPr>
                <w:rFonts w:ascii="Arial" w:eastAsia="Times New Roman" w:hAnsi="Arial" w:cs="Arial"/>
                <w:b/>
                <w:bCs/>
                <w:color w:val="0070C0"/>
                <w:sz w:val="20"/>
                <w:szCs w:val="20"/>
                <w:lang w:eastAsia="es-CO"/>
              </w:rPr>
            </w:pPr>
            <w:r w:rsidRPr="00B272EA">
              <w:rPr>
                <w:rFonts w:ascii="Arial" w:eastAsia="Times New Roman" w:hAnsi="Arial" w:cs="Arial"/>
                <w:b/>
                <w:bCs/>
                <w:color w:val="0070C0"/>
                <w:sz w:val="20"/>
                <w:szCs w:val="20"/>
                <w:lang w:eastAsia="es-CO"/>
              </w:rPr>
              <w:t>Evidencias</w:t>
            </w:r>
          </w:p>
        </w:tc>
      </w:tr>
      <w:tr w:rsidR="00B7002D" w:rsidRPr="00CF03D6" w14:paraId="1DA61FED" w14:textId="77777777" w:rsidTr="008A75A9">
        <w:tc>
          <w:tcPr>
            <w:tcW w:w="4414" w:type="dxa"/>
          </w:tcPr>
          <w:p w14:paraId="5071FD68" w14:textId="401353AD" w:rsidR="00B7002D" w:rsidRPr="00CF03D6" w:rsidRDefault="00B7002D" w:rsidP="005547C7">
            <w:pPr>
              <w:pStyle w:val="Prrafodelista"/>
              <w:numPr>
                <w:ilvl w:val="0"/>
                <w:numId w:val="44"/>
              </w:numPr>
              <w:spacing w:after="0" w:line="240" w:lineRule="auto"/>
              <w:ind w:left="0" w:firstLine="0"/>
              <w:rPr>
                <w:rFonts w:ascii="Arial" w:eastAsia="Times New Roman" w:hAnsi="Arial" w:cs="Arial"/>
                <w:color w:val="000000"/>
                <w:lang w:val="es-MX" w:eastAsia="es-ES"/>
              </w:rPr>
            </w:pPr>
            <w:r w:rsidRPr="00CF03D6">
              <w:rPr>
                <w:rFonts w:ascii="Arial" w:eastAsia="Times New Roman" w:hAnsi="Arial" w:cs="Arial"/>
                <w:color w:val="000000"/>
                <w:lang w:val="es-MX" w:eastAsia="es-ES"/>
              </w:rPr>
              <w:t>Reaccionar ante la no conformidad y, cuando sea aplicable</w:t>
            </w:r>
          </w:p>
          <w:p w14:paraId="2A16D380" w14:textId="77777777" w:rsidR="00B7002D" w:rsidRPr="00CF03D6" w:rsidRDefault="00B7002D" w:rsidP="005547C7">
            <w:pPr>
              <w:pStyle w:val="Prrafodelista"/>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1) Tomar acciones para controlarla y corregirla.</w:t>
            </w:r>
          </w:p>
          <w:p w14:paraId="23FE9E77" w14:textId="48BC9B42" w:rsidR="00B7002D" w:rsidRPr="00CF03D6" w:rsidRDefault="00B7002D" w:rsidP="005547C7">
            <w:pPr>
              <w:pStyle w:val="Prrafodelista"/>
              <w:spacing w:after="0" w:line="240" w:lineRule="auto"/>
              <w:ind w:left="0"/>
              <w:rPr>
                <w:rFonts w:ascii="Arial" w:eastAsia="Times New Roman" w:hAnsi="Arial" w:cs="Arial"/>
                <w:color w:val="000000"/>
                <w:lang w:val="es-MX" w:eastAsia="es-ES"/>
              </w:rPr>
            </w:pPr>
            <w:r w:rsidRPr="00CF03D6">
              <w:rPr>
                <w:rFonts w:ascii="Arial" w:eastAsia="Times New Roman" w:hAnsi="Arial" w:cs="Arial"/>
                <w:color w:val="000000"/>
                <w:lang w:val="es-MX" w:eastAsia="es-ES"/>
              </w:rPr>
              <w:t>2)Hacer frente a las consecuencias</w:t>
            </w:r>
          </w:p>
        </w:tc>
        <w:tc>
          <w:tcPr>
            <w:tcW w:w="4414" w:type="dxa"/>
            <w:vMerge w:val="restart"/>
          </w:tcPr>
          <w:p w14:paraId="2E4E29E6" w14:textId="07AA223E"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24F05527" w14:textId="32FF8E96"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110DED08" w14:textId="5E4B0BE5"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00142EAE" w14:textId="214F7E90"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01B71A62" w14:textId="687BC7F6"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6FB32892" w14:textId="472851B7"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70D3A9E0" w14:textId="0328F2C3"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54F5C408" w14:textId="736E52A7"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6A65C927" w14:textId="5DE2BA01"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5E069439" w14:textId="3D714312"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3D26E6C0" w14:textId="186F2C18"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7BFB4E1C" w14:textId="72F08D9E"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1175D392" w14:textId="7042548A"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3BB21D6E" w14:textId="3B1FE2FF"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515428E7" w14:textId="24B1FEB6"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5B8548F5" w14:textId="77777777" w:rsidR="00B7002D" w:rsidRPr="00CF03D6" w:rsidRDefault="00B7002D" w:rsidP="005547C7">
            <w:pPr>
              <w:pStyle w:val="Prrafodelista"/>
              <w:spacing w:after="0" w:line="240" w:lineRule="auto"/>
              <w:ind w:left="0"/>
              <w:rPr>
                <w:rFonts w:ascii="Arial" w:eastAsia="Times New Roman" w:hAnsi="Arial" w:cs="Arial"/>
                <w:color w:val="FF0000"/>
                <w:lang w:val="es-MX" w:eastAsia="es-ES"/>
              </w:rPr>
            </w:pPr>
          </w:p>
          <w:p w14:paraId="5B676B0A" w14:textId="0F96FBFF" w:rsidR="00B7002D" w:rsidRPr="00CF03D6" w:rsidRDefault="00B7002D" w:rsidP="005547C7">
            <w:pPr>
              <w:pStyle w:val="Prrafodelista"/>
              <w:numPr>
                <w:ilvl w:val="0"/>
                <w:numId w:val="45"/>
              </w:numPr>
              <w:spacing w:after="0" w:line="240" w:lineRule="auto"/>
              <w:ind w:left="0" w:firstLine="0"/>
              <w:rPr>
                <w:rFonts w:ascii="Arial" w:eastAsia="Times New Roman" w:hAnsi="Arial" w:cs="Arial"/>
                <w:lang w:val="es-MX" w:eastAsia="es-ES"/>
              </w:rPr>
            </w:pPr>
            <w:r w:rsidRPr="00CF03D6">
              <w:rPr>
                <w:rFonts w:ascii="Arial" w:eastAsia="Times New Roman" w:hAnsi="Arial" w:cs="Arial"/>
                <w:lang w:val="es-MX" w:eastAsia="es-ES"/>
              </w:rPr>
              <w:t>Plan de mejoramiento</w:t>
            </w:r>
          </w:p>
          <w:p w14:paraId="39A320D8" w14:textId="77777777" w:rsidR="00B7002D" w:rsidRPr="00CF03D6" w:rsidRDefault="00B7002D" w:rsidP="005547C7">
            <w:pPr>
              <w:pStyle w:val="Prrafodelista"/>
              <w:numPr>
                <w:ilvl w:val="0"/>
                <w:numId w:val="45"/>
              </w:numPr>
              <w:spacing w:after="0" w:line="240" w:lineRule="auto"/>
              <w:ind w:left="0" w:firstLine="0"/>
              <w:rPr>
                <w:rFonts w:ascii="Arial" w:eastAsia="Times New Roman" w:hAnsi="Arial" w:cs="Arial"/>
                <w:lang w:val="es-MX" w:eastAsia="es-ES"/>
              </w:rPr>
            </w:pPr>
            <w:r w:rsidRPr="00CF03D6">
              <w:rPr>
                <w:rFonts w:ascii="Arial" w:eastAsia="Times New Roman" w:hAnsi="Arial" w:cs="Arial"/>
                <w:lang w:val="es-MX" w:eastAsia="es-ES"/>
              </w:rPr>
              <w:t>Informes de supervisión y control (producto o servicio no conforme)</w:t>
            </w:r>
          </w:p>
          <w:p w14:paraId="7A11F30D" w14:textId="3B4C53A8" w:rsidR="00B7002D" w:rsidRPr="00CF03D6" w:rsidRDefault="00B7002D" w:rsidP="005547C7">
            <w:pPr>
              <w:jc w:val="both"/>
              <w:rPr>
                <w:rFonts w:ascii="Arial" w:eastAsia="Times New Roman" w:hAnsi="Arial" w:cs="Arial"/>
                <w:color w:val="000000"/>
                <w:sz w:val="20"/>
                <w:szCs w:val="20"/>
                <w:lang w:val="es-MX" w:eastAsia="es-ES"/>
              </w:rPr>
            </w:pPr>
          </w:p>
        </w:tc>
      </w:tr>
      <w:tr w:rsidR="00B7002D" w:rsidRPr="00CF03D6" w14:paraId="2993CEDF" w14:textId="77777777" w:rsidTr="008A75A9">
        <w:tc>
          <w:tcPr>
            <w:tcW w:w="4414" w:type="dxa"/>
          </w:tcPr>
          <w:p w14:paraId="61D9F6EC"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b) Evaluar la necesidad de acciones para eliminar las causas de la no conformidad, con el fin de que no vuelva a ocurrir ni ocurra en otra parte, mediante:</w:t>
            </w:r>
          </w:p>
          <w:p w14:paraId="01E2943B"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 xml:space="preserve">1) La revisión y el análisis de la no conformidad </w:t>
            </w:r>
          </w:p>
          <w:p w14:paraId="6C5D3C66"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2) La determinación de las causas de la no conformidad</w:t>
            </w:r>
          </w:p>
          <w:p w14:paraId="092397A6" w14:textId="4FE31243"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3) La determinación de si existen no conformidades similares, o que potencialmente puedan ocurrir.</w:t>
            </w:r>
          </w:p>
        </w:tc>
        <w:tc>
          <w:tcPr>
            <w:tcW w:w="4414" w:type="dxa"/>
            <w:vMerge/>
          </w:tcPr>
          <w:p w14:paraId="357D78E6" w14:textId="1E583983" w:rsidR="00B7002D" w:rsidRPr="00CF03D6" w:rsidRDefault="00B7002D" w:rsidP="005547C7">
            <w:pPr>
              <w:jc w:val="both"/>
              <w:rPr>
                <w:rFonts w:ascii="Arial" w:eastAsia="Times New Roman" w:hAnsi="Arial" w:cs="Arial"/>
                <w:color w:val="000000"/>
                <w:sz w:val="20"/>
                <w:szCs w:val="20"/>
                <w:lang w:val="es-MX" w:eastAsia="es-ES"/>
              </w:rPr>
            </w:pPr>
          </w:p>
        </w:tc>
      </w:tr>
      <w:tr w:rsidR="00B7002D" w:rsidRPr="00CF03D6" w14:paraId="3F1FCACB" w14:textId="77777777" w:rsidTr="008A75A9">
        <w:tc>
          <w:tcPr>
            <w:tcW w:w="4414" w:type="dxa"/>
          </w:tcPr>
          <w:p w14:paraId="22CC44E3"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c) Implementar cualquier acción necesaria</w:t>
            </w:r>
          </w:p>
          <w:p w14:paraId="26740726" w14:textId="722D460F" w:rsidR="00B7002D" w:rsidRPr="00CF03D6" w:rsidRDefault="00B7002D" w:rsidP="005547C7">
            <w:pPr>
              <w:jc w:val="both"/>
              <w:rPr>
                <w:rFonts w:ascii="Arial" w:eastAsia="Times New Roman" w:hAnsi="Arial" w:cs="Arial"/>
                <w:color w:val="000000"/>
                <w:sz w:val="20"/>
                <w:szCs w:val="20"/>
                <w:lang w:val="es-MX" w:eastAsia="es-ES"/>
              </w:rPr>
            </w:pPr>
          </w:p>
        </w:tc>
        <w:tc>
          <w:tcPr>
            <w:tcW w:w="4414" w:type="dxa"/>
            <w:vMerge/>
          </w:tcPr>
          <w:p w14:paraId="4C42F0E1" w14:textId="71DCCB15" w:rsidR="00B7002D" w:rsidRPr="00CF03D6" w:rsidRDefault="00B7002D" w:rsidP="005547C7">
            <w:pPr>
              <w:jc w:val="both"/>
              <w:rPr>
                <w:rFonts w:ascii="Arial" w:eastAsia="Times New Roman" w:hAnsi="Arial" w:cs="Arial"/>
                <w:color w:val="000000"/>
                <w:sz w:val="20"/>
                <w:szCs w:val="20"/>
                <w:lang w:val="es-MX" w:eastAsia="es-ES"/>
              </w:rPr>
            </w:pPr>
          </w:p>
        </w:tc>
      </w:tr>
      <w:tr w:rsidR="00B7002D" w:rsidRPr="00CF03D6" w14:paraId="73AE2C6E" w14:textId="77777777" w:rsidTr="008A75A9">
        <w:tc>
          <w:tcPr>
            <w:tcW w:w="4414" w:type="dxa"/>
          </w:tcPr>
          <w:p w14:paraId="5D071999"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d) Revisar la eficacia de cualquier acción correctiva tomada</w:t>
            </w:r>
          </w:p>
          <w:p w14:paraId="41B3AC88" w14:textId="77777777" w:rsidR="00B7002D" w:rsidRPr="00CF03D6" w:rsidRDefault="00B7002D" w:rsidP="005547C7">
            <w:pPr>
              <w:jc w:val="both"/>
              <w:rPr>
                <w:rFonts w:ascii="Arial" w:eastAsia="Times New Roman" w:hAnsi="Arial" w:cs="Arial"/>
                <w:color w:val="000000"/>
                <w:sz w:val="20"/>
                <w:szCs w:val="20"/>
                <w:lang w:val="es-MX" w:eastAsia="es-ES"/>
              </w:rPr>
            </w:pPr>
          </w:p>
        </w:tc>
        <w:tc>
          <w:tcPr>
            <w:tcW w:w="4414" w:type="dxa"/>
            <w:vMerge/>
          </w:tcPr>
          <w:p w14:paraId="24EEAEA1" w14:textId="3EF8A8B4" w:rsidR="00B7002D" w:rsidRPr="00CF03D6" w:rsidRDefault="00B7002D" w:rsidP="005547C7">
            <w:pPr>
              <w:jc w:val="both"/>
              <w:rPr>
                <w:rFonts w:ascii="Arial" w:eastAsia="Times New Roman" w:hAnsi="Arial" w:cs="Arial"/>
                <w:color w:val="000000"/>
                <w:sz w:val="20"/>
                <w:szCs w:val="20"/>
                <w:lang w:val="es-MX" w:eastAsia="es-ES"/>
              </w:rPr>
            </w:pPr>
          </w:p>
        </w:tc>
      </w:tr>
      <w:tr w:rsidR="008A75A9" w:rsidRPr="00CF03D6" w14:paraId="48174283" w14:textId="77777777" w:rsidTr="008A75A9">
        <w:tc>
          <w:tcPr>
            <w:tcW w:w="4414" w:type="dxa"/>
          </w:tcPr>
          <w:p w14:paraId="357A2F3C" w14:textId="77777777" w:rsidR="00B7002D"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e) Si fuera necesario, actualizar los riesgos y oportunidades determinados durante la planificación; y</w:t>
            </w:r>
          </w:p>
          <w:p w14:paraId="7BEB5EE9" w14:textId="77777777" w:rsidR="008A75A9" w:rsidRPr="00CF03D6" w:rsidRDefault="008A75A9" w:rsidP="005547C7">
            <w:pPr>
              <w:jc w:val="both"/>
              <w:rPr>
                <w:rFonts w:ascii="Arial" w:eastAsia="Times New Roman" w:hAnsi="Arial" w:cs="Arial"/>
                <w:color w:val="000000"/>
                <w:sz w:val="20"/>
                <w:szCs w:val="20"/>
                <w:lang w:val="es-MX" w:eastAsia="es-ES"/>
              </w:rPr>
            </w:pPr>
          </w:p>
        </w:tc>
        <w:tc>
          <w:tcPr>
            <w:tcW w:w="4414" w:type="dxa"/>
          </w:tcPr>
          <w:p w14:paraId="0FA500AA" w14:textId="09D3439C" w:rsidR="008A75A9"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Mapa de riesgos por proceso y anticorrupción</w:t>
            </w:r>
          </w:p>
        </w:tc>
      </w:tr>
      <w:tr w:rsidR="008A75A9" w:rsidRPr="00CF03D6" w14:paraId="1B14F75C" w14:textId="77777777" w:rsidTr="008A75A9">
        <w:tc>
          <w:tcPr>
            <w:tcW w:w="4414" w:type="dxa"/>
          </w:tcPr>
          <w:p w14:paraId="3F5F83BE" w14:textId="4DE5923A" w:rsidR="008A75A9"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f) Si fuera necesario, hacer cambios al Sistema de Gestión de la Calidad.</w:t>
            </w:r>
          </w:p>
        </w:tc>
        <w:tc>
          <w:tcPr>
            <w:tcW w:w="4414" w:type="dxa"/>
          </w:tcPr>
          <w:p w14:paraId="4E4DD5EE" w14:textId="5983ACDA" w:rsidR="008A75A9" w:rsidRPr="00CF03D6" w:rsidRDefault="00B7002D" w:rsidP="005547C7">
            <w:pPr>
              <w:jc w:val="both"/>
              <w:rPr>
                <w:rFonts w:ascii="Arial" w:eastAsia="Times New Roman" w:hAnsi="Arial" w:cs="Arial"/>
                <w:color w:val="000000"/>
                <w:sz w:val="20"/>
                <w:szCs w:val="20"/>
                <w:lang w:val="es-MX" w:eastAsia="es-ES"/>
              </w:rPr>
            </w:pPr>
            <w:r w:rsidRPr="00CF03D6">
              <w:rPr>
                <w:rFonts w:ascii="Arial" w:eastAsia="Times New Roman" w:hAnsi="Arial" w:cs="Arial"/>
                <w:color w:val="000000"/>
                <w:sz w:val="20"/>
                <w:szCs w:val="20"/>
                <w:lang w:val="es-MX" w:eastAsia="es-ES"/>
              </w:rPr>
              <w:t>Plan de mejoramiento</w:t>
            </w:r>
          </w:p>
        </w:tc>
      </w:tr>
    </w:tbl>
    <w:p w14:paraId="216C2E26" w14:textId="77777777" w:rsidR="007D4B5C" w:rsidRPr="00CF03D6" w:rsidRDefault="007D4B5C" w:rsidP="005547C7">
      <w:pPr>
        <w:spacing w:after="0" w:line="240" w:lineRule="auto"/>
        <w:jc w:val="both"/>
        <w:rPr>
          <w:rFonts w:ascii="Arial" w:eastAsia="Times New Roman" w:hAnsi="Arial" w:cs="Arial"/>
          <w:sz w:val="20"/>
          <w:szCs w:val="20"/>
          <w:lang w:eastAsia="es-CO"/>
        </w:rPr>
      </w:pPr>
    </w:p>
    <w:p w14:paraId="4E332D56" w14:textId="77777777" w:rsidR="00A7284A" w:rsidRPr="00CF03D6" w:rsidRDefault="00A7284A" w:rsidP="005547C7">
      <w:pPr>
        <w:spacing w:after="0" w:line="240" w:lineRule="auto"/>
        <w:jc w:val="both"/>
        <w:rPr>
          <w:rFonts w:ascii="Arial" w:eastAsia="Times New Roman" w:hAnsi="Arial" w:cs="Arial"/>
          <w:sz w:val="20"/>
          <w:szCs w:val="20"/>
          <w:lang w:eastAsia="es-CO"/>
        </w:rPr>
      </w:pPr>
    </w:p>
    <w:p w14:paraId="271EF3B8" w14:textId="34751919" w:rsidR="007C5102" w:rsidRDefault="00A7284A" w:rsidP="00B272EA">
      <w:pPr>
        <w:pStyle w:val="Ttulo2"/>
        <w:spacing w:before="0" w:line="240" w:lineRule="auto"/>
        <w:rPr>
          <w:rFonts w:ascii="Arial" w:eastAsia="Times New Roman" w:hAnsi="Arial" w:cs="Arial"/>
          <w:b/>
          <w:bCs/>
          <w:color w:val="0070C0"/>
          <w:sz w:val="22"/>
          <w:szCs w:val="22"/>
          <w:lang w:eastAsia="es-CO"/>
        </w:rPr>
      </w:pPr>
      <w:bookmarkStart w:id="80" w:name="_Toc499535901"/>
      <w:r w:rsidRPr="00B272EA">
        <w:rPr>
          <w:rFonts w:ascii="Arial" w:eastAsia="Times New Roman" w:hAnsi="Arial" w:cs="Arial"/>
          <w:b/>
          <w:bCs/>
          <w:color w:val="0070C0"/>
          <w:sz w:val="22"/>
          <w:szCs w:val="22"/>
          <w:lang w:eastAsia="es-CO"/>
        </w:rPr>
        <w:t>10.3 Mejora continua</w:t>
      </w:r>
      <w:bookmarkEnd w:id="80"/>
    </w:p>
    <w:p w14:paraId="0B509E57" w14:textId="77777777" w:rsidR="00B272EA" w:rsidRPr="00B272EA" w:rsidRDefault="00B272EA" w:rsidP="00B272EA">
      <w:pPr>
        <w:rPr>
          <w:lang w:eastAsia="es-CO"/>
        </w:rPr>
      </w:pPr>
    </w:p>
    <w:tbl>
      <w:tblPr>
        <w:tblStyle w:val="Tablaconcuadrcula"/>
        <w:tblW w:w="0" w:type="auto"/>
        <w:tblLook w:val="04A0" w:firstRow="1" w:lastRow="0" w:firstColumn="1" w:lastColumn="0" w:noHBand="0" w:noVBand="1"/>
      </w:tblPr>
      <w:tblGrid>
        <w:gridCol w:w="4414"/>
        <w:gridCol w:w="4414"/>
      </w:tblGrid>
      <w:tr w:rsidR="007C5102" w:rsidRPr="00CF03D6" w14:paraId="1BBC987F" w14:textId="77777777" w:rsidTr="007C5102">
        <w:tc>
          <w:tcPr>
            <w:tcW w:w="4414" w:type="dxa"/>
          </w:tcPr>
          <w:p w14:paraId="38791353" w14:textId="384B02CF" w:rsidR="007C5102" w:rsidRPr="00CF03D6" w:rsidRDefault="007C5102"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Requisitos</w:t>
            </w:r>
          </w:p>
        </w:tc>
        <w:tc>
          <w:tcPr>
            <w:tcW w:w="4414" w:type="dxa"/>
          </w:tcPr>
          <w:p w14:paraId="17E733D8" w14:textId="1DF202B4" w:rsidR="007C5102" w:rsidRPr="00CF03D6" w:rsidRDefault="007C5102" w:rsidP="005547C7">
            <w:pPr>
              <w:jc w:val="both"/>
              <w:rPr>
                <w:rFonts w:ascii="Arial" w:eastAsia="Times New Roman" w:hAnsi="Arial" w:cs="Arial"/>
                <w:b/>
                <w:bCs/>
                <w:color w:val="0070C0"/>
                <w:sz w:val="20"/>
                <w:szCs w:val="20"/>
                <w:lang w:eastAsia="es-CO"/>
              </w:rPr>
            </w:pPr>
            <w:r w:rsidRPr="00CF03D6">
              <w:rPr>
                <w:rFonts w:ascii="Arial" w:eastAsia="Times New Roman" w:hAnsi="Arial" w:cs="Arial"/>
                <w:b/>
                <w:bCs/>
                <w:color w:val="0070C0"/>
                <w:sz w:val="20"/>
                <w:szCs w:val="20"/>
                <w:lang w:eastAsia="es-CO"/>
              </w:rPr>
              <w:t>Evidencias</w:t>
            </w:r>
          </w:p>
        </w:tc>
      </w:tr>
      <w:tr w:rsidR="007C5102" w:rsidRPr="00CF03D6" w14:paraId="0C05671D" w14:textId="77777777" w:rsidTr="007C5102">
        <w:tc>
          <w:tcPr>
            <w:tcW w:w="4414" w:type="dxa"/>
          </w:tcPr>
          <w:p w14:paraId="2D330E5D" w14:textId="1F0FA504" w:rsidR="007C5102" w:rsidRPr="00CF03D6" w:rsidRDefault="007C5102"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La entidad mejora continuamente la conveniencia, adecuación y eficacia del Sistema de Gestión de la Calidad.</w:t>
            </w:r>
          </w:p>
        </w:tc>
        <w:tc>
          <w:tcPr>
            <w:tcW w:w="4414" w:type="dxa"/>
            <w:vMerge w:val="restart"/>
          </w:tcPr>
          <w:p w14:paraId="6FE63504" w14:textId="2565ED00" w:rsidR="007C5102" w:rsidRPr="00CF03D6" w:rsidRDefault="007C5102" w:rsidP="005547C7">
            <w:pPr>
              <w:jc w:val="both"/>
              <w:rPr>
                <w:rFonts w:ascii="Arial" w:eastAsia="Times New Roman" w:hAnsi="Arial" w:cs="Arial"/>
                <w:bCs/>
                <w:sz w:val="20"/>
                <w:szCs w:val="20"/>
                <w:lang w:eastAsia="es-CO"/>
              </w:rPr>
            </w:pPr>
          </w:p>
          <w:p w14:paraId="4B5B0540" w14:textId="295E1EB0" w:rsidR="007C5102" w:rsidRPr="00CF03D6" w:rsidRDefault="007C5102" w:rsidP="005547C7">
            <w:pPr>
              <w:pStyle w:val="Prrafodelista"/>
              <w:numPr>
                <w:ilvl w:val="0"/>
                <w:numId w:val="46"/>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Plan de mejoramiento por proceso</w:t>
            </w:r>
          </w:p>
          <w:p w14:paraId="1ACC215A" w14:textId="6A1E64BB" w:rsidR="007C5102" w:rsidRPr="00CF03D6" w:rsidRDefault="007C5102" w:rsidP="005547C7">
            <w:pPr>
              <w:pStyle w:val="Prrafodelista"/>
              <w:numPr>
                <w:ilvl w:val="0"/>
                <w:numId w:val="46"/>
              </w:numPr>
              <w:spacing w:after="0" w:line="240" w:lineRule="auto"/>
              <w:ind w:left="0" w:firstLine="0"/>
              <w:rPr>
                <w:rFonts w:ascii="Arial" w:eastAsia="Times New Roman" w:hAnsi="Arial" w:cs="Arial"/>
                <w:bCs/>
                <w:lang w:eastAsia="es-CO"/>
              </w:rPr>
            </w:pPr>
            <w:r w:rsidRPr="00CF03D6">
              <w:rPr>
                <w:rFonts w:ascii="Arial" w:eastAsia="Times New Roman" w:hAnsi="Arial" w:cs="Arial"/>
                <w:bCs/>
                <w:lang w:eastAsia="es-CO"/>
              </w:rPr>
              <w:t>Plan de mejoramiento entes de control</w:t>
            </w:r>
          </w:p>
          <w:p w14:paraId="1ABAD18A" w14:textId="78E78745" w:rsidR="007C5102" w:rsidRPr="00CF03D6" w:rsidRDefault="007C5102" w:rsidP="005547C7">
            <w:pPr>
              <w:pStyle w:val="Prrafodelista"/>
              <w:numPr>
                <w:ilvl w:val="0"/>
                <w:numId w:val="46"/>
              </w:numPr>
              <w:spacing w:after="0" w:line="240" w:lineRule="auto"/>
              <w:ind w:left="0" w:firstLine="0"/>
              <w:rPr>
                <w:rFonts w:ascii="Arial" w:eastAsia="Times New Roman" w:hAnsi="Arial" w:cs="Arial"/>
                <w:b/>
                <w:bCs/>
                <w:color w:val="0070C0"/>
                <w:lang w:eastAsia="es-CO"/>
              </w:rPr>
            </w:pPr>
            <w:r w:rsidRPr="00CF03D6">
              <w:rPr>
                <w:rFonts w:ascii="Arial" w:eastAsia="Times New Roman" w:hAnsi="Arial" w:cs="Arial"/>
                <w:bCs/>
                <w:lang w:eastAsia="es-CO"/>
              </w:rPr>
              <w:t>Mapa de procesos de la UAESP.</w:t>
            </w:r>
          </w:p>
        </w:tc>
      </w:tr>
      <w:tr w:rsidR="007C5102" w:rsidRPr="00CF03D6" w14:paraId="08C016F5" w14:textId="77777777" w:rsidTr="007C5102">
        <w:tc>
          <w:tcPr>
            <w:tcW w:w="4414" w:type="dxa"/>
          </w:tcPr>
          <w:p w14:paraId="46517E0E" w14:textId="4E851E06" w:rsidR="007C5102" w:rsidRPr="00CF03D6" w:rsidRDefault="007C5102" w:rsidP="005547C7">
            <w:pPr>
              <w:jc w:val="both"/>
              <w:rPr>
                <w:rFonts w:ascii="Arial" w:eastAsia="Times New Roman" w:hAnsi="Arial" w:cs="Arial"/>
                <w:bCs/>
                <w:sz w:val="20"/>
                <w:szCs w:val="20"/>
                <w:lang w:eastAsia="es-CO"/>
              </w:rPr>
            </w:pPr>
            <w:r w:rsidRPr="00CF03D6">
              <w:rPr>
                <w:rFonts w:ascii="Arial" w:eastAsia="Times New Roman" w:hAnsi="Arial" w:cs="Arial"/>
                <w:bCs/>
                <w:sz w:val="20"/>
                <w:szCs w:val="20"/>
                <w:lang w:eastAsia="es-CO"/>
              </w:rPr>
              <w:t xml:space="preserve">La UAESP considera los resultados del análisis y la evaluación, y las salidas de la revisión por la dirección, para determinar si hay necesidades u oportunidades que deben considerarse como parte de la mejora continua. </w:t>
            </w:r>
          </w:p>
        </w:tc>
        <w:tc>
          <w:tcPr>
            <w:tcW w:w="4414" w:type="dxa"/>
            <w:vMerge/>
          </w:tcPr>
          <w:p w14:paraId="3F5DB39B" w14:textId="77777777" w:rsidR="007C5102" w:rsidRPr="00CF03D6" w:rsidRDefault="007C5102" w:rsidP="005547C7">
            <w:pPr>
              <w:jc w:val="both"/>
              <w:rPr>
                <w:rFonts w:ascii="Arial" w:eastAsia="Times New Roman" w:hAnsi="Arial" w:cs="Arial"/>
                <w:b/>
                <w:bCs/>
                <w:color w:val="0070C0"/>
                <w:sz w:val="20"/>
                <w:szCs w:val="20"/>
                <w:lang w:eastAsia="es-CO"/>
              </w:rPr>
            </w:pPr>
          </w:p>
        </w:tc>
      </w:tr>
    </w:tbl>
    <w:p w14:paraId="12724C69" w14:textId="66F08344" w:rsidR="007C0CD1" w:rsidRDefault="007C0CD1" w:rsidP="005547C7">
      <w:pPr>
        <w:spacing w:after="0" w:line="240" w:lineRule="auto"/>
        <w:jc w:val="both"/>
        <w:rPr>
          <w:rFonts w:ascii="Arial" w:eastAsia="Times New Roman" w:hAnsi="Arial" w:cs="Arial"/>
          <w:color w:val="000000"/>
          <w:sz w:val="20"/>
          <w:szCs w:val="20"/>
          <w:lang w:val="es-MX" w:eastAsia="es-ES"/>
        </w:rPr>
      </w:pPr>
    </w:p>
    <w:p w14:paraId="33E8C5E2" w14:textId="61EEB231" w:rsidR="00B272EA" w:rsidRDefault="00B272EA" w:rsidP="005547C7">
      <w:pPr>
        <w:spacing w:after="0" w:line="240" w:lineRule="auto"/>
        <w:jc w:val="both"/>
        <w:rPr>
          <w:rFonts w:ascii="Arial" w:eastAsia="Times New Roman" w:hAnsi="Arial" w:cs="Arial"/>
          <w:color w:val="000000"/>
          <w:sz w:val="20"/>
          <w:szCs w:val="20"/>
          <w:lang w:val="es-MX" w:eastAsia="es-ES"/>
        </w:rPr>
      </w:pPr>
    </w:p>
    <w:p w14:paraId="1D36DD84" w14:textId="212E3A4B" w:rsidR="00B272EA" w:rsidRDefault="00B272EA" w:rsidP="005547C7">
      <w:pPr>
        <w:spacing w:after="0" w:line="240" w:lineRule="auto"/>
        <w:jc w:val="both"/>
        <w:rPr>
          <w:rFonts w:ascii="Arial" w:eastAsia="Times New Roman" w:hAnsi="Arial" w:cs="Arial"/>
          <w:color w:val="000000"/>
          <w:sz w:val="20"/>
          <w:szCs w:val="20"/>
          <w:lang w:val="es-MX" w:eastAsia="es-ES"/>
        </w:rPr>
      </w:pPr>
    </w:p>
    <w:p w14:paraId="057F2558" w14:textId="001B4B2C" w:rsidR="00B272EA" w:rsidRDefault="00B272EA" w:rsidP="005547C7">
      <w:pPr>
        <w:spacing w:after="0" w:line="240" w:lineRule="auto"/>
        <w:jc w:val="both"/>
        <w:rPr>
          <w:rFonts w:ascii="Arial" w:eastAsia="Times New Roman" w:hAnsi="Arial" w:cs="Arial"/>
          <w:color w:val="000000"/>
          <w:sz w:val="20"/>
          <w:szCs w:val="20"/>
          <w:lang w:val="es-MX" w:eastAsia="es-ES"/>
        </w:rPr>
      </w:pPr>
    </w:p>
    <w:p w14:paraId="321F7F39" w14:textId="7D0930D6" w:rsidR="00B272EA" w:rsidRDefault="00B272EA" w:rsidP="005547C7">
      <w:pPr>
        <w:spacing w:after="0" w:line="240" w:lineRule="auto"/>
        <w:jc w:val="both"/>
        <w:rPr>
          <w:rFonts w:ascii="Arial" w:eastAsia="Times New Roman" w:hAnsi="Arial" w:cs="Arial"/>
          <w:color w:val="000000"/>
          <w:sz w:val="20"/>
          <w:szCs w:val="20"/>
          <w:lang w:val="es-MX" w:eastAsia="es-ES"/>
        </w:rPr>
      </w:pPr>
    </w:p>
    <w:p w14:paraId="64A37EF2" w14:textId="40EFD8F0" w:rsidR="00B272EA" w:rsidRDefault="00B272EA" w:rsidP="005547C7">
      <w:pPr>
        <w:spacing w:after="0" w:line="240" w:lineRule="auto"/>
        <w:jc w:val="both"/>
        <w:rPr>
          <w:rFonts w:ascii="Arial" w:eastAsia="Times New Roman" w:hAnsi="Arial" w:cs="Arial"/>
          <w:color w:val="000000"/>
          <w:sz w:val="20"/>
          <w:szCs w:val="20"/>
          <w:lang w:val="es-MX" w:eastAsia="es-ES"/>
        </w:rPr>
      </w:pPr>
    </w:p>
    <w:p w14:paraId="4C623A6A" w14:textId="4FE9D1EC" w:rsidR="00B272EA" w:rsidRDefault="00B272EA" w:rsidP="005547C7">
      <w:pPr>
        <w:spacing w:after="0" w:line="240" w:lineRule="auto"/>
        <w:jc w:val="both"/>
        <w:rPr>
          <w:rFonts w:ascii="Arial" w:eastAsia="Times New Roman" w:hAnsi="Arial" w:cs="Arial"/>
          <w:color w:val="000000"/>
          <w:sz w:val="20"/>
          <w:szCs w:val="20"/>
          <w:lang w:val="es-MX" w:eastAsia="es-ES"/>
        </w:rPr>
      </w:pPr>
    </w:p>
    <w:p w14:paraId="582730DC" w14:textId="51051103" w:rsidR="00B272EA" w:rsidRDefault="00B272EA" w:rsidP="005547C7">
      <w:pPr>
        <w:spacing w:after="0" w:line="240" w:lineRule="auto"/>
        <w:jc w:val="both"/>
        <w:rPr>
          <w:rFonts w:ascii="Arial" w:eastAsia="Times New Roman" w:hAnsi="Arial" w:cs="Arial"/>
          <w:color w:val="000000"/>
          <w:sz w:val="20"/>
          <w:szCs w:val="20"/>
          <w:lang w:val="es-MX" w:eastAsia="es-ES"/>
        </w:rPr>
      </w:pPr>
    </w:p>
    <w:p w14:paraId="4A6A743C" w14:textId="23833F7E" w:rsidR="00B272EA" w:rsidRDefault="00B272EA" w:rsidP="005547C7">
      <w:pPr>
        <w:spacing w:after="0" w:line="240" w:lineRule="auto"/>
        <w:jc w:val="both"/>
        <w:rPr>
          <w:rFonts w:ascii="Arial" w:eastAsia="Times New Roman" w:hAnsi="Arial" w:cs="Arial"/>
          <w:color w:val="000000"/>
          <w:sz w:val="20"/>
          <w:szCs w:val="20"/>
          <w:lang w:val="es-MX" w:eastAsia="es-ES"/>
        </w:rPr>
      </w:pPr>
    </w:p>
    <w:p w14:paraId="7D277D91" w14:textId="7AD69945" w:rsidR="00B272EA" w:rsidRDefault="00B272EA" w:rsidP="005547C7">
      <w:pPr>
        <w:spacing w:after="0" w:line="240" w:lineRule="auto"/>
        <w:jc w:val="both"/>
        <w:rPr>
          <w:rFonts w:ascii="Arial" w:eastAsia="Times New Roman" w:hAnsi="Arial" w:cs="Arial"/>
          <w:color w:val="000000"/>
          <w:sz w:val="20"/>
          <w:szCs w:val="20"/>
          <w:lang w:val="es-MX" w:eastAsia="es-ES"/>
        </w:rPr>
      </w:pPr>
    </w:p>
    <w:p w14:paraId="15C2E2D5" w14:textId="58754254" w:rsidR="00B272EA" w:rsidRDefault="00B272EA" w:rsidP="005547C7">
      <w:pPr>
        <w:spacing w:after="0" w:line="240" w:lineRule="auto"/>
        <w:jc w:val="both"/>
        <w:rPr>
          <w:rFonts w:ascii="Arial" w:eastAsia="Times New Roman" w:hAnsi="Arial" w:cs="Arial"/>
          <w:color w:val="000000"/>
          <w:sz w:val="20"/>
          <w:szCs w:val="20"/>
          <w:lang w:val="es-MX" w:eastAsia="es-ES"/>
        </w:rPr>
      </w:pPr>
    </w:p>
    <w:p w14:paraId="257E8721" w14:textId="77777777" w:rsidR="00B272EA" w:rsidRPr="00CF03D6" w:rsidRDefault="00B272EA" w:rsidP="005547C7">
      <w:pPr>
        <w:spacing w:after="0" w:line="240" w:lineRule="auto"/>
        <w:jc w:val="both"/>
        <w:rPr>
          <w:rFonts w:ascii="Arial" w:eastAsia="Times New Roman" w:hAnsi="Arial" w:cs="Arial"/>
          <w:color w:val="000000"/>
          <w:sz w:val="20"/>
          <w:szCs w:val="20"/>
          <w:lang w:val="es-MX" w:eastAsia="es-ES"/>
        </w:rPr>
      </w:pPr>
    </w:p>
    <w:p w14:paraId="45EA131D"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lastRenderedPageBreak/>
        <w:t>Control de cambios</w:t>
      </w:r>
    </w:p>
    <w:tbl>
      <w:tblPr>
        <w:tblW w:w="9493" w:type="dxa"/>
        <w:tblCellMar>
          <w:top w:w="15" w:type="dxa"/>
          <w:left w:w="15" w:type="dxa"/>
          <w:bottom w:w="15" w:type="dxa"/>
          <w:right w:w="15" w:type="dxa"/>
        </w:tblCellMar>
        <w:tblLook w:val="04A0" w:firstRow="1" w:lastRow="0" w:firstColumn="1" w:lastColumn="0" w:noHBand="0" w:noVBand="1"/>
      </w:tblPr>
      <w:tblGrid>
        <w:gridCol w:w="874"/>
        <w:gridCol w:w="1141"/>
        <w:gridCol w:w="7478"/>
      </w:tblGrid>
      <w:tr w:rsidR="00A7284A" w:rsidRPr="00CF03D6" w14:paraId="2148E568" w14:textId="77777777" w:rsidTr="00B272EA">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14:paraId="3FEC1780"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Versión</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14:paraId="5F4E6CC7"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Fecha</w:t>
            </w:r>
          </w:p>
        </w:tc>
        <w:tc>
          <w:tcPr>
            <w:tcW w:w="747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hideMark/>
          </w:tcPr>
          <w:p w14:paraId="5EB001FB"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Descripción de la modificación</w:t>
            </w:r>
          </w:p>
        </w:tc>
      </w:tr>
      <w:tr w:rsidR="00A7284A" w:rsidRPr="00CF03D6" w14:paraId="2F9AFF34"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59DDA"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D56A37"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07/10/2008</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58BEC2"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 xml:space="preserve">Inicial como Manual de Operaciones, en cumplimiento del MECI y se integra con los requisitos de calidad. </w:t>
            </w:r>
          </w:p>
        </w:tc>
      </w:tr>
      <w:tr w:rsidR="00A7284A" w:rsidRPr="00CF03D6" w14:paraId="54036D4B"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3D48DA"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20C0AB"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20/10/2010</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8C2210"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 xml:space="preserve">Se estructura como Manual del Sistema Integrado de Gestión, reúne los requisitos de las normas NTCGP 1000:2009 e ISO 9001:2008, de manera articulada con el Modelo Estándar de Control Interno – MECI 1000:2005. Se actualiza misión, visión e incluye política del SIG, se elimina política de calidad, se elimina política ambiental quedando incorporadas en la política del SIG. Se ajusta los procesos conforme a la estructura de la versión 04 del mapa de procesos. Se incluye la interrelación de los objetivos y las políticas. </w:t>
            </w:r>
          </w:p>
        </w:tc>
      </w:tr>
      <w:tr w:rsidR="00A7284A" w:rsidRPr="00CF03D6" w14:paraId="0684E699"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4B9E7"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C9CB9"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22/12/2010</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753BD4"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Se modifica matriz de correlación, política y objetivos, matriz de requisitos de procesos frente a numerales de la norma, se amplia explicación del numeral 7, a nivel de subnumeral, se detalla el numeral 7.3</w:t>
            </w:r>
          </w:p>
        </w:tc>
      </w:tr>
      <w:tr w:rsidR="00A7284A" w:rsidRPr="00CF03D6" w14:paraId="1B2EE624"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F2000"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B5E1E"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09/09/2011</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E66EA0"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Se elimina la firma del director en la presentación, se modifican los títulos del recuadro de autorización y se quitan la fila dé fechas. Se incluye la palabra y registros en el párrafo al final del recuadro de autorización. Se actualizan los responsables y firmas en el recuadro de autorización, En el numeral 9.4. Política del sistema integrado de gestión se actualiza la política incluyendo el tema de mejoramiento continuo, en el numeral 9.6 Matriz de Correlación se ajusta los lineamientos de la política en el recuadro 3. En el numeral 10.1.3 Descripción de los procesos se actualizan los objetivos de los procesos de Evaluación Control y Mejora; planeación de los Servicios; Operación de los servicios: Supervisión y Control y de Recursos Físicos. En el numeral 13.1 Matriz de articulación, se actualiza la evidencia de implementación de la Unidad, eliminando norma derogada y/o adicionando nueva normatividad. Se actualiza la tabla de contenido en la paginación.</w:t>
            </w:r>
          </w:p>
        </w:tc>
      </w:tr>
      <w:tr w:rsidR="00A7284A" w:rsidRPr="00CF03D6" w14:paraId="4368C4F7"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3FA9C6"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6101B3"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30/11/2012</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8AF1BD"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Cambio, misión, visión, objetivos, organigrama, portafolio de servicios, proceso, políticas, responsables y las responsabilidades de acuerdo con el cambio de estructura organizacional, entre otros.</w:t>
            </w:r>
          </w:p>
        </w:tc>
      </w:tr>
      <w:tr w:rsidR="00A7284A" w:rsidRPr="00CF03D6" w14:paraId="3196F7A8"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90163"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6FBA5"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06/12/2013</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40CA1F"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Actualiza la Misión, Visión y Objetivos Estratégicos y del SIG, objeto de las caracterizaciones. Actualización de la Matriz de Correlación Política / Objetivos del SIG. Se modifica la Política de Riesgos y el título queda como Política de Administración del Riesgo. Se ajusta estructura a lineamientos del procedimiento de Control de Documentos y registros</w:t>
            </w:r>
          </w:p>
        </w:tc>
      </w:tr>
      <w:tr w:rsidR="00A7284A" w:rsidRPr="00CF03D6" w14:paraId="3C70C4FE"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A7AD32"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ABFD61"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20/11/2014</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F243E24"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Se elimina del Control de Cambios la versión 01 y 02 para evitar confusión respecto de la versión de creación de' este documento. En la presentación se actualiza el año del Modelo Estándar de Control Interno y se Incorpora el Decreto 651 de 2011 relacionado con el Sistema Integrado de Gestión Distrital. En el numeral 3 se modifica los conceptos de los principios y valores éticos. En eI Numeral 5 Clientes se divide en Usuarios Externos, Partes Interesadas, Proveedores. Se traslada el Numeral 6 de partes interesadas el cual queda Gomo numeral 5.2. Se incluyen en el Numeral 7. Aspectos Normativos los Decretos 651 y 652 de 2011 relacionados con el Sistema Integrado de Gestión Distrital el Decreto 943 de 2014 relacionado con la actualización del numeral 8.2 se actualiza el alcance del Sistema Integrado de Gestión, Se actualiza la Política del Sistema Integrado de Gestión (Se agrega la palabra racional. En el Numeral 8.7 Políticas Institucionales, se actualiza la Política de Administración del riesgo. Se actualiza el cuadro del numeral 9, relacionado con los procesos del SIG. En el numeral 9.1, literal a) se actualiza la resolución que adoptó la versión del Mapa de Proceso y se modifica la manera gráfica. En el literal b) se elimina lo relacionado del Proceso de Relaciones Interinstitucionales el cual fue unificado con el Proceso de Comunicaciones.</w:t>
            </w:r>
          </w:p>
        </w:tc>
      </w:tr>
      <w:tr w:rsidR="00A7284A" w:rsidRPr="00CF03D6" w14:paraId="792076FE" w14:textId="77777777" w:rsidTr="006266C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21CEA"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C1246" w14:textId="46B65366" w:rsidR="00A7284A" w:rsidRPr="00CF03D6" w:rsidRDefault="00B272EA" w:rsidP="005547C7">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24/11/2017</w:t>
            </w:r>
          </w:p>
        </w:tc>
        <w:tc>
          <w:tcPr>
            <w:tcW w:w="7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35FC64"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B272EA">
              <w:rPr>
                <w:rFonts w:ascii="Arial" w:eastAsia="Times New Roman" w:hAnsi="Arial" w:cs="Arial"/>
                <w:color w:val="000000"/>
                <w:sz w:val="20"/>
                <w:szCs w:val="20"/>
                <w:lang w:eastAsia="es-CO"/>
              </w:rPr>
              <w:t xml:space="preserve">Se actualiza el manual por mejoras en el documento, por actualización de los objetivos de calidad articulados al Plan Estratégico Institucional. Cambios en la </w:t>
            </w:r>
            <w:r w:rsidRPr="00B272EA">
              <w:rPr>
                <w:rFonts w:ascii="Arial" w:eastAsia="Times New Roman" w:hAnsi="Arial" w:cs="Arial"/>
                <w:color w:val="000000"/>
                <w:sz w:val="20"/>
                <w:szCs w:val="20"/>
                <w:lang w:eastAsia="es-CO"/>
              </w:rPr>
              <w:lastRenderedPageBreak/>
              <w:t>estructura del documento, teniendo en cuenta la información relevante a presentar y en cumplimiento con los requisitos de las normas en que la Unidad se encuentra certificada.</w:t>
            </w:r>
          </w:p>
        </w:tc>
      </w:tr>
    </w:tbl>
    <w:p w14:paraId="6D81F96A" w14:textId="77777777" w:rsidR="00A7284A" w:rsidRPr="00CF03D6" w:rsidRDefault="00A7284A" w:rsidP="005547C7">
      <w:pPr>
        <w:spacing w:after="0" w:line="240" w:lineRule="auto"/>
        <w:jc w:val="both"/>
        <w:rPr>
          <w:rFonts w:ascii="Arial" w:eastAsia="Times New Roman" w:hAnsi="Arial" w:cs="Arial"/>
          <w:sz w:val="20"/>
          <w:szCs w:val="20"/>
          <w:lang w:eastAsia="es-CO"/>
        </w:rPr>
      </w:pPr>
    </w:p>
    <w:tbl>
      <w:tblPr>
        <w:tblW w:w="9493" w:type="dxa"/>
        <w:tblCellMar>
          <w:top w:w="15" w:type="dxa"/>
          <w:left w:w="15" w:type="dxa"/>
          <w:bottom w:w="15" w:type="dxa"/>
          <w:right w:w="15" w:type="dxa"/>
        </w:tblCellMar>
        <w:tblLook w:val="04A0" w:firstRow="1" w:lastRow="0" w:firstColumn="1" w:lastColumn="0" w:noHBand="0" w:noVBand="1"/>
      </w:tblPr>
      <w:tblGrid>
        <w:gridCol w:w="961"/>
        <w:gridCol w:w="3285"/>
        <w:gridCol w:w="4152"/>
        <w:gridCol w:w="1095"/>
      </w:tblGrid>
      <w:tr w:rsidR="00A7284A" w:rsidRPr="00CF03D6" w14:paraId="0EF2A3DE" w14:textId="77777777" w:rsidTr="006266C1">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E4A3D30" w14:textId="77777777" w:rsidR="00A7284A" w:rsidRPr="00CF03D6" w:rsidRDefault="00A7284A" w:rsidP="005547C7">
            <w:pPr>
              <w:spacing w:after="0" w:line="240" w:lineRule="auto"/>
              <w:jc w:val="both"/>
              <w:rPr>
                <w:rFonts w:ascii="Arial" w:eastAsia="Times New Roman" w:hAnsi="Arial" w:cs="Arial"/>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711A20A5"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Nombre</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12633B5A"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Cargo</w:t>
            </w:r>
          </w:p>
        </w:tc>
        <w:tc>
          <w:tcPr>
            <w:tcW w:w="109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03E8A445"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Firma</w:t>
            </w:r>
          </w:p>
        </w:tc>
      </w:tr>
      <w:tr w:rsidR="005F3FEB" w:rsidRPr="00CF03D6" w14:paraId="074DBECA" w14:textId="77777777" w:rsidTr="006266C1">
        <w:trPr>
          <w:trHeight w:val="520"/>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D8522FD" w14:textId="7777777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sz w:val="20"/>
                <w:szCs w:val="20"/>
                <w:lang w:eastAsia="es-CO"/>
              </w:rPr>
              <w:br/>
            </w:r>
          </w:p>
          <w:p w14:paraId="479C053F" w14:textId="7777777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Elaboró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22AB6" w14:textId="7777777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Jazmín Karime Flórez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D6660" w14:textId="2A99C64D"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 xml:space="preserve">Profesional </w:t>
            </w:r>
            <w:r>
              <w:rPr>
                <w:rFonts w:ascii="Arial" w:eastAsia="Times New Roman" w:hAnsi="Arial" w:cs="Arial"/>
                <w:color w:val="000000"/>
                <w:sz w:val="20"/>
                <w:szCs w:val="20"/>
                <w:lang w:eastAsia="es-CO"/>
              </w:rPr>
              <w:t>-</w:t>
            </w:r>
            <w:r w:rsidRPr="00CF03D6">
              <w:rPr>
                <w:rFonts w:ascii="Arial" w:eastAsia="Times New Roman" w:hAnsi="Arial" w:cs="Arial"/>
                <w:color w:val="000000"/>
                <w:sz w:val="20"/>
                <w:szCs w:val="20"/>
                <w:lang w:eastAsia="es-CO"/>
              </w:rPr>
              <w:t xml:space="preserv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D5E0D"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r>
      <w:tr w:rsidR="005F3FEB" w:rsidRPr="00CF03D6" w14:paraId="5B40E87B" w14:textId="77777777" w:rsidTr="006266C1">
        <w:trPr>
          <w:trHeight w:val="520"/>
        </w:trPr>
        <w:tc>
          <w:tcPr>
            <w:tcW w:w="0" w:type="auto"/>
            <w:vMerge/>
            <w:tcBorders>
              <w:left w:val="single" w:sz="4" w:space="0" w:color="000000"/>
              <w:right w:val="single" w:sz="4" w:space="0" w:color="000000"/>
            </w:tcBorders>
            <w:vAlign w:val="center"/>
            <w:hideMark/>
          </w:tcPr>
          <w:p w14:paraId="4C9D095A"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947B" w14:textId="7777777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Luisa Fernanda Santiago Delvasto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1896" w14:textId="4E650479"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 xml:space="preserve">Contratista </w:t>
            </w:r>
            <w:r>
              <w:rPr>
                <w:rFonts w:ascii="Arial" w:eastAsia="Times New Roman" w:hAnsi="Arial" w:cs="Arial"/>
                <w:color w:val="000000"/>
                <w:sz w:val="20"/>
                <w:szCs w:val="20"/>
                <w:lang w:eastAsia="es-CO"/>
              </w:rPr>
              <w:t xml:space="preserve">- </w:t>
            </w:r>
            <w:r w:rsidRPr="00CF03D6">
              <w:rPr>
                <w:rFonts w:ascii="Arial" w:eastAsia="Times New Roman" w:hAnsi="Arial" w:cs="Arial"/>
                <w:color w:val="000000"/>
                <w:sz w:val="20"/>
                <w:szCs w:val="20"/>
                <w:lang w:eastAsia="es-CO"/>
              </w:rPr>
              <w:t xml:space="preserv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10D87"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r>
      <w:tr w:rsidR="005F3FEB" w:rsidRPr="00CF03D6" w14:paraId="26F74F05" w14:textId="77777777" w:rsidTr="006266C1">
        <w:trPr>
          <w:trHeight w:val="520"/>
        </w:trPr>
        <w:tc>
          <w:tcPr>
            <w:tcW w:w="0" w:type="auto"/>
            <w:vMerge/>
            <w:tcBorders>
              <w:left w:val="single" w:sz="4" w:space="0" w:color="000000"/>
              <w:right w:val="single" w:sz="4" w:space="0" w:color="000000"/>
            </w:tcBorders>
            <w:vAlign w:val="center"/>
            <w:hideMark/>
          </w:tcPr>
          <w:p w14:paraId="64239ADC"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8E481" w14:textId="7777777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Jorge Armando Rodríguez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30900" w14:textId="125652B7" w:rsidR="005F3FEB" w:rsidRPr="00CF03D6" w:rsidRDefault="005F3FEB"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 xml:space="preserve">Profesional </w:t>
            </w:r>
            <w:r>
              <w:rPr>
                <w:rFonts w:ascii="Arial" w:eastAsia="Times New Roman" w:hAnsi="Arial" w:cs="Arial"/>
                <w:color w:val="000000"/>
                <w:sz w:val="20"/>
                <w:szCs w:val="20"/>
                <w:lang w:eastAsia="es-CO"/>
              </w:rPr>
              <w:t>-</w:t>
            </w:r>
            <w:r w:rsidRPr="00CF03D6">
              <w:rPr>
                <w:rFonts w:ascii="Arial" w:eastAsia="Times New Roman" w:hAnsi="Arial" w:cs="Arial"/>
                <w:color w:val="000000"/>
                <w:sz w:val="20"/>
                <w:szCs w:val="20"/>
                <w:lang w:eastAsia="es-CO"/>
              </w:rPr>
              <w:t xml:space="preserv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CFA33"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r>
      <w:tr w:rsidR="005F3FEB" w:rsidRPr="00CF03D6" w14:paraId="6C9910D8" w14:textId="77777777" w:rsidTr="006266C1">
        <w:trPr>
          <w:trHeight w:val="520"/>
        </w:trPr>
        <w:tc>
          <w:tcPr>
            <w:tcW w:w="0" w:type="auto"/>
            <w:vMerge/>
            <w:tcBorders>
              <w:left w:val="single" w:sz="4" w:space="0" w:color="000000"/>
              <w:bottom w:val="single" w:sz="4" w:space="0" w:color="000000"/>
              <w:right w:val="single" w:sz="4" w:space="0" w:color="000000"/>
            </w:tcBorders>
            <w:vAlign w:val="center"/>
          </w:tcPr>
          <w:p w14:paraId="57C0E729"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0F739" w14:textId="6723D522" w:rsidR="005F3FEB" w:rsidRPr="00CF03D6" w:rsidRDefault="005F3FEB" w:rsidP="005547C7">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Lucila Balambá Estrada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90BB0" w14:textId="44F23241" w:rsidR="005F3FEB" w:rsidRPr="00CF03D6" w:rsidRDefault="005F3FEB" w:rsidP="005547C7">
            <w:pPr>
              <w:spacing w:after="0" w:line="240" w:lineRule="auto"/>
              <w:jc w:val="both"/>
              <w:rPr>
                <w:rFonts w:ascii="Arial" w:eastAsia="Times New Roman" w:hAnsi="Arial" w:cs="Arial"/>
                <w:color w:val="000000"/>
                <w:sz w:val="20"/>
                <w:szCs w:val="20"/>
                <w:lang w:eastAsia="es-CO"/>
              </w:rPr>
            </w:pPr>
            <w:r w:rsidRPr="00CF03D6">
              <w:rPr>
                <w:rFonts w:ascii="Arial" w:eastAsia="Times New Roman" w:hAnsi="Arial" w:cs="Arial"/>
                <w:color w:val="000000"/>
                <w:sz w:val="20"/>
                <w:szCs w:val="20"/>
                <w:lang w:eastAsia="es-CO"/>
              </w:rPr>
              <w:t xml:space="preserve">Profesional </w:t>
            </w:r>
            <w:r>
              <w:rPr>
                <w:rFonts w:ascii="Arial" w:eastAsia="Times New Roman" w:hAnsi="Arial" w:cs="Arial"/>
                <w:color w:val="000000"/>
                <w:sz w:val="20"/>
                <w:szCs w:val="20"/>
                <w:lang w:eastAsia="es-CO"/>
              </w:rPr>
              <w:t>-</w:t>
            </w:r>
            <w:r w:rsidRPr="00CF03D6">
              <w:rPr>
                <w:rFonts w:ascii="Arial" w:eastAsia="Times New Roman" w:hAnsi="Arial" w:cs="Arial"/>
                <w:color w:val="000000"/>
                <w:sz w:val="20"/>
                <w:szCs w:val="20"/>
                <w:lang w:eastAsia="es-CO"/>
              </w:rPr>
              <w:t xml:space="preserv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251CE" w14:textId="77777777" w:rsidR="005F3FEB" w:rsidRPr="00CF03D6" w:rsidRDefault="005F3FEB" w:rsidP="005547C7">
            <w:pPr>
              <w:spacing w:after="0" w:line="240" w:lineRule="auto"/>
              <w:jc w:val="both"/>
              <w:rPr>
                <w:rFonts w:ascii="Arial" w:eastAsia="Times New Roman" w:hAnsi="Arial" w:cs="Arial"/>
                <w:sz w:val="20"/>
                <w:szCs w:val="20"/>
                <w:lang w:eastAsia="es-CO"/>
              </w:rPr>
            </w:pPr>
          </w:p>
        </w:tc>
      </w:tr>
      <w:tr w:rsidR="00A7284A" w:rsidRPr="00CF03D6" w14:paraId="6450199A" w14:textId="77777777" w:rsidTr="006266C1">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F3A25"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Revisó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69AA6"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Alejandro Enrique Lobo Sagre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799DD"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Jefe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678AC" w14:textId="77777777" w:rsidR="00A7284A" w:rsidRPr="00CF03D6" w:rsidRDefault="00A7284A" w:rsidP="005547C7">
            <w:pPr>
              <w:spacing w:after="0" w:line="240" w:lineRule="auto"/>
              <w:jc w:val="both"/>
              <w:rPr>
                <w:rFonts w:ascii="Arial" w:eastAsia="Times New Roman" w:hAnsi="Arial" w:cs="Arial"/>
                <w:sz w:val="20"/>
                <w:szCs w:val="20"/>
                <w:lang w:eastAsia="es-CO"/>
              </w:rPr>
            </w:pPr>
          </w:p>
        </w:tc>
      </w:tr>
      <w:tr w:rsidR="00A7284A" w:rsidRPr="00CF03D6" w14:paraId="7AE6503E" w14:textId="77777777" w:rsidTr="006266C1">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30ED8"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b/>
                <w:bCs/>
                <w:color w:val="000000"/>
                <w:sz w:val="20"/>
                <w:szCs w:val="20"/>
                <w:lang w:eastAsia="es-CO"/>
              </w:rPr>
              <w:t>Aprobó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D75DE"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Alejandro Enrique Lobo Sagre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FBA29" w14:textId="77777777" w:rsidR="00A7284A" w:rsidRPr="00CF03D6" w:rsidRDefault="00A7284A" w:rsidP="005547C7">
            <w:pPr>
              <w:spacing w:after="0" w:line="240" w:lineRule="auto"/>
              <w:jc w:val="both"/>
              <w:rPr>
                <w:rFonts w:ascii="Arial" w:eastAsia="Times New Roman" w:hAnsi="Arial" w:cs="Arial"/>
                <w:sz w:val="20"/>
                <w:szCs w:val="20"/>
                <w:lang w:eastAsia="es-CO"/>
              </w:rPr>
            </w:pPr>
            <w:r w:rsidRPr="00CF03D6">
              <w:rPr>
                <w:rFonts w:ascii="Arial" w:eastAsia="Times New Roman" w:hAnsi="Arial" w:cs="Arial"/>
                <w:color w:val="000000"/>
                <w:sz w:val="20"/>
                <w:szCs w:val="20"/>
                <w:lang w:eastAsia="es-CO"/>
              </w:rPr>
              <w:t>Jefe Oficina Asesora de Planeación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5A20B" w14:textId="77777777" w:rsidR="00A7284A" w:rsidRPr="00CF03D6" w:rsidRDefault="00A7284A" w:rsidP="005547C7">
            <w:pPr>
              <w:spacing w:after="0" w:line="240" w:lineRule="auto"/>
              <w:jc w:val="both"/>
              <w:rPr>
                <w:rFonts w:ascii="Arial" w:eastAsia="Times New Roman" w:hAnsi="Arial" w:cs="Arial"/>
                <w:sz w:val="20"/>
                <w:szCs w:val="20"/>
                <w:lang w:eastAsia="es-CO"/>
              </w:rPr>
            </w:pPr>
          </w:p>
        </w:tc>
      </w:tr>
    </w:tbl>
    <w:p w14:paraId="70A148F7" w14:textId="6B423EEB" w:rsidR="00614BDC" w:rsidRPr="00CF03D6" w:rsidRDefault="00614BDC" w:rsidP="005547C7">
      <w:pPr>
        <w:spacing w:after="0" w:line="240" w:lineRule="auto"/>
        <w:jc w:val="both"/>
        <w:rPr>
          <w:rFonts w:ascii="Arial" w:hAnsi="Arial" w:cs="Arial"/>
          <w:sz w:val="20"/>
          <w:szCs w:val="20"/>
        </w:rPr>
      </w:pPr>
    </w:p>
    <w:sectPr w:rsidR="00614BDC" w:rsidRPr="00CF03D6" w:rsidSect="00060D8B">
      <w:footerReference w:type="default" r:id="rId20"/>
      <w:pgSz w:w="12240" w:h="15840"/>
      <w:pgMar w:top="1417" w:right="1183"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AD09" w14:textId="77777777" w:rsidR="002A5620" w:rsidRDefault="002A5620" w:rsidP="00AC4E93">
      <w:pPr>
        <w:spacing w:after="0" w:line="240" w:lineRule="auto"/>
      </w:pPr>
      <w:r>
        <w:separator/>
      </w:r>
    </w:p>
  </w:endnote>
  <w:endnote w:type="continuationSeparator" w:id="0">
    <w:p w14:paraId="5FB75DD4" w14:textId="77777777" w:rsidR="002A5620" w:rsidRDefault="002A5620" w:rsidP="00AC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14"/>
      <w:docPartObj>
        <w:docPartGallery w:val="Page Numbers (Bottom of Page)"/>
        <w:docPartUnique/>
      </w:docPartObj>
    </w:sdtPr>
    <w:sdtContent>
      <w:sdt>
        <w:sdtPr>
          <w:id w:val="1728636285"/>
          <w:docPartObj>
            <w:docPartGallery w:val="Page Numbers (Top of Page)"/>
            <w:docPartUnique/>
          </w:docPartObj>
        </w:sdtPr>
        <w:sdtContent>
          <w:p w14:paraId="3CA80440" w14:textId="18DC4401" w:rsidR="002A5620" w:rsidRDefault="002A5620" w:rsidP="002A5620">
            <w:pPr>
              <w:pStyle w:val="Piedepgina"/>
            </w:pPr>
            <w:r>
              <w:rPr>
                <w:noProof/>
                <w:lang w:val="es-ES"/>
              </w:rPr>
              <mc:AlternateContent>
                <mc:Choice Requires="wps">
                  <w:drawing>
                    <wp:anchor distT="0" distB="0" distL="114300" distR="114300" simplePos="0" relativeHeight="251659264" behindDoc="0" locked="0" layoutInCell="1" allowOverlap="1" wp14:anchorId="77328008" wp14:editId="71D50690">
                      <wp:simplePos x="0" y="0"/>
                      <wp:positionH relativeFrom="margin">
                        <wp:align>right</wp:align>
                      </wp:positionH>
                      <wp:positionV relativeFrom="paragraph">
                        <wp:posOffset>258445</wp:posOffset>
                      </wp:positionV>
                      <wp:extent cx="1168400" cy="4635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168400" cy="463550"/>
                              </a:xfrm>
                              <a:prstGeom prst="rect">
                                <a:avLst/>
                              </a:prstGeom>
                              <a:solidFill>
                                <a:schemeClr val="lt1"/>
                              </a:solidFill>
                              <a:ln w="6350">
                                <a:noFill/>
                              </a:ln>
                            </wps:spPr>
                            <wps:txbx>
                              <w:txbxContent>
                                <w:p w14:paraId="4886B8D6" w14:textId="66EF3034" w:rsidR="002A5620" w:rsidRPr="002A5620" w:rsidRDefault="002A5620" w:rsidP="002A5620">
                                  <w:pPr>
                                    <w:spacing w:after="0" w:line="240" w:lineRule="auto"/>
                                    <w:jc w:val="right"/>
                                    <w:rPr>
                                      <w:rFonts w:ascii="Arial" w:hAnsi="Arial" w:cs="Arial"/>
                                      <w:sz w:val="20"/>
                                      <w:szCs w:val="20"/>
                                    </w:rPr>
                                  </w:pPr>
                                  <w:r w:rsidRPr="002A5620">
                                    <w:rPr>
                                      <w:rFonts w:ascii="Arial" w:hAnsi="Arial" w:cs="Arial"/>
                                      <w:sz w:val="20"/>
                                      <w:szCs w:val="20"/>
                                    </w:rPr>
                                    <w:t>DES-MN-01</w:t>
                                  </w:r>
                                </w:p>
                                <w:p w14:paraId="0119304F" w14:textId="4B161A14" w:rsidR="002A5620" w:rsidRPr="002A5620" w:rsidRDefault="002A5620" w:rsidP="002A5620">
                                  <w:pPr>
                                    <w:spacing w:after="0" w:line="240" w:lineRule="auto"/>
                                    <w:jc w:val="right"/>
                                    <w:rPr>
                                      <w:rFonts w:ascii="Arial" w:hAnsi="Arial" w:cs="Arial"/>
                                      <w:sz w:val="20"/>
                                      <w:szCs w:val="20"/>
                                    </w:rPr>
                                  </w:pPr>
                                  <w:r w:rsidRPr="002A5620">
                                    <w:rPr>
                                      <w:rFonts w:ascii="Arial" w:hAnsi="Arial" w:cs="Arial"/>
                                      <w:sz w:val="20"/>
                                      <w:szCs w:val="20"/>
                                    </w:rPr>
                                    <w:t>V8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328008" id="_x0000_t202" coordsize="21600,21600" o:spt="202" path="m,l,21600r21600,l21600,xe">
                      <v:stroke joinstyle="miter"/>
                      <v:path gradientshapeok="t" o:connecttype="rect"/>
                    </v:shapetype>
                    <v:shape id="Cuadro de texto 14" o:spid="_x0000_s1027" type="#_x0000_t202" style="position:absolute;margin-left:40.8pt;margin-top:20.35pt;width:92pt;height:36.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guRAIAAIIEAAAOAAAAZHJzL2Uyb0RvYy54bWysVE2P2jAQvVfqf7B8LwEKdIsIK8qKqtJq&#10;dyW22rNxHIjkeFzbkNBf32cHWLrtqerFGXs+37yZzG7bWrODcr4ik/NBr8+ZMpKKymxz/v159eGG&#10;Mx+EKYQmo3J+VJ7fzt+/mzV2qoa0I10oxxDE+Gljc74LwU6zzMudqoXvkVUGypJcLQKubpsVTjSI&#10;Xuts2O9PsoZcYR1J5T1e7zoln6f4ZalkeCxLrwLTOUdtIZ0unZt4ZvOZmG6dsLtKnsoQ/1BFLSqD&#10;pJdQdyIItnfVH6HqSjryVIaepDqjsqykShiAZtB/g2a9E1YlLGiOt5c2+f8XVj4cnhyrCnA34syI&#10;Ghwt96JwxArFgmoDMWjQpsb6KazXFvah/UItXM7vHo8RfVu6On6Bi0GPhh8vTUYoJqPTYHIz6kMl&#10;oRtNPo7HiYXs1ds6H74qqlkUcu5AYuqtONz7gEpgejaJyTzpqlhVWqdLHBy11I4dBCjXIdUIj9+s&#10;tGFNzpG7nwIbiu5dZG2QIGLtMEUptJv21IANFUfgd9QNkrdyVaHIe+HDk3CYHODCNoRHHKUmJKGT&#10;xNmO3M+/vUd7EAotZw0mMef+x144xZn+ZkD158FoFEc3XUbjT0Nc3LVmc60x+3pJQD7A3lmZxGgf&#10;9FksHdUvWJpFzAqVMBK5cx7O4jJ0+4Glk2qxSEYYVivCvVlbGUPHTkcKntsX4eyJpzgsD3SeWTF9&#10;Q1dnGz0NLfaByipxGRvcdfXUdwx6ovi0lHGTru/J6vXXMf8FAAD//wMAUEsDBBQABgAIAAAAIQCr&#10;n/1q3wAAAAcBAAAPAAAAZHJzL2Rvd25yZXYueG1sTI/NTsMwEITvSH0HaytxQdQpKaQKcSqE+JF6&#10;owGq3tx4SSLidRS7SXh7tie47eysZr7NNpNtxYC9bxwpWC4iEEilMw1VCt6L5+s1CB80Gd06QgU/&#10;6GGTzy4ynRo30hsOu1AJDiGfagV1CF0qpS9rtNovXIfE3pfrrQ4s+0qaXo8cblt5E0V30uqGuKHW&#10;HT7WWH7vTlbB4arab/308jHGt3H39DoUyacplLqcTw/3IAJO4e8YzviMDjkzHd2JjBetAn4kKFhF&#10;CYizu17x4sjDMk5A5pn8z5//AgAA//8DAFBLAQItABQABgAIAAAAIQC2gziS/gAAAOEBAAATAAAA&#10;AAAAAAAAAAAAAAAAAABbQ29udGVudF9UeXBlc10ueG1sUEsBAi0AFAAGAAgAAAAhADj9If/WAAAA&#10;lAEAAAsAAAAAAAAAAAAAAAAALwEAAF9yZWxzLy5yZWxzUEsBAi0AFAAGAAgAAAAhAPxPSC5EAgAA&#10;ggQAAA4AAAAAAAAAAAAAAAAALgIAAGRycy9lMm9Eb2MueG1sUEsBAi0AFAAGAAgAAAAhAKuf/Wrf&#10;AAAABwEAAA8AAAAAAAAAAAAAAAAAngQAAGRycy9kb3ducmV2LnhtbFBLBQYAAAAABAAEAPMAAACq&#10;BQAAAAA=&#10;" fillcolor="white [3201]" stroked="f" strokeweight=".5pt">
                      <v:textbox>
                        <w:txbxContent>
                          <w:p w14:paraId="4886B8D6" w14:textId="66EF3034" w:rsidR="002A5620" w:rsidRPr="002A5620" w:rsidRDefault="002A5620" w:rsidP="002A5620">
                            <w:pPr>
                              <w:spacing w:after="0" w:line="240" w:lineRule="auto"/>
                              <w:jc w:val="right"/>
                              <w:rPr>
                                <w:rFonts w:ascii="Arial" w:hAnsi="Arial" w:cs="Arial"/>
                                <w:sz w:val="20"/>
                                <w:szCs w:val="20"/>
                              </w:rPr>
                            </w:pPr>
                            <w:r w:rsidRPr="002A5620">
                              <w:rPr>
                                <w:rFonts w:ascii="Arial" w:hAnsi="Arial" w:cs="Arial"/>
                                <w:sz w:val="20"/>
                                <w:szCs w:val="20"/>
                              </w:rPr>
                              <w:t>DES-MN-01</w:t>
                            </w:r>
                          </w:p>
                          <w:p w14:paraId="0119304F" w14:textId="4B161A14" w:rsidR="002A5620" w:rsidRPr="002A5620" w:rsidRDefault="002A5620" w:rsidP="002A5620">
                            <w:pPr>
                              <w:spacing w:after="0" w:line="240" w:lineRule="auto"/>
                              <w:jc w:val="right"/>
                              <w:rPr>
                                <w:rFonts w:ascii="Arial" w:hAnsi="Arial" w:cs="Arial"/>
                                <w:sz w:val="20"/>
                                <w:szCs w:val="20"/>
                              </w:rPr>
                            </w:pPr>
                            <w:r w:rsidRPr="002A5620">
                              <w:rPr>
                                <w:rFonts w:ascii="Arial" w:hAnsi="Arial" w:cs="Arial"/>
                                <w:sz w:val="20"/>
                                <w:szCs w:val="20"/>
                              </w:rPr>
                              <w:t>V8</w:t>
                            </w:r>
                          </w:p>
                        </w:txbxContent>
                      </v:textbox>
                      <w10:wrap anchorx="margin"/>
                    </v:shape>
                  </w:pict>
                </mc:Fallback>
              </mc:AlternateContent>
            </w:r>
            <w:r>
              <w:rPr>
                <w:noProof/>
                <w:lang w:val="es-ES"/>
              </w:rPr>
              <w:drawing>
                <wp:inline distT="0" distB="0" distL="0" distR="0" wp14:anchorId="663ED4B1" wp14:editId="5E190EC8">
                  <wp:extent cx="1225550" cy="51850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ertificación sgs peq.png"/>
                          <pic:cNvPicPr/>
                        </pic:nvPicPr>
                        <pic:blipFill>
                          <a:blip r:embed="rId1">
                            <a:extLst>
                              <a:ext uri="{28A0092B-C50C-407E-A947-70E740481C1C}">
                                <a14:useLocalDpi xmlns:a14="http://schemas.microsoft.com/office/drawing/2010/main" val="0"/>
                              </a:ext>
                            </a:extLst>
                          </a:blip>
                          <a:stretch>
                            <a:fillRect/>
                          </a:stretch>
                        </pic:blipFill>
                        <pic:spPr>
                          <a:xfrm>
                            <a:off x="0" y="0"/>
                            <a:ext cx="1235548" cy="522732"/>
                          </a:xfrm>
                          <a:prstGeom prst="rect">
                            <a:avLst/>
                          </a:prstGeom>
                        </pic:spPr>
                      </pic:pic>
                    </a:graphicData>
                  </a:graphic>
                </wp:inline>
              </w:drawing>
            </w:r>
            <w:r>
              <w:tab/>
            </w:r>
            <w:r>
              <w:rPr>
                <w:lang w:val="es-ES"/>
              </w:rPr>
              <w:t xml:space="preserve">Página </w:t>
            </w:r>
            <w:r>
              <w:rPr>
                <w:b/>
                <w:bCs/>
                <w:sz w:val="24"/>
                <w:szCs w:val="24"/>
              </w:rPr>
              <w:fldChar w:fldCharType="begin"/>
            </w:r>
            <w:r>
              <w:rPr>
                <w:b/>
                <w:bCs/>
              </w:rPr>
              <w:instrText>PAGE</w:instrText>
            </w:r>
            <w:r>
              <w:rPr>
                <w:b/>
                <w:bCs/>
                <w:sz w:val="24"/>
                <w:szCs w:val="24"/>
              </w:rPr>
              <w:fldChar w:fldCharType="separate"/>
            </w:r>
            <w:r w:rsidR="00AE1268">
              <w:rPr>
                <w:b/>
                <w:bCs/>
                <w:noProof/>
              </w:rPr>
              <w:t>32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1268">
              <w:rPr>
                <w:b/>
                <w:bCs/>
                <w:noProof/>
              </w:rPr>
              <w:t>32</w:t>
            </w:r>
            <w:r>
              <w:rPr>
                <w:b/>
                <w:bCs/>
                <w:sz w:val="24"/>
                <w:szCs w:val="24"/>
              </w:rPr>
              <w:fldChar w:fldCharType="end"/>
            </w:r>
          </w:p>
        </w:sdtContent>
      </w:sdt>
    </w:sdtContent>
  </w:sdt>
  <w:p w14:paraId="3FE16AF5" w14:textId="1416758B" w:rsidR="002A5620" w:rsidRDefault="002A5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12D4" w14:textId="77777777" w:rsidR="002A5620" w:rsidRDefault="002A5620" w:rsidP="00AC4E93">
      <w:pPr>
        <w:spacing w:after="0" w:line="240" w:lineRule="auto"/>
      </w:pPr>
      <w:r>
        <w:separator/>
      </w:r>
    </w:p>
  </w:footnote>
  <w:footnote w:type="continuationSeparator" w:id="0">
    <w:p w14:paraId="7A3EFA6F" w14:textId="77777777" w:rsidR="002A5620" w:rsidRDefault="002A5620" w:rsidP="00AC4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BA"/>
    <w:multiLevelType w:val="hybridMultilevel"/>
    <w:tmpl w:val="B9B28B4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 w15:restartNumberingAfterBreak="0">
    <w:nsid w:val="04490167"/>
    <w:multiLevelType w:val="hybridMultilevel"/>
    <w:tmpl w:val="0638E09E"/>
    <w:lvl w:ilvl="0" w:tplc="D9D42006">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D60A10"/>
    <w:multiLevelType w:val="hybridMultilevel"/>
    <w:tmpl w:val="C7467824"/>
    <w:lvl w:ilvl="0" w:tplc="240A000D">
      <w:start w:val="1"/>
      <w:numFmt w:val="bullet"/>
      <w:lvlText w:val=""/>
      <w:lvlJc w:val="left"/>
      <w:pPr>
        <w:ind w:left="720" w:hanging="360"/>
      </w:pPr>
      <w:rPr>
        <w:rFonts w:ascii="Wingdings" w:hAnsi="Wingdings" w:hint="default"/>
      </w:rPr>
    </w:lvl>
    <w:lvl w:ilvl="1" w:tplc="85E6313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CA7CF4"/>
    <w:multiLevelType w:val="hybridMultilevel"/>
    <w:tmpl w:val="471EDAAE"/>
    <w:lvl w:ilvl="0" w:tplc="E7DEDC2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DD4B28"/>
    <w:multiLevelType w:val="multilevel"/>
    <w:tmpl w:val="E1BC6FE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C76E5E"/>
    <w:multiLevelType w:val="hybridMultilevel"/>
    <w:tmpl w:val="4134C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05806"/>
    <w:multiLevelType w:val="multilevel"/>
    <w:tmpl w:val="3B6E4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04E19"/>
    <w:multiLevelType w:val="hybridMultilevel"/>
    <w:tmpl w:val="C0006078"/>
    <w:lvl w:ilvl="0" w:tplc="3B5245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761760"/>
    <w:multiLevelType w:val="hybridMultilevel"/>
    <w:tmpl w:val="AB7E8626"/>
    <w:lvl w:ilvl="0" w:tplc="0AB648F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BF436B"/>
    <w:multiLevelType w:val="hybridMultilevel"/>
    <w:tmpl w:val="B7F49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35EA9"/>
    <w:multiLevelType w:val="hybridMultilevel"/>
    <w:tmpl w:val="C3B8F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3B1896"/>
    <w:multiLevelType w:val="hybridMultilevel"/>
    <w:tmpl w:val="8B26A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6658AB"/>
    <w:multiLevelType w:val="hybridMultilevel"/>
    <w:tmpl w:val="B2F023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CB6229"/>
    <w:multiLevelType w:val="hybridMultilevel"/>
    <w:tmpl w:val="6B3655C8"/>
    <w:lvl w:ilvl="0" w:tplc="7116C618">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A7D4A29"/>
    <w:multiLevelType w:val="hybridMultilevel"/>
    <w:tmpl w:val="42CAA9C4"/>
    <w:lvl w:ilvl="0" w:tplc="75B4E83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C6085B"/>
    <w:multiLevelType w:val="hybridMultilevel"/>
    <w:tmpl w:val="8572E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EF61DA"/>
    <w:multiLevelType w:val="hybridMultilevel"/>
    <w:tmpl w:val="9F0C1B2A"/>
    <w:lvl w:ilvl="0" w:tplc="86D4FD0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F7215B"/>
    <w:multiLevelType w:val="multilevel"/>
    <w:tmpl w:val="C9A0943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87EF2"/>
    <w:multiLevelType w:val="hybridMultilevel"/>
    <w:tmpl w:val="8C146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DB040C"/>
    <w:multiLevelType w:val="hybridMultilevel"/>
    <w:tmpl w:val="0B840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7D38EB"/>
    <w:multiLevelType w:val="hybridMultilevel"/>
    <w:tmpl w:val="AA1A51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9429D8"/>
    <w:multiLevelType w:val="hybridMultilevel"/>
    <w:tmpl w:val="02C69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3F28F0"/>
    <w:multiLevelType w:val="hybridMultilevel"/>
    <w:tmpl w:val="1250C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AD67E0"/>
    <w:multiLevelType w:val="hybridMultilevel"/>
    <w:tmpl w:val="63AE77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6362BB"/>
    <w:multiLevelType w:val="hybridMultilevel"/>
    <w:tmpl w:val="C3CC1624"/>
    <w:lvl w:ilvl="0" w:tplc="B5645534">
      <w:start w:val="1"/>
      <w:numFmt w:val="lowerLetter"/>
      <w:lvlText w:val="%1."/>
      <w:lvlJc w:val="left"/>
      <w:pPr>
        <w:ind w:left="1429" w:hanging="360"/>
      </w:pPr>
      <w:rPr>
        <w:rFonts w:hint="default"/>
        <w:color w:val="auto"/>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5" w15:restartNumberingAfterBreak="0">
    <w:nsid w:val="5403396B"/>
    <w:multiLevelType w:val="hybridMultilevel"/>
    <w:tmpl w:val="15C6CE5C"/>
    <w:lvl w:ilvl="0" w:tplc="24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6" w15:restartNumberingAfterBreak="0">
    <w:nsid w:val="55457AC7"/>
    <w:multiLevelType w:val="multilevel"/>
    <w:tmpl w:val="DC207706"/>
    <w:lvl w:ilvl="0">
      <w:start w:val="1"/>
      <w:numFmt w:val="bullet"/>
      <w:lvlText w:val=""/>
      <w:lvlJc w:val="left"/>
      <w:pPr>
        <w:ind w:left="720" w:hanging="360"/>
      </w:pPr>
      <w:rPr>
        <w:rFonts w:ascii="Symbol" w:hAnsi="Symbol"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58C65AA6"/>
    <w:multiLevelType w:val="multilevel"/>
    <w:tmpl w:val="D71E5D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A70E4"/>
    <w:multiLevelType w:val="multilevel"/>
    <w:tmpl w:val="760AE23E"/>
    <w:lvl w:ilvl="0">
      <w:start w:val="5"/>
      <w:numFmt w:val="decimal"/>
      <w:lvlText w:val="%1"/>
      <w:lvlJc w:val="left"/>
      <w:pPr>
        <w:ind w:left="435" w:hanging="435"/>
      </w:pPr>
      <w:rPr>
        <w:rFonts w:hint="default"/>
      </w:rPr>
    </w:lvl>
    <w:lvl w:ilvl="1">
      <w:start w:val="1"/>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9" w15:restartNumberingAfterBreak="0">
    <w:nsid w:val="597C41B3"/>
    <w:multiLevelType w:val="multilevel"/>
    <w:tmpl w:val="EDAEE69A"/>
    <w:lvl w:ilvl="0">
      <w:start w:val="2"/>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99208EE"/>
    <w:multiLevelType w:val="hybridMultilevel"/>
    <w:tmpl w:val="237245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1C16F2"/>
    <w:multiLevelType w:val="hybridMultilevel"/>
    <w:tmpl w:val="D416E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365E0D"/>
    <w:multiLevelType w:val="multilevel"/>
    <w:tmpl w:val="91EEE4BA"/>
    <w:lvl w:ilvl="0">
      <w:start w:val="1"/>
      <w:numFmt w:val="decimal"/>
      <w:lvlText w:val="%1."/>
      <w:lvlJc w:val="left"/>
      <w:pPr>
        <w:ind w:left="360" w:hanging="360"/>
      </w:pPr>
    </w:lvl>
    <w:lvl w:ilvl="1">
      <w:start w:val="1"/>
      <w:numFmt w:val="decimal"/>
      <w:isLgl/>
      <w:lvlText w:val="%1.%2"/>
      <w:lvlJc w:val="left"/>
      <w:pPr>
        <w:ind w:left="73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33" w15:restartNumberingAfterBreak="0">
    <w:nsid w:val="5C557379"/>
    <w:multiLevelType w:val="multilevel"/>
    <w:tmpl w:val="57FE0332"/>
    <w:lvl w:ilvl="0">
      <w:start w:val="1"/>
      <w:numFmt w:val="bullet"/>
      <w:lvlText w:val=""/>
      <w:lvlJc w:val="left"/>
      <w:pPr>
        <w:ind w:left="720" w:hanging="360"/>
      </w:pPr>
      <w:rPr>
        <w:rFonts w:ascii="Symbol" w:hAnsi="Symbol" w:hint="default"/>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5CB83AB2"/>
    <w:multiLevelType w:val="hybridMultilevel"/>
    <w:tmpl w:val="F0EC2062"/>
    <w:lvl w:ilvl="0" w:tplc="B5645534">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D64246"/>
    <w:multiLevelType w:val="hybridMultilevel"/>
    <w:tmpl w:val="95BE38F4"/>
    <w:lvl w:ilvl="0" w:tplc="0AB648F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262D68"/>
    <w:multiLevelType w:val="hybridMultilevel"/>
    <w:tmpl w:val="4A46DDAE"/>
    <w:lvl w:ilvl="0" w:tplc="24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61BC27A0"/>
    <w:multiLevelType w:val="hybridMultilevel"/>
    <w:tmpl w:val="1F58E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29515F"/>
    <w:multiLevelType w:val="hybridMultilevel"/>
    <w:tmpl w:val="8E365240"/>
    <w:lvl w:ilvl="0" w:tplc="D18C9B8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5511C4A"/>
    <w:multiLevelType w:val="multilevel"/>
    <w:tmpl w:val="A46E9C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83F74E2"/>
    <w:multiLevelType w:val="multilevel"/>
    <w:tmpl w:val="82707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D922DD"/>
    <w:multiLevelType w:val="hybridMultilevel"/>
    <w:tmpl w:val="FD1CE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980F65"/>
    <w:multiLevelType w:val="hybridMultilevel"/>
    <w:tmpl w:val="BEA2CADE"/>
    <w:lvl w:ilvl="0" w:tplc="8236BED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3" w15:restartNumberingAfterBreak="0">
    <w:nsid w:val="6B5608E2"/>
    <w:multiLevelType w:val="multilevel"/>
    <w:tmpl w:val="F5205634"/>
    <w:lvl w:ilvl="0">
      <w:start w:val="5"/>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4" w15:restartNumberingAfterBreak="0">
    <w:nsid w:val="6B724207"/>
    <w:multiLevelType w:val="hybridMultilevel"/>
    <w:tmpl w:val="9D28AB6A"/>
    <w:lvl w:ilvl="0" w:tplc="3B5245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BAE43DD"/>
    <w:multiLevelType w:val="hybridMultilevel"/>
    <w:tmpl w:val="9CE69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F0E4856"/>
    <w:multiLevelType w:val="hybridMultilevel"/>
    <w:tmpl w:val="7340C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1AE79C8"/>
    <w:multiLevelType w:val="multilevel"/>
    <w:tmpl w:val="928A20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E47F05"/>
    <w:multiLevelType w:val="multilevel"/>
    <w:tmpl w:val="5E4A9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83473C"/>
    <w:multiLevelType w:val="hybridMultilevel"/>
    <w:tmpl w:val="71D68898"/>
    <w:lvl w:ilvl="0" w:tplc="9A26514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88E31FC"/>
    <w:multiLevelType w:val="hybridMultilevel"/>
    <w:tmpl w:val="8E70F420"/>
    <w:lvl w:ilvl="0" w:tplc="08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79E63487"/>
    <w:multiLevelType w:val="hybridMultilevel"/>
    <w:tmpl w:val="3402B540"/>
    <w:lvl w:ilvl="0" w:tplc="0AB648F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AD352A3"/>
    <w:multiLevelType w:val="hybridMultilevel"/>
    <w:tmpl w:val="AFE43832"/>
    <w:lvl w:ilvl="0" w:tplc="305EF04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7B344566"/>
    <w:multiLevelType w:val="hybridMultilevel"/>
    <w:tmpl w:val="DDD24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lvlOverride w:ilvl="0">
      <w:lvl w:ilvl="0">
        <w:numFmt w:val="decimal"/>
        <w:lvlText w:val="%1."/>
        <w:lvlJc w:val="left"/>
      </w:lvl>
    </w:lvlOverride>
  </w:num>
  <w:num w:numId="2">
    <w:abstractNumId w:val="40"/>
    <w:lvlOverride w:ilvl="0">
      <w:lvl w:ilvl="0">
        <w:numFmt w:val="decimal"/>
        <w:lvlText w:val="%1."/>
        <w:lvlJc w:val="left"/>
      </w:lvl>
    </w:lvlOverride>
  </w:num>
  <w:num w:numId="3">
    <w:abstractNumId w:val="48"/>
    <w:lvlOverride w:ilvl="0">
      <w:lvl w:ilvl="0">
        <w:numFmt w:val="decimal"/>
        <w:lvlText w:val="%1."/>
        <w:lvlJc w:val="left"/>
      </w:lvl>
    </w:lvlOverride>
  </w:num>
  <w:num w:numId="4">
    <w:abstractNumId w:val="47"/>
    <w:lvlOverride w:ilvl="0">
      <w:lvl w:ilvl="0">
        <w:numFmt w:val="decimal"/>
        <w:lvlText w:val="%1."/>
        <w:lvlJc w:val="left"/>
      </w:lvl>
    </w:lvlOverride>
  </w:num>
  <w:num w:numId="5">
    <w:abstractNumId w:val="27"/>
    <w:lvlOverride w:ilvl="0">
      <w:lvl w:ilvl="0">
        <w:numFmt w:val="decimal"/>
        <w:lvlText w:val="%1."/>
        <w:lvlJc w:val="left"/>
      </w:lvl>
    </w:lvlOverride>
  </w:num>
  <w:num w:numId="6">
    <w:abstractNumId w:val="30"/>
  </w:num>
  <w:num w:numId="7">
    <w:abstractNumId w:val="29"/>
  </w:num>
  <w:num w:numId="8">
    <w:abstractNumId w:val="4"/>
  </w:num>
  <w:num w:numId="9">
    <w:abstractNumId w:val="43"/>
  </w:num>
  <w:num w:numId="10">
    <w:abstractNumId w:val="2"/>
  </w:num>
  <w:num w:numId="11">
    <w:abstractNumId w:val="3"/>
  </w:num>
  <w:num w:numId="12">
    <w:abstractNumId w:val="36"/>
  </w:num>
  <w:num w:numId="13">
    <w:abstractNumId w:val="25"/>
  </w:num>
  <w:num w:numId="14">
    <w:abstractNumId w:val="12"/>
  </w:num>
  <w:num w:numId="15">
    <w:abstractNumId w:val="23"/>
  </w:num>
  <w:num w:numId="16">
    <w:abstractNumId w:val="28"/>
  </w:num>
  <w:num w:numId="17">
    <w:abstractNumId w:val="34"/>
  </w:num>
  <w:num w:numId="18">
    <w:abstractNumId w:val="24"/>
  </w:num>
  <w:num w:numId="19">
    <w:abstractNumId w:val="0"/>
  </w:num>
  <w:num w:numId="20">
    <w:abstractNumId w:val="53"/>
  </w:num>
  <w:num w:numId="21">
    <w:abstractNumId w:val="37"/>
  </w:num>
  <w:num w:numId="22">
    <w:abstractNumId w:val="41"/>
  </w:num>
  <w:num w:numId="23">
    <w:abstractNumId w:val="18"/>
  </w:num>
  <w:num w:numId="24">
    <w:abstractNumId w:val="21"/>
  </w:num>
  <w:num w:numId="25">
    <w:abstractNumId w:val="10"/>
  </w:num>
  <w:num w:numId="26">
    <w:abstractNumId w:val="14"/>
  </w:num>
  <w:num w:numId="27">
    <w:abstractNumId w:val="31"/>
  </w:num>
  <w:num w:numId="28">
    <w:abstractNumId w:val="35"/>
  </w:num>
  <w:num w:numId="29">
    <w:abstractNumId w:val="8"/>
  </w:num>
  <w:num w:numId="30">
    <w:abstractNumId w:val="51"/>
  </w:num>
  <w:num w:numId="31">
    <w:abstractNumId w:val="16"/>
  </w:num>
  <w:num w:numId="32">
    <w:abstractNumId w:val="46"/>
  </w:num>
  <w:num w:numId="33">
    <w:abstractNumId w:val="52"/>
  </w:num>
  <w:num w:numId="34">
    <w:abstractNumId w:val="49"/>
  </w:num>
  <w:num w:numId="35">
    <w:abstractNumId w:val="38"/>
  </w:num>
  <w:num w:numId="36">
    <w:abstractNumId w:val="13"/>
  </w:num>
  <w:num w:numId="37">
    <w:abstractNumId w:val="22"/>
  </w:num>
  <w:num w:numId="38">
    <w:abstractNumId w:val="45"/>
  </w:num>
  <w:num w:numId="39">
    <w:abstractNumId w:val="5"/>
  </w:num>
  <w:num w:numId="40">
    <w:abstractNumId w:val="15"/>
  </w:num>
  <w:num w:numId="41">
    <w:abstractNumId w:val="11"/>
  </w:num>
  <w:num w:numId="42">
    <w:abstractNumId w:val="26"/>
  </w:num>
  <w:num w:numId="43">
    <w:abstractNumId w:val="33"/>
  </w:num>
  <w:num w:numId="44">
    <w:abstractNumId w:val="20"/>
  </w:num>
  <w:num w:numId="45">
    <w:abstractNumId w:val="7"/>
  </w:num>
  <w:num w:numId="46">
    <w:abstractNumId w:val="44"/>
  </w:num>
  <w:num w:numId="47">
    <w:abstractNumId w:val="9"/>
  </w:num>
  <w:num w:numId="48">
    <w:abstractNumId w:val="19"/>
  </w:num>
  <w:num w:numId="49">
    <w:abstractNumId w:val="50"/>
  </w:num>
  <w:num w:numId="50">
    <w:abstractNumId w:val="32"/>
  </w:num>
  <w:num w:numId="51">
    <w:abstractNumId w:val="39"/>
  </w:num>
  <w:num w:numId="52">
    <w:abstractNumId w:val="42"/>
  </w:num>
  <w:num w:numId="53">
    <w:abstractNumId w:val="1"/>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7D"/>
    <w:rsid w:val="000010EE"/>
    <w:rsid w:val="00003D6B"/>
    <w:rsid w:val="000067A0"/>
    <w:rsid w:val="00006DC6"/>
    <w:rsid w:val="00016268"/>
    <w:rsid w:val="00017118"/>
    <w:rsid w:val="000178BF"/>
    <w:rsid w:val="000204A8"/>
    <w:rsid w:val="00020C89"/>
    <w:rsid w:val="0002155F"/>
    <w:rsid w:val="00023C97"/>
    <w:rsid w:val="00025A80"/>
    <w:rsid w:val="00030747"/>
    <w:rsid w:val="00031283"/>
    <w:rsid w:val="000333E5"/>
    <w:rsid w:val="00034D92"/>
    <w:rsid w:val="00035B65"/>
    <w:rsid w:val="000364D1"/>
    <w:rsid w:val="00050ECA"/>
    <w:rsid w:val="00052238"/>
    <w:rsid w:val="00053B1C"/>
    <w:rsid w:val="00054588"/>
    <w:rsid w:val="00060D8B"/>
    <w:rsid w:val="00062C72"/>
    <w:rsid w:val="00064228"/>
    <w:rsid w:val="00065042"/>
    <w:rsid w:val="00072747"/>
    <w:rsid w:val="0007357F"/>
    <w:rsid w:val="00073CC2"/>
    <w:rsid w:val="00076FC7"/>
    <w:rsid w:val="0008577F"/>
    <w:rsid w:val="0009054F"/>
    <w:rsid w:val="000928CD"/>
    <w:rsid w:val="00096B19"/>
    <w:rsid w:val="000A5ED7"/>
    <w:rsid w:val="000B0553"/>
    <w:rsid w:val="000B3966"/>
    <w:rsid w:val="000C1A27"/>
    <w:rsid w:val="000C3203"/>
    <w:rsid w:val="000C33CA"/>
    <w:rsid w:val="000C5EC7"/>
    <w:rsid w:val="000C6151"/>
    <w:rsid w:val="000C66C4"/>
    <w:rsid w:val="000D54BE"/>
    <w:rsid w:val="000D5DE6"/>
    <w:rsid w:val="000D63BC"/>
    <w:rsid w:val="000D6EF9"/>
    <w:rsid w:val="000E507B"/>
    <w:rsid w:val="000E710C"/>
    <w:rsid w:val="000F045E"/>
    <w:rsid w:val="000F3FF0"/>
    <w:rsid w:val="000F45E0"/>
    <w:rsid w:val="000F5596"/>
    <w:rsid w:val="000F6B3F"/>
    <w:rsid w:val="000F75A3"/>
    <w:rsid w:val="000F7E9B"/>
    <w:rsid w:val="001012AA"/>
    <w:rsid w:val="00102702"/>
    <w:rsid w:val="00111807"/>
    <w:rsid w:val="00111F98"/>
    <w:rsid w:val="00113BFE"/>
    <w:rsid w:val="00116C96"/>
    <w:rsid w:val="001210F6"/>
    <w:rsid w:val="00131F04"/>
    <w:rsid w:val="00132F18"/>
    <w:rsid w:val="00135F37"/>
    <w:rsid w:val="0014167C"/>
    <w:rsid w:val="0014520C"/>
    <w:rsid w:val="001519DA"/>
    <w:rsid w:val="001524AF"/>
    <w:rsid w:val="00155034"/>
    <w:rsid w:val="001652BD"/>
    <w:rsid w:val="00165F18"/>
    <w:rsid w:val="00170948"/>
    <w:rsid w:val="00172988"/>
    <w:rsid w:val="00173884"/>
    <w:rsid w:val="00173C11"/>
    <w:rsid w:val="001835C5"/>
    <w:rsid w:val="00196303"/>
    <w:rsid w:val="001A305D"/>
    <w:rsid w:val="001B0C86"/>
    <w:rsid w:val="001B2C8A"/>
    <w:rsid w:val="001B5F93"/>
    <w:rsid w:val="001C0DEE"/>
    <w:rsid w:val="001D1005"/>
    <w:rsid w:val="001D1731"/>
    <w:rsid w:val="001D2975"/>
    <w:rsid w:val="001F00D3"/>
    <w:rsid w:val="001F139A"/>
    <w:rsid w:val="001F2F4E"/>
    <w:rsid w:val="001F42B9"/>
    <w:rsid w:val="001F58E9"/>
    <w:rsid w:val="001F5F61"/>
    <w:rsid w:val="001F68E7"/>
    <w:rsid w:val="00202720"/>
    <w:rsid w:val="00202BE7"/>
    <w:rsid w:val="00205537"/>
    <w:rsid w:val="00205E16"/>
    <w:rsid w:val="00213703"/>
    <w:rsid w:val="00216B95"/>
    <w:rsid w:val="00224388"/>
    <w:rsid w:val="00225E88"/>
    <w:rsid w:val="00231389"/>
    <w:rsid w:val="002315BC"/>
    <w:rsid w:val="002318EC"/>
    <w:rsid w:val="00232360"/>
    <w:rsid w:val="00233F6D"/>
    <w:rsid w:val="00235012"/>
    <w:rsid w:val="00235A2B"/>
    <w:rsid w:val="00243DA3"/>
    <w:rsid w:val="00244EC7"/>
    <w:rsid w:val="002469CD"/>
    <w:rsid w:val="002506B3"/>
    <w:rsid w:val="0025263E"/>
    <w:rsid w:val="00253B14"/>
    <w:rsid w:val="00257735"/>
    <w:rsid w:val="00261B54"/>
    <w:rsid w:val="00261CA9"/>
    <w:rsid w:val="0026565C"/>
    <w:rsid w:val="00267721"/>
    <w:rsid w:val="0026798B"/>
    <w:rsid w:val="00271213"/>
    <w:rsid w:val="0027452E"/>
    <w:rsid w:val="00275A52"/>
    <w:rsid w:val="00276B14"/>
    <w:rsid w:val="0028089C"/>
    <w:rsid w:val="00280A19"/>
    <w:rsid w:val="002817F2"/>
    <w:rsid w:val="00281A94"/>
    <w:rsid w:val="002824F4"/>
    <w:rsid w:val="00287BAA"/>
    <w:rsid w:val="00290D68"/>
    <w:rsid w:val="002A5620"/>
    <w:rsid w:val="002C28F0"/>
    <w:rsid w:val="002C4D32"/>
    <w:rsid w:val="002D0C0D"/>
    <w:rsid w:val="002E5E4C"/>
    <w:rsid w:val="002E6589"/>
    <w:rsid w:val="002E67CB"/>
    <w:rsid w:val="002E6ACC"/>
    <w:rsid w:val="002F26B3"/>
    <w:rsid w:val="002F5627"/>
    <w:rsid w:val="002F6A79"/>
    <w:rsid w:val="002F6C8F"/>
    <w:rsid w:val="003005A9"/>
    <w:rsid w:val="00301F37"/>
    <w:rsid w:val="0030443C"/>
    <w:rsid w:val="003120AC"/>
    <w:rsid w:val="003215E1"/>
    <w:rsid w:val="0033447B"/>
    <w:rsid w:val="0034213E"/>
    <w:rsid w:val="00342B9B"/>
    <w:rsid w:val="003527D9"/>
    <w:rsid w:val="00357F8C"/>
    <w:rsid w:val="003600B4"/>
    <w:rsid w:val="003616AF"/>
    <w:rsid w:val="00364E4E"/>
    <w:rsid w:val="00370107"/>
    <w:rsid w:val="0037022F"/>
    <w:rsid w:val="00371160"/>
    <w:rsid w:val="00377F7B"/>
    <w:rsid w:val="0038702F"/>
    <w:rsid w:val="00396145"/>
    <w:rsid w:val="00396981"/>
    <w:rsid w:val="003A0B00"/>
    <w:rsid w:val="003A7168"/>
    <w:rsid w:val="003A75A7"/>
    <w:rsid w:val="003A79BA"/>
    <w:rsid w:val="003B0AC1"/>
    <w:rsid w:val="003B140B"/>
    <w:rsid w:val="003B335A"/>
    <w:rsid w:val="003B6C18"/>
    <w:rsid w:val="003C3994"/>
    <w:rsid w:val="003C42EB"/>
    <w:rsid w:val="003C46CD"/>
    <w:rsid w:val="003C67B1"/>
    <w:rsid w:val="003C7A1B"/>
    <w:rsid w:val="003D08C5"/>
    <w:rsid w:val="003D33EE"/>
    <w:rsid w:val="003D7E87"/>
    <w:rsid w:val="003E0A28"/>
    <w:rsid w:val="003E2102"/>
    <w:rsid w:val="003F02A7"/>
    <w:rsid w:val="003F3A99"/>
    <w:rsid w:val="003F4F59"/>
    <w:rsid w:val="0040328D"/>
    <w:rsid w:val="004077A1"/>
    <w:rsid w:val="00415623"/>
    <w:rsid w:val="00420F2A"/>
    <w:rsid w:val="00422CF5"/>
    <w:rsid w:val="00422FE9"/>
    <w:rsid w:val="00425BF2"/>
    <w:rsid w:val="00427D77"/>
    <w:rsid w:val="004321BD"/>
    <w:rsid w:val="00433909"/>
    <w:rsid w:val="004376C2"/>
    <w:rsid w:val="004415E4"/>
    <w:rsid w:val="00442782"/>
    <w:rsid w:val="00443535"/>
    <w:rsid w:val="00450B85"/>
    <w:rsid w:val="00450D5F"/>
    <w:rsid w:val="0045367A"/>
    <w:rsid w:val="004570C7"/>
    <w:rsid w:val="00460644"/>
    <w:rsid w:val="00473D8B"/>
    <w:rsid w:val="00484E2C"/>
    <w:rsid w:val="00493B3C"/>
    <w:rsid w:val="0049436A"/>
    <w:rsid w:val="004A5D8D"/>
    <w:rsid w:val="004B6A26"/>
    <w:rsid w:val="004B6BE0"/>
    <w:rsid w:val="004B7D60"/>
    <w:rsid w:val="004D2D13"/>
    <w:rsid w:val="004D74E3"/>
    <w:rsid w:val="004E031E"/>
    <w:rsid w:val="004E6A3D"/>
    <w:rsid w:val="004F234D"/>
    <w:rsid w:val="004F4F5E"/>
    <w:rsid w:val="004F7C46"/>
    <w:rsid w:val="00500934"/>
    <w:rsid w:val="005046A0"/>
    <w:rsid w:val="00504BFA"/>
    <w:rsid w:val="00507C4C"/>
    <w:rsid w:val="00511E58"/>
    <w:rsid w:val="005138D0"/>
    <w:rsid w:val="005161FB"/>
    <w:rsid w:val="005172AE"/>
    <w:rsid w:val="00517BF8"/>
    <w:rsid w:val="00523D80"/>
    <w:rsid w:val="00526A8E"/>
    <w:rsid w:val="005355F7"/>
    <w:rsid w:val="00543366"/>
    <w:rsid w:val="0054468F"/>
    <w:rsid w:val="00553174"/>
    <w:rsid w:val="005547C7"/>
    <w:rsid w:val="00564EF6"/>
    <w:rsid w:val="00565786"/>
    <w:rsid w:val="00566DD0"/>
    <w:rsid w:val="00574A56"/>
    <w:rsid w:val="00575A3F"/>
    <w:rsid w:val="005767D8"/>
    <w:rsid w:val="00576D9A"/>
    <w:rsid w:val="00592765"/>
    <w:rsid w:val="00595138"/>
    <w:rsid w:val="00595F0D"/>
    <w:rsid w:val="0059752B"/>
    <w:rsid w:val="005A19FB"/>
    <w:rsid w:val="005A27C5"/>
    <w:rsid w:val="005B1A1B"/>
    <w:rsid w:val="005B3098"/>
    <w:rsid w:val="005B5458"/>
    <w:rsid w:val="005C14FE"/>
    <w:rsid w:val="005C2380"/>
    <w:rsid w:val="005C4869"/>
    <w:rsid w:val="005D671A"/>
    <w:rsid w:val="005E41DB"/>
    <w:rsid w:val="005E5E3D"/>
    <w:rsid w:val="005F2693"/>
    <w:rsid w:val="005F3FEB"/>
    <w:rsid w:val="005F4405"/>
    <w:rsid w:val="005F680E"/>
    <w:rsid w:val="005F7C0A"/>
    <w:rsid w:val="00605D66"/>
    <w:rsid w:val="00607521"/>
    <w:rsid w:val="00614091"/>
    <w:rsid w:val="00614AE2"/>
    <w:rsid w:val="00614BDC"/>
    <w:rsid w:val="00617CD3"/>
    <w:rsid w:val="0062117E"/>
    <w:rsid w:val="006246F5"/>
    <w:rsid w:val="00624970"/>
    <w:rsid w:val="006266C1"/>
    <w:rsid w:val="00626923"/>
    <w:rsid w:val="006300C0"/>
    <w:rsid w:val="00632887"/>
    <w:rsid w:val="006424A7"/>
    <w:rsid w:val="00642EF0"/>
    <w:rsid w:val="0064380D"/>
    <w:rsid w:val="00645933"/>
    <w:rsid w:val="00651E44"/>
    <w:rsid w:val="00652FB9"/>
    <w:rsid w:val="0065317B"/>
    <w:rsid w:val="0065319F"/>
    <w:rsid w:val="00656066"/>
    <w:rsid w:val="0066056E"/>
    <w:rsid w:val="006607C7"/>
    <w:rsid w:val="00661150"/>
    <w:rsid w:val="0066753E"/>
    <w:rsid w:val="0067528E"/>
    <w:rsid w:val="00676759"/>
    <w:rsid w:val="00677CA0"/>
    <w:rsid w:val="00677FB0"/>
    <w:rsid w:val="00683072"/>
    <w:rsid w:val="0069127B"/>
    <w:rsid w:val="00696C68"/>
    <w:rsid w:val="006A205C"/>
    <w:rsid w:val="006A6B5D"/>
    <w:rsid w:val="006A75BD"/>
    <w:rsid w:val="006B256E"/>
    <w:rsid w:val="006B63E9"/>
    <w:rsid w:val="006B7964"/>
    <w:rsid w:val="006C2DD2"/>
    <w:rsid w:val="006C4AAE"/>
    <w:rsid w:val="006C55B7"/>
    <w:rsid w:val="006D1DC9"/>
    <w:rsid w:val="006E3059"/>
    <w:rsid w:val="006E38FE"/>
    <w:rsid w:val="006E7826"/>
    <w:rsid w:val="006E7C32"/>
    <w:rsid w:val="006F29C1"/>
    <w:rsid w:val="006F64EF"/>
    <w:rsid w:val="00700081"/>
    <w:rsid w:val="00702A34"/>
    <w:rsid w:val="00703695"/>
    <w:rsid w:val="007056F3"/>
    <w:rsid w:val="00707BD7"/>
    <w:rsid w:val="00707D93"/>
    <w:rsid w:val="00711093"/>
    <w:rsid w:val="007118DE"/>
    <w:rsid w:val="00720B41"/>
    <w:rsid w:val="00722F23"/>
    <w:rsid w:val="0072498B"/>
    <w:rsid w:val="00725BBC"/>
    <w:rsid w:val="0072609F"/>
    <w:rsid w:val="007266B0"/>
    <w:rsid w:val="00731E89"/>
    <w:rsid w:val="00737F5C"/>
    <w:rsid w:val="00741DF1"/>
    <w:rsid w:val="00744B74"/>
    <w:rsid w:val="00744E36"/>
    <w:rsid w:val="007519D0"/>
    <w:rsid w:val="00755C95"/>
    <w:rsid w:val="007560E2"/>
    <w:rsid w:val="00764F4D"/>
    <w:rsid w:val="0076565D"/>
    <w:rsid w:val="0076700B"/>
    <w:rsid w:val="00772C4A"/>
    <w:rsid w:val="007736D1"/>
    <w:rsid w:val="00782940"/>
    <w:rsid w:val="007944F4"/>
    <w:rsid w:val="00796E2B"/>
    <w:rsid w:val="00797961"/>
    <w:rsid w:val="007A0BFD"/>
    <w:rsid w:val="007A18C8"/>
    <w:rsid w:val="007A3241"/>
    <w:rsid w:val="007A37AC"/>
    <w:rsid w:val="007A6356"/>
    <w:rsid w:val="007B01FF"/>
    <w:rsid w:val="007B0DA1"/>
    <w:rsid w:val="007B358C"/>
    <w:rsid w:val="007B4661"/>
    <w:rsid w:val="007B50FE"/>
    <w:rsid w:val="007B5175"/>
    <w:rsid w:val="007C0CD1"/>
    <w:rsid w:val="007C5102"/>
    <w:rsid w:val="007C70F5"/>
    <w:rsid w:val="007D33A5"/>
    <w:rsid w:val="007D4B5C"/>
    <w:rsid w:val="007D6207"/>
    <w:rsid w:val="007E5793"/>
    <w:rsid w:val="007E5C2F"/>
    <w:rsid w:val="007E76FE"/>
    <w:rsid w:val="007F0786"/>
    <w:rsid w:val="007F14FC"/>
    <w:rsid w:val="007F75AF"/>
    <w:rsid w:val="00803423"/>
    <w:rsid w:val="008050C3"/>
    <w:rsid w:val="00812F86"/>
    <w:rsid w:val="00812FD4"/>
    <w:rsid w:val="00815CDF"/>
    <w:rsid w:val="008220CC"/>
    <w:rsid w:val="008239D5"/>
    <w:rsid w:val="00824D9D"/>
    <w:rsid w:val="00825D01"/>
    <w:rsid w:val="00826D8B"/>
    <w:rsid w:val="00832421"/>
    <w:rsid w:val="00834D2B"/>
    <w:rsid w:val="00835A22"/>
    <w:rsid w:val="008401C8"/>
    <w:rsid w:val="00840646"/>
    <w:rsid w:val="00842AE2"/>
    <w:rsid w:val="008443DA"/>
    <w:rsid w:val="00845506"/>
    <w:rsid w:val="00845F5F"/>
    <w:rsid w:val="0084781B"/>
    <w:rsid w:val="00852D4D"/>
    <w:rsid w:val="0085469C"/>
    <w:rsid w:val="00857B0B"/>
    <w:rsid w:val="00860FF1"/>
    <w:rsid w:val="0086351F"/>
    <w:rsid w:val="0086488C"/>
    <w:rsid w:val="00865199"/>
    <w:rsid w:val="00865E70"/>
    <w:rsid w:val="00872328"/>
    <w:rsid w:val="00876233"/>
    <w:rsid w:val="00877B06"/>
    <w:rsid w:val="008845D6"/>
    <w:rsid w:val="00890A03"/>
    <w:rsid w:val="00891CEC"/>
    <w:rsid w:val="00892213"/>
    <w:rsid w:val="008928B0"/>
    <w:rsid w:val="00894908"/>
    <w:rsid w:val="00896DBB"/>
    <w:rsid w:val="008A0749"/>
    <w:rsid w:val="008A217C"/>
    <w:rsid w:val="008A620E"/>
    <w:rsid w:val="008A75A9"/>
    <w:rsid w:val="008B4E3C"/>
    <w:rsid w:val="008B757B"/>
    <w:rsid w:val="008B75EC"/>
    <w:rsid w:val="008C06CA"/>
    <w:rsid w:val="008C27CA"/>
    <w:rsid w:val="008D0082"/>
    <w:rsid w:val="008D11B0"/>
    <w:rsid w:val="008D2672"/>
    <w:rsid w:val="008D27AA"/>
    <w:rsid w:val="008D5575"/>
    <w:rsid w:val="008E0E56"/>
    <w:rsid w:val="008E4CE9"/>
    <w:rsid w:val="008F4520"/>
    <w:rsid w:val="008F4E2A"/>
    <w:rsid w:val="008F516E"/>
    <w:rsid w:val="008F74CC"/>
    <w:rsid w:val="00902C5C"/>
    <w:rsid w:val="00903C9A"/>
    <w:rsid w:val="009110F7"/>
    <w:rsid w:val="009162E9"/>
    <w:rsid w:val="009204A2"/>
    <w:rsid w:val="009212D7"/>
    <w:rsid w:val="00922188"/>
    <w:rsid w:val="00930483"/>
    <w:rsid w:val="00930A33"/>
    <w:rsid w:val="00930C3A"/>
    <w:rsid w:val="0093457F"/>
    <w:rsid w:val="00940269"/>
    <w:rsid w:val="009444BB"/>
    <w:rsid w:val="00952589"/>
    <w:rsid w:val="00955A3A"/>
    <w:rsid w:val="00956AAB"/>
    <w:rsid w:val="00957BB7"/>
    <w:rsid w:val="0096230A"/>
    <w:rsid w:val="00962D54"/>
    <w:rsid w:val="0096351D"/>
    <w:rsid w:val="00971A79"/>
    <w:rsid w:val="00972622"/>
    <w:rsid w:val="00974318"/>
    <w:rsid w:val="00974F84"/>
    <w:rsid w:val="00976C40"/>
    <w:rsid w:val="0098249C"/>
    <w:rsid w:val="009865C9"/>
    <w:rsid w:val="0098685D"/>
    <w:rsid w:val="009922B6"/>
    <w:rsid w:val="009A01A8"/>
    <w:rsid w:val="009A6D8B"/>
    <w:rsid w:val="009B347E"/>
    <w:rsid w:val="009B55DF"/>
    <w:rsid w:val="009C1CF1"/>
    <w:rsid w:val="009D22EF"/>
    <w:rsid w:val="009D23DC"/>
    <w:rsid w:val="009E400F"/>
    <w:rsid w:val="009E6D9F"/>
    <w:rsid w:val="009F18E0"/>
    <w:rsid w:val="009F254D"/>
    <w:rsid w:val="00A041DB"/>
    <w:rsid w:val="00A057D6"/>
    <w:rsid w:val="00A069A8"/>
    <w:rsid w:val="00A14531"/>
    <w:rsid w:val="00A14E7B"/>
    <w:rsid w:val="00A21A9E"/>
    <w:rsid w:val="00A22AA7"/>
    <w:rsid w:val="00A3127B"/>
    <w:rsid w:val="00A322F4"/>
    <w:rsid w:val="00A32B45"/>
    <w:rsid w:val="00A347EC"/>
    <w:rsid w:val="00A369A7"/>
    <w:rsid w:val="00A4093F"/>
    <w:rsid w:val="00A4389F"/>
    <w:rsid w:val="00A45C09"/>
    <w:rsid w:val="00A47EDB"/>
    <w:rsid w:val="00A51C2A"/>
    <w:rsid w:val="00A51E87"/>
    <w:rsid w:val="00A6603B"/>
    <w:rsid w:val="00A707C2"/>
    <w:rsid w:val="00A7284A"/>
    <w:rsid w:val="00A813BE"/>
    <w:rsid w:val="00A83D5B"/>
    <w:rsid w:val="00A90ED4"/>
    <w:rsid w:val="00A910A6"/>
    <w:rsid w:val="00A94636"/>
    <w:rsid w:val="00A948FB"/>
    <w:rsid w:val="00A96E30"/>
    <w:rsid w:val="00A974B8"/>
    <w:rsid w:val="00AA1781"/>
    <w:rsid w:val="00AA24A9"/>
    <w:rsid w:val="00AA2DD5"/>
    <w:rsid w:val="00AA530D"/>
    <w:rsid w:val="00AA6605"/>
    <w:rsid w:val="00AB251C"/>
    <w:rsid w:val="00AB2768"/>
    <w:rsid w:val="00AB2895"/>
    <w:rsid w:val="00AB5230"/>
    <w:rsid w:val="00AC40E4"/>
    <w:rsid w:val="00AC4E93"/>
    <w:rsid w:val="00AC53A4"/>
    <w:rsid w:val="00AC7823"/>
    <w:rsid w:val="00AD01C2"/>
    <w:rsid w:val="00AD5A66"/>
    <w:rsid w:val="00AE1268"/>
    <w:rsid w:val="00AE3C07"/>
    <w:rsid w:val="00AE501B"/>
    <w:rsid w:val="00AE5331"/>
    <w:rsid w:val="00AE59A4"/>
    <w:rsid w:val="00AF05E6"/>
    <w:rsid w:val="00AF1FE7"/>
    <w:rsid w:val="00B01D74"/>
    <w:rsid w:val="00B03A4F"/>
    <w:rsid w:val="00B040BE"/>
    <w:rsid w:val="00B05B41"/>
    <w:rsid w:val="00B10A3D"/>
    <w:rsid w:val="00B11C8B"/>
    <w:rsid w:val="00B1253B"/>
    <w:rsid w:val="00B1593D"/>
    <w:rsid w:val="00B17134"/>
    <w:rsid w:val="00B243F3"/>
    <w:rsid w:val="00B272EA"/>
    <w:rsid w:val="00B3626E"/>
    <w:rsid w:val="00B426F6"/>
    <w:rsid w:val="00B43A16"/>
    <w:rsid w:val="00B5289E"/>
    <w:rsid w:val="00B6056B"/>
    <w:rsid w:val="00B61D19"/>
    <w:rsid w:val="00B66B0F"/>
    <w:rsid w:val="00B673C5"/>
    <w:rsid w:val="00B67BAB"/>
    <w:rsid w:val="00B7002D"/>
    <w:rsid w:val="00B7004E"/>
    <w:rsid w:val="00B708F8"/>
    <w:rsid w:val="00B740FD"/>
    <w:rsid w:val="00B779D9"/>
    <w:rsid w:val="00B96D28"/>
    <w:rsid w:val="00BA0076"/>
    <w:rsid w:val="00BA1AC3"/>
    <w:rsid w:val="00BA1C81"/>
    <w:rsid w:val="00BA1EB7"/>
    <w:rsid w:val="00BA3030"/>
    <w:rsid w:val="00BA3515"/>
    <w:rsid w:val="00BB1EC5"/>
    <w:rsid w:val="00BB20D2"/>
    <w:rsid w:val="00BB313C"/>
    <w:rsid w:val="00BB4E9C"/>
    <w:rsid w:val="00BC28F3"/>
    <w:rsid w:val="00BC2975"/>
    <w:rsid w:val="00BC47CC"/>
    <w:rsid w:val="00BC53A9"/>
    <w:rsid w:val="00BD7DB3"/>
    <w:rsid w:val="00BE25CA"/>
    <w:rsid w:val="00BE3B09"/>
    <w:rsid w:val="00BE6044"/>
    <w:rsid w:val="00BF005B"/>
    <w:rsid w:val="00BF1EF2"/>
    <w:rsid w:val="00BF29CF"/>
    <w:rsid w:val="00BF47F5"/>
    <w:rsid w:val="00BF742E"/>
    <w:rsid w:val="00C00928"/>
    <w:rsid w:val="00C016C5"/>
    <w:rsid w:val="00C02078"/>
    <w:rsid w:val="00C02B69"/>
    <w:rsid w:val="00C03FC0"/>
    <w:rsid w:val="00C07A50"/>
    <w:rsid w:val="00C07EF8"/>
    <w:rsid w:val="00C121AE"/>
    <w:rsid w:val="00C12CBE"/>
    <w:rsid w:val="00C15DA4"/>
    <w:rsid w:val="00C205B1"/>
    <w:rsid w:val="00C248AB"/>
    <w:rsid w:val="00C26FE1"/>
    <w:rsid w:val="00C27577"/>
    <w:rsid w:val="00C379B3"/>
    <w:rsid w:val="00C408B1"/>
    <w:rsid w:val="00C467E0"/>
    <w:rsid w:val="00C4774D"/>
    <w:rsid w:val="00C5298C"/>
    <w:rsid w:val="00C56153"/>
    <w:rsid w:val="00C67832"/>
    <w:rsid w:val="00C70E0B"/>
    <w:rsid w:val="00C728AA"/>
    <w:rsid w:val="00C73E55"/>
    <w:rsid w:val="00C75CF2"/>
    <w:rsid w:val="00C817A0"/>
    <w:rsid w:val="00C8312C"/>
    <w:rsid w:val="00C86E6B"/>
    <w:rsid w:val="00C87BB8"/>
    <w:rsid w:val="00C90929"/>
    <w:rsid w:val="00C95415"/>
    <w:rsid w:val="00CA0FDD"/>
    <w:rsid w:val="00CA34C2"/>
    <w:rsid w:val="00CA73EC"/>
    <w:rsid w:val="00CB0197"/>
    <w:rsid w:val="00CB4015"/>
    <w:rsid w:val="00CB46ED"/>
    <w:rsid w:val="00CB57AC"/>
    <w:rsid w:val="00CB654B"/>
    <w:rsid w:val="00CC11AE"/>
    <w:rsid w:val="00CC5A73"/>
    <w:rsid w:val="00CC7663"/>
    <w:rsid w:val="00CD0760"/>
    <w:rsid w:val="00CD0F0C"/>
    <w:rsid w:val="00CD2373"/>
    <w:rsid w:val="00CD5DCB"/>
    <w:rsid w:val="00CE3FF4"/>
    <w:rsid w:val="00CE6024"/>
    <w:rsid w:val="00CF03D6"/>
    <w:rsid w:val="00CF54D2"/>
    <w:rsid w:val="00D01C7D"/>
    <w:rsid w:val="00D01E2A"/>
    <w:rsid w:val="00D07E9A"/>
    <w:rsid w:val="00D172B7"/>
    <w:rsid w:val="00D216BC"/>
    <w:rsid w:val="00D229B4"/>
    <w:rsid w:val="00D2349B"/>
    <w:rsid w:val="00D2488B"/>
    <w:rsid w:val="00D27289"/>
    <w:rsid w:val="00D275F2"/>
    <w:rsid w:val="00D36D2D"/>
    <w:rsid w:val="00D36F57"/>
    <w:rsid w:val="00D42EC8"/>
    <w:rsid w:val="00D43B12"/>
    <w:rsid w:val="00D45BDF"/>
    <w:rsid w:val="00D471EE"/>
    <w:rsid w:val="00D56C2C"/>
    <w:rsid w:val="00D57D96"/>
    <w:rsid w:val="00D61974"/>
    <w:rsid w:val="00D62E05"/>
    <w:rsid w:val="00D65BAC"/>
    <w:rsid w:val="00D670CA"/>
    <w:rsid w:val="00D67D70"/>
    <w:rsid w:val="00D7120C"/>
    <w:rsid w:val="00D740D1"/>
    <w:rsid w:val="00D74377"/>
    <w:rsid w:val="00D756B6"/>
    <w:rsid w:val="00D76D41"/>
    <w:rsid w:val="00D80B10"/>
    <w:rsid w:val="00D9137F"/>
    <w:rsid w:val="00DA006B"/>
    <w:rsid w:val="00DA2590"/>
    <w:rsid w:val="00DA5A9C"/>
    <w:rsid w:val="00DA65D9"/>
    <w:rsid w:val="00DB3A21"/>
    <w:rsid w:val="00DC5AC8"/>
    <w:rsid w:val="00DC7820"/>
    <w:rsid w:val="00DC7990"/>
    <w:rsid w:val="00DD684A"/>
    <w:rsid w:val="00DD73BE"/>
    <w:rsid w:val="00DE16C9"/>
    <w:rsid w:val="00DE7B97"/>
    <w:rsid w:val="00DF48D4"/>
    <w:rsid w:val="00DF7931"/>
    <w:rsid w:val="00E00804"/>
    <w:rsid w:val="00E02B6D"/>
    <w:rsid w:val="00E0572C"/>
    <w:rsid w:val="00E07CFD"/>
    <w:rsid w:val="00E14D55"/>
    <w:rsid w:val="00E151FB"/>
    <w:rsid w:val="00E31FDD"/>
    <w:rsid w:val="00E322EA"/>
    <w:rsid w:val="00E337F5"/>
    <w:rsid w:val="00E37E6C"/>
    <w:rsid w:val="00E45F61"/>
    <w:rsid w:val="00E462F0"/>
    <w:rsid w:val="00E4662C"/>
    <w:rsid w:val="00E51F5B"/>
    <w:rsid w:val="00E53AB9"/>
    <w:rsid w:val="00E55F72"/>
    <w:rsid w:val="00E671F1"/>
    <w:rsid w:val="00E72326"/>
    <w:rsid w:val="00E73E49"/>
    <w:rsid w:val="00E750F5"/>
    <w:rsid w:val="00E76772"/>
    <w:rsid w:val="00E83181"/>
    <w:rsid w:val="00E84CEE"/>
    <w:rsid w:val="00E9061F"/>
    <w:rsid w:val="00E933C9"/>
    <w:rsid w:val="00E93E60"/>
    <w:rsid w:val="00EA5AC5"/>
    <w:rsid w:val="00EA7358"/>
    <w:rsid w:val="00EB1E6D"/>
    <w:rsid w:val="00EB4429"/>
    <w:rsid w:val="00EB555B"/>
    <w:rsid w:val="00EB7E6B"/>
    <w:rsid w:val="00EC0C41"/>
    <w:rsid w:val="00EC27D9"/>
    <w:rsid w:val="00EC7DA8"/>
    <w:rsid w:val="00ED2A2A"/>
    <w:rsid w:val="00ED3BF6"/>
    <w:rsid w:val="00ED44AD"/>
    <w:rsid w:val="00EE2621"/>
    <w:rsid w:val="00EE2679"/>
    <w:rsid w:val="00EE37ED"/>
    <w:rsid w:val="00EE3CE5"/>
    <w:rsid w:val="00EE506B"/>
    <w:rsid w:val="00EE68BF"/>
    <w:rsid w:val="00EF186D"/>
    <w:rsid w:val="00EF2D95"/>
    <w:rsid w:val="00EF33E6"/>
    <w:rsid w:val="00EF7C1F"/>
    <w:rsid w:val="00EF7D03"/>
    <w:rsid w:val="00F0260C"/>
    <w:rsid w:val="00F057CF"/>
    <w:rsid w:val="00F12AB7"/>
    <w:rsid w:val="00F26749"/>
    <w:rsid w:val="00F35C4C"/>
    <w:rsid w:val="00F44C0A"/>
    <w:rsid w:val="00F4529F"/>
    <w:rsid w:val="00F4737F"/>
    <w:rsid w:val="00F474DE"/>
    <w:rsid w:val="00F54A33"/>
    <w:rsid w:val="00F629B4"/>
    <w:rsid w:val="00F715B2"/>
    <w:rsid w:val="00F71676"/>
    <w:rsid w:val="00F720C5"/>
    <w:rsid w:val="00F73B1D"/>
    <w:rsid w:val="00F757A2"/>
    <w:rsid w:val="00F761C0"/>
    <w:rsid w:val="00F900A5"/>
    <w:rsid w:val="00F93C71"/>
    <w:rsid w:val="00FA035C"/>
    <w:rsid w:val="00FA4887"/>
    <w:rsid w:val="00FA601A"/>
    <w:rsid w:val="00FA67BE"/>
    <w:rsid w:val="00FB08A3"/>
    <w:rsid w:val="00FC4B7A"/>
    <w:rsid w:val="00FC6A25"/>
    <w:rsid w:val="00FC7627"/>
    <w:rsid w:val="00FD1705"/>
    <w:rsid w:val="00FD54FB"/>
    <w:rsid w:val="00FE1AFE"/>
    <w:rsid w:val="00FE2A32"/>
    <w:rsid w:val="00FE4D53"/>
    <w:rsid w:val="00FE6228"/>
    <w:rsid w:val="00FF1067"/>
    <w:rsid w:val="00FF6D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B341"/>
  <w15:docId w15:val="{B33C87F4-3501-41F3-9E8A-EE39D044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1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96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28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A7284A"/>
    <w:rPr>
      <w:color w:val="0000FF"/>
      <w:u w:val="single"/>
    </w:rPr>
  </w:style>
  <w:style w:type="character" w:customStyle="1" w:styleId="apple-tab-span">
    <w:name w:val="apple-tab-span"/>
    <w:basedOn w:val="Fuentedeprrafopredeter"/>
    <w:rsid w:val="00A7284A"/>
  </w:style>
  <w:style w:type="paragraph" w:styleId="Prrafodelista">
    <w:name w:val="List Paragraph"/>
    <w:basedOn w:val="Normal"/>
    <w:uiPriority w:val="34"/>
    <w:qFormat/>
    <w:rsid w:val="00C02078"/>
    <w:pPr>
      <w:spacing w:after="200" w:line="276" w:lineRule="auto"/>
      <w:ind w:left="720"/>
      <w:contextualSpacing/>
      <w:jc w:val="both"/>
    </w:pPr>
    <w:rPr>
      <w:rFonts w:eastAsiaTheme="minorEastAsia"/>
      <w:sz w:val="20"/>
      <w:szCs w:val="20"/>
    </w:rPr>
  </w:style>
  <w:style w:type="paragraph" w:customStyle="1" w:styleId="Default">
    <w:name w:val="Default"/>
    <w:rsid w:val="00C0207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AC4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E93"/>
  </w:style>
  <w:style w:type="paragraph" w:styleId="Piedepgina">
    <w:name w:val="footer"/>
    <w:basedOn w:val="Normal"/>
    <w:link w:val="PiedepginaCar"/>
    <w:uiPriority w:val="99"/>
    <w:unhideWhenUsed/>
    <w:rsid w:val="00AC4E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E93"/>
  </w:style>
  <w:style w:type="table" w:styleId="Tablaconcuadrcula">
    <w:name w:val="Table Grid"/>
    <w:basedOn w:val="Tablanormal"/>
    <w:uiPriority w:val="39"/>
    <w:rsid w:val="0028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4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429"/>
    <w:rPr>
      <w:rFonts w:ascii="Tahoma" w:hAnsi="Tahoma" w:cs="Tahoma"/>
      <w:sz w:val="16"/>
      <w:szCs w:val="16"/>
    </w:rPr>
  </w:style>
  <w:style w:type="character" w:styleId="Refdecomentario">
    <w:name w:val="annotation reference"/>
    <w:basedOn w:val="Fuentedeprrafopredeter"/>
    <w:uiPriority w:val="99"/>
    <w:semiHidden/>
    <w:unhideWhenUsed/>
    <w:rsid w:val="00877B06"/>
    <w:rPr>
      <w:sz w:val="16"/>
      <w:szCs w:val="16"/>
    </w:rPr>
  </w:style>
  <w:style w:type="paragraph" w:styleId="Textocomentario">
    <w:name w:val="annotation text"/>
    <w:basedOn w:val="Normal"/>
    <w:link w:val="TextocomentarioCar"/>
    <w:uiPriority w:val="99"/>
    <w:semiHidden/>
    <w:unhideWhenUsed/>
    <w:rsid w:val="00877B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7B06"/>
    <w:rPr>
      <w:sz w:val="20"/>
      <w:szCs w:val="20"/>
    </w:rPr>
  </w:style>
  <w:style w:type="paragraph" w:styleId="Asuntodelcomentario">
    <w:name w:val="annotation subject"/>
    <w:basedOn w:val="Textocomentario"/>
    <w:next w:val="Textocomentario"/>
    <w:link w:val="AsuntodelcomentarioCar"/>
    <w:uiPriority w:val="99"/>
    <w:semiHidden/>
    <w:unhideWhenUsed/>
    <w:rsid w:val="00877B06"/>
    <w:rPr>
      <w:b/>
      <w:bCs/>
    </w:rPr>
  </w:style>
  <w:style w:type="character" w:customStyle="1" w:styleId="AsuntodelcomentarioCar">
    <w:name w:val="Asunto del comentario Car"/>
    <w:basedOn w:val="TextocomentarioCar"/>
    <w:link w:val="Asuntodelcomentario"/>
    <w:uiPriority w:val="99"/>
    <w:semiHidden/>
    <w:rsid w:val="00877B06"/>
    <w:rPr>
      <w:b/>
      <w:bCs/>
      <w:sz w:val="20"/>
      <w:szCs w:val="20"/>
    </w:rPr>
  </w:style>
  <w:style w:type="paragraph" w:styleId="Sinespaciado">
    <w:name w:val="No Spacing"/>
    <w:uiPriority w:val="1"/>
    <w:qFormat/>
    <w:rsid w:val="009865C9"/>
    <w:pPr>
      <w:spacing w:after="0" w:line="240" w:lineRule="auto"/>
    </w:pPr>
  </w:style>
  <w:style w:type="table" w:styleId="Tabladelista3-nfasis5">
    <w:name w:val="List Table 3 Accent 5"/>
    <w:basedOn w:val="Tablanormal"/>
    <w:uiPriority w:val="48"/>
    <w:rsid w:val="00060D8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tulo1Car">
    <w:name w:val="Título 1 Car"/>
    <w:basedOn w:val="Fuentedeprrafopredeter"/>
    <w:link w:val="Ttulo1"/>
    <w:uiPriority w:val="9"/>
    <w:rsid w:val="009C1CF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C1CF1"/>
    <w:pPr>
      <w:outlineLvl w:val="9"/>
    </w:pPr>
    <w:rPr>
      <w:lang w:val="es-MX" w:eastAsia="es-MX"/>
    </w:rPr>
  </w:style>
  <w:style w:type="paragraph" w:styleId="TDC1">
    <w:name w:val="toc 1"/>
    <w:basedOn w:val="Normal"/>
    <w:next w:val="Normal"/>
    <w:autoRedefine/>
    <w:uiPriority w:val="39"/>
    <w:unhideWhenUsed/>
    <w:rsid w:val="00DA2590"/>
    <w:pPr>
      <w:spacing w:after="100"/>
    </w:pPr>
  </w:style>
  <w:style w:type="character" w:customStyle="1" w:styleId="Ttulo2Car">
    <w:name w:val="Título 2 Car"/>
    <w:basedOn w:val="Fuentedeprrafopredeter"/>
    <w:link w:val="Ttulo2"/>
    <w:uiPriority w:val="9"/>
    <w:rsid w:val="00096B1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096B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860">
      <w:bodyDiv w:val="1"/>
      <w:marLeft w:val="0"/>
      <w:marRight w:val="0"/>
      <w:marTop w:val="0"/>
      <w:marBottom w:val="0"/>
      <w:divBdr>
        <w:top w:val="none" w:sz="0" w:space="0" w:color="auto"/>
        <w:left w:val="none" w:sz="0" w:space="0" w:color="auto"/>
        <w:bottom w:val="none" w:sz="0" w:space="0" w:color="auto"/>
        <w:right w:val="none" w:sz="0" w:space="0" w:color="auto"/>
      </w:divBdr>
    </w:div>
    <w:div w:id="897593722">
      <w:bodyDiv w:val="1"/>
      <w:marLeft w:val="0"/>
      <w:marRight w:val="0"/>
      <w:marTop w:val="0"/>
      <w:marBottom w:val="0"/>
      <w:divBdr>
        <w:top w:val="none" w:sz="0" w:space="0" w:color="auto"/>
        <w:left w:val="none" w:sz="0" w:space="0" w:color="auto"/>
        <w:bottom w:val="none" w:sz="0" w:space="0" w:color="auto"/>
        <w:right w:val="none" w:sz="0" w:space="0" w:color="auto"/>
      </w:divBdr>
    </w:div>
    <w:div w:id="1830487000">
      <w:bodyDiv w:val="1"/>
      <w:marLeft w:val="0"/>
      <w:marRight w:val="0"/>
      <w:marTop w:val="0"/>
      <w:marBottom w:val="0"/>
      <w:divBdr>
        <w:top w:val="none" w:sz="0" w:space="0" w:color="auto"/>
        <w:left w:val="none" w:sz="0" w:space="0" w:color="auto"/>
        <w:bottom w:val="none" w:sz="0" w:space="0" w:color="auto"/>
        <w:right w:val="none" w:sz="0" w:space="0" w:color="auto"/>
      </w:divBdr>
      <w:divsChild>
        <w:div w:id="1141731860">
          <w:marLeft w:val="-70"/>
          <w:marRight w:val="0"/>
          <w:marTop w:val="0"/>
          <w:marBottom w:val="0"/>
          <w:divBdr>
            <w:top w:val="none" w:sz="0" w:space="0" w:color="auto"/>
            <w:left w:val="none" w:sz="0" w:space="0" w:color="auto"/>
            <w:bottom w:val="none" w:sz="0" w:space="0" w:color="auto"/>
            <w:right w:val="none" w:sz="0" w:space="0" w:color="auto"/>
          </w:divBdr>
        </w:div>
        <w:div w:id="58152286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F1D336-43E6-4181-91A6-68ED62FBF9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36D731C2-19A1-407E-BAC0-AA65FFEAD242}">
      <dgm:prSet phldrT="[Texto]"/>
      <dgm:spPr/>
      <dgm:t>
        <a:bodyPr/>
        <a:lstStyle/>
        <a:p>
          <a:r>
            <a:rPr lang="es-ES" dirty="0"/>
            <a:t>Consejo Directivo</a:t>
          </a:r>
        </a:p>
      </dgm:t>
    </dgm:pt>
    <dgm:pt modelId="{D2B7C523-26CE-4B40-912A-F363318E6495}" type="parTrans" cxnId="{56C713C1-147C-4194-9DA0-DC175801BE6C}">
      <dgm:prSet/>
      <dgm:spPr/>
      <dgm:t>
        <a:bodyPr/>
        <a:lstStyle/>
        <a:p>
          <a:endParaRPr lang="es-ES"/>
        </a:p>
      </dgm:t>
    </dgm:pt>
    <dgm:pt modelId="{EAB5FEB2-29EF-4A4F-AFEB-6C013A494153}" type="sibTrans" cxnId="{56C713C1-147C-4194-9DA0-DC175801BE6C}">
      <dgm:prSet/>
      <dgm:spPr/>
      <dgm:t>
        <a:bodyPr/>
        <a:lstStyle/>
        <a:p>
          <a:endParaRPr lang="es-ES"/>
        </a:p>
      </dgm:t>
    </dgm:pt>
    <dgm:pt modelId="{2A65A6EF-F0A9-44A0-BA6D-896640E4C55F}" type="asst">
      <dgm:prSet phldrT="[Texto]"/>
      <dgm:spPr/>
      <dgm:t>
        <a:bodyPr/>
        <a:lstStyle/>
        <a:p>
          <a:r>
            <a:rPr lang="es-ES" dirty="0"/>
            <a:t>Oficina Asesora de Planeación</a:t>
          </a:r>
        </a:p>
      </dgm:t>
    </dgm:pt>
    <dgm:pt modelId="{60B73404-07E3-4EE8-AC53-16926B1808F6}" type="parTrans" cxnId="{37AFE24B-A305-4D04-BB64-314EADF9098E}">
      <dgm:prSet/>
      <dgm:spPr/>
      <dgm:t>
        <a:bodyPr/>
        <a:lstStyle/>
        <a:p>
          <a:endParaRPr lang="es-ES"/>
        </a:p>
      </dgm:t>
    </dgm:pt>
    <dgm:pt modelId="{108A7AB3-31C5-4802-BB98-50D268A061F6}" type="sibTrans" cxnId="{37AFE24B-A305-4D04-BB64-314EADF9098E}">
      <dgm:prSet/>
      <dgm:spPr/>
      <dgm:t>
        <a:bodyPr/>
        <a:lstStyle/>
        <a:p>
          <a:endParaRPr lang="es-ES"/>
        </a:p>
      </dgm:t>
    </dgm:pt>
    <dgm:pt modelId="{436A999A-6E19-4D85-8784-0139EBB165DD}">
      <dgm:prSet phldrT="[Texto]"/>
      <dgm:spPr/>
      <dgm:t>
        <a:bodyPr/>
        <a:lstStyle/>
        <a:p>
          <a:r>
            <a:rPr lang="es-ES" dirty="0"/>
            <a:t>Subdirección Administrativa y Financiera</a:t>
          </a:r>
        </a:p>
      </dgm:t>
    </dgm:pt>
    <dgm:pt modelId="{5211D96C-6E84-4DF9-8A6E-EA5EBF7E01D8}" type="parTrans" cxnId="{F1358EA6-1798-4CCB-B50B-7616F4B00224}">
      <dgm:prSet/>
      <dgm:spPr/>
      <dgm:t>
        <a:bodyPr/>
        <a:lstStyle/>
        <a:p>
          <a:endParaRPr lang="es-ES"/>
        </a:p>
      </dgm:t>
    </dgm:pt>
    <dgm:pt modelId="{C3920454-671A-4AF8-A6DB-AC2331B5E0A8}" type="sibTrans" cxnId="{F1358EA6-1798-4CCB-B50B-7616F4B00224}">
      <dgm:prSet/>
      <dgm:spPr/>
      <dgm:t>
        <a:bodyPr/>
        <a:lstStyle/>
        <a:p>
          <a:endParaRPr lang="es-ES"/>
        </a:p>
      </dgm:t>
    </dgm:pt>
    <dgm:pt modelId="{F017601D-BCE1-46B2-AA31-DA61E361E7A5}">
      <dgm:prSet phldrT="[Texto]"/>
      <dgm:spPr/>
      <dgm:t>
        <a:bodyPr/>
        <a:lstStyle/>
        <a:p>
          <a:r>
            <a:rPr lang="es-ES" dirty="0"/>
            <a:t>Subdirección de Asuntos Legales</a:t>
          </a:r>
        </a:p>
      </dgm:t>
    </dgm:pt>
    <dgm:pt modelId="{DF407986-914F-45CC-971C-33FABC510417}" type="parTrans" cxnId="{CACA2155-763B-4592-AD9E-7533052D3372}">
      <dgm:prSet/>
      <dgm:spPr/>
      <dgm:t>
        <a:bodyPr/>
        <a:lstStyle/>
        <a:p>
          <a:endParaRPr lang="es-ES"/>
        </a:p>
      </dgm:t>
    </dgm:pt>
    <dgm:pt modelId="{23A670DA-53BA-4498-85C2-C1EC01E26DA8}" type="sibTrans" cxnId="{CACA2155-763B-4592-AD9E-7533052D3372}">
      <dgm:prSet/>
      <dgm:spPr/>
      <dgm:t>
        <a:bodyPr/>
        <a:lstStyle/>
        <a:p>
          <a:endParaRPr lang="es-ES"/>
        </a:p>
      </dgm:t>
    </dgm:pt>
    <dgm:pt modelId="{131B37D2-2289-4B6A-A2A1-E002BF35F4F0}">
      <dgm:prSet phldrT="[Texto]"/>
      <dgm:spPr/>
      <dgm:t>
        <a:bodyPr/>
        <a:lstStyle/>
        <a:p>
          <a:r>
            <a:rPr lang="es-ES" dirty="0"/>
            <a:t>Subdirección de Aprovechamiento</a:t>
          </a:r>
        </a:p>
      </dgm:t>
    </dgm:pt>
    <dgm:pt modelId="{898E7D72-3B57-4385-8FBA-D445F4A9469D}" type="parTrans" cxnId="{8D082009-1383-4608-B7C1-309BDEBCEF3C}">
      <dgm:prSet/>
      <dgm:spPr/>
      <dgm:t>
        <a:bodyPr/>
        <a:lstStyle/>
        <a:p>
          <a:endParaRPr lang="es-ES"/>
        </a:p>
      </dgm:t>
    </dgm:pt>
    <dgm:pt modelId="{D775CBAA-FADE-43E6-8C60-553E0F4A2F28}" type="sibTrans" cxnId="{8D082009-1383-4608-B7C1-309BDEBCEF3C}">
      <dgm:prSet/>
      <dgm:spPr/>
      <dgm:t>
        <a:bodyPr/>
        <a:lstStyle/>
        <a:p>
          <a:endParaRPr lang="es-ES"/>
        </a:p>
      </dgm:t>
    </dgm:pt>
    <dgm:pt modelId="{769CDD95-9725-4DAD-B374-326C71FC304D}">
      <dgm:prSet/>
      <dgm:spPr/>
      <dgm:t>
        <a:bodyPr/>
        <a:lstStyle/>
        <a:p>
          <a:r>
            <a:rPr lang="es-ES" dirty="0"/>
            <a:t>Subdirección de Servicios Funerarios y Alumbrado Público</a:t>
          </a:r>
        </a:p>
      </dgm:t>
    </dgm:pt>
    <dgm:pt modelId="{FF78FF91-ADF3-471E-95F0-E7F3D3313D38}" type="parTrans" cxnId="{51FB4172-4FF3-4675-A46C-C5FD045D206E}">
      <dgm:prSet/>
      <dgm:spPr/>
      <dgm:t>
        <a:bodyPr/>
        <a:lstStyle/>
        <a:p>
          <a:endParaRPr lang="es-ES"/>
        </a:p>
      </dgm:t>
    </dgm:pt>
    <dgm:pt modelId="{54399067-0221-4603-9FC6-D2B83A42DEA6}" type="sibTrans" cxnId="{51FB4172-4FF3-4675-A46C-C5FD045D206E}">
      <dgm:prSet/>
      <dgm:spPr/>
      <dgm:t>
        <a:bodyPr/>
        <a:lstStyle/>
        <a:p>
          <a:endParaRPr lang="es-ES"/>
        </a:p>
      </dgm:t>
    </dgm:pt>
    <dgm:pt modelId="{387563A2-5E3C-4951-8C43-5DB53D8A0E6B}">
      <dgm:prSet phldrT="[Texto]"/>
      <dgm:spPr/>
      <dgm:t>
        <a:bodyPr/>
        <a:lstStyle/>
        <a:p>
          <a:r>
            <a:rPr lang="es-ES" dirty="0"/>
            <a:t>Dirección General</a:t>
          </a:r>
        </a:p>
      </dgm:t>
    </dgm:pt>
    <dgm:pt modelId="{AB9FD0DD-555E-486D-B8A9-6BFCC7D15853}" type="parTrans" cxnId="{0CE2E069-E4A0-47D4-8846-50B1FC4760E4}">
      <dgm:prSet/>
      <dgm:spPr/>
      <dgm:t>
        <a:bodyPr/>
        <a:lstStyle/>
        <a:p>
          <a:endParaRPr lang="es-ES"/>
        </a:p>
      </dgm:t>
    </dgm:pt>
    <dgm:pt modelId="{B8106CB6-317B-4C07-9098-A2B3A6266A89}" type="sibTrans" cxnId="{0CE2E069-E4A0-47D4-8846-50B1FC4760E4}">
      <dgm:prSet/>
      <dgm:spPr/>
      <dgm:t>
        <a:bodyPr/>
        <a:lstStyle/>
        <a:p>
          <a:endParaRPr lang="es-ES"/>
        </a:p>
      </dgm:t>
    </dgm:pt>
    <dgm:pt modelId="{F6EC14B9-BB7E-4D26-8C96-D335624F6859}" type="asst">
      <dgm:prSet phldrT="[Texto]"/>
      <dgm:spPr/>
      <dgm:t>
        <a:bodyPr/>
        <a:lstStyle/>
        <a:p>
          <a:r>
            <a:rPr lang="es-ES" dirty="0"/>
            <a:t>Oficina Asesora de Comunicaciones y Relaciones Interinstitucionales</a:t>
          </a:r>
        </a:p>
      </dgm:t>
    </dgm:pt>
    <dgm:pt modelId="{B3D62D7D-78B2-4EF7-939A-EF03999065EA}" type="parTrans" cxnId="{00A2F6E8-3D70-4AC7-9747-CF5EEE25FEBF}">
      <dgm:prSet/>
      <dgm:spPr/>
      <dgm:t>
        <a:bodyPr/>
        <a:lstStyle/>
        <a:p>
          <a:endParaRPr lang="es-ES"/>
        </a:p>
      </dgm:t>
    </dgm:pt>
    <dgm:pt modelId="{D901A879-ADA5-49E3-8FAF-C1273455AD4E}" type="sibTrans" cxnId="{00A2F6E8-3D70-4AC7-9747-CF5EEE25FEBF}">
      <dgm:prSet/>
      <dgm:spPr/>
      <dgm:t>
        <a:bodyPr/>
        <a:lstStyle/>
        <a:p>
          <a:endParaRPr lang="es-ES"/>
        </a:p>
      </dgm:t>
    </dgm:pt>
    <dgm:pt modelId="{ACE56932-E234-4DB9-875F-4B19FA43795A}" type="asst">
      <dgm:prSet phldrT="[Texto]"/>
      <dgm:spPr/>
      <dgm:t>
        <a:bodyPr/>
        <a:lstStyle/>
        <a:p>
          <a:r>
            <a:rPr lang="es-ES" dirty="0"/>
            <a:t>Oficina de Control Interno</a:t>
          </a:r>
        </a:p>
      </dgm:t>
    </dgm:pt>
    <dgm:pt modelId="{37070D34-6564-4A6A-B835-7F8EE4521D85}" type="parTrans" cxnId="{493F97BA-6B53-44A8-8FA5-F584B1992C9F}">
      <dgm:prSet/>
      <dgm:spPr/>
      <dgm:t>
        <a:bodyPr/>
        <a:lstStyle/>
        <a:p>
          <a:endParaRPr lang="es-ES"/>
        </a:p>
      </dgm:t>
    </dgm:pt>
    <dgm:pt modelId="{7837A79C-376D-4DF6-A76E-1BD069575930}" type="sibTrans" cxnId="{493F97BA-6B53-44A8-8FA5-F584B1992C9F}">
      <dgm:prSet/>
      <dgm:spPr/>
      <dgm:t>
        <a:bodyPr/>
        <a:lstStyle/>
        <a:p>
          <a:endParaRPr lang="es-ES"/>
        </a:p>
      </dgm:t>
    </dgm:pt>
    <dgm:pt modelId="{C97F109F-B1A9-4E42-B824-1D56117464C7}" type="asst">
      <dgm:prSet phldrT="[Texto]"/>
      <dgm:spPr/>
      <dgm:t>
        <a:bodyPr/>
        <a:lstStyle/>
        <a:p>
          <a:r>
            <a:rPr lang="es-ES" dirty="0"/>
            <a:t>Oficina de Tecnologías de la Información y las Comunicaciones</a:t>
          </a:r>
        </a:p>
      </dgm:t>
    </dgm:pt>
    <dgm:pt modelId="{23242CC5-443B-46BC-85AF-605810447496}" type="parTrans" cxnId="{01E94B82-251F-44BE-A415-AB8D389D9AAA}">
      <dgm:prSet/>
      <dgm:spPr/>
      <dgm:t>
        <a:bodyPr/>
        <a:lstStyle/>
        <a:p>
          <a:endParaRPr lang="es-ES"/>
        </a:p>
      </dgm:t>
    </dgm:pt>
    <dgm:pt modelId="{573B6BA0-D377-4355-8DC3-A70D0FDE5B1B}" type="sibTrans" cxnId="{01E94B82-251F-44BE-A415-AB8D389D9AAA}">
      <dgm:prSet/>
      <dgm:spPr/>
      <dgm:t>
        <a:bodyPr/>
        <a:lstStyle/>
        <a:p>
          <a:endParaRPr lang="es-ES"/>
        </a:p>
      </dgm:t>
    </dgm:pt>
    <dgm:pt modelId="{C8E9D902-5035-4F28-90C5-130F60B37F78}">
      <dgm:prSet/>
      <dgm:spPr/>
      <dgm:t>
        <a:bodyPr/>
        <a:lstStyle/>
        <a:p>
          <a:r>
            <a:rPr lang="es-ES" dirty="0"/>
            <a:t>Subdirección de Disposición Final</a:t>
          </a:r>
        </a:p>
      </dgm:t>
    </dgm:pt>
    <dgm:pt modelId="{7CC694E4-3C58-4565-824D-32DCAD89EDA7}" type="parTrans" cxnId="{5F80CFC1-06AD-4A39-8C63-E78160F5A35D}">
      <dgm:prSet/>
      <dgm:spPr/>
      <dgm:t>
        <a:bodyPr/>
        <a:lstStyle/>
        <a:p>
          <a:endParaRPr lang="es-ES"/>
        </a:p>
      </dgm:t>
    </dgm:pt>
    <dgm:pt modelId="{7A232E1B-819E-45EB-94FA-A7616F36FBC7}" type="sibTrans" cxnId="{5F80CFC1-06AD-4A39-8C63-E78160F5A35D}">
      <dgm:prSet/>
      <dgm:spPr/>
      <dgm:t>
        <a:bodyPr/>
        <a:lstStyle/>
        <a:p>
          <a:endParaRPr lang="es-ES"/>
        </a:p>
      </dgm:t>
    </dgm:pt>
    <dgm:pt modelId="{B20E7683-8442-4B71-9ADB-3A3A1E0F1922}">
      <dgm:prSet/>
      <dgm:spPr/>
      <dgm:t>
        <a:bodyPr/>
        <a:lstStyle/>
        <a:p>
          <a:r>
            <a:rPr lang="es-ES" dirty="0"/>
            <a:t>Subdirección de Recolección, Barrido y Limpieza</a:t>
          </a:r>
        </a:p>
      </dgm:t>
    </dgm:pt>
    <dgm:pt modelId="{742ABA0D-F39E-45B7-82CF-B3695064BABA}" type="parTrans" cxnId="{26BE03DA-2BC1-4373-9379-CA1E223136E3}">
      <dgm:prSet/>
      <dgm:spPr/>
      <dgm:t>
        <a:bodyPr/>
        <a:lstStyle/>
        <a:p>
          <a:endParaRPr lang="es-ES"/>
        </a:p>
      </dgm:t>
    </dgm:pt>
    <dgm:pt modelId="{8B4A3453-52CF-4AF0-905D-042995E97E89}" type="sibTrans" cxnId="{26BE03DA-2BC1-4373-9379-CA1E223136E3}">
      <dgm:prSet/>
      <dgm:spPr/>
      <dgm:t>
        <a:bodyPr/>
        <a:lstStyle/>
        <a:p>
          <a:endParaRPr lang="es-ES"/>
        </a:p>
      </dgm:t>
    </dgm:pt>
    <dgm:pt modelId="{18E9B04A-8802-4224-A7FF-10AD97939C4C}" type="pres">
      <dgm:prSet presAssocID="{EEF1D336-43E6-4181-91A6-68ED62FBF9F9}" presName="hierChild1" presStyleCnt="0">
        <dgm:presLayoutVars>
          <dgm:orgChart val="1"/>
          <dgm:chPref val="1"/>
          <dgm:dir/>
          <dgm:animOne val="branch"/>
          <dgm:animLvl val="lvl"/>
          <dgm:resizeHandles/>
        </dgm:presLayoutVars>
      </dgm:prSet>
      <dgm:spPr/>
    </dgm:pt>
    <dgm:pt modelId="{100CF8B1-EB29-465D-9B15-4A319594BF6C}" type="pres">
      <dgm:prSet presAssocID="{36D731C2-19A1-407E-BAC0-AA65FFEAD242}" presName="hierRoot1" presStyleCnt="0">
        <dgm:presLayoutVars>
          <dgm:hierBranch val="init"/>
        </dgm:presLayoutVars>
      </dgm:prSet>
      <dgm:spPr/>
    </dgm:pt>
    <dgm:pt modelId="{5207E855-C4D6-4CA9-9EF3-9AC186ACD719}" type="pres">
      <dgm:prSet presAssocID="{36D731C2-19A1-407E-BAC0-AA65FFEAD242}" presName="rootComposite1" presStyleCnt="0"/>
      <dgm:spPr/>
    </dgm:pt>
    <dgm:pt modelId="{91B1030A-04E3-4C5E-82C7-0D8C1FC70AA6}" type="pres">
      <dgm:prSet presAssocID="{36D731C2-19A1-407E-BAC0-AA65FFEAD242}" presName="rootText1" presStyleLbl="node0" presStyleIdx="0" presStyleCnt="2" custLinFactX="19376" custLinFactY="-11144" custLinFactNeighborX="100000" custLinFactNeighborY="-100000">
        <dgm:presLayoutVars>
          <dgm:chPref val="3"/>
        </dgm:presLayoutVars>
      </dgm:prSet>
      <dgm:spPr/>
    </dgm:pt>
    <dgm:pt modelId="{FAF8A199-9E12-4BA9-8663-DB2488003AAF}" type="pres">
      <dgm:prSet presAssocID="{36D731C2-19A1-407E-BAC0-AA65FFEAD242}" presName="rootConnector1" presStyleLbl="node1" presStyleIdx="0" presStyleCnt="0"/>
      <dgm:spPr/>
    </dgm:pt>
    <dgm:pt modelId="{E840CAAB-8FC2-46A2-B31A-929FC28E75F4}" type="pres">
      <dgm:prSet presAssocID="{36D731C2-19A1-407E-BAC0-AA65FFEAD242}" presName="hierChild2" presStyleCnt="0"/>
      <dgm:spPr/>
    </dgm:pt>
    <dgm:pt modelId="{66DF3AED-1177-40EC-BCB6-F6E0A2C38C4C}" type="pres">
      <dgm:prSet presAssocID="{36D731C2-19A1-407E-BAC0-AA65FFEAD242}" presName="hierChild3" presStyleCnt="0"/>
      <dgm:spPr/>
    </dgm:pt>
    <dgm:pt modelId="{5680871D-D14D-4C31-B36B-B7323237D5B2}" type="pres">
      <dgm:prSet presAssocID="{387563A2-5E3C-4951-8C43-5DB53D8A0E6B}" presName="hierRoot1" presStyleCnt="0">
        <dgm:presLayoutVars>
          <dgm:hierBranch val="init"/>
        </dgm:presLayoutVars>
      </dgm:prSet>
      <dgm:spPr/>
    </dgm:pt>
    <dgm:pt modelId="{AC1B0C3A-FDC6-4709-902D-F0336AC05F41}" type="pres">
      <dgm:prSet presAssocID="{387563A2-5E3C-4951-8C43-5DB53D8A0E6B}" presName="rootComposite1" presStyleCnt="0"/>
      <dgm:spPr/>
    </dgm:pt>
    <dgm:pt modelId="{408C10E6-801E-4CB8-9064-01D9084DAB6C}" type="pres">
      <dgm:prSet presAssocID="{387563A2-5E3C-4951-8C43-5DB53D8A0E6B}" presName="rootText1" presStyleLbl="node0" presStyleIdx="1" presStyleCnt="2">
        <dgm:presLayoutVars>
          <dgm:chPref val="3"/>
        </dgm:presLayoutVars>
      </dgm:prSet>
      <dgm:spPr/>
    </dgm:pt>
    <dgm:pt modelId="{41DE1182-B913-41F0-9B43-58FCBCCE6B0A}" type="pres">
      <dgm:prSet presAssocID="{387563A2-5E3C-4951-8C43-5DB53D8A0E6B}" presName="rootConnector1" presStyleLbl="node1" presStyleIdx="0" presStyleCnt="0"/>
      <dgm:spPr/>
    </dgm:pt>
    <dgm:pt modelId="{068CE35D-1865-44DC-9282-21B2F7570306}" type="pres">
      <dgm:prSet presAssocID="{387563A2-5E3C-4951-8C43-5DB53D8A0E6B}" presName="hierChild2" presStyleCnt="0"/>
      <dgm:spPr/>
    </dgm:pt>
    <dgm:pt modelId="{21212344-EAB0-4598-8D42-39B071D9DC21}" type="pres">
      <dgm:prSet presAssocID="{5211D96C-6E84-4DF9-8A6E-EA5EBF7E01D8}" presName="Name37" presStyleLbl="parChTrans1D2" presStyleIdx="0" presStyleCnt="10"/>
      <dgm:spPr/>
    </dgm:pt>
    <dgm:pt modelId="{2ED0221B-131F-4018-9E05-1AC56D6FBFF0}" type="pres">
      <dgm:prSet presAssocID="{436A999A-6E19-4D85-8784-0139EBB165DD}" presName="hierRoot2" presStyleCnt="0">
        <dgm:presLayoutVars>
          <dgm:hierBranch val="init"/>
        </dgm:presLayoutVars>
      </dgm:prSet>
      <dgm:spPr/>
    </dgm:pt>
    <dgm:pt modelId="{747536B6-DE95-471C-9775-9974E02A7037}" type="pres">
      <dgm:prSet presAssocID="{436A999A-6E19-4D85-8784-0139EBB165DD}" presName="rootComposite" presStyleCnt="0"/>
      <dgm:spPr/>
    </dgm:pt>
    <dgm:pt modelId="{828E1EBF-4DA2-4B2C-92E8-512D09BE6285}" type="pres">
      <dgm:prSet presAssocID="{436A999A-6E19-4D85-8784-0139EBB165DD}" presName="rootText" presStyleLbl="node2" presStyleIdx="0" presStyleCnt="6">
        <dgm:presLayoutVars>
          <dgm:chPref val="3"/>
        </dgm:presLayoutVars>
      </dgm:prSet>
      <dgm:spPr/>
    </dgm:pt>
    <dgm:pt modelId="{A29CD52C-EB02-49CA-8C66-48CF5CCF85B6}" type="pres">
      <dgm:prSet presAssocID="{436A999A-6E19-4D85-8784-0139EBB165DD}" presName="rootConnector" presStyleLbl="node2" presStyleIdx="0" presStyleCnt="6"/>
      <dgm:spPr/>
    </dgm:pt>
    <dgm:pt modelId="{A04D934D-FB66-4737-87F7-C2DFE7739924}" type="pres">
      <dgm:prSet presAssocID="{436A999A-6E19-4D85-8784-0139EBB165DD}" presName="hierChild4" presStyleCnt="0"/>
      <dgm:spPr/>
    </dgm:pt>
    <dgm:pt modelId="{8DC83011-FB47-4BD3-A97F-22FE2FD84458}" type="pres">
      <dgm:prSet presAssocID="{436A999A-6E19-4D85-8784-0139EBB165DD}" presName="hierChild5" presStyleCnt="0"/>
      <dgm:spPr/>
    </dgm:pt>
    <dgm:pt modelId="{14F4EC9E-375F-4AB3-8B33-2D048FFD175C}" type="pres">
      <dgm:prSet presAssocID="{DF407986-914F-45CC-971C-33FABC510417}" presName="Name37" presStyleLbl="parChTrans1D2" presStyleIdx="1" presStyleCnt="10"/>
      <dgm:spPr/>
    </dgm:pt>
    <dgm:pt modelId="{F8151F68-C6BA-498F-A53E-26F0AF615CD5}" type="pres">
      <dgm:prSet presAssocID="{F017601D-BCE1-46B2-AA31-DA61E361E7A5}" presName="hierRoot2" presStyleCnt="0">
        <dgm:presLayoutVars>
          <dgm:hierBranch val="init"/>
        </dgm:presLayoutVars>
      </dgm:prSet>
      <dgm:spPr/>
    </dgm:pt>
    <dgm:pt modelId="{80F211F1-D6F6-4427-83B3-0568E76B3318}" type="pres">
      <dgm:prSet presAssocID="{F017601D-BCE1-46B2-AA31-DA61E361E7A5}" presName="rootComposite" presStyleCnt="0"/>
      <dgm:spPr/>
    </dgm:pt>
    <dgm:pt modelId="{2693677B-3A45-416B-B287-5F0D919AFF53}" type="pres">
      <dgm:prSet presAssocID="{F017601D-BCE1-46B2-AA31-DA61E361E7A5}" presName="rootText" presStyleLbl="node2" presStyleIdx="1" presStyleCnt="6">
        <dgm:presLayoutVars>
          <dgm:chPref val="3"/>
        </dgm:presLayoutVars>
      </dgm:prSet>
      <dgm:spPr/>
    </dgm:pt>
    <dgm:pt modelId="{5513835A-01E7-4613-A934-91439E7C9973}" type="pres">
      <dgm:prSet presAssocID="{F017601D-BCE1-46B2-AA31-DA61E361E7A5}" presName="rootConnector" presStyleLbl="node2" presStyleIdx="1" presStyleCnt="6"/>
      <dgm:spPr/>
    </dgm:pt>
    <dgm:pt modelId="{9BDD6757-23A7-474F-AFAE-ADCCB1407529}" type="pres">
      <dgm:prSet presAssocID="{F017601D-BCE1-46B2-AA31-DA61E361E7A5}" presName="hierChild4" presStyleCnt="0"/>
      <dgm:spPr/>
    </dgm:pt>
    <dgm:pt modelId="{3472E24A-F421-47FC-BA26-677358E70220}" type="pres">
      <dgm:prSet presAssocID="{F017601D-BCE1-46B2-AA31-DA61E361E7A5}" presName="hierChild5" presStyleCnt="0"/>
      <dgm:spPr/>
    </dgm:pt>
    <dgm:pt modelId="{273E7CFB-DAF5-4131-AEC5-CA38043F751F}" type="pres">
      <dgm:prSet presAssocID="{898E7D72-3B57-4385-8FBA-D445F4A9469D}" presName="Name37" presStyleLbl="parChTrans1D2" presStyleIdx="2" presStyleCnt="10"/>
      <dgm:spPr/>
    </dgm:pt>
    <dgm:pt modelId="{65996E1C-C9A6-47C8-8113-AFD44C6FB7F9}" type="pres">
      <dgm:prSet presAssocID="{131B37D2-2289-4B6A-A2A1-E002BF35F4F0}" presName="hierRoot2" presStyleCnt="0">
        <dgm:presLayoutVars>
          <dgm:hierBranch val="init"/>
        </dgm:presLayoutVars>
      </dgm:prSet>
      <dgm:spPr/>
    </dgm:pt>
    <dgm:pt modelId="{4CB8DC03-337B-44D6-995E-49DF402034C8}" type="pres">
      <dgm:prSet presAssocID="{131B37D2-2289-4B6A-A2A1-E002BF35F4F0}" presName="rootComposite" presStyleCnt="0"/>
      <dgm:spPr/>
    </dgm:pt>
    <dgm:pt modelId="{9A8333CC-7313-4F56-BCAE-89FD37E916C5}" type="pres">
      <dgm:prSet presAssocID="{131B37D2-2289-4B6A-A2A1-E002BF35F4F0}" presName="rootText" presStyleLbl="node2" presStyleIdx="2" presStyleCnt="6">
        <dgm:presLayoutVars>
          <dgm:chPref val="3"/>
        </dgm:presLayoutVars>
      </dgm:prSet>
      <dgm:spPr/>
    </dgm:pt>
    <dgm:pt modelId="{3E332F41-57FB-4D0B-8D0F-081C77D9906B}" type="pres">
      <dgm:prSet presAssocID="{131B37D2-2289-4B6A-A2A1-E002BF35F4F0}" presName="rootConnector" presStyleLbl="node2" presStyleIdx="2" presStyleCnt="6"/>
      <dgm:spPr/>
    </dgm:pt>
    <dgm:pt modelId="{5FABED68-7A80-4549-912B-3684FC1E1A74}" type="pres">
      <dgm:prSet presAssocID="{131B37D2-2289-4B6A-A2A1-E002BF35F4F0}" presName="hierChild4" presStyleCnt="0"/>
      <dgm:spPr/>
    </dgm:pt>
    <dgm:pt modelId="{F103247B-C3EF-429E-8524-183EA4088E7B}" type="pres">
      <dgm:prSet presAssocID="{131B37D2-2289-4B6A-A2A1-E002BF35F4F0}" presName="hierChild5" presStyleCnt="0"/>
      <dgm:spPr/>
    </dgm:pt>
    <dgm:pt modelId="{B4DD91E9-4326-43B5-B620-C41D2659A310}" type="pres">
      <dgm:prSet presAssocID="{FF78FF91-ADF3-471E-95F0-E7F3D3313D38}" presName="Name37" presStyleLbl="parChTrans1D2" presStyleIdx="3" presStyleCnt="10"/>
      <dgm:spPr/>
    </dgm:pt>
    <dgm:pt modelId="{18D35EE8-053C-4F6E-BEED-05F7DC53026D}" type="pres">
      <dgm:prSet presAssocID="{769CDD95-9725-4DAD-B374-326C71FC304D}" presName="hierRoot2" presStyleCnt="0">
        <dgm:presLayoutVars>
          <dgm:hierBranch val="init"/>
        </dgm:presLayoutVars>
      </dgm:prSet>
      <dgm:spPr/>
    </dgm:pt>
    <dgm:pt modelId="{9887122E-AA22-472F-956F-CAA9C16DF75E}" type="pres">
      <dgm:prSet presAssocID="{769CDD95-9725-4DAD-B374-326C71FC304D}" presName="rootComposite" presStyleCnt="0"/>
      <dgm:spPr/>
    </dgm:pt>
    <dgm:pt modelId="{A79FDB56-DC8C-4FAD-851B-AC9842B6E578}" type="pres">
      <dgm:prSet presAssocID="{769CDD95-9725-4DAD-B374-326C71FC304D}" presName="rootText" presStyleLbl="node2" presStyleIdx="3" presStyleCnt="6">
        <dgm:presLayoutVars>
          <dgm:chPref val="3"/>
        </dgm:presLayoutVars>
      </dgm:prSet>
      <dgm:spPr/>
    </dgm:pt>
    <dgm:pt modelId="{590BB128-10A4-48E6-8DE1-8F7BA81A6948}" type="pres">
      <dgm:prSet presAssocID="{769CDD95-9725-4DAD-B374-326C71FC304D}" presName="rootConnector" presStyleLbl="node2" presStyleIdx="3" presStyleCnt="6"/>
      <dgm:spPr/>
    </dgm:pt>
    <dgm:pt modelId="{79A1CCEE-2D18-4C16-869A-4CD01E6B821D}" type="pres">
      <dgm:prSet presAssocID="{769CDD95-9725-4DAD-B374-326C71FC304D}" presName="hierChild4" presStyleCnt="0"/>
      <dgm:spPr/>
    </dgm:pt>
    <dgm:pt modelId="{C90608E7-721A-406E-A83D-B66869E7CAC1}" type="pres">
      <dgm:prSet presAssocID="{769CDD95-9725-4DAD-B374-326C71FC304D}" presName="hierChild5" presStyleCnt="0"/>
      <dgm:spPr/>
    </dgm:pt>
    <dgm:pt modelId="{F118322C-0CE4-4D47-8D40-CAC33A3D360D}" type="pres">
      <dgm:prSet presAssocID="{7CC694E4-3C58-4565-824D-32DCAD89EDA7}" presName="Name37" presStyleLbl="parChTrans1D2" presStyleIdx="4" presStyleCnt="10"/>
      <dgm:spPr/>
    </dgm:pt>
    <dgm:pt modelId="{9EF6EF89-9949-49CE-89B3-BB22EF3D128E}" type="pres">
      <dgm:prSet presAssocID="{C8E9D902-5035-4F28-90C5-130F60B37F78}" presName="hierRoot2" presStyleCnt="0">
        <dgm:presLayoutVars>
          <dgm:hierBranch val="init"/>
        </dgm:presLayoutVars>
      </dgm:prSet>
      <dgm:spPr/>
    </dgm:pt>
    <dgm:pt modelId="{3A92DA86-A8EE-4435-9623-FC816B6EC09A}" type="pres">
      <dgm:prSet presAssocID="{C8E9D902-5035-4F28-90C5-130F60B37F78}" presName="rootComposite" presStyleCnt="0"/>
      <dgm:spPr/>
    </dgm:pt>
    <dgm:pt modelId="{5EE2641F-8274-422B-B6F8-4C96621E391D}" type="pres">
      <dgm:prSet presAssocID="{C8E9D902-5035-4F28-90C5-130F60B37F78}" presName="rootText" presStyleLbl="node2" presStyleIdx="4" presStyleCnt="6">
        <dgm:presLayoutVars>
          <dgm:chPref val="3"/>
        </dgm:presLayoutVars>
      </dgm:prSet>
      <dgm:spPr/>
    </dgm:pt>
    <dgm:pt modelId="{DD346C64-4320-4E8F-BFC9-67E1E304C943}" type="pres">
      <dgm:prSet presAssocID="{C8E9D902-5035-4F28-90C5-130F60B37F78}" presName="rootConnector" presStyleLbl="node2" presStyleIdx="4" presStyleCnt="6"/>
      <dgm:spPr/>
    </dgm:pt>
    <dgm:pt modelId="{5B19151E-E01F-42BC-B2ED-FF310C7820CD}" type="pres">
      <dgm:prSet presAssocID="{C8E9D902-5035-4F28-90C5-130F60B37F78}" presName="hierChild4" presStyleCnt="0"/>
      <dgm:spPr/>
    </dgm:pt>
    <dgm:pt modelId="{C8D578EF-E1DE-40F3-9455-9BE5EB54C134}" type="pres">
      <dgm:prSet presAssocID="{C8E9D902-5035-4F28-90C5-130F60B37F78}" presName="hierChild5" presStyleCnt="0"/>
      <dgm:spPr/>
    </dgm:pt>
    <dgm:pt modelId="{2D9376C6-CF8A-429A-AE23-9BA2ADCB04B4}" type="pres">
      <dgm:prSet presAssocID="{742ABA0D-F39E-45B7-82CF-B3695064BABA}" presName="Name37" presStyleLbl="parChTrans1D2" presStyleIdx="5" presStyleCnt="10"/>
      <dgm:spPr/>
    </dgm:pt>
    <dgm:pt modelId="{20E12B16-DA6A-4ADB-8464-0E3D072857C1}" type="pres">
      <dgm:prSet presAssocID="{B20E7683-8442-4B71-9ADB-3A3A1E0F1922}" presName="hierRoot2" presStyleCnt="0">
        <dgm:presLayoutVars>
          <dgm:hierBranch val="init"/>
        </dgm:presLayoutVars>
      </dgm:prSet>
      <dgm:spPr/>
    </dgm:pt>
    <dgm:pt modelId="{8E00FD67-B687-4C32-B24A-C22FB3229070}" type="pres">
      <dgm:prSet presAssocID="{B20E7683-8442-4B71-9ADB-3A3A1E0F1922}" presName="rootComposite" presStyleCnt="0"/>
      <dgm:spPr/>
    </dgm:pt>
    <dgm:pt modelId="{55FD4CF9-09C0-46BB-ADB2-A9EC77F08933}" type="pres">
      <dgm:prSet presAssocID="{B20E7683-8442-4B71-9ADB-3A3A1E0F1922}" presName="rootText" presStyleLbl="node2" presStyleIdx="5" presStyleCnt="6">
        <dgm:presLayoutVars>
          <dgm:chPref val="3"/>
        </dgm:presLayoutVars>
      </dgm:prSet>
      <dgm:spPr/>
    </dgm:pt>
    <dgm:pt modelId="{040DDCFF-6C83-4B2F-B585-C54EB4783E9E}" type="pres">
      <dgm:prSet presAssocID="{B20E7683-8442-4B71-9ADB-3A3A1E0F1922}" presName="rootConnector" presStyleLbl="node2" presStyleIdx="5" presStyleCnt="6"/>
      <dgm:spPr/>
    </dgm:pt>
    <dgm:pt modelId="{EDCFC7B1-3484-4538-A61A-3EB729B7E641}" type="pres">
      <dgm:prSet presAssocID="{B20E7683-8442-4B71-9ADB-3A3A1E0F1922}" presName="hierChild4" presStyleCnt="0"/>
      <dgm:spPr/>
    </dgm:pt>
    <dgm:pt modelId="{D93612A7-1ED9-4D37-9265-6781524440B9}" type="pres">
      <dgm:prSet presAssocID="{B20E7683-8442-4B71-9ADB-3A3A1E0F1922}" presName="hierChild5" presStyleCnt="0"/>
      <dgm:spPr/>
    </dgm:pt>
    <dgm:pt modelId="{41C18246-FE20-4FBC-B562-130ADA7CAAD1}" type="pres">
      <dgm:prSet presAssocID="{387563A2-5E3C-4951-8C43-5DB53D8A0E6B}" presName="hierChild3" presStyleCnt="0"/>
      <dgm:spPr/>
    </dgm:pt>
    <dgm:pt modelId="{FAACF73D-415E-4FB9-A6BC-3D886C5A6189}" type="pres">
      <dgm:prSet presAssocID="{60B73404-07E3-4EE8-AC53-16926B1808F6}" presName="Name111" presStyleLbl="parChTrans1D2" presStyleIdx="6" presStyleCnt="10"/>
      <dgm:spPr/>
    </dgm:pt>
    <dgm:pt modelId="{DCE74F24-4DEE-402F-B607-381ED8C153FA}" type="pres">
      <dgm:prSet presAssocID="{2A65A6EF-F0A9-44A0-BA6D-896640E4C55F}" presName="hierRoot3" presStyleCnt="0">
        <dgm:presLayoutVars>
          <dgm:hierBranch val="init"/>
        </dgm:presLayoutVars>
      </dgm:prSet>
      <dgm:spPr/>
    </dgm:pt>
    <dgm:pt modelId="{B2D6E198-0218-4F8F-8182-31F45EF8723E}" type="pres">
      <dgm:prSet presAssocID="{2A65A6EF-F0A9-44A0-BA6D-896640E4C55F}" presName="rootComposite3" presStyleCnt="0"/>
      <dgm:spPr/>
    </dgm:pt>
    <dgm:pt modelId="{5E421DE7-4B6B-45DC-AB33-CF1C2E90503E}" type="pres">
      <dgm:prSet presAssocID="{2A65A6EF-F0A9-44A0-BA6D-896640E4C55F}" presName="rootText3" presStyleLbl="asst1" presStyleIdx="0" presStyleCnt="4">
        <dgm:presLayoutVars>
          <dgm:chPref val="3"/>
        </dgm:presLayoutVars>
      </dgm:prSet>
      <dgm:spPr/>
    </dgm:pt>
    <dgm:pt modelId="{FD800DBB-66A6-4B0E-9562-4F3B17624623}" type="pres">
      <dgm:prSet presAssocID="{2A65A6EF-F0A9-44A0-BA6D-896640E4C55F}" presName="rootConnector3" presStyleLbl="asst1" presStyleIdx="0" presStyleCnt="4"/>
      <dgm:spPr/>
    </dgm:pt>
    <dgm:pt modelId="{627DA2D5-5345-44A3-9383-ED7C0D31CD83}" type="pres">
      <dgm:prSet presAssocID="{2A65A6EF-F0A9-44A0-BA6D-896640E4C55F}" presName="hierChild6" presStyleCnt="0"/>
      <dgm:spPr/>
    </dgm:pt>
    <dgm:pt modelId="{F75C3B94-A3B4-47F9-99CA-EEC346DCDB91}" type="pres">
      <dgm:prSet presAssocID="{2A65A6EF-F0A9-44A0-BA6D-896640E4C55F}" presName="hierChild7" presStyleCnt="0"/>
      <dgm:spPr/>
    </dgm:pt>
    <dgm:pt modelId="{3EFF363A-A7B3-4456-8EA8-69C16D644195}" type="pres">
      <dgm:prSet presAssocID="{B3D62D7D-78B2-4EF7-939A-EF03999065EA}" presName="Name111" presStyleLbl="parChTrans1D2" presStyleIdx="7" presStyleCnt="10"/>
      <dgm:spPr/>
    </dgm:pt>
    <dgm:pt modelId="{557DE425-CC69-407C-ABF4-E7F58EB5AC4E}" type="pres">
      <dgm:prSet presAssocID="{F6EC14B9-BB7E-4D26-8C96-D335624F6859}" presName="hierRoot3" presStyleCnt="0">
        <dgm:presLayoutVars>
          <dgm:hierBranch val="init"/>
        </dgm:presLayoutVars>
      </dgm:prSet>
      <dgm:spPr/>
    </dgm:pt>
    <dgm:pt modelId="{5B4E94DE-EBF4-49DC-8DDC-E9421C7D5A30}" type="pres">
      <dgm:prSet presAssocID="{F6EC14B9-BB7E-4D26-8C96-D335624F6859}" presName="rootComposite3" presStyleCnt="0"/>
      <dgm:spPr/>
    </dgm:pt>
    <dgm:pt modelId="{419ABD17-5588-4BC3-AE53-B4F86AA5EDB9}" type="pres">
      <dgm:prSet presAssocID="{F6EC14B9-BB7E-4D26-8C96-D335624F6859}" presName="rootText3" presStyleLbl="asst1" presStyleIdx="1" presStyleCnt="4">
        <dgm:presLayoutVars>
          <dgm:chPref val="3"/>
        </dgm:presLayoutVars>
      </dgm:prSet>
      <dgm:spPr/>
    </dgm:pt>
    <dgm:pt modelId="{34A27D83-6320-4E57-A44B-13353933F5B7}" type="pres">
      <dgm:prSet presAssocID="{F6EC14B9-BB7E-4D26-8C96-D335624F6859}" presName="rootConnector3" presStyleLbl="asst1" presStyleIdx="1" presStyleCnt="4"/>
      <dgm:spPr/>
    </dgm:pt>
    <dgm:pt modelId="{A37310A8-6F43-4777-83A0-30D1F213B320}" type="pres">
      <dgm:prSet presAssocID="{F6EC14B9-BB7E-4D26-8C96-D335624F6859}" presName="hierChild6" presStyleCnt="0"/>
      <dgm:spPr/>
    </dgm:pt>
    <dgm:pt modelId="{CEF6F2FF-2BC7-4938-8B49-8B66D94532A1}" type="pres">
      <dgm:prSet presAssocID="{F6EC14B9-BB7E-4D26-8C96-D335624F6859}" presName="hierChild7" presStyleCnt="0"/>
      <dgm:spPr/>
    </dgm:pt>
    <dgm:pt modelId="{65974A4E-51FA-4CAE-9F53-9F82B8D97A8A}" type="pres">
      <dgm:prSet presAssocID="{37070D34-6564-4A6A-B835-7F8EE4521D85}" presName="Name111" presStyleLbl="parChTrans1D2" presStyleIdx="8" presStyleCnt="10"/>
      <dgm:spPr/>
    </dgm:pt>
    <dgm:pt modelId="{D6B1AE4E-7FDD-4B6A-82CA-A7E0833D91B7}" type="pres">
      <dgm:prSet presAssocID="{ACE56932-E234-4DB9-875F-4B19FA43795A}" presName="hierRoot3" presStyleCnt="0">
        <dgm:presLayoutVars>
          <dgm:hierBranch val="init"/>
        </dgm:presLayoutVars>
      </dgm:prSet>
      <dgm:spPr/>
    </dgm:pt>
    <dgm:pt modelId="{1B6B2F34-26C4-4CFC-951A-A454B379EC4B}" type="pres">
      <dgm:prSet presAssocID="{ACE56932-E234-4DB9-875F-4B19FA43795A}" presName="rootComposite3" presStyleCnt="0"/>
      <dgm:spPr/>
    </dgm:pt>
    <dgm:pt modelId="{669544D7-0403-4A07-8F0B-5AC6E600EBFD}" type="pres">
      <dgm:prSet presAssocID="{ACE56932-E234-4DB9-875F-4B19FA43795A}" presName="rootText3" presStyleLbl="asst1" presStyleIdx="2" presStyleCnt="4">
        <dgm:presLayoutVars>
          <dgm:chPref val="3"/>
        </dgm:presLayoutVars>
      </dgm:prSet>
      <dgm:spPr/>
    </dgm:pt>
    <dgm:pt modelId="{18FE7ABF-34AC-4290-9F67-9E500F662166}" type="pres">
      <dgm:prSet presAssocID="{ACE56932-E234-4DB9-875F-4B19FA43795A}" presName="rootConnector3" presStyleLbl="asst1" presStyleIdx="2" presStyleCnt="4"/>
      <dgm:spPr/>
    </dgm:pt>
    <dgm:pt modelId="{CC382131-A6F8-4052-85EB-3AB191B06E03}" type="pres">
      <dgm:prSet presAssocID="{ACE56932-E234-4DB9-875F-4B19FA43795A}" presName="hierChild6" presStyleCnt="0"/>
      <dgm:spPr/>
    </dgm:pt>
    <dgm:pt modelId="{FE5A40E8-7718-4CF4-A94C-4FFBA36F0FE3}" type="pres">
      <dgm:prSet presAssocID="{ACE56932-E234-4DB9-875F-4B19FA43795A}" presName="hierChild7" presStyleCnt="0"/>
      <dgm:spPr/>
    </dgm:pt>
    <dgm:pt modelId="{F5A62727-FB92-440D-B38B-7204F21DA4C5}" type="pres">
      <dgm:prSet presAssocID="{23242CC5-443B-46BC-85AF-605810447496}" presName="Name111" presStyleLbl="parChTrans1D2" presStyleIdx="9" presStyleCnt="10"/>
      <dgm:spPr/>
    </dgm:pt>
    <dgm:pt modelId="{0EC19AFC-0198-4F9F-B51C-AD0C6E26E8A5}" type="pres">
      <dgm:prSet presAssocID="{C97F109F-B1A9-4E42-B824-1D56117464C7}" presName="hierRoot3" presStyleCnt="0">
        <dgm:presLayoutVars>
          <dgm:hierBranch val="init"/>
        </dgm:presLayoutVars>
      </dgm:prSet>
      <dgm:spPr/>
    </dgm:pt>
    <dgm:pt modelId="{689C271E-59A5-46C4-80A2-6230238D83CF}" type="pres">
      <dgm:prSet presAssocID="{C97F109F-B1A9-4E42-B824-1D56117464C7}" presName="rootComposite3" presStyleCnt="0"/>
      <dgm:spPr/>
    </dgm:pt>
    <dgm:pt modelId="{8EE59F22-85CB-468F-9A0E-800B363C0B96}" type="pres">
      <dgm:prSet presAssocID="{C97F109F-B1A9-4E42-B824-1D56117464C7}" presName="rootText3" presStyleLbl="asst1" presStyleIdx="3" presStyleCnt="4">
        <dgm:presLayoutVars>
          <dgm:chPref val="3"/>
        </dgm:presLayoutVars>
      </dgm:prSet>
      <dgm:spPr/>
    </dgm:pt>
    <dgm:pt modelId="{F76B9D32-F148-44E1-B56D-36683AE11EC7}" type="pres">
      <dgm:prSet presAssocID="{C97F109F-B1A9-4E42-B824-1D56117464C7}" presName="rootConnector3" presStyleLbl="asst1" presStyleIdx="3" presStyleCnt="4"/>
      <dgm:spPr/>
    </dgm:pt>
    <dgm:pt modelId="{5FB6186C-EE90-4F21-A858-6F6122A417E4}" type="pres">
      <dgm:prSet presAssocID="{C97F109F-B1A9-4E42-B824-1D56117464C7}" presName="hierChild6" presStyleCnt="0"/>
      <dgm:spPr/>
    </dgm:pt>
    <dgm:pt modelId="{74451A57-A0FA-4AAD-878D-C2A73E62F8B5}" type="pres">
      <dgm:prSet presAssocID="{C97F109F-B1A9-4E42-B824-1D56117464C7}" presName="hierChild7" presStyleCnt="0"/>
      <dgm:spPr/>
    </dgm:pt>
  </dgm:ptLst>
  <dgm:cxnLst>
    <dgm:cxn modelId="{811D1E00-231F-4EDF-AD29-789098359E0B}" type="presOf" srcId="{DF407986-914F-45CC-971C-33FABC510417}" destId="{14F4EC9E-375F-4AB3-8B33-2D048FFD175C}" srcOrd="0" destOrd="0" presId="urn:microsoft.com/office/officeart/2005/8/layout/orgChart1"/>
    <dgm:cxn modelId="{8D082009-1383-4608-B7C1-309BDEBCEF3C}" srcId="{387563A2-5E3C-4951-8C43-5DB53D8A0E6B}" destId="{131B37D2-2289-4B6A-A2A1-E002BF35F4F0}" srcOrd="6" destOrd="0" parTransId="{898E7D72-3B57-4385-8FBA-D445F4A9469D}" sibTransId="{D775CBAA-FADE-43E6-8C60-553E0F4A2F28}"/>
    <dgm:cxn modelId="{87610417-4A8F-467B-9B41-3060A4D41305}" type="presOf" srcId="{23242CC5-443B-46BC-85AF-605810447496}" destId="{F5A62727-FB92-440D-B38B-7204F21DA4C5}" srcOrd="0" destOrd="0" presId="urn:microsoft.com/office/officeart/2005/8/layout/orgChart1"/>
    <dgm:cxn modelId="{9FB0A418-BC8B-4E9C-B322-B230B335A6CE}" type="presOf" srcId="{769CDD95-9725-4DAD-B374-326C71FC304D}" destId="{A79FDB56-DC8C-4FAD-851B-AC9842B6E578}" srcOrd="0" destOrd="0" presId="urn:microsoft.com/office/officeart/2005/8/layout/orgChart1"/>
    <dgm:cxn modelId="{BDBC2F27-4CE8-41E5-B12A-064DCA9C6C2B}" type="presOf" srcId="{F6EC14B9-BB7E-4D26-8C96-D335624F6859}" destId="{419ABD17-5588-4BC3-AE53-B4F86AA5EDB9}" srcOrd="0" destOrd="0" presId="urn:microsoft.com/office/officeart/2005/8/layout/orgChart1"/>
    <dgm:cxn modelId="{F7F4BB29-7AE1-4E73-B7E9-B6BEDE23F0BD}" type="presOf" srcId="{ACE56932-E234-4DB9-875F-4B19FA43795A}" destId="{18FE7ABF-34AC-4290-9F67-9E500F662166}" srcOrd="1" destOrd="0" presId="urn:microsoft.com/office/officeart/2005/8/layout/orgChart1"/>
    <dgm:cxn modelId="{BF8FA439-9BE4-4AE4-A400-92AE41CF5390}" type="presOf" srcId="{2A65A6EF-F0A9-44A0-BA6D-896640E4C55F}" destId="{5E421DE7-4B6B-45DC-AB33-CF1C2E90503E}" srcOrd="0" destOrd="0" presId="urn:microsoft.com/office/officeart/2005/8/layout/orgChart1"/>
    <dgm:cxn modelId="{481C113D-8589-41FD-9A0A-B677652790D9}" type="presOf" srcId="{F6EC14B9-BB7E-4D26-8C96-D335624F6859}" destId="{34A27D83-6320-4E57-A44B-13353933F5B7}" srcOrd="1" destOrd="0" presId="urn:microsoft.com/office/officeart/2005/8/layout/orgChart1"/>
    <dgm:cxn modelId="{DA18F85E-BEB1-48AF-90AD-081C03477CD2}" type="presOf" srcId="{769CDD95-9725-4DAD-B374-326C71FC304D}" destId="{590BB128-10A4-48E6-8DE1-8F7BA81A6948}" srcOrd="1" destOrd="0" presId="urn:microsoft.com/office/officeart/2005/8/layout/orgChart1"/>
    <dgm:cxn modelId="{B8805441-0D83-4091-B71A-8E3284145F62}" type="presOf" srcId="{B3D62D7D-78B2-4EF7-939A-EF03999065EA}" destId="{3EFF363A-A7B3-4456-8EA8-69C16D644195}" srcOrd="0" destOrd="0" presId="urn:microsoft.com/office/officeart/2005/8/layout/orgChart1"/>
    <dgm:cxn modelId="{F555D262-A4F3-4AB5-903B-A5306052257F}" type="presOf" srcId="{2A65A6EF-F0A9-44A0-BA6D-896640E4C55F}" destId="{FD800DBB-66A6-4B0E-9562-4F3B17624623}" srcOrd="1" destOrd="0" presId="urn:microsoft.com/office/officeart/2005/8/layout/orgChart1"/>
    <dgm:cxn modelId="{7CC19567-19DB-41A8-A7F1-EDECF6A8E31E}" type="presOf" srcId="{898E7D72-3B57-4385-8FBA-D445F4A9469D}" destId="{273E7CFB-DAF5-4131-AEC5-CA38043F751F}" srcOrd="0" destOrd="0" presId="urn:microsoft.com/office/officeart/2005/8/layout/orgChart1"/>
    <dgm:cxn modelId="{0CE2E069-E4A0-47D4-8846-50B1FC4760E4}" srcId="{EEF1D336-43E6-4181-91A6-68ED62FBF9F9}" destId="{387563A2-5E3C-4951-8C43-5DB53D8A0E6B}" srcOrd="1" destOrd="0" parTransId="{AB9FD0DD-555E-486D-B8A9-6BFCC7D15853}" sibTransId="{B8106CB6-317B-4C07-9098-A2B3A6266A89}"/>
    <dgm:cxn modelId="{EC08A84B-E0F6-431A-9AF7-3E1C1709596A}" type="presOf" srcId="{C8E9D902-5035-4F28-90C5-130F60B37F78}" destId="{5EE2641F-8274-422B-B6F8-4C96621E391D}" srcOrd="0" destOrd="0" presId="urn:microsoft.com/office/officeart/2005/8/layout/orgChart1"/>
    <dgm:cxn modelId="{37AFE24B-A305-4D04-BB64-314EADF9098E}" srcId="{387563A2-5E3C-4951-8C43-5DB53D8A0E6B}" destId="{2A65A6EF-F0A9-44A0-BA6D-896640E4C55F}" srcOrd="0" destOrd="0" parTransId="{60B73404-07E3-4EE8-AC53-16926B1808F6}" sibTransId="{108A7AB3-31C5-4802-BB98-50D268A061F6}"/>
    <dgm:cxn modelId="{C392CD4D-1E5B-4B54-B86A-5DA4D28DD877}" type="presOf" srcId="{C97F109F-B1A9-4E42-B824-1D56117464C7}" destId="{F76B9D32-F148-44E1-B56D-36683AE11EC7}" srcOrd="1" destOrd="0" presId="urn:microsoft.com/office/officeart/2005/8/layout/orgChart1"/>
    <dgm:cxn modelId="{13823971-7E87-480A-8AB9-DA75EA3C8D4F}" type="presOf" srcId="{387563A2-5E3C-4951-8C43-5DB53D8A0E6B}" destId="{41DE1182-B913-41F0-9B43-58FCBCCE6B0A}" srcOrd="1" destOrd="0" presId="urn:microsoft.com/office/officeart/2005/8/layout/orgChart1"/>
    <dgm:cxn modelId="{AC2C1A52-61BD-42D6-9325-6C3CD2A255E2}" type="presOf" srcId="{387563A2-5E3C-4951-8C43-5DB53D8A0E6B}" destId="{408C10E6-801E-4CB8-9064-01D9084DAB6C}" srcOrd="0" destOrd="0" presId="urn:microsoft.com/office/officeart/2005/8/layout/orgChart1"/>
    <dgm:cxn modelId="{51FB4172-4FF3-4675-A46C-C5FD045D206E}" srcId="{387563A2-5E3C-4951-8C43-5DB53D8A0E6B}" destId="{769CDD95-9725-4DAD-B374-326C71FC304D}" srcOrd="7" destOrd="0" parTransId="{FF78FF91-ADF3-471E-95F0-E7F3D3313D38}" sibTransId="{54399067-0221-4603-9FC6-D2B83A42DEA6}"/>
    <dgm:cxn modelId="{CACA2155-763B-4592-AD9E-7533052D3372}" srcId="{387563A2-5E3C-4951-8C43-5DB53D8A0E6B}" destId="{F017601D-BCE1-46B2-AA31-DA61E361E7A5}" srcOrd="5" destOrd="0" parTransId="{DF407986-914F-45CC-971C-33FABC510417}" sibTransId="{23A670DA-53BA-4498-85C2-C1EC01E26DA8}"/>
    <dgm:cxn modelId="{81793956-7F9F-4330-B454-10F2590E6CBA}" type="presOf" srcId="{F017601D-BCE1-46B2-AA31-DA61E361E7A5}" destId="{2693677B-3A45-416B-B287-5F0D919AFF53}" srcOrd="0" destOrd="0" presId="urn:microsoft.com/office/officeart/2005/8/layout/orgChart1"/>
    <dgm:cxn modelId="{CD3BE056-E0D0-48DE-9F23-CBF12E042638}" type="presOf" srcId="{131B37D2-2289-4B6A-A2A1-E002BF35F4F0}" destId="{3E332F41-57FB-4D0B-8D0F-081C77D9906B}" srcOrd="1" destOrd="0" presId="urn:microsoft.com/office/officeart/2005/8/layout/orgChart1"/>
    <dgm:cxn modelId="{F6C4CD58-7A3F-49AA-B3C4-32BB37AA3F36}" type="presOf" srcId="{EEF1D336-43E6-4181-91A6-68ED62FBF9F9}" destId="{18E9B04A-8802-4224-A7FF-10AD97939C4C}" srcOrd="0" destOrd="0" presId="urn:microsoft.com/office/officeart/2005/8/layout/orgChart1"/>
    <dgm:cxn modelId="{01E94B82-251F-44BE-A415-AB8D389D9AAA}" srcId="{387563A2-5E3C-4951-8C43-5DB53D8A0E6B}" destId="{C97F109F-B1A9-4E42-B824-1D56117464C7}" srcOrd="3" destOrd="0" parTransId="{23242CC5-443B-46BC-85AF-605810447496}" sibTransId="{573B6BA0-D377-4355-8DC3-A70D0FDE5B1B}"/>
    <dgm:cxn modelId="{AA0D3291-6B52-4D42-B6A3-0C96315F7063}" type="presOf" srcId="{B20E7683-8442-4B71-9ADB-3A3A1E0F1922}" destId="{55FD4CF9-09C0-46BB-ADB2-A9EC77F08933}" srcOrd="0" destOrd="0" presId="urn:microsoft.com/office/officeart/2005/8/layout/orgChart1"/>
    <dgm:cxn modelId="{E77959A6-1127-4A17-9443-3ED3ADB9BDB3}" type="presOf" srcId="{742ABA0D-F39E-45B7-82CF-B3695064BABA}" destId="{2D9376C6-CF8A-429A-AE23-9BA2ADCB04B4}" srcOrd="0" destOrd="0" presId="urn:microsoft.com/office/officeart/2005/8/layout/orgChart1"/>
    <dgm:cxn modelId="{F1358EA6-1798-4CCB-B50B-7616F4B00224}" srcId="{387563A2-5E3C-4951-8C43-5DB53D8A0E6B}" destId="{436A999A-6E19-4D85-8784-0139EBB165DD}" srcOrd="4" destOrd="0" parTransId="{5211D96C-6E84-4DF9-8A6E-EA5EBF7E01D8}" sibTransId="{C3920454-671A-4AF8-A6DB-AC2331B5E0A8}"/>
    <dgm:cxn modelId="{63B04CAA-D043-4E94-B912-A98461AAA3C7}" type="presOf" srcId="{7CC694E4-3C58-4565-824D-32DCAD89EDA7}" destId="{F118322C-0CE4-4D47-8D40-CAC33A3D360D}" srcOrd="0" destOrd="0" presId="urn:microsoft.com/office/officeart/2005/8/layout/orgChart1"/>
    <dgm:cxn modelId="{E616A9B8-0E24-43A5-8155-4EB253495131}" type="presOf" srcId="{F017601D-BCE1-46B2-AA31-DA61E361E7A5}" destId="{5513835A-01E7-4613-A934-91439E7C9973}" srcOrd="1" destOrd="0" presId="urn:microsoft.com/office/officeart/2005/8/layout/orgChart1"/>
    <dgm:cxn modelId="{493F97BA-6B53-44A8-8FA5-F584B1992C9F}" srcId="{387563A2-5E3C-4951-8C43-5DB53D8A0E6B}" destId="{ACE56932-E234-4DB9-875F-4B19FA43795A}" srcOrd="2" destOrd="0" parTransId="{37070D34-6564-4A6A-B835-7F8EE4521D85}" sibTransId="{7837A79C-376D-4DF6-A76E-1BD069575930}"/>
    <dgm:cxn modelId="{81C169BE-A002-4B63-980D-FA395DEC9E1A}" type="presOf" srcId="{FF78FF91-ADF3-471E-95F0-E7F3D3313D38}" destId="{B4DD91E9-4326-43B5-B620-C41D2659A310}" srcOrd="0" destOrd="0" presId="urn:microsoft.com/office/officeart/2005/8/layout/orgChart1"/>
    <dgm:cxn modelId="{56C713C1-147C-4194-9DA0-DC175801BE6C}" srcId="{EEF1D336-43E6-4181-91A6-68ED62FBF9F9}" destId="{36D731C2-19A1-407E-BAC0-AA65FFEAD242}" srcOrd="0" destOrd="0" parTransId="{D2B7C523-26CE-4B40-912A-F363318E6495}" sibTransId="{EAB5FEB2-29EF-4A4F-AFEB-6C013A494153}"/>
    <dgm:cxn modelId="{5F80CFC1-06AD-4A39-8C63-E78160F5A35D}" srcId="{387563A2-5E3C-4951-8C43-5DB53D8A0E6B}" destId="{C8E9D902-5035-4F28-90C5-130F60B37F78}" srcOrd="8" destOrd="0" parTransId="{7CC694E4-3C58-4565-824D-32DCAD89EDA7}" sibTransId="{7A232E1B-819E-45EB-94FA-A7616F36FBC7}"/>
    <dgm:cxn modelId="{C7AF24C2-C37C-4250-8318-5324883695EC}" type="presOf" srcId="{36D731C2-19A1-407E-BAC0-AA65FFEAD242}" destId="{91B1030A-04E3-4C5E-82C7-0D8C1FC70AA6}" srcOrd="0" destOrd="0" presId="urn:microsoft.com/office/officeart/2005/8/layout/orgChart1"/>
    <dgm:cxn modelId="{B7B498D9-DC20-454A-AD8B-4D9564288FD9}" type="presOf" srcId="{131B37D2-2289-4B6A-A2A1-E002BF35F4F0}" destId="{9A8333CC-7313-4F56-BCAE-89FD37E916C5}" srcOrd="0" destOrd="0" presId="urn:microsoft.com/office/officeart/2005/8/layout/orgChart1"/>
    <dgm:cxn modelId="{BBA7DAD9-1D08-45D4-B31A-058E17BF06AA}" type="presOf" srcId="{C97F109F-B1A9-4E42-B824-1D56117464C7}" destId="{8EE59F22-85CB-468F-9A0E-800B363C0B96}" srcOrd="0" destOrd="0" presId="urn:microsoft.com/office/officeart/2005/8/layout/orgChart1"/>
    <dgm:cxn modelId="{26BE03DA-2BC1-4373-9379-CA1E223136E3}" srcId="{387563A2-5E3C-4951-8C43-5DB53D8A0E6B}" destId="{B20E7683-8442-4B71-9ADB-3A3A1E0F1922}" srcOrd="9" destOrd="0" parTransId="{742ABA0D-F39E-45B7-82CF-B3695064BABA}" sibTransId="{8B4A3453-52CF-4AF0-905D-042995E97E89}"/>
    <dgm:cxn modelId="{4E4E97DC-F51D-4F19-916D-9AD441391C7E}" type="presOf" srcId="{60B73404-07E3-4EE8-AC53-16926B1808F6}" destId="{FAACF73D-415E-4FB9-A6BC-3D886C5A6189}" srcOrd="0" destOrd="0" presId="urn:microsoft.com/office/officeart/2005/8/layout/orgChart1"/>
    <dgm:cxn modelId="{E15A39DE-7C32-440B-9A38-2A7B53583E22}" type="presOf" srcId="{37070D34-6564-4A6A-B835-7F8EE4521D85}" destId="{65974A4E-51FA-4CAE-9F53-9F82B8D97A8A}" srcOrd="0" destOrd="0" presId="urn:microsoft.com/office/officeart/2005/8/layout/orgChart1"/>
    <dgm:cxn modelId="{4C4D20E2-3AF1-4557-9AB5-6726A7C1EE5D}" type="presOf" srcId="{C8E9D902-5035-4F28-90C5-130F60B37F78}" destId="{DD346C64-4320-4E8F-BFC9-67E1E304C943}" srcOrd="1" destOrd="0" presId="urn:microsoft.com/office/officeart/2005/8/layout/orgChart1"/>
    <dgm:cxn modelId="{CD959AE7-A4E1-4298-BA7A-5A1F9DE8DBC0}" type="presOf" srcId="{36D731C2-19A1-407E-BAC0-AA65FFEAD242}" destId="{FAF8A199-9E12-4BA9-8663-DB2488003AAF}" srcOrd="1" destOrd="0" presId="urn:microsoft.com/office/officeart/2005/8/layout/orgChart1"/>
    <dgm:cxn modelId="{00A2F6E8-3D70-4AC7-9747-CF5EEE25FEBF}" srcId="{387563A2-5E3C-4951-8C43-5DB53D8A0E6B}" destId="{F6EC14B9-BB7E-4D26-8C96-D335624F6859}" srcOrd="1" destOrd="0" parTransId="{B3D62D7D-78B2-4EF7-939A-EF03999065EA}" sibTransId="{D901A879-ADA5-49E3-8FAF-C1273455AD4E}"/>
    <dgm:cxn modelId="{C54F90EE-E640-4651-BE6C-E8B2EB93648C}" type="presOf" srcId="{ACE56932-E234-4DB9-875F-4B19FA43795A}" destId="{669544D7-0403-4A07-8F0B-5AC6E600EBFD}" srcOrd="0" destOrd="0" presId="urn:microsoft.com/office/officeart/2005/8/layout/orgChart1"/>
    <dgm:cxn modelId="{8F0812F4-4F69-4321-A09B-86471C78A471}" type="presOf" srcId="{436A999A-6E19-4D85-8784-0139EBB165DD}" destId="{828E1EBF-4DA2-4B2C-92E8-512D09BE6285}" srcOrd="0" destOrd="0" presId="urn:microsoft.com/office/officeart/2005/8/layout/orgChart1"/>
    <dgm:cxn modelId="{9DC9D6F6-BAD5-4705-9437-ECB770B8AB96}" type="presOf" srcId="{B20E7683-8442-4B71-9ADB-3A3A1E0F1922}" destId="{040DDCFF-6C83-4B2F-B585-C54EB4783E9E}" srcOrd="1" destOrd="0" presId="urn:microsoft.com/office/officeart/2005/8/layout/orgChart1"/>
    <dgm:cxn modelId="{A6C156F8-4C6A-48E7-A402-ABB8DA210713}" type="presOf" srcId="{436A999A-6E19-4D85-8784-0139EBB165DD}" destId="{A29CD52C-EB02-49CA-8C66-48CF5CCF85B6}" srcOrd="1" destOrd="0" presId="urn:microsoft.com/office/officeart/2005/8/layout/orgChart1"/>
    <dgm:cxn modelId="{93905CFD-965E-4415-AEAE-5A95182CE275}" type="presOf" srcId="{5211D96C-6E84-4DF9-8A6E-EA5EBF7E01D8}" destId="{21212344-EAB0-4598-8D42-39B071D9DC21}" srcOrd="0" destOrd="0" presId="urn:microsoft.com/office/officeart/2005/8/layout/orgChart1"/>
    <dgm:cxn modelId="{E02B7B06-09AE-4788-A420-93046CBA8D0E}" type="presParOf" srcId="{18E9B04A-8802-4224-A7FF-10AD97939C4C}" destId="{100CF8B1-EB29-465D-9B15-4A319594BF6C}" srcOrd="0" destOrd="0" presId="urn:microsoft.com/office/officeart/2005/8/layout/orgChart1"/>
    <dgm:cxn modelId="{2BEA66D8-600B-4031-8D19-F2054A03A7CB}" type="presParOf" srcId="{100CF8B1-EB29-465D-9B15-4A319594BF6C}" destId="{5207E855-C4D6-4CA9-9EF3-9AC186ACD719}" srcOrd="0" destOrd="0" presId="urn:microsoft.com/office/officeart/2005/8/layout/orgChart1"/>
    <dgm:cxn modelId="{FBCCF925-95C8-41A1-B292-0CA3C332BE98}" type="presParOf" srcId="{5207E855-C4D6-4CA9-9EF3-9AC186ACD719}" destId="{91B1030A-04E3-4C5E-82C7-0D8C1FC70AA6}" srcOrd="0" destOrd="0" presId="urn:microsoft.com/office/officeart/2005/8/layout/orgChart1"/>
    <dgm:cxn modelId="{1AC54527-C983-4989-81BB-2E37EC90E3D7}" type="presParOf" srcId="{5207E855-C4D6-4CA9-9EF3-9AC186ACD719}" destId="{FAF8A199-9E12-4BA9-8663-DB2488003AAF}" srcOrd="1" destOrd="0" presId="urn:microsoft.com/office/officeart/2005/8/layout/orgChart1"/>
    <dgm:cxn modelId="{1A31F17E-77BE-46EB-B9D5-AAE586B8D838}" type="presParOf" srcId="{100CF8B1-EB29-465D-9B15-4A319594BF6C}" destId="{E840CAAB-8FC2-46A2-B31A-929FC28E75F4}" srcOrd="1" destOrd="0" presId="urn:microsoft.com/office/officeart/2005/8/layout/orgChart1"/>
    <dgm:cxn modelId="{ACD71E0C-E6A0-4A17-9C69-E0A309819529}" type="presParOf" srcId="{100CF8B1-EB29-465D-9B15-4A319594BF6C}" destId="{66DF3AED-1177-40EC-BCB6-F6E0A2C38C4C}" srcOrd="2" destOrd="0" presId="urn:microsoft.com/office/officeart/2005/8/layout/orgChart1"/>
    <dgm:cxn modelId="{6944DBF9-A78C-4225-809D-E3A245A0D1EC}" type="presParOf" srcId="{18E9B04A-8802-4224-A7FF-10AD97939C4C}" destId="{5680871D-D14D-4C31-B36B-B7323237D5B2}" srcOrd="1" destOrd="0" presId="urn:microsoft.com/office/officeart/2005/8/layout/orgChart1"/>
    <dgm:cxn modelId="{118CF96B-7166-4541-936F-27971A7ADAE7}" type="presParOf" srcId="{5680871D-D14D-4C31-B36B-B7323237D5B2}" destId="{AC1B0C3A-FDC6-4709-902D-F0336AC05F41}" srcOrd="0" destOrd="0" presId="urn:microsoft.com/office/officeart/2005/8/layout/orgChart1"/>
    <dgm:cxn modelId="{C889D3B2-15B6-4891-B580-3355751F2287}" type="presParOf" srcId="{AC1B0C3A-FDC6-4709-902D-F0336AC05F41}" destId="{408C10E6-801E-4CB8-9064-01D9084DAB6C}" srcOrd="0" destOrd="0" presId="urn:microsoft.com/office/officeart/2005/8/layout/orgChart1"/>
    <dgm:cxn modelId="{AC2E6064-0BFD-4660-9099-C9A7713C2100}" type="presParOf" srcId="{AC1B0C3A-FDC6-4709-902D-F0336AC05F41}" destId="{41DE1182-B913-41F0-9B43-58FCBCCE6B0A}" srcOrd="1" destOrd="0" presId="urn:microsoft.com/office/officeart/2005/8/layout/orgChart1"/>
    <dgm:cxn modelId="{66B9DC95-9BB1-455A-855A-8BB9F1B3889E}" type="presParOf" srcId="{5680871D-D14D-4C31-B36B-B7323237D5B2}" destId="{068CE35D-1865-44DC-9282-21B2F7570306}" srcOrd="1" destOrd="0" presId="urn:microsoft.com/office/officeart/2005/8/layout/orgChart1"/>
    <dgm:cxn modelId="{63F18A6C-9443-465F-8531-01F01EE98D9D}" type="presParOf" srcId="{068CE35D-1865-44DC-9282-21B2F7570306}" destId="{21212344-EAB0-4598-8D42-39B071D9DC21}" srcOrd="0" destOrd="0" presId="urn:microsoft.com/office/officeart/2005/8/layout/orgChart1"/>
    <dgm:cxn modelId="{6DB5AD8B-5929-4000-88BD-746E5E9CE219}" type="presParOf" srcId="{068CE35D-1865-44DC-9282-21B2F7570306}" destId="{2ED0221B-131F-4018-9E05-1AC56D6FBFF0}" srcOrd="1" destOrd="0" presId="urn:microsoft.com/office/officeart/2005/8/layout/orgChart1"/>
    <dgm:cxn modelId="{4566D8D4-96A5-4856-9E17-7C1D7BBF4D35}" type="presParOf" srcId="{2ED0221B-131F-4018-9E05-1AC56D6FBFF0}" destId="{747536B6-DE95-471C-9775-9974E02A7037}" srcOrd="0" destOrd="0" presId="urn:microsoft.com/office/officeart/2005/8/layout/orgChart1"/>
    <dgm:cxn modelId="{E31D6850-FEA9-448A-A22F-FACBF745F5CD}" type="presParOf" srcId="{747536B6-DE95-471C-9775-9974E02A7037}" destId="{828E1EBF-4DA2-4B2C-92E8-512D09BE6285}" srcOrd="0" destOrd="0" presId="urn:microsoft.com/office/officeart/2005/8/layout/orgChart1"/>
    <dgm:cxn modelId="{BE827781-2B8A-4234-B402-2904FBF856BA}" type="presParOf" srcId="{747536B6-DE95-471C-9775-9974E02A7037}" destId="{A29CD52C-EB02-49CA-8C66-48CF5CCF85B6}" srcOrd="1" destOrd="0" presId="urn:microsoft.com/office/officeart/2005/8/layout/orgChart1"/>
    <dgm:cxn modelId="{3C8C0168-AB54-44FD-9F4A-B41D91F26109}" type="presParOf" srcId="{2ED0221B-131F-4018-9E05-1AC56D6FBFF0}" destId="{A04D934D-FB66-4737-87F7-C2DFE7739924}" srcOrd="1" destOrd="0" presId="urn:microsoft.com/office/officeart/2005/8/layout/orgChart1"/>
    <dgm:cxn modelId="{EFF95339-03FE-43E0-9398-7B62CD889668}" type="presParOf" srcId="{2ED0221B-131F-4018-9E05-1AC56D6FBFF0}" destId="{8DC83011-FB47-4BD3-A97F-22FE2FD84458}" srcOrd="2" destOrd="0" presId="urn:microsoft.com/office/officeart/2005/8/layout/orgChart1"/>
    <dgm:cxn modelId="{3E9DCBA1-9B95-446E-9E5F-6090A0C12C8E}" type="presParOf" srcId="{068CE35D-1865-44DC-9282-21B2F7570306}" destId="{14F4EC9E-375F-4AB3-8B33-2D048FFD175C}" srcOrd="2" destOrd="0" presId="urn:microsoft.com/office/officeart/2005/8/layout/orgChart1"/>
    <dgm:cxn modelId="{42A97842-4AC0-4DCD-8B7F-72219EB8A942}" type="presParOf" srcId="{068CE35D-1865-44DC-9282-21B2F7570306}" destId="{F8151F68-C6BA-498F-A53E-26F0AF615CD5}" srcOrd="3" destOrd="0" presId="urn:microsoft.com/office/officeart/2005/8/layout/orgChart1"/>
    <dgm:cxn modelId="{9BC04F13-A17E-4548-8A8A-4DC61C7A365F}" type="presParOf" srcId="{F8151F68-C6BA-498F-A53E-26F0AF615CD5}" destId="{80F211F1-D6F6-4427-83B3-0568E76B3318}" srcOrd="0" destOrd="0" presId="urn:microsoft.com/office/officeart/2005/8/layout/orgChart1"/>
    <dgm:cxn modelId="{52D5292B-A112-45CD-B297-9721770269EB}" type="presParOf" srcId="{80F211F1-D6F6-4427-83B3-0568E76B3318}" destId="{2693677B-3A45-416B-B287-5F0D919AFF53}" srcOrd="0" destOrd="0" presId="urn:microsoft.com/office/officeart/2005/8/layout/orgChart1"/>
    <dgm:cxn modelId="{22EF5BFF-600A-47E2-98F4-9DB41B7970E1}" type="presParOf" srcId="{80F211F1-D6F6-4427-83B3-0568E76B3318}" destId="{5513835A-01E7-4613-A934-91439E7C9973}" srcOrd="1" destOrd="0" presId="urn:microsoft.com/office/officeart/2005/8/layout/orgChart1"/>
    <dgm:cxn modelId="{8B02E55C-B5B8-4616-8FE1-07CFD6E3522A}" type="presParOf" srcId="{F8151F68-C6BA-498F-A53E-26F0AF615CD5}" destId="{9BDD6757-23A7-474F-AFAE-ADCCB1407529}" srcOrd="1" destOrd="0" presId="urn:microsoft.com/office/officeart/2005/8/layout/orgChart1"/>
    <dgm:cxn modelId="{409121BE-3E28-4E36-A448-38E1AAEA61E1}" type="presParOf" srcId="{F8151F68-C6BA-498F-A53E-26F0AF615CD5}" destId="{3472E24A-F421-47FC-BA26-677358E70220}" srcOrd="2" destOrd="0" presId="urn:microsoft.com/office/officeart/2005/8/layout/orgChart1"/>
    <dgm:cxn modelId="{2A40405E-2CD7-4293-B162-56E0F3123234}" type="presParOf" srcId="{068CE35D-1865-44DC-9282-21B2F7570306}" destId="{273E7CFB-DAF5-4131-AEC5-CA38043F751F}" srcOrd="4" destOrd="0" presId="urn:microsoft.com/office/officeart/2005/8/layout/orgChart1"/>
    <dgm:cxn modelId="{326C5B41-2973-4CE9-A1DB-352A85F54A5C}" type="presParOf" srcId="{068CE35D-1865-44DC-9282-21B2F7570306}" destId="{65996E1C-C9A6-47C8-8113-AFD44C6FB7F9}" srcOrd="5" destOrd="0" presId="urn:microsoft.com/office/officeart/2005/8/layout/orgChart1"/>
    <dgm:cxn modelId="{5695481E-B580-49CB-A80E-473D5ACC92A7}" type="presParOf" srcId="{65996E1C-C9A6-47C8-8113-AFD44C6FB7F9}" destId="{4CB8DC03-337B-44D6-995E-49DF402034C8}" srcOrd="0" destOrd="0" presId="urn:microsoft.com/office/officeart/2005/8/layout/orgChart1"/>
    <dgm:cxn modelId="{13E5B521-35D7-41F3-9597-D151BC081E0B}" type="presParOf" srcId="{4CB8DC03-337B-44D6-995E-49DF402034C8}" destId="{9A8333CC-7313-4F56-BCAE-89FD37E916C5}" srcOrd="0" destOrd="0" presId="urn:microsoft.com/office/officeart/2005/8/layout/orgChart1"/>
    <dgm:cxn modelId="{3BFE58C6-20B4-4598-80BA-B5254F97085D}" type="presParOf" srcId="{4CB8DC03-337B-44D6-995E-49DF402034C8}" destId="{3E332F41-57FB-4D0B-8D0F-081C77D9906B}" srcOrd="1" destOrd="0" presId="urn:microsoft.com/office/officeart/2005/8/layout/orgChart1"/>
    <dgm:cxn modelId="{42E0D196-435C-4669-902F-03E6244EC0EA}" type="presParOf" srcId="{65996E1C-C9A6-47C8-8113-AFD44C6FB7F9}" destId="{5FABED68-7A80-4549-912B-3684FC1E1A74}" srcOrd="1" destOrd="0" presId="urn:microsoft.com/office/officeart/2005/8/layout/orgChart1"/>
    <dgm:cxn modelId="{958F4929-C306-4B61-A43F-F10D9D0418D2}" type="presParOf" srcId="{65996E1C-C9A6-47C8-8113-AFD44C6FB7F9}" destId="{F103247B-C3EF-429E-8524-183EA4088E7B}" srcOrd="2" destOrd="0" presId="urn:microsoft.com/office/officeart/2005/8/layout/orgChart1"/>
    <dgm:cxn modelId="{C635D5FA-E734-4F7A-836B-E6B6772A0566}" type="presParOf" srcId="{068CE35D-1865-44DC-9282-21B2F7570306}" destId="{B4DD91E9-4326-43B5-B620-C41D2659A310}" srcOrd="6" destOrd="0" presId="urn:microsoft.com/office/officeart/2005/8/layout/orgChart1"/>
    <dgm:cxn modelId="{7E6D2688-02F1-4219-B49E-1517B2C79B8A}" type="presParOf" srcId="{068CE35D-1865-44DC-9282-21B2F7570306}" destId="{18D35EE8-053C-4F6E-BEED-05F7DC53026D}" srcOrd="7" destOrd="0" presId="urn:microsoft.com/office/officeart/2005/8/layout/orgChart1"/>
    <dgm:cxn modelId="{47314217-994B-43B2-AD96-A8203D176FE2}" type="presParOf" srcId="{18D35EE8-053C-4F6E-BEED-05F7DC53026D}" destId="{9887122E-AA22-472F-956F-CAA9C16DF75E}" srcOrd="0" destOrd="0" presId="urn:microsoft.com/office/officeart/2005/8/layout/orgChart1"/>
    <dgm:cxn modelId="{700464DD-E139-4815-A5DD-49B75539B87D}" type="presParOf" srcId="{9887122E-AA22-472F-956F-CAA9C16DF75E}" destId="{A79FDB56-DC8C-4FAD-851B-AC9842B6E578}" srcOrd="0" destOrd="0" presId="urn:microsoft.com/office/officeart/2005/8/layout/orgChart1"/>
    <dgm:cxn modelId="{DD88A9B7-6BF7-4C05-A823-76C65D8790B8}" type="presParOf" srcId="{9887122E-AA22-472F-956F-CAA9C16DF75E}" destId="{590BB128-10A4-48E6-8DE1-8F7BA81A6948}" srcOrd="1" destOrd="0" presId="urn:microsoft.com/office/officeart/2005/8/layout/orgChart1"/>
    <dgm:cxn modelId="{18772631-B032-4921-8436-9037602490A9}" type="presParOf" srcId="{18D35EE8-053C-4F6E-BEED-05F7DC53026D}" destId="{79A1CCEE-2D18-4C16-869A-4CD01E6B821D}" srcOrd="1" destOrd="0" presId="urn:microsoft.com/office/officeart/2005/8/layout/orgChart1"/>
    <dgm:cxn modelId="{016FA9E6-DD59-45F1-94A6-2DD50DC803DB}" type="presParOf" srcId="{18D35EE8-053C-4F6E-BEED-05F7DC53026D}" destId="{C90608E7-721A-406E-A83D-B66869E7CAC1}" srcOrd="2" destOrd="0" presId="urn:microsoft.com/office/officeart/2005/8/layout/orgChart1"/>
    <dgm:cxn modelId="{37E7FD20-49B7-4B94-AD5F-87DAD90AC9DA}" type="presParOf" srcId="{068CE35D-1865-44DC-9282-21B2F7570306}" destId="{F118322C-0CE4-4D47-8D40-CAC33A3D360D}" srcOrd="8" destOrd="0" presId="urn:microsoft.com/office/officeart/2005/8/layout/orgChart1"/>
    <dgm:cxn modelId="{E738FD9B-4E0B-4BB5-BDE8-5B4319E822CF}" type="presParOf" srcId="{068CE35D-1865-44DC-9282-21B2F7570306}" destId="{9EF6EF89-9949-49CE-89B3-BB22EF3D128E}" srcOrd="9" destOrd="0" presId="urn:microsoft.com/office/officeart/2005/8/layout/orgChart1"/>
    <dgm:cxn modelId="{345BFD40-76BD-4985-9F2B-2E9A6484AB7B}" type="presParOf" srcId="{9EF6EF89-9949-49CE-89B3-BB22EF3D128E}" destId="{3A92DA86-A8EE-4435-9623-FC816B6EC09A}" srcOrd="0" destOrd="0" presId="urn:microsoft.com/office/officeart/2005/8/layout/orgChart1"/>
    <dgm:cxn modelId="{86B1D3BE-1C58-457D-9A56-0D40843BFD22}" type="presParOf" srcId="{3A92DA86-A8EE-4435-9623-FC816B6EC09A}" destId="{5EE2641F-8274-422B-B6F8-4C96621E391D}" srcOrd="0" destOrd="0" presId="urn:microsoft.com/office/officeart/2005/8/layout/orgChart1"/>
    <dgm:cxn modelId="{F71B14B9-EA29-46D6-9C5E-6794E0215FC9}" type="presParOf" srcId="{3A92DA86-A8EE-4435-9623-FC816B6EC09A}" destId="{DD346C64-4320-4E8F-BFC9-67E1E304C943}" srcOrd="1" destOrd="0" presId="urn:microsoft.com/office/officeart/2005/8/layout/orgChart1"/>
    <dgm:cxn modelId="{CA7B12CD-0BA1-4321-A396-05CB611B3427}" type="presParOf" srcId="{9EF6EF89-9949-49CE-89B3-BB22EF3D128E}" destId="{5B19151E-E01F-42BC-B2ED-FF310C7820CD}" srcOrd="1" destOrd="0" presId="urn:microsoft.com/office/officeart/2005/8/layout/orgChart1"/>
    <dgm:cxn modelId="{854C3C8D-F96E-423E-9C7E-F39122813704}" type="presParOf" srcId="{9EF6EF89-9949-49CE-89B3-BB22EF3D128E}" destId="{C8D578EF-E1DE-40F3-9455-9BE5EB54C134}" srcOrd="2" destOrd="0" presId="urn:microsoft.com/office/officeart/2005/8/layout/orgChart1"/>
    <dgm:cxn modelId="{10E1DC25-1913-41E6-BA33-5A8E7C81526A}" type="presParOf" srcId="{068CE35D-1865-44DC-9282-21B2F7570306}" destId="{2D9376C6-CF8A-429A-AE23-9BA2ADCB04B4}" srcOrd="10" destOrd="0" presId="urn:microsoft.com/office/officeart/2005/8/layout/orgChart1"/>
    <dgm:cxn modelId="{C0C6C4B6-46A9-4861-8271-8B707A4420F7}" type="presParOf" srcId="{068CE35D-1865-44DC-9282-21B2F7570306}" destId="{20E12B16-DA6A-4ADB-8464-0E3D072857C1}" srcOrd="11" destOrd="0" presId="urn:microsoft.com/office/officeart/2005/8/layout/orgChart1"/>
    <dgm:cxn modelId="{B5071253-976F-4DF7-85D1-0C2C291B83C3}" type="presParOf" srcId="{20E12B16-DA6A-4ADB-8464-0E3D072857C1}" destId="{8E00FD67-B687-4C32-B24A-C22FB3229070}" srcOrd="0" destOrd="0" presId="urn:microsoft.com/office/officeart/2005/8/layout/orgChart1"/>
    <dgm:cxn modelId="{BFF09655-C147-46E3-9E94-5E394C75D1F9}" type="presParOf" srcId="{8E00FD67-B687-4C32-B24A-C22FB3229070}" destId="{55FD4CF9-09C0-46BB-ADB2-A9EC77F08933}" srcOrd="0" destOrd="0" presId="urn:microsoft.com/office/officeart/2005/8/layout/orgChart1"/>
    <dgm:cxn modelId="{EA843FEA-4CCC-4508-88C8-2DE28D105187}" type="presParOf" srcId="{8E00FD67-B687-4C32-B24A-C22FB3229070}" destId="{040DDCFF-6C83-4B2F-B585-C54EB4783E9E}" srcOrd="1" destOrd="0" presId="urn:microsoft.com/office/officeart/2005/8/layout/orgChart1"/>
    <dgm:cxn modelId="{58C9F5CD-D7D0-48DC-85E2-FF18CC214E76}" type="presParOf" srcId="{20E12B16-DA6A-4ADB-8464-0E3D072857C1}" destId="{EDCFC7B1-3484-4538-A61A-3EB729B7E641}" srcOrd="1" destOrd="0" presId="urn:microsoft.com/office/officeart/2005/8/layout/orgChart1"/>
    <dgm:cxn modelId="{3A2B13EF-49ED-4D04-97A8-BE2E84D02CE1}" type="presParOf" srcId="{20E12B16-DA6A-4ADB-8464-0E3D072857C1}" destId="{D93612A7-1ED9-4D37-9265-6781524440B9}" srcOrd="2" destOrd="0" presId="urn:microsoft.com/office/officeart/2005/8/layout/orgChart1"/>
    <dgm:cxn modelId="{2DCA4F80-8557-4660-AAAC-FF4881340F58}" type="presParOf" srcId="{5680871D-D14D-4C31-B36B-B7323237D5B2}" destId="{41C18246-FE20-4FBC-B562-130ADA7CAAD1}" srcOrd="2" destOrd="0" presId="urn:microsoft.com/office/officeart/2005/8/layout/orgChart1"/>
    <dgm:cxn modelId="{F7FEE2CC-C4BD-4259-96DA-CD657B2C6909}" type="presParOf" srcId="{41C18246-FE20-4FBC-B562-130ADA7CAAD1}" destId="{FAACF73D-415E-4FB9-A6BC-3D886C5A6189}" srcOrd="0" destOrd="0" presId="urn:microsoft.com/office/officeart/2005/8/layout/orgChart1"/>
    <dgm:cxn modelId="{04DE8CEE-BD98-4189-8D02-1ABCE7D4A68E}" type="presParOf" srcId="{41C18246-FE20-4FBC-B562-130ADA7CAAD1}" destId="{DCE74F24-4DEE-402F-B607-381ED8C153FA}" srcOrd="1" destOrd="0" presId="urn:microsoft.com/office/officeart/2005/8/layout/orgChart1"/>
    <dgm:cxn modelId="{740A1294-9F2F-49B4-8131-51D8EEC970E5}" type="presParOf" srcId="{DCE74F24-4DEE-402F-B607-381ED8C153FA}" destId="{B2D6E198-0218-4F8F-8182-31F45EF8723E}" srcOrd="0" destOrd="0" presId="urn:microsoft.com/office/officeart/2005/8/layout/orgChart1"/>
    <dgm:cxn modelId="{8C770BA4-CF19-4B34-A9AA-AA261F76A9CD}" type="presParOf" srcId="{B2D6E198-0218-4F8F-8182-31F45EF8723E}" destId="{5E421DE7-4B6B-45DC-AB33-CF1C2E90503E}" srcOrd="0" destOrd="0" presId="urn:microsoft.com/office/officeart/2005/8/layout/orgChart1"/>
    <dgm:cxn modelId="{5E7B1A29-1FD8-4BA8-BC7F-5DCE974424AD}" type="presParOf" srcId="{B2D6E198-0218-4F8F-8182-31F45EF8723E}" destId="{FD800DBB-66A6-4B0E-9562-4F3B17624623}" srcOrd="1" destOrd="0" presId="urn:microsoft.com/office/officeart/2005/8/layout/orgChart1"/>
    <dgm:cxn modelId="{AFD63955-8852-498B-98D8-6957CBD2AC49}" type="presParOf" srcId="{DCE74F24-4DEE-402F-B607-381ED8C153FA}" destId="{627DA2D5-5345-44A3-9383-ED7C0D31CD83}" srcOrd="1" destOrd="0" presId="urn:microsoft.com/office/officeart/2005/8/layout/orgChart1"/>
    <dgm:cxn modelId="{5B28055A-8A0D-4077-B736-9C368FB0662F}" type="presParOf" srcId="{DCE74F24-4DEE-402F-B607-381ED8C153FA}" destId="{F75C3B94-A3B4-47F9-99CA-EEC346DCDB91}" srcOrd="2" destOrd="0" presId="urn:microsoft.com/office/officeart/2005/8/layout/orgChart1"/>
    <dgm:cxn modelId="{C1B2DBDB-C2B4-493A-89EF-6971052EA7F9}" type="presParOf" srcId="{41C18246-FE20-4FBC-B562-130ADA7CAAD1}" destId="{3EFF363A-A7B3-4456-8EA8-69C16D644195}" srcOrd="2" destOrd="0" presId="urn:microsoft.com/office/officeart/2005/8/layout/orgChart1"/>
    <dgm:cxn modelId="{DD450D79-3A0D-4DA6-B14D-862A2DC75912}" type="presParOf" srcId="{41C18246-FE20-4FBC-B562-130ADA7CAAD1}" destId="{557DE425-CC69-407C-ABF4-E7F58EB5AC4E}" srcOrd="3" destOrd="0" presId="urn:microsoft.com/office/officeart/2005/8/layout/orgChart1"/>
    <dgm:cxn modelId="{E72F5456-69D1-4AE5-8A22-DEF3F4F11FAB}" type="presParOf" srcId="{557DE425-CC69-407C-ABF4-E7F58EB5AC4E}" destId="{5B4E94DE-EBF4-49DC-8DDC-E9421C7D5A30}" srcOrd="0" destOrd="0" presId="urn:microsoft.com/office/officeart/2005/8/layout/orgChart1"/>
    <dgm:cxn modelId="{39AD097D-FFD7-4E07-A960-62B27FB1B302}" type="presParOf" srcId="{5B4E94DE-EBF4-49DC-8DDC-E9421C7D5A30}" destId="{419ABD17-5588-4BC3-AE53-B4F86AA5EDB9}" srcOrd="0" destOrd="0" presId="urn:microsoft.com/office/officeart/2005/8/layout/orgChart1"/>
    <dgm:cxn modelId="{1E6A93AB-6B04-4ED0-AF75-F49B9EE19656}" type="presParOf" srcId="{5B4E94DE-EBF4-49DC-8DDC-E9421C7D5A30}" destId="{34A27D83-6320-4E57-A44B-13353933F5B7}" srcOrd="1" destOrd="0" presId="urn:microsoft.com/office/officeart/2005/8/layout/orgChart1"/>
    <dgm:cxn modelId="{78D6FF89-DD92-46E1-9410-3562DA57D447}" type="presParOf" srcId="{557DE425-CC69-407C-ABF4-E7F58EB5AC4E}" destId="{A37310A8-6F43-4777-83A0-30D1F213B320}" srcOrd="1" destOrd="0" presId="urn:microsoft.com/office/officeart/2005/8/layout/orgChart1"/>
    <dgm:cxn modelId="{094CEFA5-8CF8-46E8-86E4-C6BAE423D3FC}" type="presParOf" srcId="{557DE425-CC69-407C-ABF4-E7F58EB5AC4E}" destId="{CEF6F2FF-2BC7-4938-8B49-8B66D94532A1}" srcOrd="2" destOrd="0" presId="urn:microsoft.com/office/officeart/2005/8/layout/orgChart1"/>
    <dgm:cxn modelId="{37FBFF07-DFF9-4D0B-AC0C-3620D07C27AF}" type="presParOf" srcId="{41C18246-FE20-4FBC-B562-130ADA7CAAD1}" destId="{65974A4E-51FA-4CAE-9F53-9F82B8D97A8A}" srcOrd="4" destOrd="0" presId="urn:microsoft.com/office/officeart/2005/8/layout/orgChart1"/>
    <dgm:cxn modelId="{3959C8A6-5462-4FD7-A555-8B5396D0B607}" type="presParOf" srcId="{41C18246-FE20-4FBC-B562-130ADA7CAAD1}" destId="{D6B1AE4E-7FDD-4B6A-82CA-A7E0833D91B7}" srcOrd="5" destOrd="0" presId="urn:microsoft.com/office/officeart/2005/8/layout/orgChart1"/>
    <dgm:cxn modelId="{4DA81C4B-3C15-4DDE-AF7D-7D251AE8B34B}" type="presParOf" srcId="{D6B1AE4E-7FDD-4B6A-82CA-A7E0833D91B7}" destId="{1B6B2F34-26C4-4CFC-951A-A454B379EC4B}" srcOrd="0" destOrd="0" presId="urn:microsoft.com/office/officeart/2005/8/layout/orgChart1"/>
    <dgm:cxn modelId="{B4AC4EBB-0647-41ED-A759-EBBA8F266241}" type="presParOf" srcId="{1B6B2F34-26C4-4CFC-951A-A454B379EC4B}" destId="{669544D7-0403-4A07-8F0B-5AC6E600EBFD}" srcOrd="0" destOrd="0" presId="urn:microsoft.com/office/officeart/2005/8/layout/orgChart1"/>
    <dgm:cxn modelId="{E30E6858-DBCF-4A69-8D5E-CDB932EDC2A6}" type="presParOf" srcId="{1B6B2F34-26C4-4CFC-951A-A454B379EC4B}" destId="{18FE7ABF-34AC-4290-9F67-9E500F662166}" srcOrd="1" destOrd="0" presId="urn:microsoft.com/office/officeart/2005/8/layout/orgChart1"/>
    <dgm:cxn modelId="{8E514CF8-EF69-4F9D-96C4-09E2AA898D3B}" type="presParOf" srcId="{D6B1AE4E-7FDD-4B6A-82CA-A7E0833D91B7}" destId="{CC382131-A6F8-4052-85EB-3AB191B06E03}" srcOrd="1" destOrd="0" presId="urn:microsoft.com/office/officeart/2005/8/layout/orgChart1"/>
    <dgm:cxn modelId="{E9FF5342-D5EA-443A-AC4F-1D3200CC549F}" type="presParOf" srcId="{D6B1AE4E-7FDD-4B6A-82CA-A7E0833D91B7}" destId="{FE5A40E8-7718-4CF4-A94C-4FFBA36F0FE3}" srcOrd="2" destOrd="0" presId="urn:microsoft.com/office/officeart/2005/8/layout/orgChart1"/>
    <dgm:cxn modelId="{7FDD969E-3662-4ABA-A189-CE7F55DE5662}" type="presParOf" srcId="{41C18246-FE20-4FBC-B562-130ADA7CAAD1}" destId="{F5A62727-FB92-440D-B38B-7204F21DA4C5}" srcOrd="6" destOrd="0" presId="urn:microsoft.com/office/officeart/2005/8/layout/orgChart1"/>
    <dgm:cxn modelId="{7B46A994-F7BF-4BE5-A983-8B56C3BD36D4}" type="presParOf" srcId="{41C18246-FE20-4FBC-B562-130ADA7CAAD1}" destId="{0EC19AFC-0198-4F9F-B51C-AD0C6E26E8A5}" srcOrd="7" destOrd="0" presId="urn:microsoft.com/office/officeart/2005/8/layout/orgChart1"/>
    <dgm:cxn modelId="{75D440EC-1DFC-4821-9676-D2ED0433D648}" type="presParOf" srcId="{0EC19AFC-0198-4F9F-B51C-AD0C6E26E8A5}" destId="{689C271E-59A5-46C4-80A2-6230238D83CF}" srcOrd="0" destOrd="0" presId="urn:microsoft.com/office/officeart/2005/8/layout/orgChart1"/>
    <dgm:cxn modelId="{FA8D5888-B4B2-4754-86CF-65F6B2288D4F}" type="presParOf" srcId="{689C271E-59A5-46C4-80A2-6230238D83CF}" destId="{8EE59F22-85CB-468F-9A0E-800B363C0B96}" srcOrd="0" destOrd="0" presId="urn:microsoft.com/office/officeart/2005/8/layout/orgChart1"/>
    <dgm:cxn modelId="{806D7F7F-59DE-4CA4-83AA-B1FC467DB23B}" type="presParOf" srcId="{689C271E-59A5-46C4-80A2-6230238D83CF}" destId="{F76B9D32-F148-44E1-B56D-36683AE11EC7}" srcOrd="1" destOrd="0" presId="urn:microsoft.com/office/officeart/2005/8/layout/orgChart1"/>
    <dgm:cxn modelId="{A9724B19-F845-4689-BBD3-4024C507FAB5}" type="presParOf" srcId="{0EC19AFC-0198-4F9F-B51C-AD0C6E26E8A5}" destId="{5FB6186C-EE90-4F21-A858-6F6122A417E4}" srcOrd="1" destOrd="0" presId="urn:microsoft.com/office/officeart/2005/8/layout/orgChart1"/>
    <dgm:cxn modelId="{5E27F765-897D-4A64-A297-B8FCF9218A4B}" type="presParOf" srcId="{0EC19AFC-0198-4F9F-B51C-AD0C6E26E8A5}" destId="{74451A57-A0FA-4AAD-878D-C2A73E62F8B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62727-FB92-440D-B38B-7204F21DA4C5}">
      <dsp:nvSpPr>
        <dsp:cNvPr id="0" name=""/>
        <dsp:cNvSpPr/>
      </dsp:nvSpPr>
      <dsp:spPr>
        <a:xfrm>
          <a:off x="2502217" y="786050"/>
          <a:ext cx="91440" cy="845162"/>
        </a:xfrm>
        <a:custGeom>
          <a:avLst/>
          <a:gdLst/>
          <a:ahLst/>
          <a:cxnLst/>
          <a:rect l="0" t="0" r="0" b="0"/>
          <a:pathLst>
            <a:path>
              <a:moveTo>
                <a:pt x="45720" y="0"/>
              </a:moveTo>
              <a:lnTo>
                <a:pt x="45720" y="845162"/>
              </a:lnTo>
              <a:lnTo>
                <a:pt x="121567" y="845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74A4E-51FA-4CAE-9F53-9F82B8D97A8A}">
      <dsp:nvSpPr>
        <dsp:cNvPr id="0" name=""/>
        <dsp:cNvSpPr/>
      </dsp:nvSpPr>
      <dsp:spPr>
        <a:xfrm>
          <a:off x="2426369" y="786050"/>
          <a:ext cx="91440" cy="845162"/>
        </a:xfrm>
        <a:custGeom>
          <a:avLst/>
          <a:gdLst/>
          <a:ahLst/>
          <a:cxnLst/>
          <a:rect l="0" t="0" r="0" b="0"/>
          <a:pathLst>
            <a:path>
              <a:moveTo>
                <a:pt x="121567" y="0"/>
              </a:moveTo>
              <a:lnTo>
                <a:pt x="121567" y="845162"/>
              </a:lnTo>
              <a:lnTo>
                <a:pt x="45720" y="8451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FF363A-A7B3-4456-8EA8-69C16D644195}">
      <dsp:nvSpPr>
        <dsp:cNvPr id="0" name=""/>
        <dsp:cNvSpPr/>
      </dsp:nvSpPr>
      <dsp:spPr>
        <a:xfrm>
          <a:off x="2502217" y="786050"/>
          <a:ext cx="91440" cy="332286"/>
        </a:xfrm>
        <a:custGeom>
          <a:avLst/>
          <a:gdLst/>
          <a:ahLst/>
          <a:cxnLst/>
          <a:rect l="0" t="0" r="0" b="0"/>
          <a:pathLst>
            <a:path>
              <a:moveTo>
                <a:pt x="45720" y="0"/>
              </a:moveTo>
              <a:lnTo>
                <a:pt x="45720" y="332286"/>
              </a:lnTo>
              <a:lnTo>
                <a:pt x="121567" y="3322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ACF73D-415E-4FB9-A6BC-3D886C5A6189}">
      <dsp:nvSpPr>
        <dsp:cNvPr id="0" name=""/>
        <dsp:cNvSpPr/>
      </dsp:nvSpPr>
      <dsp:spPr>
        <a:xfrm>
          <a:off x="2426369" y="786050"/>
          <a:ext cx="91440" cy="332286"/>
        </a:xfrm>
        <a:custGeom>
          <a:avLst/>
          <a:gdLst/>
          <a:ahLst/>
          <a:cxnLst/>
          <a:rect l="0" t="0" r="0" b="0"/>
          <a:pathLst>
            <a:path>
              <a:moveTo>
                <a:pt x="121567" y="0"/>
              </a:moveTo>
              <a:lnTo>
                <a:pt x="121567" y="332286"/>
              </a:lnTo>
              <a:lnTo>
                <a:pt x="45720" y="3322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9376C6-CF8A-429A-AE23-9BA2ADCB04B4}">
      <dsp:nvSpPr>
        <dsp:cNvPr id="0" name=""/>
        <dsp:cNvSpPr/>
      </dsp:nvSpPr>
      <dsp:spPr>
        <a:xfrm>
          <a:off x="2547937" y="786050"/>
          <a:ext cx="2185143" cy="1177449"/>
        </a:xfrm>
        <a:custGeom>
          <a:avLst/>
          <a:gdLst/>
          <a:ahLst/>
          <a:cxnLst/>
          <a:rect l="0" t="0" r="0" b="0"/>
          <a:pathLst>
            <a:path>
              <a:moveTo>
                <a:pt x="0" y="0"/>
              </a:moveTo>
              <a:lnTo>
                <a:pt x="0" y="1101601"/>
              </a:lnTo>
              <a:lnTo>
                <a:pt x="2185143" y="1101601"/>
              </a:lnTo>
              <a:lnTo>
                <a:pt x="2185143"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18322C-0CE4-4D47-8D40-CAC33A3D360D}">
      <dsp:nvSpPr>
        <dsp:cNvPr id="0" name=""/>
        <dsp:cNvSpPr/>
      </dsp:nvSpPr>
      <dsp:spPr>
        <a:xfrm>
          <a:off x="2547937" y="786050"/>
          <a:ext cx="1311085" cy="1177449"/>
        </a:xfrm>
        <a:custGeom>
          <a:avLst/>
          <a:gdLst/>
          <a:ahLst/>
          <a:cxnLst/>
          <a:rect l="0" t="0" r="0" b="0"/>
          <a:pathLst>
            <a:path>
              <a:moveTo>
                <a:pt x="0" y="0"/>
              </a:moveTo>
              <a:lnTo>
                <a:pt x="0" y="1101601"/>
              </a:lnTo>
              <a:lnTo>
                <a:pt x="1311085" y="1101601"/>
              </a:lnTo>
              <a:lnTo>
                <a:pt x="1311085"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D91E9-4326-43B5-B620-C41D2659A310}">
      <dsp:nvSpPr>
        <dsp:cNvPr id="0" name=""/>
        <dsp:cNvSpPr/>
      </dsp:nvSpPr>
      <dsp:spPr>
        <a:xfrm>
          <a:off x="2547937" y="786050"/>
          <a:ext cx="437028" cy="1177449"/>
        </a:xfrm>
        <a:custGeom>
          <a:avLst/>
          <a:gdLst/>
          <a:ahLst/>
          <a:cxnLst/>
          <a:rect l="0" t="0" r="0" b="0"/>
          <a:pathLst>
            <a:path>
              <a:moveTo>
                <a:pt x="0" y="0"/>
              </a:moveTo>
              <a:lnTo>
                <a:pt x="0" y="1101601"/>
              </a:lnTo>
              <a:lnTo>
                <a:pt x="437028" y="1101601"/>
              </a:lnTo>
              <a:lnTo>
                <a:pt x="437028"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E7CFB-DAF5-4131-AEC5-CA38043F751F}">
      <dsp:nvSpPr>
        <dsp:cNvPr id="0" name=""/>
        <dsp:cNvSpPr/>
      </dsp:nvSpPr>
      <dsp:spPr>
        <a:xfrm>
          <a:off x="2110908" y="786050"/>
          <a:ext cx="437028" cy="1177449"/>
        </a:xfrm>
        <a:custGeom>
          <a:avLst/>
          <a:gdLst/>
          <a:ahLst/>
          <a:cxnLst/>
          <a:rect l="0" t="0" r="0" b="0"/>
          <a:pathLst>
            <a:path>
              <a:moveTo>
                <a:pt x="437028" y="0"/>
              </a:moveTo>
              <a:lnTo>
                <a:pt x="437028" y="1101601"/>
              </a:lnTo>
              <a:lnTo>
                <a:pt x="0" y="1101601"/>
              </a:lnTo>
              <a:lnTo>
                <a:pt x="0"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F4EC9E-375F-4AB3-8B33-2D048FFD175C}">
      <dsp:nvSpPr>
        <dsp:cNvPr id="0" name=""/>
        <dsp:cNvSpPr/>
      </dsp:nvSpPr>
      <dsp:spPr>
        <a:xfrm>
          <a:off x="1236851" y="786050"/>
          <a:ext cx="1311085" cy="1177449"/>
        </a:xfrm>
        <a:custGeom>
          <a:avLst/>
          <a:gdLst/>
          <a:ahLst/>
          <a:cxnLst/>
          <a:rect l="0" t="0" r="0" b="0"/>
          <a:pathLst>
            <a:path>
              <a:moveTo>
                <a:pt x="1311085" y="0"/>
              </a:moveTo>
              <a:lnTo>
                <a:pt x="1311085" y="1101601"/>
              </a:lnTo>
              <a:lnTo>
                <a:pt x="0" y="1101601"/>
              </a:lnTo>
              <a:lnTo>
                <a:pt x="0"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12344-EAB0-4598-8D42-39B071D9DC21}">
      <dsp:nvSpPr>
        <dsp:cNvPr id="0" name=""/>
        <dsp:cNvSpPr/>
      </dsp:nvSpPr>
      <dsp:spPr>
        <a:xfrm>
          <a:off x="362794" y="786050"/>
          <a:ext cx="2185143" cy="1177449"/>
        </a:xfrm>
        <a:custGeom>
          <a:avLst/>
          <a:gdLst/>
          <a:ahLst/>
          <a:cxnLst/>
          <a:rect l="0" t="0" r="0" b="0"/>
          <a:pathLst>
            <a:path>
              <a:moveTo>
                <a:pt x="2185143" y="0"/>
              </a:moveTo>
              <a:lnTo>
                <a:pt x="2185143" y="1101601"/>
              </a:lnTo>
              <a:lnTo>
                <a:pt x="0" y="1101601"/>
              </a:lnTo>
              <a:lnTo>
                <a:pt x="0" y="11774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B1030A-04E3-4C5E-82C7-0D8C1FC70AA6}">
      <dsp:nvSpPr>
        <dsp:cNvPr id="0" name=""/>
        <dsp:cNvSpPr/>
      </dsp:nvSpPr>
      <dsp:spPr>
        <a:xfrm>
          <a:off x="2175025" y="2343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Consejo Directivo</a:t>
          </a:r>
        </a:p>
      </dsp:txBody>
      <dsp:txXfrm>
        <a:off x="2175025" y="23439"/>
        <a:ext cx="722361" cy="361180"/>
      </dsp:txXfrm>
    </dsp:sp>
    <dsp:sp modelId="{408C10E6-801E-4CB8-9064-01D9084DAB6C}">
      <dsp:nvSpPr>
        <dsp:cNvPr id="0" name=""/>
        <dsp:cNvSpPr/>
      </dsp:nvSpPr>
      <dsp:spPr>
        <a:xfrm>
          <a:off x="2186756" y="42486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Dirección General</a:t>
          </a:r>
        </a:p>
      </dsp:txBody>
      <dsp:txXfrm>
        <a:off x="2186756" y="424869"/>
        <a:ext cx="722361" cy="361180"/>
      </dsp:txXfrm>
    </dsp:sp>
    <dsp:sp modelId="{828E1EBF-4DA2-4B2C-92E8-512D09BE6285}">
      <dsp:nvSpPr>
        <dsp:cNvPr id="0" name=""/>
        <dsp:cNvSpPr/>
      </dsp:nvSpPr>
      <dsp:spPr>
        <a:xfrm>
          <a:off x="1613"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Administrativa y Financiera</a:t>
          </a:r>
        </a:p>
      </dsp:txBody>
      <dsp:txXfrm>
        <a:off x="1613" y="1963499"/>
        <a:ext cx="722361" cy="361180"/>
      </dsp:txXfrm>
    </dsp:sp>
    <dsp:sp modelId="{2693677B-3A45-416B-B287-5F0D919AFF53}">
      <dsp:nvSpPr>
        <dsp:cNvPr id="0" name=""/>
        <dsp:cNvSpPr/>
      </dsp:nvSpPr>
      <dsp:spPr>
        <a:xfrm>
          <a:off x="875670"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de Asuntos Legales</a:t>
          </a:r>
        </a:p>
      </dsp:txBody>
      <dsp:txXfrm>
        <a:off x="875670" y="1963499"/>
        <a:ext cx="722361" cy="361180"/>
      </dsp:txXfrm>
    </dsp:sp>
    <dsp:sp modelId="{9A8333CC-7313-4F56-BCAE-89FD37E916C5}">
      <dsp:nvSpPr>
        <dsp:cNvPr id="0" name=""/>
        <dsp:cNvSpPr/>
      </dsp:nvSpPr>
      <dsp:spPr>
        <a:xfrm>
          <a:off x="1749728"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de Aprovechamiento</a:t>
          </a:r>
        </a:p>
      </dsp:txBody>
      <dsp:txXfrm>
        <a:off x="1749728" y="1963499"/>
        <a:ext cx="722361" cy="361180"/>
      </dsp:txXfrm>
    </dsp:sp>
    <dsp:sp modelId="{A79FDB56-DC8C-4FAD-851B-AC9842B6E578}">
      <dsp:nvSpPr>
        <dsp:cNvPr id="0" name=""/>
        <dsp:cNvSpPr/>
      </dsp:nvSpPr>
      <dsp:spPr>
        <a:xfrm>
          <a:off x="2623785"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de Servicios Funerarios y Alumbrado Público</a:t>
          </a:r>
        </a:p>
      </dsp:txBody>
      <dsp:txXfrm>
        <a:off x="2623785" y="1963499"/>
        <a:ext cx="722361" cy="361180"/>
      </dsp:txXfrm>
    </dsp:sp>
    <dsp:sp modelId="{5EE2641F-8274-422B-B6F8-4C96621E391D}">
      <dsp:nvSpPr>
        <dsp:cNvPr id="0" name=""/>
        <dsp:cNvSpPr/>
      </dsp:nvSpPr>
      <dsp:spPr>
        <a:xfrm>
          <a:off x="3497842"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de Disposición Final</a:t>
          </a:r>
        </a:p>
      </dsp:txBody>
      <dsp:txXfrm>
        <a:off x="3497842" y="1963499"/>
        <a:ext cx="722361" cy="361180"/>
      </dsp:txXfrm>
    </dsp:sp>
    <dsp:sp modelId="{55FD4CF9-09C0-46BB-ADB2-A9EC77F08933}">
      <dsp:nvSpPr>
        <dsp:cNvPr id="0" name=""/>
        <dsp:cNvSpPr/>
      </dsp:nvSpPr>
      <dsp:spPr>
        <a:xfrm>
          <a:off x="4371900" y="1963499"/>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Subdirección de Recolección, Barrido y Limpieza</a:t>
          </a:r>
        </a:p>
      </dsp:txBody>
      <dsp:txXfrm>
        <a:off x="4371900" y="1963499"/>
        <a:ext cx="722361" cy="361180"/>
      </dsp:txXfrm>
    </dsp:sp>
    <dsp:sp modelId="{5E421DE7-4B6B-45DC-AB33-CF1C2E90503E}">
      <dsp:nvSpPr>
        <dsp:cNvPr id="0" name=""/>
        <dsp:cNvSpPr/>
      </dsp:nvSpPr>
      <dsp:spPr>
        <a:xfrm>
          <a:off x="1749728" y="937746"/>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Oficina Asesora de Planeación</a:t>
          </a:r>
        </a:p>
      </dsp:txBody>
      <dsp:txXfrm>
        <a:off x="1749728" y="937746"/>
        <a:ext cx="722361" cy="361180"/>
      </dsp:txXfrm>
    </dsp:sp>
    <dsp:sp modelId="{419ABD17-5588-4BC3-AE53-B4F86AA5EDB9}">
      <dsp:nvSpPr>
        <dsp:cNvPr id="0" name=""/>
        <dsp:cNvSpPr/>
      </dsp:nvSpPr>
      <dsp:spPr>
        <a:xfrm>
          <a:off x="2623785" y="937746"/>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Oficina Asesora de Comunicaciones y Relaciones Interinstitucionales</a:t>
          </a:r>
        </a:p>
      </dsp:txBody>
      <dsp:txXfrm>
        <a:off x="2623785" y="937746"/>
        <a:ext cx="722361" cy="361180"/>
      </dsp:txXfrm>
    </dsp:sp>
    <dsp:sp modelId="{669544D7-0403-4A07-8F0B-5AC6E600EBFD}">
      <dsp:nvSpPr>
        <dsp:cNvPr id="0" name=""/>
        <dsp:cNvSpPr/>
      </dsp:nvSpPr>
      <dsp:spPr>
        <a:xfrm>
          <a:off x="1749728" y="1450622"/>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Oficina de Control Interno</a:t>
          </a:r>
        </a:p>
      </dsp:txBody>
      <dsp:txXfrm>
        <a:off x="1749728" y="1450622"/>
        <a:ext cx="722361" cy="361180"/>
      </dsp:txXfrm>
    </dsp:sp>
    <dsp:sp modelId="{8EE59F22-85CB-468F-9A0E-800B363C0B96}">
      <dsp:nvSpPr>
        <dsp:cNvPr id="0" name=""/>
        <dsp:cNvSpPr/>
      </dsp:nvSpPr>
      <dsp:spPr>
        <a:xfrm>
          <a:off x="2623785" y="1450622"/>
          <a:ext cx="722361" cy="3611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dirty="0"/>
            <a:t>Oficina de Tecnologías de la Información y las Comunicaciones</a:t>
          </a:r>
        </a:p>
      </dsp:txBody>
      <dsp:txXfrm>
        <a:off x="2623785" y="1450622"/>
        <a:ext cx="722361" cy="3611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026F-12B0-446C-AB4B-2A1AA4AF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11932</Words>
  <Characters>65632</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 Balamba Estrada</dc:creator>
  <cp:lastModifiedBy>Luisa Fernanda Santiago Delvasto</cp:lastModifiedBy>
  <cp:revision>2</cp:revision>
  <dcterms:created xsi:type="dcterms:W3CDTF">2017-11-27T13:49:00Z</dcterms:created>
  <dcterms:modified xsi:type="dcterms:W3CDTF">2017-11-27T13:49:00Z</dcterms:modified>
</cp:coreProperties>
</file>