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75E" w:rsidRPr="000F03DD" w:rsidRDefault="0046575E" w:rsidP="0046575E">
      <w:pPr>
        <w:widowControl/>
        <w:spacing w:after="0"/>
        <w:jc w:val="center"/>
      </w:pPr>
      <w:r w:rsidRPr="000F03DD">
        <w:t xml:space="preserve">Por la cual se </w:t>
      </w:r>
      <w:r w:rsidR="00DB128F">
        <w:t>adopta</w:t>
      </w:r>
      <w:r w:rsidR="00B620A4">
        <w:t xml:space="preserve"> y reglamenta estructuralmente el</w:t>
      </w:r>
      <w:r w:rsidR="00DB128F">
        <w:t xml:space="preserve"> trámite</w:t>
      </w:r>
      <w:r w:rsidR="00B620A4">
        <w:t xml:space="preserve"> de recibo de infraestructura de alumbrado público en zonas de cesión en</w:t>
      </w:r>
      <w:r w:rsidR="00DB128F">
        <w:t xml:space="preserve"> la Unidad Administrativa Especial de Servicios Públicos </w:t>
      </w:r>
    </w:p>
    <w:p w:rsidR="0046575E" w:rsidRDefault="0046575E" w:rsidP="0046575E">
      <w:pPr>
        <w:widowControl/>
        <w:spacing w:after="0"/>
        <w:ind w:left="-284"/>
        <w:jc w:val="center"/>
      </w:pPr>
    </w:p>
    <w:p w:rsidR="0046575E" w:rsidRPr="000F03DD" w:rsidRDefault="0046575E" w:rsidP="0046575E">
      <w:pPr>
        <w:widowControl/>
        <w:spacing w:after="0"/>
        <w:ind w:left="-284"/>
        <w:jc w:val="center"/>
      </w:pPr>
    </w:p>
    <w:p w:rsidR="0046575E" w:rsidRPr="000F03DD" w:rsidRDefault="0046575E" w:rsidP="0046575E">
      <w:pPr>
        <w:widowControl/>
        <w:spacing w:after="0"/>
        <w:ind w:left="-284"/>
        <w:jc w:val="center"/>
        <w:rPr>
          <w:b/>
          <w:bCs/>
        </w:rPr>
      </w:pPr>
      <w:r w:rsidRPr="000F03DD">
        <w:rPr>
          <w:b/>
          <w:bCs/>
        </w:rPr>
        <w:t xml:space="preserve">LA DIRECTORA GENERAL DE LA UNIDAD ADMINISTRATIVA ESPECIAL DE SERVICIOS PÚBLICOS </w:t>
      </w:r>
    </w:p>
    <w:p w:rsidR="0046575E" w:rsidRPr="000F03DD" w:rsidRDefault="0046575E" w:rsidP="0046575E">
      <w:pPr>
        <w:widowControl/>
        <w:spacing w:after="0"/>
        <w:ind w:left="-284"/>
        <w:jc w:val="center"/>
        <w:rPr>
          <w:b/>
          <w:bCs/>
        </w:rPr>
      </w:pPr>
    </w:p>
    <w:p w:rsidR="0046575E" w:rsidRPr="000F03DD" w:rsidRDefault="0046575E" w:rsidP="0046575E">
      <w:pPr>
        <w:widowControl/>
        <w:spacing w:after="0"/>
        <w:ind w:left="-284"/>
        <w:jc w:val="center"/>
        <w:rPr>
          <w:bCs/>
        </w:rPr>
      </w:pPr>
      <w:r w:rsidRPr="000F03DD">
        <w:rPr>
          <w:bCs/>
        </w:rPr>
        <w:t>En ejercicio de sus facultades legales y en especial las establecidas en los Acuerdos 257 de 2006 del Concejo Distrital y 01 de 2012 y 011 de 2014 del Consejo Directivo de la UAESP, y</w:t>
      </w:r>
    </w:p>
    <w:p w:rsidR="0046575E" w:rsidRPr="000F03DD" w:rsidRDefault="0046575E" w:rsidP="0046575E">
      <w:pPr>
        <w:widowControl/>
        <w:spacing w:after="0"/>
        <w:ind w:left="-284"/>
        <w:rPr>
          <w:bCs/>
        </w:rPr>
      </w:pPr>
    </w:p>
    <w:p w:rsidR="0046575E" w:rsidRPr="000F03DD" w:rsidRDefault="0046575E" w:rsidP="0046575E">
      <w:pPr>
        <w:widowControl/>
        <w:spacing w:after="0"/>
        <w:ind w:left="-284"/>
        <w:rPr>
          <w:bCs/>
        </w:rPr>
      </w:pPr>
    </w:p>
    <w:p w:rsidR="0046575E" w:rsidRPr="000F03DD" w:rsidRDefault="0046575E" w:rsidP="0046575E">
      <w:pPr>
        <w:widowControl/>
        <w:spacing w:after="0"/>
        <w:ind w:left="-284"/>
        <w:jc w:val="center"/>
        <w:rPr>
          <w:b/>
          <w:bCs/>
        </w:rPr>
      </w:pPr>
      <w:r w:rsidRPr="000F03DD">
        <w:rPr>
          <w:b/>
          <w:bCs/>
        </w:rPr>
        <w:t>CONSIDERANDO:</w:t>
      </w:r>
    </w:p>
    <w:p w:rsidR="0046575E" w:rsidRPr="000F03DD" w:rsidRDefault="0046575E" w:rsidP="0046575E">
      <w:pPr>
        <w:widowControl/>
        <w:spacing w:after="0"/>
        <w:ind w:left="-142"/>
        <w:jc w:val="center"/>
        <w:rPr>
          <w:b/>
          <w:bCs/>
        </w:rPr>
      </w:pPr>
    </w:p>
    <w:p w:rsidR="0046575E" w:rsidRDefault="0046575E" w:rsidP="0046575E">
      <w:pPr>
        <w:spacing w:after="0"/>
        <w:ind w:left="-142" w:right="43"/>
        <w:rPr>
          <w:rFonts w:eastAsia="Arial" w:cs="Arial"/>
          <w:color w:val="000000"/>
          <w:lang w:val="es-ES"/>
        </w:rPr>
      </w:pPr>
      <w:r w:rsidRPr="000F03DD">
        <w:rPr>
          <w:rFonts w:eastAsia="Arial" w:cs="Arial"/>
          <w:color w:val="000000"/>
          <w:lang w:val="es-ES"/>
        </w:rPr>
        <w:t>Que la Constitución Política en su artículo 209 dispone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rsidR="00B620A4" w:rsidRDefault="00B620A4" w:rsidP="0046575E">
      <w:pPr>
        <w:spacing w:after="0"/>
        <w:ind w:left="-142" w:right="43"/>
        <w:rPr>
          <w:rFonts w:eastAsia="Arial" w:cs="Arial"/>
          <w:color w:val="000000"/>
          <w:lang w:val="es-ES"/>
        </w:rPr>
      </w:pPr>
    </w:p>
    <w:p w:rsidR="00457159" w:rsidRDefault="00457159" w:rsidP="0046575E">
      <w:pPr>
        <w:spacing w:after="0"/>
        <w:ind w:left="-142" w:right="43"/>
      </w:pPr>
      <w:r>
        <w:t xml:space="preserve">En la Resolución 1099 de 2017 por el cual se establece el procedimiento para la autorización de trámites y el seguimiento a la política de racionalización de trámites, es deber de las entidades públicas identificar o actualizar sus trámites e inscribirlos en el Sistema Único de Información de Trámites – SUIT. </w:t>
      </w:r>
    </w:p>
    <w:p w:rsidR="00457159" w:rsidRDefault="00457159" w:rsidP="0046575E">
      <w:pPr>
        <w:spacing w:after="0"/>
        <w:ind w:left="-142" w:right="43"/>
      </w:pPr>
    </w:p>
    <w:p w:rsidR="00E97D70" w:rsidRDefault="00457159" w:rsidP="00E97D70">
      <w:pPr>
        <w:spacing w:after="0"/>
        <w:ind w:left="-142" w:right="43"/>
      </w:pPr>
      <w:r>
        <w:t xml:space="preserve">Que el Decreto 058 de 2018 por el cual ordena la racionalización, simplificación, automatización y virtualización de los trámites </w:t>
      </w:r>
      <w:r w:rsidR="00E97D70">
        <w:t>vinculados en la Cadena de U</w:t>
      </w:r>
      <w:r>
        <w:t xml:space="preserve">rbanismo </w:t>
      </w:r>
      <w:r w:rsidR="00E97D70">
        <w:t>y C</w:t>
      </w:r>
      <w:r>
        <w:t>onstrucción en Bogotá D.C.</w:t>
      </w:r>
    </w:p>
    <w:p w:rsidR="00E97D70" w:rsidRDefault="00E97D70" w:rsidP="00E97D70">
      <w:pPr>
        <w:spacing w:after="0"/>
        <w:ind w:left="-142" w:right="43"/>
      </w:pPr>
    </w:p>
    <w:p w:rsidR="00B620A4" w:rsidRDefault="00E97D70" w:rsidP="00E97D70">
      <w:pPr>
        <w:spacing w:after="0"/>
        <w:ind w:left="-142" w:right="43"/>
        <w:rPr>
          <w:rFonts w:eastAsia="Arial" w:cs="Arial"/>
          <w:color w:val="000000"/>
          <w:lang w:val="es-ES"/>
        </w:rPr>
      </w:pPr>
      <w:r>
        <w:t xml:space="preserve">Que el Decreto 2424 de 2006 regula la </w:t>
      </w:r>
      <w:r w:rsidRPr="00B620A4">
        <w:rPr>
          <w:rFonts w:eastAsia="Arial" w:cs="Arial"/>
          <w:color w:val="000000"/>
          <w:lang w:val="es-ES"/>
        </w:rPr>
        <w:t>prestación</w:t>
      </w:r>
      <w:r w:rsidR="00B620A4" w:rsidRPr="00B620A4">
        <w:rPr>
          <w:rFonts w:eastAsia="Arial" w:cs="Arial"/>
          <w:color w:val="000000"/>
          <w:lang w:val="es-ES"/>
        </w:rPr>
        <w:t xml:space="preserve"> del servicio de alumbrado público</w:t>
      </w:r>
      <w:r>
        <w:rPr>
          <w:rFonts w:eastAsia="Arial" w:cs="Arial"/>
          <w:color w:val="000000"/>
          <w:lang w:val="es-ES"/>
        </w:rPr>
        <w:t>, definiéndolo como “</w:t>
      </w:r>
      <w:r w:rsidR="00B620A4" w:rsidRPr="00B620A4">
        <w:rPr>
          <w:rFonts w:eastAsia="Arial" w:cs="Arial"/>
          <w:color w:val="000000"/>
          <w:lang w:val="es-ES"/>
        </w:rPr>
        <w:t>el servicio público no domiciliario que se presta con el objeto de proporcionar exclusivamente la iluminación de los bienes de uso público y demás espacios de libre circulación con tránsito vehicular o peatonal, dentro del perímetro urbano y rural de un municipio o Distrito. El servicio de alumbrado público comprende las actividades de suministro de energía al sistema de alumbrado público, la administración, la operación, el mantenimiento, la modernización, la reposición y la expansión d</w:t>
      </w:r>
      <w:r>
        <w:rPr>
          <w:rFonts w:eastAsia="Arial" w:cs="Arial"/>
          <w:color w:val="000000"/>
          <w:lang w:val="es-ES"/>
        </w:rPr>
        <w:t>el sistema de alumbrado público”.</w:t>
      </w:r>
    </w:p>
    <w:p w:rsidR="00E97D70" w:rsidRDefault="00E97D70" w:rsidP="00E97D70">
      <w:pPr>
        <w:spacing w:after="0"/>
        <w:ind w:left="-142" w:right="43"/>
        <w:rPr>
          <w:rFonts w:eastAsia="Arial" w:cs="Arial"/>
          <w:color w:val="000000"/>
          <w:lang w:val="es-ES"/>
        </w:rPr>
      </w:pPr>
    </w:p>
    <w:p w:rsidR="00B620A4" w:rsidRPr="00B620A4" w:rsidRDefault="00E97D70" w:rsidP="00E97D70">
      <w:pPr>
        <w:spacing w:after="0"/>
        <w:ind w:left="-142" w:right="43"/>
        <w:rPr>
          <w:rFonts w:eastAsia="Arial" w:cs="Arial"/>
          <w:color w:val="000000"/>
        </w:rPr>
      </w:pPr>
      <w:r>
        <w:rPr>
          <w:rFonts w:eastAsia="Arial" w:cs="Arial"/>
          <w:color w:val="000000"/>
          <w:lang w:val="es-ES"/>
        </w:rPr>
        <w:t xml:space="preserve">De acuerdo con el </w:t>
      </w:r>
      <w:r w:rsidR="00B620A4" w:rsidRPr="00B620A4">
        <w:rPr>
          <w:rFonts w:eastAsia="Arial" w:cs="Arial"/>
          <w:color w:val="000000"/>
        </w:rPr>
        <w:t xml:space="preserve">artículo 2.2.6.1.4.7 del Decreto Único Reglamentario 1077 de 2015 </w:t>
      </w:r>
      <w:r>
        <w:rPr>
          <w:rFonts w:eastAsia="Arial" w:cs="Arial"/>
          <w:color w:val="000000"/>
        </w:rPr>
        <w:t xml:space="preserve">establece que la </w:t>
      </w:r>
      <w:r w:rsidR="00B620A4" w:rsidRPr="00B620A4">
        <w:rPr>
          <w:rFonts w:eastAsia="Arial" w:cs="Arial"/>
          <w:color w:val="000000"/>
        </w:rPr>
        <w:t xml:space="preserve">entrega </w:t>
      </w:r>
      <w:r>
        <w:rPr>
          <w:rFonts w:eastAsia="Arial" w:cs="Arial"/>
          <w:color w:val="000000"/>
        </w:rPr>
        <w:t xml:space="preserve">de </w:t>
      </w:r>
      <w:r w:rsidR="00B620A4" w:rsidRPr="00B620A4">
        <w:rPr>
          <w:rFonts w:eastAsia="Arial" w:cs="Arial"/>
          <w:color w:val="000000"/>
        </w:rPr>
        <w:t>material de las zonas objeto de cesión obligatoria, así como la ejecución de las obras y dotaciones a cargo del urbanizador so</w:t>
      </w:r>
      <w:r>
        <w:rPr>
          <w:rFonts w:eastAsia="Arial" w:cs="Arial"/>
          <w:color w:val="000000"/>
        </w:rPr>
        <w:t xml:space="preserve">bre dichas zonas, se verificar </w:t>
      </w:r>
      <w:r w:rsidR="00B620A4" w:rsidRPr="00B620A4">
        <w:rPr>
          <w:rFonts w:eastAsia="Arial" w:cs="Arial"/>
          <w:color w:val="000000"/>
        </w:rPr>
        <w:t>mediante inspección realizada por la entidad municipal o distrital responsable de la administración y mantenimiento del espacio público.</w:t>
      </w:r>
    </w:p>
    <w:p w:rsidR="00B620A4" w:rsidRPr="00B620A4" w:rsidRDefault="00B620A4" w:rsidP="00B620A4">
      <w:pPr>
        <w:pStyle w:val="Prrafodelista"/>
        <w:ind w:left="0" w:right="49"/>
        <w:jc w:val="both"/>
        <w:rPr>
          <w:rFonts w:ascii="Arial" w:eastAsia="Arial" w:hAnsi="Arial" w:cs="Arial"/>
          <w:color w:val="000000"/>
          <w:sz w:val="24"/>
          <w:szCs w:val="24"/>
        </w:rPr>
      </w:pPr>
    </w:p>
    <w:p w:rsidR="00B620A4" w:rsidRPr="00B620A4" w:rsidRDefault="00BE1343" w:rsidP="00E97D70">
      <w:pPr>
        <w:ind w:left="-142"/>
        <w:rPr>
          <w:rFonts w:eastAsia="Arial" w:cs="Arial"/>
          <w:color w:val="000000"/>
          <w:lang w:val="es-ES"/>
        </w:rPr>
      </w:pPr>
      <w:r>
        <w:rPr>
          <w:rFonts w:eastAsia="Arial" w:cs="Arial"/>
          <w:color w:val="000000"/>
          <w:lang w:val="es-ES"/>
        </w:rPr>
        <w:t xml:space="preserve">Por consiguiente, </w:t>
      </w:r>
      <w:r w:rsidR="00B620A4" w:rsidRPr="00B620A4">
        <w:rPr>
          <w:rFonts w:eastAsia="Arial" w:cs="Arial"/>
          <w:color w:val="000000"/>
          <w:lang w:val="es-ES"/>
        </w:rPr>
        <w:t xml:space="preserve">el Distrito expidió el Decreto 545 de 2016, mediante el cual establece el procedimiento para la entrega del material y la titulación de las zonas de cesión y bienes destinados al uso público. En cuanto a la responsabilidad por parte de la Unidad Administrativa Especial de Servicios Públicos define en el artículo 6 - Requisitos para la </w:t>
      </w:r>
      <w:r w:rsidR="00B620A4" w:rsidRPr="00B620A4">
        <w:rPr>
          <w:rFonts w:eastAsia="Arial" w:cs="Arial"/>
          <w:color w:val="000000"/>
          <w:lang w:val="es-ES"/>
        </w:rPr>
        <w:lastRenderedPageBreak/>
        <w:t>entrega del material de cesiones obligatorias, numeral “h. Certificación expedida por la Unidad Administrativa Especial de Servicios Públicos –UAESP-, en la que se indique que la infraestructura de alumbrado público se encuentra construida de acuerdo con las normas y reglamentos vigentes”.</w:t>
      </w:r>
    </w:p>
    <w:p w:rsidR="00E97D70" w:rsidRPr="000F03DD" w:rsidRDefault="00E97D70" w:rsidP="0046575E">
      <w:pPr>
        <w:spacing w:after="0"/>
        <w:ind w:left="-142" w:right="43"/>
        <w:rPr>
          <w:rFonts w:eastAsia="Arial" w:cs="Arial"/>
          <w:color w:val="000000"/>
          <w:lang w:val="es-ES"/>
        </w:rPr>
      </w:pPr>
      <w:proofErr w:type="gramStart"/>
      <w:r>
        <w:t>Que</w:t>
      </w:r>
      <w:proofErr w:type="gramEnd"/>
      <w:r>
        <w:t xml:space="preserve"> en función de la participación en la Cadena de Urbanismo y Construcción por parte de la Unidad Administrativa Especial de Servicios Públicos, así como en la actualización de los trámites, </w:t>
      </w:r>
      <w:r w:rsidR="00BE1343">
        <w:t>se reglamenta el trámite interno</w:t>
      </w:r>
      <w:r w:rsidR="0098696B">
        <w:t xml:space="preserve"> de</w:t>
      </w:r>
      <w:r w:rsidR="00BE1343">
        <w:t xml:space="preserve"> recibo de infraestructura de alumbrado público en zonas de cesión.</w:t>
      </w:r>
    </w:p>
    <w:p w:rsidR="0046575E" w:rsidRPr="000F03DD" w:rsidRDefault="0046575E" w:rsidP="0046575E">
      <w:pPr>
        <w:widowControl/>
        <w:spacing w:after="0"/>
        <w:ind w:left="-142"/>
      </w:pPr>
    </w:p>
    <w:p w:rsidR="0046575E" w:rsidRPr="000F03DD" w:rsidRDefault="0046575E" w:rsidP="0046575E">
      <w:pPr>
        <w:widowControl/>
        <w:spacing w:after="0"/>
        <w:ind w:left="-142"/>
      </w:pPr>
      <w:r w:rsidRPr="000F03DD">
        <w:t>Que, en mérito de lo expuesto,</w:t>
      </w:r>
    </w:p>
    <w:p w:rsidR="0046575E" w:rsidRPr="000F03DD" w:rsidRDefault="0046575E" w:rsidP="0046575E">
      <w:pPr>
        <w:widowControl/>
        <w:spacing w:after="0"/>
        <w:ind w:left="-142"/>
        <w:jc w:val="center"/>
        <w:rPr>
          <w:b/>
          <w:bCs/>
        </w:rPr>
      </w:pPr>
    </w:p>
    <w:p w:rsidR="0046575E" w:rsidRPr="000F03DD" w:rsidRDefault="0046575E" w:rsidP="0046575E">
      <w:pPr>
        <w:widowControl/>
        <w:spacing w:after="0"/>
        <w:ind w:left="-142"/>
        <w:jc w:val="center"/>
        <w:rPr>
          <w:b/>
          <w:bCs/>
        </w:rPr>
      </w:pPr>
    </w:p>
    <w:p w:rsidR="0046575E" w:rsidRPr="000F03DD" w:rsidRDefault="0046575E" w:rsidP="0046575E">
      <w:pPr>
        <w:widowControl/>
        <w:spacing w:after="0"/>
        <w:ind w:left="-142"/>
        <w:jc w:val="center"/>
        <w:rPr>
          <w:b/>
          <w:bCs/>
        </w:rPr>
      </w:pPr>
      <w:r w:rsidRPr="000F03DD">
        <w:rPr>
          <w:b/>
          <w:bCs/>
        </w:rPr>
        <w:t>RESUELVE:</w:t>
      </w:r>
    </w:p>
    <w:p w:rsidR="0046575E" w:rsidRPr="000F03DD" w:rsidRDefault="0046575E" w:rsidP="0046575E">
      <w:pPr>
        <w:widowControl/>
        <w:spacing w:after="0"/>
        <w:ind w:left="-142"/>
      </w:pPr>
    </w:p>
    <w:p w:rsidR="0046575E" w:rsidRPr="000F03DD" w:rsidRDefault="0046575E" w:rsidP="00DB128F">
      <w:pPr>
        <w:spacing w:after="0"/>
        <w:ind w:left="-142"/>
        <w:rPr>
          <w:rFonts w:eastAsia="Arial" w:cs="Arial"/>
          <w:color w:val="000000"/>
          <w:lang w:val="es-ES"/>
        </w:rPr>
      </w:pPr>
      <w:r w:rsidRPr="000F03DD">
        <w:rPr>
          <w:rFonts w:eastAsia="Arial" w:cs="Arial"/>
          <w:b/>
          <w:color w:val="000000"/>
          <w:lang w:val="es-ES"/>
        </w:rPr>
        <w:t>Artículo 1.</w:t>
      </w:r>
      <w:r w:rsidRPr="000F03DD">
        <w:rPr>
          <w:rFonts w:eastAsia="Arial" w:cs="Arial"/>
          <w:color w:val="000000"/>
          <w:lang w:val="es-ES"/>
        </w:rPr>
        <w:t xml:space="preserve"> </w:t>
      </w:r>
      <w:r w:rsidR="00D750A0" w:rsidRPr="00D750A0">
        <w:rPr>
          <w:rFonts w:eastAsia="Arial" w:cs="Arial"/>
          <w:b/>
          <w:color w:val="000000"/>
          <w:lang w:val="es-ES"/>
        </w:rPr>
        <w:t>Objeto.</w:t>
      </w:r>
      <w:r w:rsidR="00D750A0">
        <w:rPr>
          <w:rFonts w:eastAsia="Arial" w:cs="Arial"/>
          <w:color w:val="000000"/>
          <w:lang w:val="es-ES"/>
        </w:rPr>
        <w:t xml:space="preserve"> Adoptar el trámite interno de </w:t>
      </w:r>
      <w:r w:rsidR="0098696B">
        <w:rPr>
          <w:rFonts w:eastAsia="Arial" w:cs="Arial"/>
          <w:color w:val="000000"/>
          <w:lang w:val="es-ES"/>
        </w:rPr>
        <w:t>recibo de infraestructura de alumbrado público en zona de cesión ubicados en Bogotá D.C., presentado por los urbanizadores ante la Unidad Administrativa Especial de Servicios Públicos</w:t>
      </w:r>
      <w:r w:rsidR="00530AB9">
        <w:rPr>
          <w:rFonts w:eastAsia="Arial" w:cs="Arial"/>
          <w:color w:val="000000"/>
          <w:lang w:val="es-ES"/>
        </w:rPr>
        <w:t xml:space="preserve"> - UAESP</w:t>
      </w:r>
      <w:r w:rsidR="0098696B">
        <w:rPr>
          <w:rFonts w:eastAsia="Arial" w:cs="Arial"/>
          <w:color w:val="000000"/>
          <w:lang w:val="es-ES"/>
        </w:rPr>
        <w:t xml:space="preserve">, de conformidad con lo establecido por la normatividad vigente. </w:t>
      </w:r>
    </w:p>
    <w:p w:rsidR="0046575E" w:rsidRDefault="0046575E" w:rsidP="0046575E">
      <w:pPr>
        <w:spacing w:after="0"/>
        <w:ind w:left="-142"/>
        <w:rPr>
          <w:rFonts w:eastAsia="Arial" w:cs="Arial"/>
          <w:color w:val="000000"/>
          <w:lang w:val="es-ES"/>
        </w:rPr>
      </w:pPr>
    </w:p>
    <w:p w:rsidR="00FB75EC" w:rsidRPr="0098696B" w:rsidRDefault="0098696B" w:rsidP="0046575E">
      <w:pPr>
        <w:spacing w:after="0"/>
        <w:ind w:left="-142"/>
        <w:rPr>
          <w:rFonts w:eastAsia="Arial" w:cs="Arial"/>
          <w:color w:val="000000"/>
          <w:lang w:val="es-ES"/>
        </w:rPr>
      </w:pPr>
      <w:r w:rsidRPr="000F03DD">
        <w:rPr>
          <w:rFonts w:eastAsia="Arial" w:cs="Arial"/>
          <w:b/>
          <w:color w:val="000000"/>
          <w:lang w:val="es-ES"/>
        </w:rPr>
        <w:t xml:space="preserve">Artículo </w:t>
      </w:r>
      <w:r>
        <w:rPr>
          <w:rFonts w:eastAsia="Arial" w:cs="Arial"/>
          <w:b/>
          <w:color w:val="000000"/>
          <w:lang w:val="es-ES"/>
        </w:rPr>
        <w:t>2</w:t>
      </w:r>
      <w:r w:rsidRPr="000F03DD">
        <w:rPr>
          <w:rFonts w:eastAsia="Arial" w:cs="Arial"/>
          <w:b/>
          <w:color w:val="000000"/>
          <w:lang w:val="es-ES"/>
        </w:rPr>
        <w:t>.</w:t>
      </w:r>
      <w:r w:rsidRPr="000F03DD">
        <w:rPr>
          <w:rFonts w:eastAsia="Arial" w:cs="Arial"/>
          <w:color w:val="000000"/>
          <w:lang w:val="es-ES"/>
        </w:rPr>
        <w:t xml:space="preserve"> </w:t>
      </w:r>
      <w:r w:rsidRPr="0098696B">
        <w:rPr>
          <w:rFonts w:eastAsia="Arial" w:cs="Arial"/>
          <w:b/>
          <w:color w:val="000000"/>
          <w:lang w:val="es-ES"/>
        </w:rPr>
        <w:t>Canales oficiales.</w:t>
      </w:r>
      <w:r>
        <w:rPr>
          <w:rFonts w:eastAsia="Arial" w:cs="Arial"/>
          <w:b/>
          <w:color w:val="000000"/>
          <w:lang w:val="es-ES"/>
        </w:rPr>
        <w:t xml:space="preserve"> </w:t>
      </w:r>
      <w:r>
        <w:rPr>
          <w:rFonts w:eastAsia="Arial" w:cs="Arial"/>
          <w:color w:val="000000"/>
          <w:lang w:val="es-ES"/>
        </w:rPr>
        <w:t xml:space="preserve">Los canales oficiales dispuestos por la entidad para que los </w:t>
      </w:r>
      <w:r w:rsidR="00F24954">
        <w:rPr>
          <w:rFonts w:eastAsia="Arial" w:cs="Arial"/>
          <w:color w:val="000000"/>
          <w:lang w:val="es-ES"/>
        </w:rPr>
        <w:t>ciudadanos</w:t>
      </w:r>
      <w:r>
        <w:rPr>
          <w:rFonts w:eastAsia="Arial" w:cs="Arial"/>
          <w:color w:val="000000"/>
          <w:lang w:val="es-ES"/>
        </w:rPr>
        <w:t xml:space="preserve"> para acceder al trámite son los siguientes:</w:t>
      </w:r>
    </w:p>
    <w:p w:rsidR="0098696B" w:rsidRDefault="0098696B" w:rsidP="0046575E">
      <w:pPr>
        <w:spacing w:after="0"/>
        <w:ind w:left="-142"/>
        <w:rPr>
          <w:rFonts w:eastAsia="Arial" w:cs="Arial"/>
          <w:b/>
          <w:color w:val="000000"/>
          <w:lang w:val="es-ES"/>
        </w:rPr>
      </w:pPr>
    </w:p>
    <w:p w:rsidR="0098696B" w:rsidRPr="009A49D5" w:rsidRDefault="009A49D5" w:rsidP="004F184F">
      <w:pPr>
        <w:pStyle w:val="Prrafodelista"/>
        <w:numPr>
          <w:ilvl w:val="0"/>
          <w:numId w:val="25"/>
        </w:numPr>
        <w:rPr>
          <w:rFonts w:ascii="Arial" w:eastAsia="Arial" w:hAnsi="Arial" w:cs="Arial"/>
          <w:b/>
          <w:color w:val="000000"/>
          <w:sz w:val="24"/>
          <w:szCs w:val="24"/>
        </w:rPr>
      </w:pPr>
      <w:r>
        <w:rPr>
          <w:rFonts w:ascii="Arial" w:eastAsia="Arial" w:hAnsi="Arial" w:cs="Arial"/>
          <w:b/>
          <w:color w:val="000000"/>
          <w:sz w:val="24"/>
          <w:szCs w:val="24"/>
        </w:rPr>
        <w:t xml:space="preserve">Punto de radicación: </w:t>
      </w:r>
      <w:r>
        <w:rPr>
          <w:rFonts w:ascii="Arial" w:eastAsia="Arial" w:hAnsi="Arial" w:cs="Arial"/>
          <w:color w:val="000000"/>
          <w:sz w:val="24"/>
          <w:szCs w:val="24"/>
        </w:rPr>
        <w:t>Es la ventanilla de radicación en la sede administrativa para la recepción de comunicaciones escritas presentadas por la ciudadanía.</w:t>
      </w:r>
    </w:p>
    <w:p w:rsidR="009A49D5" w:rsidRDefault="009A49D5" w:rsidP="009A49D5">
      <w:pPr>
        <w:pStyle w:val="Prrafodelista"/>
        <w:numPr>
          <w:ilvl w:val="0"/>
          <w:numId w:val="25"/>
        </w:numPr>
        <w:jc w:val="both"/>
        <w:rPr>
          <w:rFonts w:ascii="Arial" w:eastAsia="Arial" w:hAnsi="Arial" w:cs="Arial"/>
          <w:color w:val="000000"/>
          <w:sz w:val="24"/>
          <w:szCs w:val="24"/>
        </w:rPr>
      </w:pPr>
      <w:r>
        <w:rPr>
          <w:rFonts w:ascii="Arial" w:eastAsia="Arial" w:hAnsi="Arial" w:cs="Arial"/>
          <w:b/>
          <w:color w:val="000000"/>
          <w:sz w:val="24"/>
          <w:szCs w:val="24"/>
        </w:rPr>
        <w:t xml:space="preserve">Sistema Distrital de Quejas y Soluciones (SDQS): </w:t>
      </w:r>
      <w:r>
        <w:rPr>
          <w:rFonts w:ascii="Arial" w:eastAsia="Arial" w:hAnsi="Arial" w:cs="Arial"/>
          <w:color w:val="000000"/>
          <w:sz w:val="24"/>
          <w:szCs w:val="24"/>
        </w:rPr>
        <w:t xml:space="preserve">Es la herramienta informática de acceso público de la Alcaldía Mayor de Bogotá D.C., </w:t>
      </w:r>
      <w:r w:rsidR="00530AB9">
        <w:rPr>
          <w:rFonts w:ascii="Arial" w:eastAsia="Arial" w:hAnsi="Arial" w:cs="Arial"/>
          <w:color w:val="000000"/>
          <w:sz w:val="24"/>
          <w:szCs w:val="24"/>
        </w:rPr>
        <w:t>la cual permite a los ciudadanos del Distrito Capital presentar de manera virtual las PQRS sobre los temas relacionados con su competencia y resueltas por cada entidad del Distrito</w:t>
      </w:r>
      <w:r>
        <w:rPr>
          <w:rFonts w:ascii="Arial" w:eastAsia="Arial" w:hAnsi="Arial" w:cs="Arial"/>
          <w:color w:val="000000"/>
          <w:sz w:val="24"/>
          <w:szCs w:val="24"/>
        </w:rPr>
        <w:t xml:space="preserve">. </w:t>
      </w:r>
    </w:p>
    <w:p w:rsidR="00530AB9" w:rsidRDefault="00530AB9" w:rsidP="009A49D5">
      <w:pPr>
        <w:pStyle w:val="Prrafodelista"/>
        <w:numPr>
          <w:ilvl w:val="0"/>
          <w:numId w:val="25"/>
        </w:numPr>
        <w:jc w:val="both"/>
        <w:rPr>
          <w:rFonts w:ascii="Arial" w:eastAsia="Arial" w:hAnsi="Arial" w:cs="Arial"/>
          <w:color w:val="000000"/>
          <w:sz w:val="24"/>
          <w:szCs w:val="24"/>
        </w:rPr>
      </w:pPr>
      <w:r w:rsidRPr="00775645">
        <w:rPr>
          <w:rFonts w:ascii="Arial" w:eastAsia="Arial" w:hAnsi="Arial" w:cs="Arial"/>
          <w:b/>
          <w:color w:val="000000"/>
          <w:sz w:val="24"/>
          <w:szCs w:val="24"/>
        </w:rPr>
        <w:t>Correo electrónico:</w:t>
      </w:r>
      <w:r>
        <w:rPr>
          <w:rFonts w:ascii="Arial" w:eastAsia="Arial" w:hAnsi="Arial" w:cs="Arial"/>
          <w:color w:val="000000"/>
          <w:sz w:val="24"/>
          <w:szCs w:val="24"/>
        </w:rPr>
        <w:t xml:space="preserve"> La U</w:t>
      </w:r>
      <w:r w:rsidR="00775645">
        <w:rPr>
          <w:rFonts w:ascii="Arial" w:eastAsia="Arial" w:hAnsi="Arial" w:cs="Arial"/>
          <w:color w:val="000000"/>
          <w:sz w:val="24"/>
          <w:szCs w:val="24"/>
        </w:rPr>
        <w:t>AESP</w:t>
      </w:r>
      <w:r>
        <w:rPr>
          <w:rFonts w:ascii="Arial" w:eastAsia="Arial" w:hAnsi="Arial" w:cs="Arial"/>
          <w:color w:val="000000"/>
          <w:sz w:val="24"/>
          <w:szCs w:val="24"/>
        </w:rPr>
        <w:t xml:space="preserve"> dispone del correo electrónico de contacto y atención al ciudadano </w:t>
      </w:r>
      <w:hyperlink r:id="rId8" w:history="1">
        <w:r w:rsidRPr="00775645">
          <w:rPr>
            <w:rFonts w:ascii="Arial" w:eastAsia="Arial" w:hAnsi="Arial" w:cs="Arial"/>
            <w:color w:val="000000"/>
            <w:sz w:val="24"/>
            <w:szCs w:val="24"/>
          </w:rPr>
          <w:t>uaesp@uaesp.gov.co</w:t>
        </w:r>
      </w:hyperlink>
      <w:r w:rsidR="00F24954">
        <w:rPr>
          <w:rFonts w:ascii="Arial" w:eastAsia="Arial" w:hAnsi="Arial" w:cs="Arial"/>
          <w:color w:val="000000"/>
          <w:sz w:val="24"/>
          <w:szCs w:val="24"/>
        </w:rPr>
        <w:t>, por el cual la ciudadanía puede registrar de manera virtual y electrónica sus PQRS.</w:t>
      </w:r>
    </w:p>
    <w:p w:rsidR="00F24954" w:rsidRDefault="00F24954" w:rsidP="009A49D5">
      <w:pPr>
        <w:pStyle w:val="Prrafodelista"/>
        <w:numPr>
          <w:ilvl w:val="0"/>
          <w:numId w:val="25"/>
        </w:numPr>
        <w:jc w:val="both"/>
        <w:rPr>
          <w:rFonts w:ascii="Arial" w:eastAsia="Arial" w:hAnsi="Arial" w:cs="Arial"/>
          <w:color w:val="000000"/>
          <w:sz w:val="24"/>
          <w:szCs w:val="24"/>
        </w:rPr>
      </w:pPr>
      <w:r w:rsidRPr="00F24954">
        <w:rPr>
          <w:rFonts w:ascii="Arial" w:eastAsia="Arial" w:hAnsi="Arial" w:cs="Arial"/>
          <w:b/>
          <w:color w:val="000000"/>
          <w:sz w:val="24"/>
          <w:szCs w:val="24"/>
        </w:rPr>
        <w:t>Atención telefónica:</w:t>
      </w:r>
      <w:r>
        <w:rPr>
          <w:rFonts w:ascii="Arial" w:eastAsia="Arial" w:hAnsi="Arial" w:cs="Arial"/>
          <w:color w:val="000000"/>
          <w:sz w:val="24"/>
          <w:szCs w:val="24"/>
        </w:rPr>
        <w:t xml:space="preserve"> Es el medio de comunicación directo por el cual la ciudadanía puede formular sus PQRS o a la dependencia correspondiente atención a su solicitud.</w:t>
      </w:r>
    </w:p>
    <w:p w:rsidR="00F24954" w:rsidRPr="007854F9" w:rsidRDefault="00F24954" w:rsidP="009A49D5">
      <w:pPr>
        <w:pStyle w:val="Prrafodelista"/>
        <w:numPr>
          <w:ilvl w:val="0"/>
          <w:numId w:val="25"/>
        </w:numPr>
        <w:jc w:val="both"/>
        <w:rPr>
          <w:rFonts w:ascii="Arial" w:eastAsia="Arial" w:hAnsi="Arial" w:cs="Arial"/>
          <w:b/>
          <w:color w:val="000000"/>
          <w:sz w:val="24"/>
          <w:szCs w:val="24"/>
        </w:rPr>
      </w:pPr>
      <w:r w:rsidRPr="00F24954">
        <w:rPr>
          <w:rFonts w:ascii="Arial" w:eastAsia="Arial" w:hAnsi="Arial" w:cs="Arial"/>
          <w:b/>
          <w:color w:val="000000"/>
          <w:sz w:val="24"/>
          <w:szCs w:val="24"/>
        </w:rPr>
        <w:t>Ventanilla única de los constructores</w:t>
      </w:r>
      <w:r>
        <w:rPr>
          <w:rFonts w:ascii="Arial" w:eastAsia="Arial" w:hAnsi="Arial" w:cs="Arial"/>
          <w:b/>
          <w:color w:val="000000"/>
          <w:sz w:val="24"/>
          <w:szCs w:val="24"/>
        </w:rPr>
        <w:t xml:space="preserve"> - VUC</w:t>
      </w:r>
      <w:r w:rsidRPr="00F24954">
        <w:rPr>
          <w:rFonts w:ascii="Arial" w:eastAsia="Arial" w:hAnsi="Arial" w:cs="Arial"/>
          <w:b/>
          <w:color w:val="000000"/>
          <w:sz w:val="24"/>
          <w:szCs w:val="24"/>
        </w:rPr>
        <w:t xml:space="preserve">: </w:t>
      </w:r>
      <w:r>
        <w:rPr>
          <w:rFonts w:ascii="Arial" w:eastAsia="Arial" w:hAnsi="Arial" w:cs="Arial"/>
          <w:color w:val="000000"/>
          <w:sz w:val="24"/>
          <w:szCs w:val="24"/>
        </w:rPr>
        <w:t xml:space="preserve">Es el canal virtual mediante el cual la ciudadanía puede realizar solicitudes, seguimiento y respuesta a los trámites asociados al proceso de urbanismo y construcción en </w:t>
      </w:r>
      <w:r w:rsidR="004E3EE1">
        <w:rPr>
          <w:rFonts w:ascii="Arial" w:eastAsia="Arial" w:hAnsi="Arial" w:cs="Arial"/>
          <w:color w:val="000000"/>
          <w:sz w:val="24"/>
          <w:szCs w:val="24"/>
        </w:rPr>
        <w:t>Bogotá</w:t>
      </w:r>
      <w:r>
        <w:rPr>
          <w:rFonts w:ascii="Arial" w:eastAsia="Arial" w:hAnsi="Arial" w:cs="Arial"/>
          <w:color w:val="000000"/>
          <w:sz w:val="24"/>
          <w:szCs w:val="24"/>
        </w:rPr>
        <w:t xml:space="preserve"> D.C. </w:t>
      </w:r>
    </w:p>
    <w:p w:rsidR="007854F9" w:rsidRDefault="007854F9" w:rsidP="007854F9">
      <w:pPr>
        <w:rPr>
          <w:rFonts w:eastAsia="Arial" w:cs="Arial"/>
          <w:b/>
          <w:color w:val="000000"/>
        </w:rPr>
      </w:pPr>
    </w:p>
    <w:p w:rsidR="007854F9" w:rsidRPr="007854F9" w:rsidRDefault="007854F9" w:rsidP="004E3EE1">
      <w:pPr>
        <w:ind w:left="-142"/>
        <w:rPr>
          <w:rFonts w:eastAsia="Arial" w:cs="Arial"/>
          <w:color w:val="000000"/>
        </w:rPr>
      </w:pPr>
      <w:r w:rsidRPr="007854F9">
        <w:rPr>
          <w:rFonts w:eastAsia="Arial" w:cs="Arial"/>
          <w:b/>
          <w:color w:val="000000"/>
        </w:rPr>
        <w:t>Artículo 3. Propósito del trámite</w:t>
      </w:r>
      <w:r>
        <w:rPr>
          <w:rFonts w:eastAsia="Arial" w:cs="Arial"/>
          <w:color w:val="000000"/>
        </w:rPr>
        <w:t xml:space="preserve">. </w:t>
      </w:r>
      <w:r w:rsidRPr="007854F9">
        <w:rPr>
          <w:rFonts w:eastAsia="Arial" w:cs="Arial"/>
          <w:color w:val="000000"/>
        </w:rPr>
        <w:t>Establece las actividades necesarias para realizar el recibo de infraestructura de nivel cero (0) con el fin de incorporarla a la prestación del servicio de Alumbrado Público en el Distrito Capital</w:t>
      </w:r>
      <w:r>
        <w:rPr>
          <w:rFonts w:eastAsia="Arial" w:cs="Arial"/>
          <w:color w:val="000000"/>
        </w:rPr>
        <w:t>.</w:t>
      </w:r>
    </w:p>
    <w:p w:rsidR="0098696B" w:rsidRDefault="0098696B" w:rsidP="0046575E">
      <w:pPr>
        <w:spacing w:after="0"/>
        <w:ind w:left="-142"/>
        <w:rPr>
          <w:rFonts w:eastAsia="Arial" w:cs="Arial"/>
          <w:b/>
          <w:color w:val="000000"/>
          <w:lang w:val="es-ES"/>
        </w:rPr>
      </w:pPr>
    </w:p>
    <w:p w:rsidR="009A49D5" w:rsidRDefault="001B5139" w:rsidP="0046575E">
      <w:pPr>
        <w:spacing w:after="0"/>
        <w:ind w:left="-142"/>
        <w:rPr>
          <w:rFonts w:eastAsia="Arial" w:cs="Arial"/>
          <w:color w:val="000000"/>
          <w:lang w:val="es-ES"/>
        </w:rPr>
      </w:pPr>
      <w:r>
        <w:rPr>
          <w:rFonts w:eastAsia="Arial" w:cs="Arial"/>
          <w:b/>
          <w:color w:val="000000"/>
          <w:lang w:val="es-ES"/>
        </w:rPr>
        <w:t xml:space="preserve">Parágrafo 1. </w:t>
      </w:r>
      <w:r>
        <w:rPr>
          <w:rFonts w:eastAsia="Arial" w:cs="Arial"/>
          <w:color w:val="000000"/>
          <w:lang w:val="es-ES"/>
        </w:rPr>
        <w:t>El resultado del trámite que obtiene la ciudadanía es el certificado de visita para la incorporación de infraestructura de alumbrado público de nivel cero (0)</w:t>
      </w:r>
    </w:p>
    <w:p w:rsidR="00097112" w:rsidRDefault="00097112" w:rsidP="0046575E">
      <w:pPr>
        <w:spacing w:after="0"/>
        <w:ind w:left="-142"/>
        <w:rPr>
          <w:rFonts w:eastAsia="Arial" w:cs="Arial"/>
          <w:color w:val="000000"/>
          <w:lang w:val="es-ES"/>
        </w:rPr>
      </w:pPr>
    </w:p>
    <w:p w:rsidR="008B2CB9" w:rsidRDefault="008B2CB9" w:rsidP="0046575E">
      <w:pPr>
        <w:spacing w:after="0"/>
        <w:ind w:left="-142"/>
        <w:rPr>
          <w:rFonts w:eastAsia="Arial" w:cs="Arial"/>
          <w:b/>
          <w:color w:val="000000"/>
        </w:rPr>
      </w:pPr>
      <w:r>
        <w:rPr>
          <w:rFonts w:eastAsia="Arial" w:cs="Arial"/>
          <w:b/>
          <w:color w:val="000000"/>
        </w:rPr>
        <w:t xml:space="preserve">Artículo </w:t>
      </w:r>
      <w:r w:rsidR="004F6766">
        <w:rPr>
          <w:rFonts w:eastAsia="Arial" w:cs="Arial"/>
          <w:b/>
          <w:color w:val="000000"/>
        </w:rPr>
        <w:t>3</w:t>
      </w:r>
      <w:r>
        <w:rPr>
          <w:rFonts w:eastAsia="Arial" w:cs="Arial"/>
          <w:b/>
          <w:color w:val="000000"/>
        </w:rPr>
        <w:t>. Requisitos, documentos y condiciones para el trámite.</w:t>
      </w:r>
    </w:p>
    <w:p w:rsidR="008B2CB9" w:rsidRDefault="008B2CB9" w:rsidP="0046575E">
      <w:pPr>
        <w:spacing w:after="0"/>
        <w:ind w:left="-142"/>
        <w:rPr>
          <w:rFonts w:eastAsia="Arial" w:cs="Arial"/>
          <w:b/>
          <w:color w:val="000000"/>
        </w:rPr>
      </w:pPr>
    </w:p>
    <w:p w:rsidR="00192D11" w:rsidRPr="00423C6C" w:rsidRDefault="00192D11" w:rsidP="004E3EE1">
      <w:pPr>
        <w:pStyle w:val="m8185453251764323400xmsonormal"/>
        <w:shd w:val="clear" w:color="auto" w:fill="FFFFFF"/>
        <w:spacing w:before="0" w:beforeAutospacing="0" w:after="0" w:afterAutospacing="0"/>
        <w:ind w:left="-142"/>
        <w:jc w:val="both"/>
        <w:rPr>
          <w:rFonts w:ascii="Arial" w:hAnsi="Arial" w:cs="Arial"/>
        </w:rPr>
      </w:pPr>
      <w:r w:rsidRPr="00423C6C">
        <w:rPr>
          <w:rFonts w:ascii="Arial" w:hAnsi="Arial" w:cs="Arial"/>
        </w:rPr>
        <w:t xml:space="preserve">Una vez el Urbanizador construya el alumbrado público de acuerdo con el proyecto fotométrico aprobado por la UAESP debe rebe realizar el siguiente procedimiento para realizar la entrega: </w:t>
      </w:r>
    </w:p>
    <w:p w:rsidR="00192D11" w:rsidRPr="004E3EE1" w:rsidRDefault="00192D11" w:rsidP="009A4BD3">
      <w:pPr>
        <w:pStyle w:val="Prrafodelista"/>
        <w:spacing w:before="100" w:beforeAutospacing="1" w:after="100" w:afterAutospacing="1"/>
        <w:ind w:left="426" w:hanging="426"/>
        <w:jc w:val="both"/>
        <w:rPr>
          <w:rFonts w:ascii="Arial" w:hAnsi="Arial" w:cs="Arial"/>
          <w:b/>
          <w:sz w:val="24"/>
          <w:szCs w:val="24"/>
          <w:lang w:val="es-ES_tradnl" w:eastAsia="es-CO"/>
        </w:rPr>
      </w:pPr>
      <w:r w:rsidRPr="004E3EE1">
        <w:rPr>
          <w:rFonts w:ascii="Arial" w:hAnsi="Arial" w:cs="Arial"/>
          <w:b/>
          <w:sz w:val="24"/>
          <w:szCs w:val="24"/>
          <w:lang w:val="es-ES_tradnl" w:eastAsia="es-CO"/>
        </w:rPr>
        <w:lastRenderedPageBreak/>
        <w:t>Reunir los siguientes documentos y cumplir con las condiciones requeridas:</w:t>
      </w:r>
    </w:p>
    <w:p w:rsidR="00192D11" w:rsidRPr="00423C6C" w:rsidRDefault="00192D11" w:rsidP="00192D11">
      <w:pPr>
        <w:spacing w:before="100" w:beforeAutospacing="1" w:after="100" w:afterAutospacing="1"/>
        <w:rPr>
          <w:rFonts w:cs="Arial"/>
          <w:lang w:eastAsia="es-CO"/>
        </w:rPr>
      </w:pPr>
      <w:r w:rsidRPr="00423C6C">
        <w:rPr>
          <w:rFonts w:cs="Arial"/>
          <w:lang w:eastAsia="es-CO"/>
        </w:rPr>
        <w:t>Inicialmente el urbanizador debe agendar asesoría por medio de la Ventanilla Única de la Construcción – VUC</w:t>
      </w:r>
      <w:r w:rsidR="004E3EE1">
        <w:rPr>
          <w:rFonts w:cs="Arial"/>
          <w:lang w:eastAsia="es-CO"/>
        </w:rPr>
        <w:t xml:space="preserve"> o por los diferentes medios que dispone</w:t>
      </w:r>
      <w:r w:rsidRPr="00423C6C">
        <w:rPr>
          <w:rFonts w:cs="Arial"/>
          <w:lang w:eastAsia="es-CO"/>
        </w:rPr>
        <w:t xml:space="preserve"> la UAESP, </w:t>
      </w:r>
      <w:r w:rsidR="004E3EE1">
        <w:rPr>
          <w:rFonts w:cs="Arial"/>
          <w:lang w:eastAsia="es-CO"/>
        </w:rPr>
        <w:t>para brindarle</w:t>
      </w:r>
      <w:r w:rsidRPr="00423C6C">
        <w:rPr>
          <w:rFonts w:cs="Arial"/>
          <w:lang w:eastAsia="es-CO"/>
        </w:rPr>
        <w:t xml:space="preserve"> toda la información del trámite para la entrega a título gratuito al Distrito de la infraestructura de alumbrado púbico correspondiente a zonas de cesión. </w:t>
      </w:r>
    </w:p>
    <w:p w:rsidR="00192D11" w:rsidRPr="00423C6C" w:rsidRDefault="00192D11" w:rsidP="00192D11">
      <w:pPr>
        <w:spacing w:before="100" w:beforeAutospacing="1" w:after="100" w:afterAutospacing="1"/>
        <w:rPr>
          <w:rFonts w:cs="Arial"/>
          <w:lang w:eastAsia="es-CO"/>
        </w:rPr>
      </w:pPr>
      <w:r w:rsidRPr="00423C6C">
        <w:rPr>
          <w:rFonts w:cs="Arial"/>
          <w:lang w:eastAsia="es-CO"/>
        </w:rPr>
        <w:t>Este trámite se desarrolla a través de dos (2) etapas.</w:t>
      </w:r>
    </w:p>
    <w:p w:rsidR="00192D11" w:rsidRPr="00423C6C" w:rsidRDefault="00192D11" w:rsidP="00192D11">
      <w:pPr>
        <w:spacing w:before="100" w:beforeAutospacing="1" w:after="100" w:afterAutospacing="1"/>
        <w:rPr>
          <w:rFonts w:cs="Arial"/>
          <w:b/>
          <w:lang w:eastAsia="es-CO"/>
        </w:rPr>
      </w:pPr>
      <w:r w:rsidRPr="00423C6C">
        <w:rPr>
          <w:rFonts w:cs="Arial"/>
          <w:b/>
          <w:lang w:eastAsia="es-CO"/>
        </w:rPr>
        <w:t xml:space="preserve">Etapa 1.  Radicación de Documentación </w:t>
      </w:r>
    </w:p>
    <w:p w:rsidR="00192D11" w:rsidRPr="00423C6C" w:rsidRDefault="00192D11" w:rsidP="00192D11">
      <w:pPr>
        <w:spacing w:before="100" w:beforeAutospacing="1" w:after="100" w:afterAutospacing="1"/>
        <w:rPr>
          <w:rFonts w:cs="Arial"/>
          <w:lang w:eastAsia="es-CO"/>
        </w:rPr>
      </w:pPr>
      <w:r w:rsidRPr="00423C6C">
        <w:rPr>
          <w:rFonts w:cs="Arial"/>
          <w:lang w:eastAsia="es-CO"/>
        </w:rPr>
        <w:t xml:space="preserve">El Urbanizador debe radicar </w:t>
      </w:r>
      <w:r w:rsidR="009A4BD3">
        <w:rPr>
          <w:rFonts w:cs="Arial"/>
          <w:lang w:eastAsia="es-CO"/>
        </w:rPr>
        <w:t>los documentos</w:t>
      </w:r>
      <w:r w:rsidR="00E427E2">
        <w:rPr>
          <w:rFonts w:cs="Arial"/>
          <w:lang w:eastAsia="es-CO"/>
        </w:rPr>
        <w:t xml:space="preserve"> </w:t>
      </w:r>
      <w:r w:rsidRPr="00423C6C">
        <w:rPr>
          <w:rFonts w:cs="Arial"/>
          <w:lang w:eastAsia="es-CO"/>
        </w:rPr>
        <w:t>del proyecto con la documentación para recibo de infraestructura de acuerdo con la lista de chequeo para el trámite y aprobación de entrega de infraestructura Nivel cero (0), donde debe adjuntar los siguientes documentos:</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 xml:space="preserve">Copia digital del plano aprobado por la UAESP del diseño fotométrico </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Copia del plano aprobado por operador de la red del diseño eléctrico del proyecto.</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Copia del plano de urbanismo aprobado por la Curaduría Urbana (Capitulo 8 del Manual único de alumbrado público de Bogotá- MUAP).  Para proyectos como planes de implantación u con otro tipo de aprobación se debe anexar resolución expedida por el ente competente.</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Copia de la cédula de ciudadanía del ingeniero electricista o eléctrico que presenta el proyecto. (Capítulo 8 del MUAP)</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Copia de la matrícula profesional del ingeniero electricista o eléctrico que presenta el proyecto.</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 xml:space="preserve">Copia de la vigencia de la matrícula </w:t>
      </w:r>
      <w:r w:rsidR="00423C6C" w:rsidRPr="00423C6C">
        <w:rPr>
          <w:rFonts w:cs="Arial"/>
          <w:lang w:eastAsia="es-CO"/>
        </w:rPr>
        <w:t>profesional del</w:t>
      </w:r>
      <w:r w:rsidRPr="00423C6C">
        <w:rPr>
          <w:rFonts w:cs="Arial"/>
          <w:lang w:eastAsia="es-CO"/>
        </w:rPr>
        <w:t xml:space="preserve"> ingeniero electricista o eléctrico que presenta el proyecto.</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Certificados RETIE materiales eléctricos utilizados (Abajo se relacionan los materiales)</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Certificados RETILAP de las luminarias utilizadas</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Copia de las facturas de compra del material eléctrico y de alumbrado público utilizados en el Proyecto y una tabla con las cantidades de obra.</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Auto-certificación de cumplimiento de RETILAP del proyecto, se debe entregar las mediciones realizadas por ingeniero electricista o eléctrico a cargo del proyecto solo para proyectos categoría nivel A (Ver Nota 1)</w:t>
      </w:r>
    </w:p>
    <w:p w:rsidR="00192D11" w:rsidRPr="00423C6C"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Certificación de tercera parte RETILAP y RETIE para proyectos categorías nivel B o nivel C (Ver Nota).</w:t>
      </w:r>
    </w:p>
    <w:p w:rsidR="009A4BD3" w:rsidRDefault="00192D11" w:rsidP="00423C6C">
      <w:pPr>
        <w:widowControl/>
        <w:numPr>
          <w:ilvl w:val="0"/>
          <w:numId w:val="26"/>
        </w:numPr>
        <w:tabs>
          <w:tab w:val="clear" w:pos="720"/>
          <w:tab w:val="num" w:pos="851"/>
        </w:tabs>
        <w:autoSpaceDE/>
        <w:autoSpaceDN/>
        <w:adjustRightInd/>
        <w:spacing w:before="100" w:beforeAutospacing="1" w:after="100" w:afterAutospacing="1"/>
        <w:ind w:left="426" w:hanging="426"/>
        <w:rPr>
          <w:rFonts w:cs="Arial"/>
          <w:lang w:eastAsia="es-CO"/>
        </w:rPr>
      </w:pPr>
      <w:r w:rsidRPr="00423C6C">
        <w:rPr>
          <w:rFonts w:cs="Arial"/>
          <w:lang w:eastAsia="es-CO"/>
        </w:rPr>
        <w:t xml:space="preserve">Documento </w:t>
      </w:r>
      <w:r w:rsidR="009A4BD3">
        <w:rPr>
          <w:rFonts w:cs="Arial"/>
          <w:lang w:eastAsia="es-CO"/>
        </w:rPr>
        <w:t>que</w:t>
      </w:r>
      <w:r w:rsidR="00E427E2">
        <w:rPr>
          <w:rFonts w:cs="Arial"/>
          <w:lang w:eastAsia="es-CO"/>
        </w:rPr>
        <w:t xml:space="preserve"> </w:t>
      </w:r>
      <w:r w:rsidRPr="00423C6C">
        <w:rPr>
          <w:rFonts w:cs="Arial"/>
          <w:lang w:eastAsia="es-CO"/>
        </w:rPr>
        <w:t>relacione información de contactos del propietario e ingeniero electricista a cargo del proyecto (dirección, correo electrónico, celular, etc.)</w:t>
      </w:r>
    </w:p>
    <w:p w:rsidR="00192D11" w:rsidRDefault="001269F0" w:rsidP="00CB5FEB">
      <w:pPr>
        <w:widowControl/>
        <w:autoSpaceDE/>
        <w:autoSpaceDN/>
        <w:adjustRightInd/>
        <w:spacing w:before="100" w:beforeAutospacing="1" w:after="100" w:afterAutospacing="1"/>
        <w:ind w:left="426"/>
        <w:rPr>
          <w:rFonts w:cs="Arial"/>
          <w:lang w:eastAsia="es-CO"/>
        </w:rPr>
      </w:pPr>
      <w:r>
        <w:rPr>
          <w:rFonts w:cs="Arial"/>
          <w:lang w:eastAsia="es-CO"/>
        </w:rPr>
        <w:t xml:space="preserve">Parágrafo 1. </w:t>
      </w:r>
      <w:r w:rsidR="00192D11" w:rsidRPr="00423C6C">
        <w:rPr>
          <w:rFonts w:cs="Arial"/>
          <w:lang w:eastAsia="es-CO"/>
        </w:rPr>
        <w:t>Si la documentación está completa, la UAESP genera un acta de conformidad para la radicación de documentos.</w:t>
      </w:r>
    </w:p>
    <w:p w:rsidR="001269F0" w:rsidRPr="00423C6C" w:rsidRDefault="001269F0" w:rsidP="00CB5FEB">
      <w:pPr>
        <w:widowControl/>
        <w:autoSpaceDE/>
        <w:autoSpaceDN/>
        <w:adjustRightInd/>
        <w:spacing w:before="100" w:beforeAutospacing="1" w:after="100" w:afterAutospacing="1"/>
        <w:ind w:left="426"/>
        <w:rPr>
          <w:rFonts w:cs="Arial"/>
          <w:lang w:eastAsia="es-CO"/>
        </w:rPr>
      </w:pPr>
      <w:r>
        <w:rPr>
          <w:rFonts w:cs="Arial"/>
          <w:lang w:eastAsia="es-CO"/>
        </w:rPr>
        <w:t xml:space="preserve">Parágrafo 2. Los documentos que sean radicados por el canal virtual por la cadena de trámites urbanísticos – VUC o directamente mediante el canal presencial, serán </w:t>
      </w:r>
      <w:r w:rsidR="00E427E2">
        <w:rPr>
          <w:rFonts w:cs="Arial"/>
          <w:lang w:eastAsia="es-CO"/>
        </w:rPr>
        <w:t>monitoreados</w:t>
      </w:r>
      <w:r>
        <w:rPr>
          <w:rFonts w:cs="Arial"/>
          <w:lang w:eastAsia="es-CO"/>
        </w:rPr>
        <w:t xml:space="preserve"> por el canal oficial VUC. En la VUC se gestionan mediante los módulos de radicación virtual, agendamiento, estado del trámite y notificación. El radicado de la solicitud podrá ser monitoreado por el </w:t>
      </w:r>
      <w:r w:rsidR="001D0C25">
        <w:rPr>
          <w:rFonts w:cs="Arial"/>
          <w:lang w:eastAsia="es-CO"/>
        </w:rPr>
        <w:t>urbanizador en</w:t>
      </w:r>
      <w:r>
        <w:rPr>
          <w:rFonts w:cs="Arial"/>
          <w:lang w:eastAsia="es-CO"/>
        </w:rPr>
        <w:t xml:space="preserve"> dicha herramienta.</w:t>
      </w:r>
    </w:p>
    <w:p w:rsidR="009A4BD3" w:rsidRPr="009A4BD3" w:rsidRDefault="009A4BD3" w:rsidP="009A4BD3">
      <w:pPr>
        <w:spacing w:before="100" w:beforeAutospacing="1" w:after="100" w:afterAutospacing="1"/>
        <w:rPr>
          <w:rFonts w:cs="Arial"/>
          <w:b/>
          <w:lang w:val="es-CO" w:eastAsia="es-CO"/>
        </w:rPr>
      </w:pPr>
      <w:r w:rsidRPr="009A4BD3">
        <w:rPr>
          <w:rFonts w:cs="Arial"/>
          <w:b/>
          <w:lang w:eastAsia="es-CO"/>
        </w:rPr>
        <w:t>Etapa 2.  Visita y aprobación de recibo de infraestructura de Alumbrado Público</w:t>
      </w:r>
    </w:p>
    <w:p w:rsidR="009A4BD3" w:rsidRPr="009A4BD3" w:rsidRDefault="009A4BD3" w:rsidP="009A4BD3">
      <w:pPr>
        <w:spacing w:before="100" w:beforeAutospacing="1" w:after="100" w:afterAutospacing="1"/>
        <w:rPr>
          <w:rFonts w:cs="Arial"/>
          <w:lang w:eastAsia="es-CO"/>
        </w:rPr>
      </w:pPr>
      <w:r w:rsidRPr="009A4BD3">
        <w:rPr>
          <w:rFonts w:cs="Arial"/>
          <w:lang w:eastAsia="es-CO"/>
        </w:rPr>
        <w:lastRenderedPageBreak/>
        <w:t xml:space="preserve">Después de que el urbanizador </w:t>
      </w:r>
      <w:proofErr w:type="gramStart"/>
      <w:r w:rsidRPr="009A4BD3">
        <w:rPr>
          <w:rFonts w:cs="Arial"/>
          <w:lang w:eastAsia="es-CO"/>
        </w:rPr>
        <w:t>cumple</w:t>
      </w:r>
      <w:proofErr w:type="gramEnd"/>
      <w:r w:rsidRPr="009A4BD3">
        <w:rPr>
          <w:rFonts w:cs="Arial"/>
          <w:lang w:eastAsia="es-CO"/>
        </w:rPr>
        <w:t xml:space="preserve"> con la documentación solicitada, la UAESP programa por correo electrónico visita en conjunto con la Interventoría a la prestación del servicio de alumbrado público, el operador, para verificar que la infraestructura este construida de acuerdo con el plano aprobado por la UAESP y las normas técnicas que aplican (RETIE – RETILAP - MUAP).</w:t>
      </w:r>
    </w:p>
    <w:p w:rsidR="009A4BD3" w:rsidRPr="009A4BD3" w:rsidRDefault="009A4BD3" w:rsidP="009A4BD3">
      <w:pPr>
        <w:spacing w:before="100" w:beforeAutospacing="1" w:after="100" w:afterAutospacing="1"/>
        <w:rPr>
          <w:rFonts w:cs="Arial"/>
          <w:lang w:eastAsia="es-CO"/>
        </w:rPr>
      </w:pPr>
      <w:r w:rsidRPr="009A4BD3">
        <w:rPr>
          <w:rFonts w:cs="Arial"/>
          <w:b/>
          <w:bCs/>
          <w:lang w:eastAsia="es-CO"/>
        </w:rPr>
        <w:t>R</w:t>
      </w:r>
      <w:r w:rsidR="001269F0">
        <w:rPr>
          <w:rFonts w:cs="Arial"/>
          <w:b/>
          <w:bCs/>
          <w:lang w:eastAsia="es-CO"/>
        </w:rPr>
        <w:t xml:space="preserve">equerimiento para la visita </w:t>
      </w:r>
      <w:r w:rsidR="001D0C25">
        <w:rPr>
          <w:rFonts w:cs="Arial"/>
          <w:b/>
          <w:bCs/>
          <w:lang w:eastAsia="es-CO"/>
        </w:rPr>
        <w:t>en</w:t>
      </w:r>
      <w:r w:rsidR="001269F0">
        <w:rPr>
          <w:rFonts w:cs="Arial"/>
          <w:b/>
          <w:bCs/>
          <w:lang w:eastAsia="es-CO"/>
        </w:rPr>
        <w:t xml:space="preserve"> terreno</w:t>
      </w:r>
      <w:r w:rsidRPr="009A4BD3">
        <w:rPr>
          <w:rFonts w:cs="Arial"/>
          <w:b/>
          <w:bCs/>
          <w:lang w:eastAsia="es-CO"/>
        </w:rPr>
        <w:t>: </w:t>
      </w:r>
    </w:p>
    <w:p w:rsidR="009A4BD3" w:rsidRPr="009A4BD3" w:rsidRDefault="009A4BD3" w:rsidP="009A4BD3">
      <w:pPr>
        <w:widowControl/>
        <w:numPr>
          <w:ilvl w:val="0"/>
          <w:numId w:val="28"/>
        </w:numPr>
        <w:autoSpaceDE/>
        <w:autoSpaceDN/>
        <w:adjustRightInd/>
        <w:spacing w:before="100" w:beforeAutospacing="1" w:after="100" w:afterAutospacing="1"/>
        <w:rPr>
          <w:rFonts w:cs="Arial"/>
          <w:lang w:eastAsia="es-CO"/>
        </w:rPr>
      </w:pPr>
      <w:r w:rsidRPr="009A4BD3">
        <w:rPr>
          <w:rFonts w:cs="Arial"/>
          <w:lang w:eastAsia="es-CO"/>
        </w:rPr>
        <w:t>Presencia del ingeniero electricista o eléctrico que certifico y/o construyó la obra de alumbrado público.</w:t>
      </w:r>
    </w:p>
    <w:p w:rsidR="009A4BD3" w:rsidRPr="009A4BD3" w:rsidRDefault="009A4BD3" w:rsidP="009A4BD3">
      <w:pPr>
        <w:widowControl/>
        <w:numPr>
          <w:ilvl w:val="0"/>
          <w:numId w:val="28"/>
        </w:numPr>
        <w:autoSpaceDE/>
        <w:autoSpaceDN/>
        <w:adjustRightInd/>
        <w:spacing w:before="100" w:beforeAutospacing="1" w:after="100" w:afterAutospacing="1"/>
        <w:rPr>
          <w:rFonts w:cs="Arial"/>
          <w:lang w:eastAsia="es-CO"/>
        </w:rPr>
      </w:pPr>
      <w:r w:rsidRPr="009A4BD3">
        <w:rPr>
          <w:rFonts w:cs="Arial"/>
          <w:lang w:eastAsia="es-CO"/>
        </w:rPr>
        <w:t>Presencia del propietario y/o representante del propietario del proyecto.</w:t>
      </w:r>
    </w:p>
    <w:p w:rsidR="009A4BD3" w:rsidRPr="009A4BD3" w:rsidRDefault="009A4BD3" w:rsidP="009A4BD3">
      <w:pPr>
        <w:widowControl/>
        <w:numPr>
          <w:ilvl w:val="0"/>
          <w:numId w:val="28"/>
        </w:numPr>
        <w:autoSpaceDE/>
        <w:autoSpaceDN/>
        <w:adjustRightInd/>
        <w:spacing w:before="100" w:beforeAutospacing="1" w:after="100" w:afterAutospacing="1"/>
        <w:rPr>
          <w:rFonts w:cs="Arial"/>
          <w:lang w:eastAsia="es-CO"/>
        </w:rPr>
      </w:pPr>
      <w:r w:rsidRPr="009A4BD3">
        <w:rPr>
          <w:rFonts w:cs="Arial"/>
          <w:lang w:eastAsia="es-CO"/>
        </w:rPr>
        <w:t>Presencia de una cuadrilla de personal con sus elementos de protección personal o individual (E.P.P.) y herramientas para revisión de cajas y/u otro elemento de la obra que necesite ser abierto. (E.P.P para trabajo eléctrico)</w:t>
      </w:r>
    </w:p>
    <w:p w:rsidR="009A4BD3" w:rsidRPr="009A4BD3" w:rsidRDefault="009A4BD3" w:rsidP="009A4BD3">
      <w:pPr>
        <w:widowControl/>
        <w:numPr>
          <w:ilvl w:val="0"/>
          <w:numId w:val="28"/>
        </w:numPr>
        <w:autoSpaceDE/>
        <w:autoSpaceDN/>
        <w:adjustRightInd/>
        <w:spacing w:before="100" w:beforeAutospacing="1" w:after="100" w:afterAutospacing="1"/>
        <w:rPr>
          <w:rFonts w:cs="Arial"/>
          <w:lang w:eastAsia="es-CO"/>
        </w:rPr>
      </w:pPr>
      <w:r w:rsidRPr="009A4BD3">
        <w:rPr>
          <w:rFonts w:cs="Arial"/>
          <w:lang w:eastAsia="es-CO"/>
        </w:rPr>
        <w:t xml:space="preserve">El ingeniero electricista o eléctrico que certificó y/o construyó la obra de alumbrado público, debe contar con una copia </w:t>
      </w:r>
      <w:r w:rsidR="00E427E2" w:rsidRPr="009A4BD3">
        <w:rPr>
          <w:rFonts w:cs="Arial"/>
          <w:lang w:eastAsia="es-CO"/>
        </w:rPr>
        <w:t>física</w:t>
      </w:r>
      <w:r w:rsidRPr="009A4BD3">
        <w:rPr>
          <w:rFonts w:cs="Arial"/>
          <w:lang w:eastAsia="es-CO"/>
        </w:rPr>
        <w:t xml:space="preserve"> del diseño fotométrico aprobado para consultarla en terreno.</w:t>
      </w:r>
    </w:p>
    <w:p w:rsidR="009A4BD3" w:rsidRPr="009A4BD3" w:rsidRDefault="009A4BD3" w:rsidP="009A4BD3">
      <w:pPr>
        <w:widowControl/>
        <w:numPr>
          <w:ilvl w:val="0"/>
          <w:numId w:val="28"/>
        </w:numPr>
        <w:autoSpaceDE/>
        <w:autoSpaceDN/>
        <w:adjustRightInd/>
        <w:spacing w:before="100" w:beforeAutospacing="1" w:after="100" w:afterAutospacing="1"/>
        <w:rPr>
          <w:rFonts w:cs="Arial"/>
          <w:lang w:eastAsia="es-CO"/>
        </w:rPr>
      </w:pPr>
      <w:r w:rsidRPr="009A4BD3">
        <w:rPr>
          <w:rFonts w:cs="Arial"/>
          <w:lang w:eastAsia="es-CO"/>
        </w:rPr>
        <w:t>Todo el personal que aporte el propietario o consultor de la obra debe contar con su seguridad social y riegos laborales al día.</w:t>
      </w:r>
    </w:p>
    <w:p w:rsidR="009A4BD3" w:rsidRPr="009A4BD3" w:rsidRDefault="009A4BD3" w:rsidP="009A4BD3">
      <w:pPr>
        <w:widowControl/>
        <w:numPr>
          <w:ilvl w:val="0"/>
          <w:numId w:val="28"/>
        </w:numPr>
        <w:shd w:val="clear" w:color="auto" w:fill="FFFFFF"/>
        <w:autoSpaceDE/>
        <w:autoSpaceDN/>
        <w:adjustRightInd/>
        <w:spacing w:after="0"/>
        <w:rPr>
          <w:rFonts w:cs="Arial"/>
          <w:lang w:eastAsia="es-CO"/>
        </w:rPr>
      </w:pPr>
      <w:r w:rsidRPr="009A4BD3">
        <w:rPr>
          <w:rFonts w:cs="Arial"/>
          <w:lang w:eastAsia="es-CO"/>
        </w:rPr>
        <w:t>El proyecto debe haberse construido con todas las normas vigentes tanto Nacionales, Distritales y las del operador. Si en la visita se detecta algún incumplimiento, se da por terminada la visita y notificara mediante acta de visita las observaciones al Urbanizador, para que realice los ajustes pertinentes.</w:t>
      </w:r>
    </w:p>
    <w:p w:rsidR="009A4BD3" w:rsidRPr="009A4BD3" w:rsidRDefault="009A4BD3" w:rsidP="009A4BD3">
      <w:pPr>
        <w:pStyle w:val="Prrafodelista"/>
        <w:numPr>
          <w:ilvl w:val="0"/>
          <w:numId w:val="28"/>
        </w:numPr>
        <w:shd w:val="clear" w:color="auto" w:fill="FFFFFF"/>
        <w:contextualSpacing/>
        <w:jc w:val="both"/>
        <w:rPr>
          <w:rFonts w:ascii="Arial" w:hAnsi="Arial" w:cs="Arial"/>
          <w:sz w:val="24"/>
          <w:szCs w:val="24"/>
          <w:lang w:eastAsia="es-CO"/>
        </w:rPr>
      </w:pPr>
      <w:r w:rsidRPr="009A4BD3">
        <w:rPr>
          <w:rFonts w:ascii="Arial" w:hAnsi="Arial" w:cs="Arial"/>
          <w:sz w:val="24"/>
          <w:szCs w:val="24"/>
          <w:lang w:eastAsia="es-CO"/>
        </w:rPr>
        <w:t>El usuario deberá realizar los arreglos debidos para que el proyecto cumpla con la normatividad vigente y debe informar a la UAESP para agendar nueva visita diurna.</w:t>
      </w:r>
    </w:p>
    <w:p w:rsidR="009A4BD3" w:rsidRPr="009A4BD3" w:rsidRDefault="009A4BD3" w:rsidP="009A4BD3">
      <w:pPr>
        <w:pStyle w:val="Prrafodelista"/>
        <w:numPr>
          <w:ilvl w:val="0"/>
          <w:numId w:val="28"/>
        </w:numPr>
        <w:shd w:val="clear" w:color="auto" w:fill="FFFFFF"/>
        <w:contextualSpacing/>
        <w:jc w:val="both"/>
        <w:rPr>
          <w:rFonts w:ascii="Arial" w:hAnsi="Arial" w:cs="Arial"/>
          <w:sz w:val="24"/>
          <w:szCs w:val="24"/>
          <w:lang w:eastAsia="es-CO"/>
        </w:rPr>
      </w:pPr>
      <w:r w:rsidRPr="009A4BD3">
        <w:rPr>
          <w:rFonts w:ascii="Arial" w:hAnsi="Arial" w:cs="Arial"/>
          <w:sz w:val="24"/>
          <w:szCs w:val="24"/>
          <w:lang w:eastAsia="es-CO"/>
        </w:rPr>
        <w:t>El ingeniero electricista o eléctrico es el encargado de realizar todos los ajustes necesarios para que el proyecto cumpla la normatividad, sin limitarse a las observaciones hechas en la visita efectuada por la UAESP.</w:t>
      </w:r>
    </w:p>
    <w:p w:rsidR="009A4BD3" w:rsidRPr="009A4BD3" w:rsidRDefault="009A4BD3" w:rsidP="009A4BD3">
      <w:pPr>
        <w:pStyle w:val="Prrafodelista"/>
        <w:numPr>
          <w:ilvl w:val="0"/>
          <w:numId w:val="28"/>
        </w:numPr>
        <w:shd w:val="clear" w:color="auto" w:fill="FFFFFF"/>
        <w:contextualSpacing/>
        <w:jc w:val="both"/>
        <w:rPr>
          <w:rFonts w:ascii="Arial" w:hAnsi="Arial" w:cs="Arial"/>
          <w:sz w:val="24"/>
          <w:szCs w:val="24"/>
          <w:lang w:eastAsia="es-CO"/>
        </w:rPr>
      </w:pPr>
      <w:r w:rsidRPr="009A4BD3">
        <w:rPr>
          <w:rFonts w:ascii="Arial" w:hAnsi="Arial" w:cs="Arial"/>
          <w:sz w:val="24"/>
          <w:szCs w:val="24"/>
          <w:lang w:eastAsia="es-CO"/>
        </w:rPr>
        <w:t>Si el proyecto cumple con la normatividad establecido y está construido de acuerdo con plano fotométrico aprobado, se diligencia Certificado de visita para incorporación de infraestructura de Alumbrado Público en terreno y se programa visita nocturna.</w:t>
      </w:r>
    </w:p>
    <w:p w:rsidR="009A4BD3" w:rsidRPr="009A4BD3" w:rsidRDefault="009A4BD3" w:rsidP="009A4BD3">
      <w:pPr>
        <w:pStyle w:val="Prrafodelista"/>
        <w:numPr>
          <w:ilvl w:val="0"/>
          <w:numId w:val="28"/>
        </w:numPr>
        <w:shd w:val="clear" w:color="auto" w:fill="FFFFFF"/>
        <w:contextualSpacing/>
        <w:jc w:val="both"/>
        <w:rPr>
          <w:rFonts w:ascii="Arial" w:hAnsi="Arial" w:cs="Arial"/>
          <w:sz w:val="24"/>
          <w:szCs w:val="24"/>
          <w:lang w:eastAsia="es-CO"/>
        </w:rPr>
      </w:pPr>
      <w:r w:rsidRPr="009A4BD3">
        <w:rPr>
          <w:rFonts w:ascii="Arial" w:hAnsi="Arial" w:cs="Arial"/>
          <w:sz w:val="24"/>
          <w:szCs w:val="24"/>
          <w:lang w:eastAsia="es-CO"/>
        </w:rPr>
        <w:t>Si en la verificación nocturna el alumbrado cumple técnicamente, se continua con el proceso y expedición de la comunicación con la aprobación.</w:t>
      </w:r>
    </w:p>
    <w:p w:rsidR="009018EB" w:rsidRDefault="009018EB" w:rsidP="0046575E">
      <w:pPr>
        <w:spacing w:after="0"/>
        <w:ind w:left="-142"/>
        <w:rPr>
          <w:rFonts w:eastAsia="Arial" w:cs="Arial"/>
          <w:b/>
          <w:color w:val="000000"/>
        </w:rPr>
      </w:pPr>
    </w:p>
    <w:p w:rsidR="008B2CB9" w:rsidRDefault="008B2CB9" w:rsidP="00707A42">
      <w:pPr>
        <w:ind w:left="-142"/>
        <w:rPr>
          <w:rFonts w:eastAsia="Arial" w:cs="Arial"/>
          <w:b/>
          <w:color w:val="000000"/>
        </w:rPr>
      </w:pPr>
      <w:r>
        <w:rPr>
          <w:rFonts w:eastAsia="Arial" w:cs="Arial"/>
          <w:b/>
          <w:color w:val="000000"/>
        </w:rPr>
        <w:t xml:space="preserve">Artículo </w:t>
      </w:r>
      <w:r w:rsidR="001D0C25">
        <w:rPr>
          <w:rFonts w:eastAsia="Arial" w:cs="Arial"/>
          <w:b/>
          <w:color w:val="000000"/>
        </w:rPr>
        <w:t>4</w:t>
      </w:r>
      <w:r>
        <w:rPr>
          <w:rFonts w:eastAsia="Arial" w:cs="Arial"/>
          <w:b/>
          <w:color w:val="000000"/>
        </w:rPr>
        <w:t>. Valor del trámite.</w:t>
      </w:r>
      <w:r w:rsidR="009018EB">
        <w:rPr>
          <w:rFonts w:eastAsia="Arial" w:cs="Arial"/>
          <w:b/>
          <w:color w:val="000000"/>
        </w:rPr>
        <w:t xml:space="preserve"> </w:t>
      </w:r>
      <w:r w:rsidR="009018EB" w:rsidRPr="009018EB">
        <w:rPr>
          <w:rFonts w:cs="Arial"/>
          <w:lang w:eastAsia="es-CO"/>
        </w:rPr>
        <w:t>Este trámite no tiene ningún costo, es gratuito para el solicitante.</w:t>
      </w:r>
    </w:p>
    <w:p w:rsidR="008B2CB9" w:rsidRDefault="008B2CB9" w:rsidP="0046575E">
      <w:pPr>
        <w:spacing w:after="0"/>
        <w:ind w:left="-142"/>
        <w:rPr>
          <w:rFonts w:eastAsia="Arial" w:cs="Arial"/>
          <w:b/>
          <w:color w:val="000000"/>
        </w:rPr>
      </w:pPr>
    </w:p>
    <w:p w:rsidR="008B2CB9" w:rsidRDefault="008B2CB9" w:rsidP="0046575E">
      <w:pPr>
        <w:spacing w:after="0"/>
        <w:ind w:left="-142"/>
        <w:rPr>
          <w:rFonts w:eastAsia="Arial" w:cs="Arial"/>
          <w:b/>
          <w:color w:val="000000"/>
        </w:rPr>
      </w:pPr>
      <w:r>
        <w:rPr>
          <w:rFonts w:eastAsia="Arial" w:cs="Arial"/>
          <w:b/>
          <w:color w:val="000000"/>
        </w:rPr>
        <w:t xml:space="preserve">Artículo </w:t>
      </w:r>
      <w:r w:rsidR="001D0C25">
        <w:rPr>
          <w:rFonts w:eastAsia="Arial" w:cs="Arial"/>
          <w:b/>
          <w:color w:val="000000"/>
        </w:rPr>
        <w:t>5</w:t>
      </w:r>
      <w:r>
        <w:rPr>
          <w:rFonts w:eastAsia="Arial" w:cs="Arial"/>
          <w:b/>
          <w:color w:val="000000"/>
        </w:rPr>
        <w:t>. Resultado del trámite.</w:t>
      </w:r>
      <w:r w:rsidR="009018EB">
        <w:rPr>
          <w:rFonts w:eastAsia="Arial" w:cs="Arial"/>
          <w:b/>
          <w:color w:val="000000"/>
        </w:rPr>
        <w:t xml:space="preserve"> </w:t>
      </w:r>
      <w:r w:rsidR="009018EB" w:rsidRPr="009018EB">
        <w:rPr>
          <w:rFonts w:cs="Arial"/>
          <w:lang w:eastAsia="es-CO"/>
        </w:rPr>
        <w:t>El resultado del trámite que obtiene el grupo de interés es el certificado de visita para la incorporación de infraestructura de nivel cero (0).</w:t>
      </w:r>
    </w:p>
    <w:p w:rsidR="008B2CB9" w:rsidRDefault="008B2CB9" w:rsidP="0046575E">
      <w:pPr>
        <w:spacing w:after="0"/>
        <w:ind w:left="-142"/>
        <w:rPr>
          <w:rFonts w:eastAsia="Arial" w:cs="Arial"/>
          <w:b/>
          <w:color w:val="000000"/>
        </w:rPr>
      </w:pPr>
    </w:p>
    <w:p w:rsidR="008B2CB9" w:rsidRDefault="008B2CB9" w:rsidP="0046575E">
      <w:pPr>
        <w:spacing w:after="0"/>
        <w:ind w:left="-142"/>
        <w:rPr>
          <w:rFonts w:ascii="Arial Narrow" w:hAnsi="Arial Narrow"/>
        </w:rPr>
      </w:pPr>
      <w:r>
        <w:rPr>
          <w:rFonts w:eastAsia="Arial" w:cs="Arial"/>
          <w:b/>
          <w:color w:val="000000"/>
        </w:rPr>
        <w:t xml:space="preserve">Artículo </w:t>
      </w:r>
      <w:r w:rsidR="001D0C25">
        <w:rPr>
          <w:rFonts w:eastAsia="Arial" w:cs="Arial"/>
          <w:b/>
          <w:color w:val="000000"/>
        </w:rPr>
        <w:t>6</w:t>
      </w:r>
      <w:r>
        <w:rPr>
          <w:rFonts w:eastAsia="Arial" w:cs="Arial"/>
          <w:b/>
          <w:color w:val="000000"/>
        </w:rPr>
        <w:t>. Tiempo de respuesta.</w:t>
      </w:r>
    </w:p>
    <w:p w:rsidR="008B2CB9" w:rsidRDefault="008B2CB9" w:rsidP="0046575E">
      <w:pPr>
        <w:spacing w:after="0"/>
        <w:ind w:left="-142"/>
        <w:rPr>
          <w:rFonts w:ascii="Arial Narrow" w:hAnsi="Arial Narrow"/>
        </w:rPr>
      </w:pPr>
    </w:p>
    <w:p w:rsidR="0046575E" w:rsidRPr="000F03DD" w:rsidRDefault="008B2CB9" w:rsidP="0046575E">
      <w:pPr>
        <w:spacing w:after="0"/>
        <w:ind w:left="-142"/>
        <w:rPr>
          <w:rFonts w:eastAsia="Arial" w:cs="Arial"/>
          <w:color w:val="000000"/>
          <w:lang w:val="es-ES"/>
        </w:rPr>
      </w:pPr>
      <w:r>
        <w:rPr>
          <w:rFonts w:eastAsia="Arial" w:cs="Arial"/>
          <w:b/>
          <w:color w:val="000000"/>
          <w:lang w:val="es-ES"/>
        </w:rPr>
        <w:t xml:space="preserve">Artículo </w:t>
      </w:r>
      <w:r w:rsidR="001D0C25">
        <w:rPr>
          <w:rFonts w:eastAsia="Arial" w:cs="Arial"/>
          <w:b/>
          <w:color w:val="000000"/>
          <w:lang w:val="es-ES"/>
        </w:rPr>
        <w:t>7</w:t>
      </w:r>
      <w:r w:rsidR="0046575E" w:rsidRPr="000F03DD">
        <w:rPr>
          <w:rFonts w:eastAsia="Arial" w:cs="Arial"/>
          <w:b/>
          <w:color w:val="000000"/>
          <w:lang w:val="es-ES"/>
        </w:rPr>
        <w:t xml:space="preserve">. Vigencia y derogatorias. </w:t>
      </w:r>
      <w:r w:rsidR="0046575E" w:rsidRPr="000F03DD">
        <w:rPr>
          <w:rFonts w:eastAsia="Arial" w:cs="Arial"/>
          <w:color w:val="000000"/>
          <w:lang w:val="es-ES"/>
        </w:rPr>
        <w:t xml:space="preserve"> La presente resolución rige a partir de la fecha de expedición y deroga las</w:t>
      </w:r>
      <w:r w:rsidR="00DA2119">
        <w:rPr>
          <w:rFonts w:eastAsia="Arial" w:cs="Arial"/>
          <w:color w:val="000000"/>
          <w:lang w:val="es-ES"/>
        </w:rPr>
        <w:t xml:space="preserve"> normas que le sean contrarias.</w:t>
      </w:r>
    </w:p>
    <w:p w:rsidR="0046575E" w:rsidRPr="000F03DD" w:rsidRDefault="0046575E" w:rsidP="0046575E">
      <w:pPr>
        <w:widowControl/>
        <w:spacing w:after="0"/>
        <w:ind w:left="-284"/>
      </w:pPr>
    </w:p>
    <w:p w:rsidR="0046575E" w:rsidRPr="000F03DD" w:rsidRDefault="00DA2119" w:rsidP="0046575E">
      <w:pPr>
        <w:widowControl/>
        <w:spacing w:after="0"/>
        <w:ind w:left="-142"/>
      </w:pPr>
      <w:r>
        <w:rPr>
          <w:b/>
        </w:rPr>
        <w:t xml:space="preserve">Artículo </w:t>
      </w:r>
      <w:r w:rsidR="001D0C25">
        <w:rPr>
          <w:b/>
        </w:rPr>
        <w:t>8</w:t>
      </w:r>
      <w:r w:rsidR="0046575E" w:rsidRPr="000F03DD">
        <w:rPr>
          <w:b/>
        </w:rPr>
        <w:t>.</w:t>
      </w:r>
      <w:r w:rsidR="0046575E" w:rsidRPr="000F03DD">
        <w:t xml:space="preserve"> La presente Resolución rige a partir de la fecha de su expedición.</w:t>
      </w:r>
    </w:p>
    <w:p w:rsidR="0046575E" w:rsidRPr="000F03DD" w:rsidRDefault="0046575E" w:rsidP="0046575E">
      <w:pPr>
        <w:widowControl/>
        <w:spacing w:after="0"/>
        <w:ind w:left="-284"/>
        <w:jc w:val="right"/>
        <w:rPr>
          <w:b/>
        </w:rPr>
      </w:pPr>
    </w:p>
    <w:p w:rsidR="00E427E2" w:rsidRDefault="00E427E2" w:rsidP="0046575E">
      <w:pPr>
        <w:widowControl/>
        <w:spacing w:after="0"/>
        <w:ind w:left="-284"/>
        <w:jc w:val="center"/>
        <w:rPr>
          <w:b/>
        </w:rPr>
      </w:pPr>
    </w:p>
    <w:p w:rsidR="00E427E2" w:rsidRDefault="00E427E2" w:rsidP="0046575E">
      <w:pPr>
        <w:widowControl/>
        <w:spacing w:after="0"/>
        <w:ind w:left="-284"/>
        <w:jc w:val="center"/>
        <w:rPr>
          <w:b/>
        </w:rPr>
      </w:pPr>
    </w:p>
    <w:p w:rsidR="0046575E" w:rsidRPr="000F03DD" w:rsidRDefault="0046575E" w:rsidP="0046575E">
      <w:pPr>
        <w:widowControl/>
        <w:spacing w:after="0"/>
        <w:ind w:left="-284"/>
        <w:jc w:val="center"/>
        <w:rPr>
          <w:b/>
        </w:rPr>
      </w:pPr>
      <w:bookmarkStart w:id="0" w:name="_GoBack"/>
      <w:bookmarkEnd w:id="0"/>
      <w:r w:rsidRPr="000F03DD">
        <w:rPr>
          <w:b/>
        </w:rPr>
        <w:lastRenderedPageBreak/>
        <w:t>COMUNÍQUESE Y CÚMPLASE</w:t>
      </w:r>
    </w:p>
    <w:p w:rsidR="0046575E" w:rsidRPr="000F03DD" w:rsidRDefault="0046575E" w:rsidP="0046575E">
      <w:pPr>
        <w:widowControl/>
        <w:spacing w:after="0"/>
        <w:ind w:left="-284"/>
        <w:jc w:val="left"/>
      </w:pPr>
    </w:p>
    <w:p w:rsidR="0046575E" w:rsidRPr="000F03DD" w:rsidRDefault="0046575E" w:rsidP="0046575E">
      <w:pPr>
        <w:widowControl/>
        <w:spacing w:after="0"/>
        <w:ind w:left="-284"/>
        <w:jc w:val="left"/>
      </w:pPr>
      <w:r w:rsidRPr="000F03DD">
        <w:t xml:space="preserve">Dado en Bogotá, D.C. a </w:t>
      </w:r>
    </w:p>
    <w:p w:rsidR="0046575E" w:rsidRPr="000F03DD" w:rsidRDefault="0046575E" w:rsidP="0046575E">
      <w:pPr>
        <w:widowControl/>
        <w:spacing w:after="0"/>
        <w:ind w:left="-284"/>
        <w:rPr>
          <w:b/>
        </w:rPr>
      </w:pPr>
    </w:p>
    <w:p w:rsidR="0046575E" w:rsidRPr="000F03DD" w:rsidRDefault="0046575E" w:rsidP="0046575E">
      <w:pPr>
        <w:widowControl/>
        <w:spacing w:after="0"/>
        <w:ind w:left="-284"/>
      </w:pPr>
      <w:r w:rsidRPr="000F03DD">
        <w:t>La Directora General de la Unidad Administrativa Especial de Servicios Públicos,</w:t>
      </w:r>
    </w:p>
    <w:p w:rsidR="0046575E" w:rsidRPr="000F03DD" w:rsidRDefault="0046575E" w:rsidP="0046575E">
      <w:pPr>
        <w:widowControl/>
        <w:spacing w:after="0"/>
        <w:ind w:left="-284"/>
        <w:jc w:val="center"/>
        <w:rPr>
          <w:b/>
        </w:rPr>
      </w:pPr>
    </w:p>
    <w:p w:rsidR="0046575E" w:rsidRPr="000F03DD" w:rsidRDefault="0046575E" w:rsidP="0046575E">
      <w:pPr>
        <w:widowControl/>
        <w:spacing w:after="0"/>
        <w:ind w:left="-284"/>
        <w:jc w:val="center"/>
        <w:rPr>
          <w:b/>
        </w:rPr>
      </w:pPr>
    </w:p>
    <w:p w:rsidR="0046575E" w:rsidRDefault="0046575E" w:rsidP="0046575E">
      <w:pPr>
        <w:widowControl/>
        <w:spacing w:after="0"/>
        <w:ind w:left="-284"/>
        <w:jc w:val="center"/>
        <w:rPr>
          <w:b/>
        </w:rPr>
      </w:pPr>
    </w:p>
    <w:p w:rsidR="00DB128F" w:rsidRDefault="00DB128F" w:rsidP="0046575E">
      <w:pPr>
        <w:widowControl/>
        <w:spacing w:after="0"/>
        <w:ind w:left="-284"/>
        <w:jc w:val="center"/>
        <w:rPr>
          <w:b/>
        </w:rPr>
      </w:pPr>
    </w:p>
    <w:p w:rsidR="00DB128F" w:rsidRDefault="00DB128F" w:rsidP="0046575E">
      <w:pPr>
        <w:widowControl/>
        <w:spacing w:after="0"/>
        <w:ind w:left="-284"/>
        <w:jc w:val="center"/>
        <w:rPr>
          <w:b/>
        </w:rPr>
      </w:pPr>
    </w:p>
    <w:p w:rsidR="00DB128F" w:rsidRDefault="00DB128F" w:rsidP="0046575E">
      <w:pPr>
        <w:widowControl/>
        <w:spacing w:after="0"/>
        <w:ind w:left="-284"/>
        <w:jc w:val="center"/>
        <w:rPr>
          <w:b/>
        </w:rPr>
      </w:pPr>
    </w:p>
    <w:p w:rsidR="00DB128F" w:rsidRPr="000F03DD" w:rsidRDefault="00DB128F" w:rsidP="0046575E">
      <w:pPr>
        <w:widowControl/>
        <w:spacing w:after="0"/>
        <w:ind w:left="-284"/>
        <w:jc w:val="center"/>
        <w:rPr>
          <w:b/>
        </w:rPr>
      </w:pPr>
    </w:p>
    <w:p w:rsidR="0046575E" w:rsidRPr="000F03DD" w:rsidRDefault="0046575E" w:rsidP="0046575E">
      <w:pPr>
        <w:widowControl/>
        <w:spacing w:after="0"/>
        <w:ind w:left="-284"/>
        <w:jc w:val="center"/>
        <w:rPr>
          <w:b/>
        </w:rPr>
      </w:pPr>
    </w:p>
    <w:p w:rsidR="0046575E" w:rsidRDefault="0046575E" w:rsidP="0046575E">
      <w:pPr>
        <w:widowControl/>
        <w:spacing w:after="0"/>
        <w:ind w:left="-284"/>
        <w:jc w:val="center"/>
        <w:rPr>
          <w:b/>
        </w:rPr>
      </w:pPr>
      <w:r w:rsidRPr="000F03DD">
        <w:rPr>
          <w:b/>
        </w:rPr>
        <w:t>BEATRIZ ELENA CÁRDENAS CASAS</w:t>
      </w:r>
    </w:p>
    <w:p w:rsidR="009018EB" w:rsidRPr="000F03DD" w:rsidRDefault="009018EB" w:rsidP="0046575E">
      <w:pPr>
        <w:widowControl/>
        <w:spacing w:after="0"/>
        <w:ind w:left="-284"/>
        <w:jc w:val="center"/>
        <w:rPr>
          <w:b/>
        </w:rPr>
      </w:pPr>
    </w:p>
    <w:p w:rsidR="0046575E" w:rsidRPr="000F03DD" w:rsidRDefault="0046575E" w:rsidP="0046575E">
      <w:pPr>
        <w:widowControl/>
        <w:spacing w:after="0"/>
        <w:ind w:left="-284"/>
        <w:jc w:val="center"/>
        <w:rPr>
          <w:b/>
        </w:rPr>
      </w:pPr>
    </w:p>
    <w:p w:rsidR="0046575E" w:rsidRPr="000F03DD" w:rsidRDefault="0046575E" w:rsidP="0046575E">
      <w:pPr>
        <w:widowControl/>
        <w:spacing w:after="0"/>
        <w:ind w:left="-284"/>
        <w:rPr>
          <w:sz w:val="16"/>
        </w:rPr>
      </w:pPr>
      <w:r w:rsidRPr="000F03DD">
        <w:rPr>
          <w:sz w:val="16"/>
        </w:rPr>
        <w:t xml:space="preserve">Elaboró: </w:t>
      </w:r>
      <w:r w:rsidRPr="000F03DD">
        <w:rPr>
          <w:sz w:val="16"/>
        </w:rPr>
        <w:tab/>
        <w:t xml:space="preserve">Alejandro Enrique Lobo </w:t>
      </w:r>
      <w:proofErr w:type="spellStart"/>
      <w:r w:rsidRPr="000F03DD">
        <w:rPr>
          <w:sz w:val="16"/>
        </w:rPr>
        <w:t>Sagre</w:t>
      </w:r>
      <w:proofErr w:type="spellEnd"/>
      <w:r w:rsidR="00B77F43">
        <w:rPr>
          <w:sz w:val="16"/>
        </w:rPr>
        <w:t xml:space="preserve"> – Jefe de la Oficina Asesora de Planeación</w:t>
      </w:r>
    </w:p>
    <w:p w:rsidR="0046575E" w:rsidRPr="000F03DD" w:rsidRDefault="0046575E" w:rsidP="00DB128F">
      <w:pPr>
        <w:widowControl/>
        <w:spacing w:after="0"/>
        <w:ind w:left="-284"/>
        <w:rPr>
          <w:sz w:val="16"/>
        </w:rPr>
      </w:pPr>
      <w:r w:rsidRPr="000F03DD">
        <w:rPr>
          <w:sz w:val="16"/>
        </w:rPr>
        <w:tab/>
      </w:r>
      <w:r w:rsidRPr="000F03DD">
        <w:rPr>
          <w:sz w:val="16"/>
        </w:rPr>
        <w:tab/>
      </w:r>
      <w:r w:rsidR="00DB128F">
        <w:rPr>
          <w:sz w:val="16"/>
        </w:rPr>
        <w:t>Angie Alexandra Hernández Castaño</w:t>
      </w:r>
      <w:r w:rsidR="00B77F43">
        <w:rPr>
          <w:sz w:val="16"/>
        </w:rPr>
        <w:t xml:space="preserve"> – Subdirectora de Servicios Funerarios y Alumbrado Público</w:t>
      </w:r>
    </w:p>
    <w:p w:rsidR="0046575E" w:rsidRPr="000F03DD" w:rsidRDefault="0046575E" w:rsidP="0046575E">
      <w:pPr>
        <w:widowControl/>
        <w:spacing w:after="0"/>
        <w:ind w:left="-284"/>
        <w:rPr>
          <w:sz w:val="16"/>
        </w:rPr>
      </w:pPr>
      <w:r w:rsidRPr="000F03DD">
        <w:rPr>
          <w:sz w:val="16"/>
        </w:rPr>
        <w:t xml:space="preserve">Revisó:      </w:t>
      </w:r>
      <w:r w:rsidRPr="000F03DD">
        <w:rPr>
          <w:sz w:val="16"/>
        </w:rPr>
        <w:tab/>
        <w:t>Diego Iván Palacios Doncel. – Subdirector de Asuntos Legales</w:t>
      </w:r>
    </w:p>
    <w:p w:rsidR="0046575E" w:rsidRPr="000F03DD" w:rsidRDefault="0046575E" w:rsidP="00B77F43">
      <w:pPr>
        <w:widowControl/>
        <w:spacing w:after="0"/>
        <w:ind w:left="-284"/>
        <w:rPr>
          <w:sz w:val="20"/>
        </w:rPr>
      </w:pPr>
      <w:r w:rsidRPr="000F03DD">
        <w:rPr>
          <w:sz w:val="16"/>
        </w:rPr>
        <w:tab/>
      </w:r>
      <w:r w:rsidRPr="000F03DD">
        <w:rPr>
          <w:sz w:val="16"/>
        </w:rPr>
        <w:tab/>
      </w:r>
    </w:p>
    <w:sectPr w:rsidR="0046575E" w:rsidRPr="000F03DD" w:rsidSect="00D73BDF">
      <w:headerReference w:type="default" r:id="rId9"/>
      <w:footerReference w:type="default" r:id="rId10"/>
      <w:headerReference w:type="first" r:id="rId11"/>
      <w:footerReference w:type="first" r:id="rId12"/>
      <w:pgSz w:w="12242" w:h="18722" w:code="14"/>
      <w:pgMar w:top="2268" w:right="1418" w:bottom="1134"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281" w:rsidRDefault="00882281">
      <w:r>
        <w:separator/>
      </w:r>
    </w:p>
  </w:endnote>
  <w:endnote w:type="continuationSeparator" w:id="0">
    <w:p w:rsidR="00882281" w:rsidRDefault="0088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4C" w:rsidRDefault="00510F4C" w:rsidP="00F72DC2">
    <w:pPr>
      <w:pStyle w:val="Piedepgina"/>
      <w:tabs>
        <w:tab w:val="clear" w:pos="4252"/>
        <w:tab w:val="clear" w:pos="8504"/>
        <w:tab w:val="center" w:pos="4561"/>
        <w:tab w:val="left" w:pos="5245"/>
        <w:tab w:val="left" w:pos="9781"/>
      </w:tabs>
      <w:rPr>
        <w:rFonts w:ascii="Arial Narrow" w:hAnsi="Arial Narrow" w:cs="Arial Narrow"/>
        <w:sz w:val="16"/>
        <w:szCs w:val="16"/>
      </w:rPr>
    </w:pPr>
  </w:p>
  <w:p w:rsidR="00510F4C" w:rsidRPr="00335ACB" w:rsidRDefault="00510F4C"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00FC2028"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00FC2028" w:rsidRPr="00335ACB">
      <w:rPr>
        <w:rFonts w:ascii="Arial Narrow" w:hAnsi="Arial Narrow" w:cs="Arial Narrow"/>
        <w:sz w:val="16"/>
        <w:szCs w:val="16"/>
      </w:rPr>
      <w:fldChar w:fldCharType="separate"/>
    </w:r>
    <w:r w:rsidR="00E427E2">
      <w:rPr>
        <w:rFonts w:ascii="Arial Narrow" w:hAnsi="Arial Narrow" w:cs="Arial Narrow"/>
        <w:noProof/>
        <w:sz w:val="16"/>
        <w:szCs w:val="16"/>
      </w:rPr>
      <w:t>5</w:t>
    </w:r>
    <w:r w:rsidR="00FC2028"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00FC2028"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00FC2028" w:rsidRPr="00335ACB">
      <w:rPr>
        <w:rFonts w:ascii="Arial Narrow" w:hAnsi="Arial Narrow" w:cs="Arial Narrow"/>
        <w:sz w:val="16"/>
        <w:szCs w:val="16"/>
      </w:rPr>
      <w:fldChar w:fldCharType="separate"/>
    </w:r>
    <w:r w:rsidR="00E427E2">
      <w:rPr>
        <w:rFonts w:ascii="Arial Narrow" w:hAnsi="Arial Narrow" w:cs="Arial Narrow"/>
        <w:noProof/>
        <w:sz w:val="16"/>
        <w:szCs w:val="16"/>
      </w:rPr>
      <w:t>5</w:t>
    </w:r>
    <w:r w:rsidR="00FC2028" w:rsidRPr="00335ACB">
      <w:rPr>
        <w:rFonts w:ascii="Arial Narrow" w:hAnsi="Arial Narrow" w:cs="Arial Narrow"/>
        <w:sz w:val="16"/>
        <w:szCs w:val="16"/>
      </w:rPr>
      <w:fldChar w:fldCharType="end"/>
    </w:r>
  </w:p>
  <w:p w:rsidR="00510F4C" w:rsidRDefault="00510F4C"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rsidR="00510F4C" w:rsidRDefault="00510F4C"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4C" w:rsidRPr="00335ACB" w:rsidRDefault="00510F4C"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00FC2028"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00FC2028" w:rsidRPr="00335ACB">
      <w:rPr>
        <w:rFonts w:ascii="Arial Narrow" w:hAnsi="Arial Narrow" w:cs="Arial Narrow"/>
        <w:sz w:val="16"/>
        <w:szCs w:val="16"/>
      </w:rPr>
      <w:fldChar w:fldCharType="separate"/>
    </w:r>
    <w:r w:rsidR="00E427E2">
      <w:rPr>
        <w:rFonts w:ascii="Arial Narrow" w:hAnsi="Arial Narrow" w:cs="Arial Narrow"/>
        <w:noProof/>
        <w:sz w:val="16"/>
        <w:szCs w:val="16"/>
      </w:rPr>
      <w:t>1</w:t>
    </w:r>
    <w:r w:rsidR="00FC2028"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00FC2028"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00FC2028" w:rsidRPr="00335ACB">
      <w:rPr>
        <w:rFonts w:ascii="Arial Narrow" w:hAnsi="Arial Narrow" w:cs="Arial Narrow"/>
        <w:sz w:val="16"/>
        <w:szCs w:val="16"/>
      </w:rPr>
      <w:fldChar w:fldCharType="separate"/>
    </w:r>
    <w:r w:rsidR="00E427E2">
      <w:rPr>
        <w:rFonts w:ascii="Arial Narrow" w:hAnsi="Arial Narrow" w:cs="Arial Narrow"/>
        <w:noProof/>
        <w:sz w:val="16"/>
        <w:szCs w:val="16"/>
      </w:rPr>
      <w:t>5</w:t>
    </w:r>
    <w:r w:rsidR="00FC2028" w:rsidRPr="00335ACB">
      <w:rPr>
        <w:rFonts w:ascii="Arial Narrow" w:hAnsi="Arial Narrow" w:cs="Arial Narrow"/>
        <w:sz w:val="16"/>
        <w:szCs w:val="16"/>
      </w:rPr>
      <w:fldChar w:fldCharType="end"/>
    </w:r>
  </w:p>
  <w:p w:rsidR="00510F4C" w:rsidRDefault="00510F4C"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rsidR="00510F4C" w:rsidRDefault="00510F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281" w:rsidRDefault="00882281">
      <w:r>
        <w:separator/>
      </w:r>
    </w:p>
  </w:footnote>
  <w:footnote w:type="continuationSeparator" w:id="0">
    <w:p w:rsidR="00882281" w:rsidRDefault="0088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4C" w:rsidRDefault="00510F4C">
    <w:pPr>
      <w:pStyle w:val="Encabezado"/>
      <w:widowControl/>
      <w:rPr>
        <w:sz w:val="20"/>
      </w:rPr>
    </w:pPr>
  </w:p>
  <w:p w:rsidR="00510F4C" w:rsidRDefault="00510F4C">
    <w:pPr>
      <w:pStyle w:val="Encabezado"/>
      <w:widowControl/>
      <w:rPr>
        <w:sz w:val="20"/>
      </w:rPr>
    </w:pPr>
  </w:p>
  <w:p w:rsidR="00510F4C" w:rsidRPr="008E53AD" w:rsidRDefault="00510F4C">
    <w:pPr>
      <w:pStyle w:val="Encabezado"/>
      <w:widowControl/>
      <w:rPr>
        <w:rFonts w:cs="Arial"/>
        <w:sz w:val="18"/>
      </w:rPr>
    </w:pPr>
    <w:r w:rsidRPr="003968A1">
      <w:rPr>
        <w:rFonts w:cs="Arial"/>
        <w:sz w:val="18"/>
      </w:rPr>
      <w:t>CONTINUACIÓN DE LA</w:t>
    </w:r>
    <w:r w:rsidRPr="008E53AD">
      <w:rPr>
        <w:rFonts w:cs="Arial"/>
        <w:sz w:val="18"/>
      </w:rPr>
      <w:t xml:space="preserve"> RESOLUCIÓN NUME</w:t>
    </w:r>
    <w:r>
      <w:rPr>
        <w:rFonts w:cs="Arial"/>
        <w:sz w:val="18"/>
      </w:rPr>
      <w:t>RO</w:t>
    </w:r>
    <w:r w:rsidR="00EC626A">
      <w:rPr>
        <w:rFonts w:cs="Arial"/>
        <w:sz w:val="18"/>
      </w:rPr>
      <w:t xml:space="preserve"> </w:t>
    </w:r>
    <w:r w:rsidR="007856C8">
      <w:rPr>
        <w:rFonts w:cs="Arial"/>
        <w:sz w:val="18"/>
      </w:rPr>
      <w:t xml:space="preserve">                                                                                </w:t>
    </w:r>
    <w:r w:rsidRPr="008E53AD">
      <w:rPr>
        <w:rFonts w:cs="Arial"/>
        <w:sz w:val="18"/>
      </w:rPr>
      <w:t>HOJA No</w:t>
    </w:r>
    <w:r w:rsidRPr="00134C10">
      <w:rPr>
        <w:rFonts w:cs="Arial"/>
        <w:sz w:val="18"/>
      </w:rPr>
      <w:t>.</w:t>
    </w:r>
    <w:r w:rsidR="00EC626A">
      <w:rPr>
        <w:rFonts w:cs="Arial"/>
        <w:sz w:val="18"/>
      </w:rPr>
      <w:t xml:space="preserve"> </w:t>
    </w:r>
    <w:r w:rsidR="00FC2028" w:rsidRPr="00134C10">
      <w:rPr>
        <w:rStyle w:val="Nmerodepgina"/>
        <w:rFonts w:cs="Arial"/>
        <w:sz w:val="18"/>
        <w:u w:val="single"/>
      </w:rPr>
      <w:fldChar w:fldCharType="begin"/>
    </w:r>
    <w:r w:rsidRPr="00134C10">
      <w:rPr>
        <w:rStyle w:val="Nmerodepgina"/>
        <w:rFonts w:cs="Arial"/>
        <w:sz w:val="18"/>
        <w:u w:val="single"/>
      </w:rPr>
      <w:instrText xml:space="preserve"> PAGE </w:instrText>
    </w:r>
    <w:r w:rsidR="00FC2028" w:rsidRPr="00134C10">
      <w:rPr>
        <w:rStyle w:val="Nmerodepgina"/>
        <w:rFonts w:cs="Arial"/>
        <w:sz w:val="18"/>
        <w:u w:val="single"/>
      </w:rPr>
      <w:fldChar w:fldCharType="separate"/>
    </w:r>
    <w:r w:rsidR="00E427E2">
      <w:rPr>
        <w:rStyle w:val="Nmerodepgina"/>
        <w:rFonts w:cs="Arial"/>
        <w:noProof/>
        <w:sz w:val="18"/>
        <w:u w:val="single"/>
      </w:rPr>
      <w:t>5</w:t>
    </w:r>
    <w:r w:rsidR="00FC2028" w:rsidRPr="00134C10">
      <w:rPr>
        <w:rStyle w:val="Nmerodepgina"/>
        <w:rFonts w:cs="Arial"/>
        <w:sz w:val="18"/>
        <w:u w:val="single"/>
      </w:rPr>
      <w:fldChar w:fldCharType="end"/>
    </w:r>
    <w:r w:rsidRPr="00134C10">
      <w:rPr>
        <w:rStyle w:val="Nmerodepgina"/>
        <w:rFonts w:cs="Arial"/>
        <w:sz w:val="18"/>
      </w:rPr>
      <w:t xml:space="preserve"> </w:t>
    </w:r>
  </w:p>
  <w:p w:rsidR="00510F4C" w:rsidRDefault="005F1322" w:rsidP="00C444AC">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62848" behindDoc="1" locked="0" layoutInCell="0" allowOverlap="1" wp14:anchorId="39C1064B" wp14:editId="3D1B4696">
              <wp:simplePos x="0" y="0"/>
              <wp:positionH relativeFrom="column">
                <wp:posOffset>-412115</wp:posOffset>
              </wp:positionH>
              <wp:positionV relativeFrom="paragraph">
                <wp:posOffset>44450</wp:posOffset>
              </wp:positionV>
              <wp:extent cx="6488430" cy="10530840"/>
              <wp:effectExtent l="19050" t="19050" r="26670" b="2286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0530840"/>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6A26E" id="Rectangle 3" o:spid="_x0000_s1026" style="position:absolute;margin-left:-32.45pt;margin-top:3.5pt;width:510.9pt;height:82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" o:allowincell="f" strokeweight="3.5pt"/>
          </w:pict>
        </mc:Fallback>
      </mc:AlternateContent>
    </w:r>
  </w:p>
  <w:p w:rsidR="00F001AA" w:rsidRDefault="00F001AA" w:rsidP="00236D10">
    <w:pPr>
      <w:pStyle w:val="Textoindependiente2"/>
      <w:spacing w:after="0" w:line="240" w:lineRule="auto"/>
      <w:ind w:left="-426"/>
      <w:jc w:val="center"/>
      <w:rPr>
        <w:rFonts w:cs="Arial"/>
        <w:i/>
        <w:sz w:val="22"/>
        <w:szCs w:val="22"/>
      </w:rPr>
    </w:pPr>
  </w:p>
  <w:p w:rsidR="00236D10" w:rsidRPr="0046575E" w:rsidRDefault="00236D10" w:rsidP="00AC0260">
    <w:pPr>
      <w:widowControl/>
      <w:spacing w:after="0"/>
      <w:jc w:val="center"/>
      <w:rPr>
        <w:i/>
        <w:sz w:val="20"/>
      </w:rPr>
    </w:pPr>
    <w:r w:rsidRPr="00423C6C">
      <w:rPr>
        <w:rFonts w:cs="Arial"/>
        <w:i/>
      </w:rPr>
      <w:t>“</w:t>
    </w:r>
    <w:r w:rsidR="00DB128F" w:rsidRPr="00423C6C">
      <w:t>Por la cual se adopta estructuralmente los trámites de la Unidad Administrativa</w:t>
    </w:r>
    <w:r w:rsidR="00AC0260" w:rsidRPr="00423C6C">
      <w:t xml:space="preserve"> Especial de Servicios Públicos</w:t>
    </w:r>
    <w:r w:rsidR="0046575E" w:rsidRPr="000B2653">
      <w:rPr>
        <w:rFonts w:eastAsia="Arial" w:cs="Arial"/>
        <w:i/>
        <w:color w:val="000000"/>
        <w:sz w:val="20"/>
        <w:lang w:val="es-ES"/>
      </w:rPr>
      <w:t>”</w:t>
    </w:r>
  </w:p>
  <w:p w:rsidR="00510F4C" w:rsidRDefault="00510F4C" w:rsidP="00C444AC">
    <w:pPr>
      <w:pStyle w:val="Textoindependiente"/>
      <w:pBdr>
        <w:bottom w:val="single" w:sz="6" w:space="1" w:color="auto"/>
      </w:pBdr>
      <w:spacing w:after="0"/>
      <w:rPr>
        <w:rFonts w:cs="Arial"/>
        <w:i/>
        <w:color w:val="auto"/>
        <w:sz w:val="16"/>
        <w:szCs w:val="16"/>
      </w:rPr>
    </w:pPr>
  </w:p>
  <w:p w:rsidR="00510F4C" w:rsidRPr="00C444AC" w:rsidRDefault="00510F4C" w:rsidP="00C444AC">
    <w:pPr>
      <w:pStyle w:val="Textoindependiente"/>
      <w:spacing w:after="0"/>
      <w:rPr>
        <w:rFonts w:cs="Arial"/>
        <w:i/>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4C" w:rsidRDefault="00510F4C" w:rsidP="00387325">
    <w:pPr>
      <w:pStyle w:val="Encabezado"/>
      <w:widowControl/>
      <w:tabs>
        <w:tab w:val="center" w:pos="1418"/>
      </w:tabs>
      <w:spacing w:after="0"/>
      <w:rPr>
        <w:rFonts w:cs="Arial"/>
        <w:sz w:val="18"/>
      </w:rPr>
    </w:pPr>
  </w:p>
  <w:p w:rsidR="00510F4C" w:rsidRDefault="005F1322" w:rsidP="00387325">
    <w:pPr>
      <w:pStyle w:val="Encabezado"/>
      <w:widowControl/>
      <w:tabs>
        <w:tab w:val="center" w:pos="1418"/>
      </w:tabs>
      <w:spacing w:after="0"/>
      <w:rPr>
        <w:rFonts w:cs="Arial"/>
        <w:sz w:val="18"/>
      </w:rPr>
    </w:pPr>
    <w:r>
      <w:rPr>
        <w:rFonts w:cs="Arial"/>
        <w:noProof/>
        <w:sz w:val="18"/>
        <w:lang w:val="es-CO" w:eastAsia="es-CO"/>
      </w:rPr>
      <mc:AlternateContent>
        <mc:Choice Requires="wps">
          <w:drawing>
            <wp:anchor distT="0" distB="0" distL="114300" distR="114300" simplePos="0" relativeHeight="251666944" behindDoc="0" locked="0" layoutInCell="1" allowOverlap="1" wp14:anchorId="5A6FAC14" wp14:editId="09294EF7">
              <wp:simplePos x="0" y="0"/>
              <wp:positionH relativeFrom="column">
                <wp:posOffset>2303145</wp:posOffset>
              </wp:positionH>
              <wp:positionV relativeFrom="paragraph">
                <wp:posOffset>142240</wp:posOffset>
              </wp:positionV>
              <wp:extent cx="1242060" cy="1118870"/>
              <wp:effectExtent l="0" t="0" r="15875" b="2476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118870"/>
                      </a:xfrm>
                      <a:prstGeom prst="rect">
                        <a:avLst/>
                      </a:prstGeom>
                      <a:solidFill>
                        <a:srgbClr val="FFFFFF"/>
                      </a:solidFill>
                      <a:ln w="9525">
                        <a:solidFill>
                          <a:srgbClr val="FFFFFF"/>
                        </a:solidFill>
                        <a:miter lim="800000"/>
                        <a:headEnd/>
                        <a:tailEnd/>
                      </a:ln>
                    </wps:spPr>
                    <wps:txbx>
                      <w:txbxContent>
                        <w:p w:rsidR="00510F4C" w:rsidRDefault="005E4A58">
                          <w:r w:rsidRPr="005E4A58">
                            <w:rPr>
                              <w:noProof/>
                              <w:lang w:val="es-CO" w:eastAsia="es-CO"/>
                            </w:rPr>
                            <w:drawing>
                              <wp:inline distT="0" distB="0" distL="0" distR="0" wp14:anchorId="65FEA234" wp14:editId="74A18372">
                                <wp:extent cx="1030522" cy="94219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Escudo grises UAESP"/>
                                        <pic:cNvPicPr>
                                          <a:picLocks noChangeAspect="1" noChangeArrowheads="1"/>
                                        </pic:cNvPicPr>
                                      </pic:nvPicPr>
                                      <pic:blipFill>
                                        <a:blip r:embed="rId1"/>
                                        <a:srcRect/>
                                        <a:stretch>
                                          <a:fillRect/>
                                        </a:stretch>
                                      </pic:blipFill>
                                      <pic:spPr bwMode="auto">
                                        <a:xfrm>
                                          <a:off x="0" y="0"/>
                                          <a:ext cx="1030522" cy="94219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6FAC14" id="_x0000_t202" coordsize="21600,21600" o:spt="202" path="m,l,21600r21600,l21600,xe">
              <v:stroke joinstyle="miter"/>
              <v:path gradientshapeok="t" o:connecttype="rect"/>
            </v:shapetype>
            <v:shape id="Text Box 4" o:spid="_x0000_s1026" type="#_x0000_t202" style="position:absolute;left:0;text-align:left;margin-left:181.35pt;margin-top:11.2pt;width:97.8pt;height:88.1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" strokecolor="white">
              <v:textbox style="mso-fit-shape-to-text:t">
                <w:txbxContent>
                  <w:p w:rsidR="00510F4C" w:rsidRDefault="005E4A58">
                    <w:r w:rsidRPr="005E4A58">
                      <w:rPr>
                        <w:noProof/>
                        <w:lang w:val="es-CO" w:eastAsia="es-CO"/>
                      </w:rPr>
                      <w:drawing>
                        <wp:inline distT="0" distB="0" distL="0" distR="0" wp14:anchorId="65FEA234" wp14:editId="74A18372">
                          <wp:extent cx="1030522" cy="94219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Escudo grises UAESP"/>
                                  <pic:cNvPicPr>
                                    <a:picLocks noChangeAspect="1" noChangeArrowheads="1"/>
                                  </pic:cNvPicPr>
                                </pic:nvPicPr>
                                <pic:blipFill>
                                  <a:blip r:embed="rId1"/>
                                  <a:srcRect/>
                                  <a:stretch>
                                    <a:fillRect/>
                                  </a:stretch>
                                </pic:blipFill>
                                <pic:spPr bwMode="auto">
                                  <a:xfrm>
                                    <a:off x="0" y="0"/>
                                    <a:ext cx="1030522" cy="942190"/>
                                  </a:xfrm>
                                  <a:prstGeom prst="rect">
                                    <a:avLst/>
                                  </a:prstGeom>
                                  <a:noFill/>
                                  <a:ln w="9525">
                                    <a:noFill/>
                                    <a:miter lim="800000"/>
                                    <a:headEnd/>
                                    <a:tailEnd/>
                                  </a:ln>
                                </pic:spPr>
                              </pic:pic>
                            </a:graphicData>
                          </a:graphic>
                        </wp:inline>
                      </w:drawing>
                    </w:r>
                  </w:p>
                </w:txbxContent>
              </v:textbox>
            </v:shape>
          </w:pict>
        </mc:Fallback>
      </mc:AlternateContent>
    </w:r>
  </w:p>
  <w:p w:rsidR="00510F4C" w:rsidRPr="008E53AD" w:rsidRDefault="005F1322" w:rsidP="00387325">
    <w:pPr>
      <w:pStyle w:val="Encabezado"/>
      <w:widowControl/>
      <w:tabs>
        <w:tab w:val="center" w:pos="1418"/>
      </w:tabs>
      <w:spacing w:after="0"/>
      <w:rPr>
        <w:rFonts w:cs="Arial"/>
        <w:sz w:val="18"/>
      </w:rPr>
    </w:pPr>
    <w:r>
      <w:rPr>
        <w:rFonts w:cs="Arial"/>
        <w:noProof/>
        <w:sz w:val="18"/>
        <w:lang w:val="es-CO" w:eastAsia="es-CO"/>
      </w:rPr>
      <mc:AlternateContent>
        <mc:Choice Requires="wps">
          <w:drawing>
            <wp:anchor distT="0" distB="0" distL="114300" distR="114300" simplePos="0" relativeHeight="251655680" behindDoc="1" locked="0" layoutInCell="0" allowOverlap="1" wp14:anchorId="10C70917" wp14:editId="3EB4630A">
              <wp:simplePos x="0" y="0"/>
              <wp:positionH relativeFrom="column">
                <wp:posOffset>2303145</wp:posOffset>
              </wp:positionH>
              <wp:positionV relativeFrom="paragraph">
                <wp:posOffset>98425</wp:posOffset>
              </wp:positionV>
              <wp:extent cx="1188720" cy="548640"/>
              <wp:effectExtent l="0" t="0" r="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7339" id="Rectangle 2" o:spid="_x0000_s1026" style="position:absolute;margin-left:181.35pt;margin-top:7.75pt;width:93.6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Ce6wIAADE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" o:allowincell="f" stroked="f" strokeweight="0"/>
          </w:pict>
        </mc:Fallback>
      </mc:AlternateContent>
    </w:r>
  </w:p>
  <w:p w:rsidR="00510F4C" w:rsidRPr="008E53AD" w:rsidRDefault="00510F4C" w:rsidP="00387325">
    <w:pPr>
      <w:pStyle w:val="Encabezado"/>
      <w:widowControl/>
      <w:spacing w:after="0"/>
      <w:jc w:val="center"/>
      <w:rPr>
        <w:rFonts w:cs="Arial"/>
        <w:sz w:val="18"/>
      </w:rPr>
    </w:pPr>
  </w:p>
  <w:p w:rsidR="00510F4C" w:rsidRPr="008E53AD" w:rsidRDefault="00510F4C" w:rsidP="00387325">
    <w:pPr>
      <w:pStyle w:val="Encabezado"/>
      <w:widowControl/>
      <w:spacing w:after="0"/>
      <w:jc w:val="center"/>
      <w:rPr>
        <w:rFonts w:cs="Arial"/>
        <w:sz w:val="16"/>
      </w:rPr>
    </w:pPr>
  </w:p>
  <w:p w:rsidR="00510F4C" w:rsidRPr="008E53AD" w:rsidRDefault="005F1322" w:rsidP="00387325">
    <w:pPr>
      <w:pStyle w:val="Encabezado"/>
      <w:widowControl/>
      <w:spacing w:after="0"/>
      <w:jc w:val="center"/>
      <w:rPr>
        <w:rFonts w:cs="Arial"/>
        <w:sz w:val="16"/>
      </w:rPr>
    </w:pPr>
    <w:r>
      <w:rPr>
        <w:rFonts w:cs="Arial"/>
        <w:noProof/>
        <w:sz w:val="20"/>
        <w:lang w:val="es-CO" w:eastAsia="es-CO"/>
      </w:rPr>
      <mc:AlternateContent>
        <mc:Choice Requires="wps">
          <w:drawing>
            <wp:anchor distT="0" distB="0" distL="114300" distR="114300" simplePos="0" relativeHeight="251651584" behindDoc="1" locked="0" layoutInCell="0" allowOverlap="1" wp14:anchorId="29484C81" wp14:editId="55ABAA7B">
              <wp:simplePos x="0" y="0"/>
              <wp:positionH relativeFrom="column">
                <wp:posOffset>-422910</wp:posOffset>
              </wp:positionH>
              <wp:positionV relativeFrom="paragraph">
                <wp:posOffset>19685</wp:posOffset>
              </wp:positionV>
              <wp:extent cx="6515100" cy="10493375"/>
              <wp:effectExtent l="19050" t="19050" r="19050" b="222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04933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EA2DB" id="Rectangle 1" o:spid="_x0000_s1026" style="position:absolute;margin-left:-33.3pt;margin-top:1.55pt;width:513pt;height:8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" o:allowincell="f" strokeweight="3.5pt"/>
          </w:pict>
        </mc:Fallback>
      </mc:AlternateContent>
    </w:r>
  </w:p>
  <w:p w:rsidR="00510F4C" w:rsidRDefault="00510F4C" w:rsidP="00387325">
    <w:pPr>
      <w:pStyle w:val="Encabezado"/>
      <w:widowControl/>
      <w:spacing w:after="0"/>
      <w:jc w:val="center"/>
      <w:rPr>
        <w:rFonts w:cs="Arial"/>
        <w:b/>
        <w:sz w:val="22"/>
      </w:rPr>
    </w:pPr>
  </w:p>
  <w:p w:rsidR="00387325" w:rsidRPr="00387325" w:rsidRDefault="00387325" w:rsidP="00387325">
    <w:pPr>
      <w:pStyle w:val="Encabezado"/>
      <w:widowControl/>
      <w:tabs>
        <w:tab w:val="clear" w:pos="4252"/>
        <w:tab w:val="clear" w:pos="8504"/>
      </w:tabs>
      <w:spacing w:after="0"/>
      <w:jc w:val="center"/>
      <w:rPr>
        <w:rFonts w:cs="Arial"/>
        <w:b/>
        <w:sz w:val="10"/>
      </w:rPr>
    </w:pPr>
  </w:p>
  <w:p w:rsidR="00387325" w:rsidRDefault="00387325" w:rsidP="00387325">
    <w:pPr>
      <w:pStyle w:val="Encabezado"/>
      <w:widowControl/>
      <w:tabs>
        <w:tab w:val="clear" w:pos="4252"/>
        <w:tab w:val="clear" w:pos="8504"/>
      </w:tabs>
      <w:spacing w:after="0"/>
      <w:jc w:val="center"/>
      <w:rPr>
        <w:rFonts w:cs="Arial"/>
        <w:b/>
        <w:sz w:val="22"/>
      </w:rPr>
    </w:pPr>
  </w:p>
  <w:p w:rsidR="00387325" w:rsidRDefault="00387325" w:rsidP="00387325">
    <w:pPr>
      <w:pStyle w:val="Encabezado"/>
      <w:widowControl/>
      <w:tabs>
        <w:tab w:val="clear" w:pos="4252"/>
        <w:tab w:val="clear" w:pos="8504"/>
      </w:tabs>
      <w:spacing w:after="0"/>
      <w:jc w:val="center"/>
      <w:rPr>
        <w:rFonts w:cs="Arial"/>
        <w:b/>
        <w:sz w:val="22"/>
      </w:rPr>
    </w:pPr>
  </w:p>
  <w:p w:rsidR="00387325" w:rsidRPr="00540F38" w:rsidRDefault="00387325" w:rsidP="00387325">
    <w:pPr>
      <w:pStyle w:val="Encabezado"/>
      <w:widowControl/>
      <w:tabs>
        <w:tab w:val="clear" w:pos="4252"/>
        <w:tab w:val="clear" w:pos="8504"/>
      </w:tabs>
      <w:spacing w:after="0"/>
      <w:jc w:val="center"/>
      <w:rPr>
        <w:rFonts w:cs="Arial"/>
        <w:b/>
        <w:sz w:val="10"/>
      </w:rPr>
    </w:pPr>
  </w:p>
  <w:p w:rsidR="00510F4C" w:rsidRPr="008E53AD" w:rsidRDefault="005E4A58" w:rsidP="00387325">
    <w:pPr>
      <w:pStyle w:val="Encabezado"/>
      <w:widowControl/>
      <w:tabs>
        <w:tab w:val="clear" w:pos="4252"/>
        <w:tab w:val="clear" w:pos="8504"/>
      </w:tabs>
      <w:spacing w:after="0"/>
      <w:ind w:left="-284" w:right="192"/>
      <w:jc w:val="center"/>
      <w:rPr>
        <w:rFonts w:cs="Arial"/>
        <w:b/>
        <w:sz w:val="22"/>
      </w:rPr>
    </w:pPr>
    <w:r>
      <w:rPr>
        <w:rFonts w:cs="Arial"/>
        <w:b/>
        <w:sz w:val="22"/>
      </w:rPr>
      <w:t>UNIDAD ADMINISTRATIVA ESPECIAL DE SERVICIOS PÚBLICOS</w:t>
    </w:r>
  </w:p>
  <w:p w:rsidR="00510F4C" w:rsidRPr="00606513" w:rsidRDefault="00510F4C" w:rsidP="00387325">
    <w:pPr>
      <w:pStyle w:val="Encabezado"/>
      <w:widowControl/>
      <w:spacing w:after="0"/>
      <w:jc w:val="center"/>
      <w:rPr>
        <w:rFonts w:cs="Arial"/>
        <w:sz w:val="6"/>
      </w:rPr>
    </w:pPr>
  </w:p>
  <w:p w:rsidR="00387325" w:rsidRPr="00387325" w:rsidRDefault="00387325" w:rsidP="00387325">
    <w:pPr>
      <w:pStyle w:val="Encabezado"/>
      <w:widowControl/>
      <w:spacing w:after="0"/>
      <w:jc w:val="center"/>
      <w:rPr>
        <w:rFonts w:cs="Arial"/>
        <w:sz w:val="10"/>
      </w:rPr>
    </w:pPr>
  </w:p>
  <w:p w:rsidR="00510F4C" w:rsidRDefault="00510F4C" w:rsidP="00387325">
    <w:pPr>
      <w:pStyle w:val="Encabezado"/>
      <w:widowControl/>
      <w:spacing w:after="0"/>
      <w:ind w:left="-426" w:right="51"/>
      <w:jc w:val="center"/>
      <w:rPr>
        <w:rFonts w:cs="Arial"/>
        <w:sz w:val="22"/>
      </w:rPr>
    </w:pPr>
    <w:r w:rsidRPr="008E53AD">
      <w:rPr>
        <w:rFonts w:cs="Arial"/>
        <w:sz w:val="22"/>
      </w:rPr>
      <w:t>RESOLUCIÓN</w:t>
    </w:r>
    <w:r w:rsidR="00EC626A">
      <w:rPr>
        <w:rFonts w:cs="Arial"/>
        <w:sz w:val="22"/>
      </w:rPr>
      <w:t xml:space="preserve"> </w:t>
    </w:r>
    <w:r w:rsidRPr="008E53AD">
      <w:rPr>
        <w:rFonts w:cs="Arial"/>
        <w:sz w:val="22"/>
      </w:rPr>
      <w:t>NÚMERO</w:t>
    </w:r>
    <w:r w:rsidR="00EC626A">
      <w:rPr>
        <w:rFonts w:cs="Arial"/>
        <w:sz w:val="22"/>
      </w:rPr>
      <w:t xml:space="preserve"> </w:t>
    </w:r>
    <w:r w:rsidR="00022DA3">
      <w:rPr>
        <w:rFonts w:cs="Arial"/>
        <w:sz w:val="22"/>
      </w:rPr>
      <w:t xml:space="preserve">                     </w:t>
    </w:r>
    <w:r w:rsidR="006B01D5">
      <w:rPr>
        <w:rFonts w:cs="Arial"/>
        <w:sz w:val="22"/>
      </w:rPr>
      <w:t>D</w:t>
    </w:r>
    <w:r>
      <w:rPr>
        <w:rFonts w:cs="Arial"/>
        <w:sz w:val="22"/>
      </w:rPr>
      <w:t>E</w:t>
    </w:r>
    <w:r w:rsidR="00EC626A">
      <w:rPr>
        <w:rFonts w:cs="Arial"/>
        <w:sz w:val="22"/>
      </w:rPr>
      <w:t xml:space="preserve"> </w:t>
    </w:r>
    <w:r w:rsidR="007856C8">
      <w:rPr>
        <w:rFonts w:cs="Arial"/>
        <w:sz w:val="22"/>
      </w:rPr>
      <w:t>201</w:t>
    </w:r>
    <w:r w:rsidR="000E0118">
      <w:rPr>
        <w:rFonts w:cs="Arial"/>
        <w:sz w:val="22"/>
      </w:rPr>
      <w:t>7</w:t>
    </w:r>
  </w:p>
  <w:p w:rsidR="00387325" w:rsidRDefault="00387325" w:rsidP="00387325">
    <w:pPr>
      <w:pStyle w:val="Encabezado"/>
      <w:widowControl/>
      <w:spacing w:after="0"/>
      <w:ind w:left="-142"/>
      <w:jc w:val="center"/>
      <w:rPr>
        <w:rFonts w:ascii="Tahoma" w:hAnsi="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D2A"/>
    <w:multiLevelType w:val="hybridMultilevel"/>
    <w:tmpl w:val="1CF652E2"/>
    <w:lvl w:ilvl="0" w:tplc="4F42031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6F0E9C"/>
    <w:multiLevelType w:val="hybridMultilevel"/>
    <w:tmpl w:val="412CC0F0"/>
    <w:lvl w:ilvl="0" w:tplc="442EEC64">
      <w:start w:val="1"/>
      <w:numFmt w:val="decimal"/>
      <w:lvlText w:val="%1."/>
      <w:lvlJc w:val="left"/>
      <w:pPr>
        <w:ind w:left="360" w:hanging="360"/>
      </w:pPr>
      <w:rPr>
        <w:rFonts w:ascii="Arimo" w:hAnsi="Arimo"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06116DF"/>
    <w:multiLevelType w:val="multilevel"/>
    <w:tmpl w:val="4C5CE5A6"/>
    <w:lvl w:ilvl="0">
      <w:start w:val="1"/>
      <w:numFmt w:val="decimal"/>
      <w:lvlText w:val="%1."/>
      <w:lvlJc w:val="left"/>
      <w:pPr>
        <w:tabs>
          <w:tab w:val="num" w:pos="502"/>
        </w:tabs>
        <w:ind w:left="502" w:hanging="360"/>
      </w:pPr>
      <w:rPr>
        <w:rFonts w:ascii="Arimo" w:hAnsi="Arimo" w:hint="default"/>
        <w:sz w:val="24"/>
      </w:rPr>
    </w:lvl>
    <w:lvl w:ilvl="1">
      <w:start w:val="1"/>
      <w:numFmt w:val="decimal"/>
      <w:lvlText w:val="%2."/>
      <w:lvlJc w:val="left"/>
      <w:pPr>
        <w:ind w:left="1222" w:hanging="360"/>
      </w:pPr>
      <w:rPr>
        <w:rFonts w:ascii="Arimo" w:hAnsi="Arimo" w:hint="default"/>
        <w:sz w:val="24"/>
      </w:rPr>
    </w:lvl>
    <w:lvl w:ilvl="2" w:tentative="1">
      <w:start w:val="1"/>
      <w:numFmt w:val="lowerLetter"/>
      <w:lvlText w:val="%3."/>
      <w:lvlJc w:val="left"/>
      <w:pPr>
        <w:tabs>
          <w:tab w:val="num" w:pos="1942"/>
        </w:tabs>
        <w:ind w:left="1942" w:hanging="360"/>
      </w:pPr>
    </w:lvl>
    <w:lvl w:ilvl="3" w:tentative="1">
      <w:start w:val="1"/>
      <w:numFmt w:val="lowerLetter"/>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Letter"/>
      <w:lvlText w:val="%6."/>
      <w:lvlJc w:val="left"/>
      <w:pPr>
        <w:tabs>
          <w:tab w:val="num" w:pos="4102"/>
        </w:tabs>
        <w:ind w:left="4102" w:hanging="360"/>
      </w:pPr>
    </w:lvl>
    <w:lvl w:ilvl="6" w:tentative="1">
      <w:start w:val="1"/>
      <w:numFmt w:val="lowerLetter"/>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Letter"/>
      <w:lvlText w:val="%9."/>
      <w:lvlJc w:val="left"/>
      <w:pPr>
        <w:tabs>
          <w:tab w:val="num" w:pos="6262"/>
        </w:tabs>
        <w:ind w:left="6262" w:hanging="360"/>
      </w:pPr>
    </w:lvl>
  </w:abstractNum>
  <w:abstractNum w:abstractNumId="3" w15:restartNumberingAfterBreak="0">
    <w:nsid w:val="14791559"/>
    <w:multiLevelType w:val="hybridMultilevel"/>
    <w:tmpl w:val="6D04BD50"/>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4877CB9"/>
    <w:multiLevelType w:val="hybridMultilevel"/>
    <w:tmpl w:val="1CF652E2"/>
    <w:lvl w:ilvl="0" w:tplc="4F42031C">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6E56682"/>
    <w:multiLevelType w:val="hybridMultilevel"/>
    <w:tmpl w:val="BBAC454A"/>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8782F4D"/>
    <w:multiLevelType w:val="hybridMultilevel"/>
    <w:tmpl w:val="D8526A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654A5F"/>
    <w:multiLevelType w:val="hybridMultilevel"/>
    <w:tmpl w:val="E4D2CBDC"/>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A261E96"/>
    <w:multiLevelType w:val="multilevel"/>
    <w:tmpl w:val="1DA4857E"/>
    <w:lvl w:ilvl="0">
      <w:start w:val="1"/>
      <w:numFmt w:val="decimal"/>
      <w:lvlText w:val="%1."/>
      <w:lvlJc w:val="left"/>
      <w:pPr>
        <w:tabs>
          <w:tab w:val="num" w:pos="502"/>
        </w:tabs>
        <w:ind w:left="502" w:hanging="360"/>
      </w:pPr>
      <w:rPr>
        <w:rFonts w:ascii="Arimo" w:hAnsi="Arimo" w:hint="default"/>
        <w:sz w:val="24"/>
      </w:rPr>
    </w:lvl>
    <w:lvl w:ilvl="1">
      <w:start w:val="1"/>
      <w:numFmt w:val="decimal"/>
      <w:lvlText w:val="%2."/>
      <w:lvlJc w:val="left"/>
      <w:pPr>
        <w:ind w:left="1222" w:hanging="360"/>
      </w:pPr>
      <w:rPr>
        <w:rFonts w:ascii="Arimo" w:hAnsi="Arimo" w:hint="default"/>
        <w:sz w:val="24"/>
      </w:rPr>
    </w:lvl>
    <w:lvl w:ilvl="2" w:tentative="1">
      <w:start w:val="1"/>
      <w:numFmt w:val="lowerLetter"/>
      <w:lvlText w:val="%3."/>
      <w:lvlJc w:val="left"/>
      <w:pPr>
        <w:tabs>
          <w:tab w:val="num" w:pos="1942"/>
        </w:tabs>
        <w:ind w:left="1942" w:hanging="360"/>
      </w:pPr>
    </w:lvl>
    <w:lvl w:ilvl="3" w:tentative="1">
      <w:start w:val="1"/>
      <w:numFmt w:val="lowerLetter"/>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Letter"/>
      <w:lvlText w:val="%6."/>
      <w:lvlJc w:val="left"/>
      <w:pPr>
        <w:tabs>
          <w:tab w:val="num" w:pos="4102"/>
        </w:tabs>
        <w:ind w:left="4102" w:hanging="360"/>
      </w:pPr>
    </w:lvl>
    <w:lvl w:ilvl="6" w:tentative="1">
      <w:start w:val="1"/>
      <w:numFmt w:val="lowerLetter"/>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Letter"/>
      <w:lvlText w:val="%9."/>
      <w:lvlJc w:val="left"/>
      <w:pPr>
        <w:tabs>
          <w:tab w:val="num" w:pos="6262"/>
        </w:tabs>
        <w:ind w:left="6262" w:hanging="360"/>
      </w:pPr>
    </w:lvl>
  </w:abstractNum>
  <w:abstractNum w:abstractNumId="9" w15:restartNumberingAfterBreak="0">
    <w:nsid w:val="31844E0F"/>
    <w:multiLevelType w:val="multilevel"/>
    <w:tmpl w:val="D10A1874"/>
    <w:lvl w:ilvl="0">
      <w:start w:val="1"/>
      <w:numFmt w:val="decimal"/>
      <w:lvlText w:val="%1."/>
      <w:lvlJc w:val="left"/>
      <w:pPr>
        <w:tabs>
          <w:tab w:val="num" w:pos="360"/>
        </w:tabs>
        <w:ind w:left="360" w:hanging="360"/>
      </w:pPr>
      <w:rPr>
        <w:rFonts w:ascii="Arimo" w:hAnsi="Arimo" w:hint="default"/>
        <w:sz w:val="24"/>
      </w:rPr>
    </w:lvl>
    <w:lvl w:ilvl="1">
      <w:start w:val="1"/>
      <w:numFmt w:val="decimal"/>
      <w:lvlText w:val="%2."/>
      <w:lvlJc w:val="left"/>
      <w:pPr>
        <w:ind w:left="1080" w:hanging="360"/>
      </w:pPr>
      <w:rPr>
        <w:rFonts w:ascii="Arimo" w:hAnsi="Arimo" w:hint="default"/>
        <w:sz w:val="24"/>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15:restartNumberingAfterBreak="0">
    <w:nsid w:val="34F97C7A"/>
    <w:multiLevelType w:val="multilevel"/>
    <w:tmpl w:val="66E6266E"/>
    <w:lvl w:ilvl="0">
      <w:start w:val="1"/>
      <w:numFmt w:val="decimal"/>
      <w:lvlText w:val="%1."/>
      <w:lvlJc w:val="left"/>
      <w:pPr>
        <w:tabs>
          <w:tab w:val="num" w:pos="360"/>
        </w:tabs>
        <w:ind w:left="360" w:hanging="360"/>
      </w:pPr>
      <w:rPr>
        <w:rFonts w:ascii="Arimo" w:hAnsi="Arimo" w:hint="default"/>
        <w:sz w:val="24"/>
      </w:rPr>
    </w:lvl>
    <w:lvl w:ilvl="1">
      <w:start w:val="1"/>
      <w:numFmt w:val="lowerLetter"/>
      <w:lvlText w:val="%2."/>
      <w:lvlJc w:val="left"/>
      <w:pPr>
        <w:ind w:left="1080" w:hanging="360"/>
      </w:pPr>
      <w:rPr>
        <w:rFonts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1" w15:restartNumberingAfterBreak="0">
    <w:nsid w:val="36760EF8"/>
    <w:multiLevelType w:val="multilevel"/>
    <w:tmpl w:val="D7682786"/>
    <w:lvl w:ilvl="0">
      <w:start w:val="1"/>
      <w:numFmt w:val="decimal"/>
      <w:lvlText w:val="%1."/>
      <w:lvlJc w:val="left"/>
      <w:pPr>
        <w:tabs>
          <w:tab w:val="num" w:pos="360"/>
        </w:tabs>
        <w:ind w:left="360" w:hanging="360"/>
      </w:pPr>
      <w:rPr>
        <w:rFonts w:ascii="Arimo" w:hAnsi="Arimo" w:hint="default"/>
        <w:sz w:val="24"/>
      </w:rPr>
    </w:lvl>
    <w:lvl w:ilvl="1">
      <w:start w:val="1"/>
      <w:numFmt w:val="decimal"/>
      <w:lvlText w:val="%2."/>
      <w:lvlJc w:val="left"/>
      <w:pPr>
        <w:ind w:left="1080" w:hanging="360"/>
      </w:pPr>
      <w:rPr>
        <w:rFonts w:ascii="Arimo" w:hAnsi="Arimo" w:hint="default"/>
        <w:sz w:val="24"/>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2" w15:restartNumberingAfterBreak="0">
    <w:nsid w:val="3A0168C7"/>
    <w:multiLevelType w:val="multilevel"/>
    <w:tmpl w:val="AD5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85F2C"/>
    <w:multiLevelType w:val="multilevel"/>
    <w:tmpl w:val="267014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06E7301"/>
    <w:multiLevelType w:val="hybridMultilevel"/>
    <w:tmpl w:val="6FE41CCA"/>
    <w:lvl w:ilvl="0" w:tplc="08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62B30AE"/>
    <w:multiLevelType w:val="multilevel"/>
    <w:tmpl w:val="678CFE70"/>
    <w:lvl w:ilvl="0">
      <w:start w:val="1"/>
      <w:numFmt w:val="lowerLetter"/>
      <w:lvlText w:val="%1."/>
      <w:lvlJc w:val="left"/>
      <w:pPr>
        <w:tabs>
          <w:tab w:val="num" w:pos="502"/>
        </w:tabs>
        <w:ind w:left="502" w:hanging="360"/>
      </w:pPr>
      <w:rPr>
        <w:rFonts w:hint="default"/>
        <w:sz w:val="24"/>
      </w:rPr>
    </w:lvl>
    <w:lvl w:ilvl="1">
      <w:start w:val="1"/>
      <w:numFmt w:val="decimal"/>
      <w:lvlText w:val="%2."/>
      <w:lvlJc w:val="left"/>
      <w:pPr>
        <w:ind w:left="1222" w:hanging="360"/>
      </w:pPr>
      <w:rPr>
        <w:rFonts w:ascii="Arimo" w:hAnsi="Arimo" w:hint="default"/>
        <w:sz w:val="24"/>
      </w:rPr>
    </w:lvl>
    <w:lvl w:ilvl="2" w:tentative="1">
      <w:start w:val="1"/>
      <w:numFmt w:val="lowerLetter"/>
      <w:lvlText w:val="%3."/>
      <w:lvlJc w:val="left"/>
      <w:pPr>
        <w:tabs>
          <w:tab w:val="num" w:pos="1942"/>
        </w:tabs>
        <w:ind w:left="1942" w:hanging="360"/>
      </w:pPr>
    </w:lvl>
    <w:lvl w:ilvl="3" w:tentative="1">
      <w:start w:val="1"/>
      <w:numFmt w:val="lowerLetter"/>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Letter"/>
      <w:lvlText w:val="%6."/>
      <w:lvlJc w:val="left"/>
      <w:pPr>
        <w:tabs>
          <w:tab w:val="num" w:pos="4102"/>
        </w:tabs>
        <w:ind w:left="4102" w:hanging="360"/>
      </w:pPr>
    </w:lvl>
    <w:lvl w:ilvl="6" w:tentative="1">
      <w:start w:val="1"/>
      <w:numFmt w:val="lowerLetter"/>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Letter"/>
      <w:lvlText w:val="%9."/>
      <w:lvlJc w:val="left"/>
      <w:pPr>
        <w:tabs>
          <w:tab w:val="num" w:pos="6262"/>
        </w:tabs>
        <w:ind w:left="6262" w:hanging="360"/>
      </w:pPr>
    </w:lvl>
  </w:abstractNum>
  <w:abstractNum w:abstractNumId="16" w15:restartNumberingAfterBreak="0">
    <w:nsid w:val="4944676D"/>
    <w:multiLevelType w:val="hybridMultilevel"/>
    <w:tmpl w:val="01CC6454"/>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7" w15:restartNumberingAfterBreak="0">
    <w:nsid w:val="49BE5386"/>
    <w:multiLevelType w:val="hybridMultilevel"/>
    <w:tmpl w:val="E62CAA44"/>
    <w:lvl w:ilvl="0" w:tplc="7CFEAF62">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32E567F"/>
    <w:multiLevelType w:val="hybridMultilevel"/>
    <w:tmpl w:val="23605AF2"/>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3EB1D53"/>
    <w:multiLevelType w:val="hybridMultilevel"/>
    <w:tmpl w:val="5916FEF6"/>
    <w:lvl w:ilvl="0" w:tplc="24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84F06ED"/>
    <w:multiLevelType w:val="hybridMultilevel"/>
    <w:tmpl w:val="B93E1C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FD5C4E"/>
    <w:multiLevelType w:val="hybridMultilevel"/>
    <w:tmpl w:val="4B88F04A"/>
    <w:lvl w:ilvl="0" w:tplc="D782429C">
      <w:start w:val="1"/>
      <w:numFmt w:val="lowerLetter"/>
      <w:lvlText w:val="%1."/>
      <w:lvlJc w:val="left"/>
      <w:pPr>
        <w:ind w:left="218" w:hanging="360"/>
      </w:pPr>
      <w:rPr>
        <w:rFonts w:ascii="Arial" w:hAnsi="Arial" w:cs="Arial" w:hint="default"/>
        <w:b/>
        <w:sz w:val="24"/>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2" w15:restartNumberingAfterBreak="0">
    <w:nsid w:val="6A5E6A3F"/>
    <w:multiLevelType w:val="multilevel"/>
    <w:tmpl w:val="9F028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01EE0"/>
    <w:multiLevelType w:val="hybridMultilevel"/>
    <w:tmpl w:val="78E689D4"/>
    <w:lvl w:ilvl="0" w:tplc="080A0019">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4" w15:restartNumberingAfterBreak="0">
    <w:nsid w:val="74512973"/>
    <w:multiLevelType w:val="hybridMultilevel"/>
    <w:tmpl w:val="39CA7C6E"/>
    <w:lvl w:ilvl="0" w:tplc="155241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8B0D71"/>
    <w:multiLevelType w:val="hybridMultilevel"/>
    <w:tmpl w:val="1CF652E2"/>
    <w:lvl w:ilvl="0" w:tplc="4F42031C">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A73854"/>
    <w:multiLevelType w:val="multilevel"/>
    <w:tmpl w:val="7E1C8378"/>
    <w:lvl w:ilvl="0">
      <w:start w:val="1"/>
      <w:numFmt w:val="decimal"/>
      <w:lvlText w:val="%1."/>
      <w:lvlJc w:val="left"/>
      <w:pPr>
        <w:tabs>
          <w:tab w:val="num" w:pos="360"/>
        </w:tabs>
        <w:ind w:left="360" w:hanging="360"/>
      </w:pPr>
      <w:rPr>
        <w:rFonts w:ascii="Arimo" w:hAnsi="Arimo" w:hint="default"/>
        <w:sz w:val="24"/>
      </w:rPr>
    </w:lvl>
    <w:lvl w:ilvl="1">
      <w:start w:val="1"/>
      <w:numFmt w:val="decimal"/>
      <w:lvlText w:val="%2."/>
      <w:lvlJc w:val="left"/>
      <w:pPr>
        <w:ind w:left="1080" w:hanging="360"/>
      </w:pPr>
      <w:rPr>
        <w:rFonts w:ascii="Arimo" w:hAnsi="Arimo" w:hint="default"/>
        <w:sz w:val="24"/>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7E253183"/>
    <w:multiLevelType w:val="hybridMultilevel"/>
    <w:tmpl w:val="C372625C"/>
    <w:lvl w:ilvl="0" w:tplc="7CFEAF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6"/>
  </w:num>
  <w:num w:numId="2">
    <w:abstractNumId w:val="13"/>
  </w:num>
  <w:num w:numId="3">
    <w:abstractNumId w:val="20"/>
  </w:num>
  <w:num w:numId="4">
    <w:abstractNumId w:val="25"/>
  </w:num>
  <w:num w:numId="5">
    <w:abstractNumId w:val="0"/>
  </w:num>
  <w:num w:numId="6">
    <w:abstractNumId w:val="4"/>
  </w:num>
  <w:num w:numId="7">
    <w:abstractNumId w:val="19"/>
  </w:num>
  <w:num w:numId="8">
    <w:abstractNumId w:val="16"/>
  </w:num>
  <w:num w:numId="9">
    <w:abstractNumId w:val="18"/>
  </w:num>
  <w:num w:numId="10">
    <w:abstractNumId w:val="5"/>
  </w:num>
  <w:num w:numId="11">
    <w:abstractNumId w:val="1"/>
  </w:num>
  <w:num w:numId="12">
    <w:abstractNumId w:val="9"/>
  </w:num>
  <w:num w:numId="13">
    <w:abstractNumId w:val="2"/>
  </w:num>
  <w:num w:numId="14">
    <w:abstractNumId w:val="11"/>
  </w:num>
  <w:num w:numId="15">
    <w:abstractNumId w:val="8"/>
  </w:num>
  <w:num w:numId="16">
    <w:abstractNumId w:val="15"/>
  </w:num>
  <w:num w:numId="17">
    <w:abstractNumId w:val="26"/>
  </w:num>
  <w:num w:numId="18">
    <w:abstractNumId w:val="17"/>
  </w:num>
  <w:num w:numId="19">
    <w:abstractNumId w:val="10"/>
  </w:num>
  <w:num w:numId="20">
    <w:abstractNumId w:val="3"/>
  </w:num>
  <w:num w:numId="21">
    <w:abstractNumId w:val="23"/>
  </w:num>
  <w:num w:numId="22">
    <w:abstractNumId w:val="7"/>
  </w:num>
  <w:num w:numId="23">
    <w:abstractNumId w:val="14"/>
  </w:num>
  <w:num w:numId="24">
    <w:abstractNumId w:val="27"/>
  </w:num>
  <w:num w:numId="25">
    <w:abstractNumId w:val="21"/>
  </w:num>
  <w:num w:numId="26">
    <w:abstractNumId w:val="22"/>
  </w:num>
  <w:num w:numId="27">
    <w:abstractNumId w:val="24"/>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5A"/>
    <w:rsid w:val="00001A4F"/>
    <w:rsid w:val="00002325"/>
    <w:rsid w:val="00004028"/>
    <w:rsid w:val="00004472"/>
    <w:rsid w:val="000049F2"/>
    <w:rsid w:val="00004E50"/>
    <w:rsid w:val="00005F4E"/>
    <w:rsid w:val="000064AF"/>
    <w:rsid w:val="0001013D"/>
    <w:rsid w:val="000103E4"/>
    <w:rsid w:val="00010932"/>
    <w:rsid w:val="00010CB4"/>
    <w:rsid w:val="00011520"/>
    <w:rsid w:val="0001292E"/>
    <w:rsid w:val="00014574"/>
    <w:rsid w:val="00015BFF"/>
    <w:rsid w:val="000173EA"/>
    <w:rsid w:val="00020FBA"/>
    <w:rsid w:val="00022DA3"/>
    <w:rsid w:val="00023B3D"/>
    <w:rsid w:val="000242FE"/>
    <w:rsid w:val="0002487A"/>
    <w:rsid w:val="0002507D"/>
    <w:rsid w:val="00025DF6"/>
    <w:rsid w:val="00026279"/>
    <w:rsid w:val="00027E6B"/>
    <w:rsid w:val="000305BD"/>
    <w:rsid w:val="00030C03"/>
    <w:rsid w:val="000310E1"/>
    <w:rsid w:val="000322C0"/>
    <w:rsid w:val="00034F74"/>
    <w:rsid w:val="000379B6"/>
    <w:rsid w:val="00040162"/>
    <w:rsid w:val="000419D1"/>
    <w:rsid w:val="00042137"/>
    <w:rsid w:val="000430F6"/>
    <w:rsid w:val="00047298"/>
    <w:rsid w:val="00050550"/>
    <w:rsid w:val="00054DD9"/>
    <w:rsid w:val="00055962"/>
    <w:rsid w:val="00055F83"/>
    <w:rsid w:val="000561CD"/>
    <w:rsid w:val="00056CF4"/>
    <w:rsid w:val="000635BC"/>
    <w:rsid w:val="00064601"/>
    <w:rsid w:val="00066844"/>
    <w:rsid w:val="00066CE0"/>
    <w:rsid w:val="000671E1"/>
    <w:rsid w:val="00067E80"/>
    <w:rsid w:val="000729CE"/>
    <w:rsid w:val="0007559E"/>
    <w:rsid w:val="00077602"/>
    <w:rsid w:val="00080676"/>
    <w:rsid w:val="0008085F"/>
    <w:rsid w:val="000817C0"/>
    <w:rsid w:val="00084B74"/>
    <w:rsid w:val="00087709"/>
    <w:rsid w:val="0008792A"/>
    <w:rsid w:val="000942DD"/>
    <w:rsid w:val="00094D86"/>
    <w:rsid w:val="00097112"/>
    <w:rsid w:val="000A1C72"/>
    <w:rsid w:val="000A60DC"/>
    <w:rsid w:val="000A6FB6"/>
    <w:rsid w:val="000A7E04"/>
    <w:rsid w:val="000B1757"/>
    <w:rsid w:val="000B4908"/>
    <w:rsid w:val="000B541D"/>
    <w:rsid w:val="000B6F5C"/>
    <w:rsid w:val="000C1043"/>
    <w:rsid w:val="000C1567"/>
    <w:rsid w:val="000C1D74"/>
    <w:rsid w:val="000C1F08"/>
    <w:rsid w:val="000C498F"/>
    <w:rsid w:val="000C525A"/>
    <w:rsid w:val="000C60A4"/>
    <w:rsid w:val="000D012D"/>
    <w:rsid w:val="000D08EF"/>
    <w:rsid w:val="000D3716"/>
    <w:rsid w:val="000D52AB"/>
    <w:rsid w:val="000D5D7F"/>
    <w:rsid w:val="000E0118"/>
    <w:rsid w:val="000E1728"/>
    <w:rsid w:val="000E4577"/>
    <w:rsid w:val="000F195F"/>
    <w:rsid w:val="000F1C04"/>
    <w:rsid w:val="000F1FAB"/>
    <w:rsid w:val="000F2778"/>
    <w:rsid w:val="000F27A3"/>
    <w:rsid w:val="000F384A"/>
    <w:rsid w:val="000F4E6C"/>
    <w:rsid w:val="000F5B0E"/>
    <w:rsid w:val="000F718B"/>
    <w:rsid w:val="00100625"/>
    <w:rsid w:val="001007D0"/>
    <w:rsid w:val="00104481"/>
    <w:rsid w:val="0010466E"/>
    <w:rsid w:val="00105388"/>
    <w:rsid w:val="00107A8D"/>
    <w:rsid w:val="00110BB4"/>
    <w:rsid w:val="00112A8A"/>
    <w:rsid w:val="00112DC2"/>
    <w:rsid w:val="00113E29"/>
    <w:rsid w:val="00116636"/>
    <w:rsid w:val="00117110"/>
    <w:rsid w:val="0012280F"/>
    <w:rsid w:val="00123B45"/>
    <w:rsid w:val="001241EC"/>
    <w:rsid w:val="001245EF"/>
    <w:rsid w:val="00124DAC"/>
    <w:rsid w:val="00124DC9"/>
    <w:rsid w:val="001269F0"/>
    <w:rsid w:val="00126EA9"/>
    <w:rsid w:val="001276C6"/>
    <w:rsid w:val="00130163"/>
    <w:rsid w:val="001317B0"/>
    <w:rsid w:val="001348C3"/>
    <w:rsid w:val="00134AFE"/>
    <w:rsid w:val="00134BE5"/>
    <w:rsid w:val="00134C10"/>
    <w:rsid w:val="00135A0F"/>
    <w:rsid w:val="001373B8"/>
    <w:rsid w:val="0014051D"/>
    <w:rsid w:val="0014064A"/>
    <w:rsid w:val="00140A54"/>
    <w:rsid w:val="001446D8"/>
    <w:rsid w:val="0014655F"/>
    <w:rsid w:val="001502A7"/>
    <w:rsid w:val="00150F89"/>
    <w:rsid w:val="00151006"/>
    <w:rsid w:val="001517AB"/>
    <w:rsid w:val="00154E25"/>
    <w:rsid w:val="001560DE"/>
    <w:rsid w:val="001561D5"/>
    <w:rsid w:val="00157721"/>
    <w:rsid w:val="00160662"/>
    <w:rsid w:val="00161339"/>
    <w:rsid w:val="001619CC"/>
    <w:rsid w:val="00165F42"/>
    <w:rsid w:val="00166D49"/>
    <w:rsid w:val="001717AD"/>
    <w:rsid w:val="001735B6"/>
    <w:rsid w:val="00173C59"/>
    <w:rsid w:val="00174659"/>
    <w:rsid w:val="00174CE1"/>
    <w:rsid w:val="00176713"/>
    <w:rsid w:val="00177AE8"/>
    <w:rsid w:val="00177B7A"/>
    <w:rsid w:val="001808E5"/>
    <w:rsid w:val="00181139"/>
    <w:rsid w:val="00181387"/>
    <w:rsid w:val="00181A5A"/>
    <w:rsid w:val="00181EB6"/>
    <w:rsid w:val="00182E4E"/>
    <w:rsid w:val="001855D6"/>
    <w:rsid w:val="001857C4"/>
    <w:rsid w:val="00185BBF"/>
    <w:rsid w:val="001870FF"/>
    <w:rsid w:val="00187774"/>
    <w:rsid w:val="00191F17"/>
    <w:rsid w:val="00192D11"/>
    <w:rsid w:val="00195EAB"/>
    <w:rsid w:val="001A04A6"/>
    <w:rsid w:val="001A099F"/>
    <w:rsid w:val="001A166A"/>
    <w:rsid w:val="001A1FE6"/>
    <w:rsid w:val="001A47CD"/>
    <w:rsid w:val="001A7717"/>
    <w:rsid w:val="001B06E0"/>
    <w:rsid w:val="001B0DF1"/>
    <w:rsid w:val="001B1851"/>
    <w:rsid w:val="001B3D77"/>
    <w:rsid w:val="001B42CE"/>
    <w:rsid w:val="001B5139"/>
    <w:rsid w:val="001B5140"/>
    <w:rsid w:val="001B5BF1"/>
    <w:rsid w:val="001B71C2"/>
    <w:rsid w:val="001B7DDA"/>
    <w:rsid w:val="001C1690"/>
    <w:rsid w:val="001C2D00"/>
    <w:rsid w:val="001C4CF4"/>
    <w:rsid w:val="001C5553"/>
    <w:rsid w:val="001C6232"/>
    <w:rsid w:val="001D09C1"/>
    <w:rsid w:val="001D0C25"/>
    <w:rsid w:val="001D184F"/>
    <w:rsid w:val="001D27B8"/>
    <w:rsid w:val="001D5A7C"/>
    <w:rsid w:val="001D5FEA"/>
    <w:rsid w:val="001D6575"/>
    <w:rsid w:val="001D680C"/>
    <w:rsid w:val="001E204F"/>
    <w:rsid w:val="001E5187"/>
    <w:rsid w:val="001E6C8F"/>
    <w:rsid w:val="001F0499"/>
    <w:rsid w:val="001F076A"/>
    <w:rsid w:val="001F08E4"/>
    <w:rsid w:val="001F1227"/>
    <w:rsid w:val="001F4696"/>
    <w:rsid w:val="001F4A84"/>
    <w:rsid w:val="001F526E"/>
    <w:rsid w:val="001F5561"/>
    <w:rsid w:val="001F7A9E"/>
    <w:rsid w:val="001F7FF3"/>
    <w:rsid w:val="00212D3E"/>
    <w:rsid w:val="00212D45"/>
    <w:rsid w:val="00213A6A"/>
    <w:rsid w:val="00214477"/>
    <w:rsid w:val="00214C84"/>
    <w:rsid w:val="00215C5C"/>
    <w:rsid w:val="00215DE0"/>
    <w:rsid w:val="00216243"/>
    <w:rsid w:val="00216E98"/>
    <w:rsid w:val="00220CBD"/>
    <w:rsid w:val="00220D2B"/>
    <w:rsid w:val="00220D78"/>
    <w:rsid w:val="00222259"/>
    <w:rsid w:val="002224DF"/>
    <w:rsid w:val="0022323E"/>
    <w:rsid w:val="00223475"/>
    <w:rsid w:val="00224CB5"/>
    <w:rsid w:val="00224EE8"/>
    <w:rsid w:val="00227E74"/>
    <w:rsid w:val="00230413"/>
    <w:rsid w:val="00232EFB"/>
    <w:rsid w:val="002340D5"/>
    <w:rsid w:val="002349A0"/>
    <w:rsid w:val="00235C24"/>
    <w:rsid w:val="00235CC0"/>
    <w:rsid w:val="00235DCF"/>
    <w:rsid w:val="00236047"/>
    <w:rsid w:val="00236D10"/>
    <w:rsid w:val="00237766"/>
    <w:rsid w:val="00243235"/>
    <w:rsid w:val="002437D6"/>
    <w:rsid w:val="00244308"/>
    <w:rsid w:val="00245BE3"/>
    <w:rsid w:val="00245FF7"/>
    <w:rsid w:val="00246060"/>
    <w:rsid w:val="0025046B"/>
    <w:rsid w:val="00251566"/>
    <w:rsid w:val="00251A8C"/>
    <w:rsid w:val="00251F7C"/>
    <w:rsid w:val="00260D3A"/>
    <w:rsid w:val="00261D3D"/>
    <w:rsid w:val="00262A67"/>
    <w:rsid w:val="00263470"/>
    <w:rsid w:val="0026651B"/>
    <w:rsid w:val="0026745B"/>
    <w:rsid w:val="00267675"/>
    <w:rsid w:val="0027267B"/>
    <w:rsid w:val="00275FDA"/>
    <w:rsid w:val="00280411"/>
    <w:rsid w:val="00280808"/>
    <w:rsid w:val="00281E7D"/>
    <w:rsid w:val="0028399D"/>
    <w:rsid w:val="00285AA8"/>
    <w:rsid w:val="0028649F"/>
    <w:rsid w:val="002867B3"/>
    <w:rsid w:val="00286AAB"/>
    <w:rsid w:val="00286B27"/>
    <w:rsid w:val="00287CA6"/>
    <w:rsid w:val="00292439"/>
    <w:rsid w:val="00292862"/>
    <w:rsid w:val="00293943"/>
    <w:rsid w:val="0029430F"/>
    <w:rsid w:val="00294E21"/>
    <w:rsid w:val="00297294"/>
    <w:rsid w:val="002A040F"/>
    <w:rsid w:val="002A0A0F"/>
    <w:rsid w:val="002A2610"/>
    <w:rsid w:val="002A4780"/>
    <w:rsid w:val="002A62D5"/>
    <w:rsid w:val="002A7D8F"/>
    <w:rsid w:val="002B0443"/>
    <w:rsid w:val="002B0780"/>
    <w:rsid w:val="002B4149"/>
    <w:rsid w:val="002B59ED"/>
    <w:rsid w:val="002C01F9"/>
    <w:rsid w:val="002C0F7A"/>
    <w:rsid w:val="002C34C3"/>
    <w:rsid w:val="002C70C2"/>
    <w:rsid w:val="002D1D61"/>
    <w:rsid w:val="002D461F"/>
    <w:rsid w:val="002D4C91"/>
    <w:rsid w:val="002D4DA9"/>
    <w:rsid w:val="002D585E"/>
    <w:rsid w:val="002D5AF3"/>
    <w:rsid w:val="002D6945"/>
    <w:rsid w:val="002E3915"/>
    <w:rsid w:val="002E44D7"/>
    <w:rsid w:val="002E6590"/>
    <w:rsid w:val="002E7A0D"/>
    <w:rsid w:val="002F0AFA"/>
    <w:rsid w:val="002F505F"/>
    <w:rsid w:val="0030165C"/>
    <w:rsid w:val="00301F70"/>
    <w:rsid w:val="00302CA3"/>
    <w:rsid w:val="003040DC"/>
    <w:rsid w:val="003040F4"/>
    <w:rsid w:val="0030454B"/>
    <w:rsid w:val="003051E9"/>
    <w:rsid w:val="0030602D"/>
    <w:rsid w:val="003060F7"/>
    <w:rsid w:val="00307F64"/>
    <w:rsid w:val="00307F8D"/>
    <w:rsid w:val="00310F5F"/>
    <w:rsid w:val="00311180"/>
    <w:rsid w:val="0031296C"/>
    <w:rsid w:val="00314967"/>
    <w:rsid w:val="00315A0C"/>
    <w:rsid w:val="00315A62"/>
    <w:rsid w:val="00315B37"/>
    <w:rsid w:val="00317BFD"/>
    <w:rsid w:val="00322461"/>
    <w:rsid w:val="0032290F"/>
    <w:rsid w:val="00322D72"/>
    <w:rsid w:val="00323170"/>
    <w:rsid w:val="00323CB3"/>
    <w:rsid w:val="00324EB6"/>
    <w:rsid w:val="00325078"/>
    <w:rsid w:val="00326A96"/>
    <w:rsid w:val="00331A9E"/>
    <w:rsid w:val="00332E39"/>
    <w:rsid w:val="00335B8A"/>
    <w:rsid w:val="003372E5"/>
    <w:rsid w:val="00337C9E"/>
    <w:rsid w:val="00340167"/>
    <w:rsid w:val="00340EE9"/>
    <w:rsid w:val="00341605"/>
    <w:rsid w:val="0034346B"/>
    <w:rsid w:val="00345D24"/>
    <w:rsid w:val="00350479"/>
    <w:rsid w:val="003549A7"/>
    <w:rsid w:val="00360358"/>
    <w:rsid w:val="00361B68"/>
    <w:rsid w:val="00362166"/>
    <w:rsid w:val="0036341E"/>
    <w:rsid w:val="00363D74"/>
    <w:rsid w:val="003666FC"/>
    <w:rsid w:val="003672D7"/>
    <w:rsid w:val="00370E37"/>
    <w:rsid w:val="00372744"/>
    <w:rsid w:val="00373D79"/>
    <w:rsid w:val="00373E9F"/>
    <w:rsid w:val="003759FF"/>
    <w:rsid w:val="00375B10"/>
    <w:rsid w:val="00376BFD"/>
    <w:rsid w:val="00381725"/>
    <w:rsid w:val="0038266D"/>
    <w:rsid w:val="00383D30"/>
    <w:rsid w:val="00384519"/>
    <w:rsid w:val="00384ADD"/>
    <w:rsid w:val="00387325"/>
    <w:rsid w:val="00392221"/>
    <w:rsid w:val="003968A1"/>
    <w:rsid w:val="003A3F66"/>
    <w:rsid w:val="003A476C"/>
    <w:rsid w:val="003A647A"/>
    <w:rsid w:val="003B0F5C"/>
    <w:rsid w:val="003B1A2E"/>
    <w:rsid w:val="003B1D26"/>
    <w:rsid w:val="003B5544"/>
    <w:rsid w:val="003B6500"/>
    <w:rsid w:val="003B7520"/>
    <w:rsid w:val="003C0FDB"/>
    <w:rsid w:val="003C2FE5"/>
    <w:rsid w:val="003C4124"/>
    <w:rsid w:val="003C6166"/>
    <w:rsid w:val="003C651E"/>
    <w:rsid w:val="003D08BB"/>
    <w:rsid w:val="003D1600"/>
    <w:rsid w:val="003D23F0"/>
    <w:rsid w:val="003D27D7"/>
    <w:rsid w:val="003D32FC"/>
    <w:rsid w:val="003D57F9"/>
    <w:rsid w:val="003D7786"/>
    <w:rsid w:val="003D79AF"/>
    <w:rsid w:val="003E0A8D"/>
    <w:rsid w:val="003E1F3E"/>
    <w:rsid w:val="003E2623"/>
    <w:rsid w:val="003E2D89"/>
    <w:rsid w:val="003E5261"/>
    <w:rsid w:val="003F4362"/>
    <w:rsid w:val="003F5B9D"/>
    <w:rsid w:val="003F6E46"/>
    <w:rsid w:val="0040569A"/>
    <w:rsid w:val="00406DFE"/>
    <w:rsid w:val="0040723C"/>
    <w:rsid w:val="00412F7A"/>
    <w:rsid w:val="00413BF4"/>
    <w:rsid w:val="00413D41"/>
    <w:rsid w:val="004148FE"/>
    <w:rsid w:val="0041637D"/>
    <w:rsid w:val="00416CE5"/>
    <w:rsid w:val="0041749F"/>
    <w:rsid w:val="004174C3"/>
    <w:rsid w:val="004211A2"/>
    <w:rsid w:val="00423C6C"/>
    <w:rsid w:val="00424363"/>
    <w:rsid w:val="00424CBC"/>
    <w:rsid w:val="00424DEE"/>
    <w:rsid w:val="00424E7D"/>
    <w:rsid w:val="004253F2"/>
    <w:rsid w:val="00425C01"/>
    <w:rsid w:val="00426F2E"/>
    <w:rsid w:val="00430727"/>
    <w:rsid w:val="004316DF"/>
    <w:rsid w:val="00431BDA"/>
    <w:rsid w:val="00432E79"/>
    <w:rsid w:val="00435F76"/>
    <w:rsid w:val="0043624A"/>
    <w:rsid w:val="00440D25"/>
    <w:rsid w:val="00441299"/>
    <w:rsid w:val="00441B83"/>
    <w:rsid w:val="004427B7"/>
    <w:rsid w:val="00443181"/>
    <w:rsid w:val="00445528"/>
    <w:rsid w:val="004473D1"/>
    <w:rsid w:val="00450DA6"/>
    <w:rsid w:val="00452161"/>
    <w:rsid w:val="00452B6E"/>
    <w:rsid w:val="004531B1"/>
    <w:rsid w:val="00454760"/>
    <w:rsid w:val="00454EA7"/>
    <w:rsid w:val="00455BDB"/>
    <w:rsid w:val="00456188"/>
    <w:rsid w:val="00457159"/>
    <w:rsid w:val="0045728F"/>
    <w:rsid w:val="00457429"/>
    <w:rsid w:val="004576D6"/>
    <w:rsid w:val="00457BAF"/>
    <w:rsid w:val="00460162"/>
    <w:rsid w:val="00461D80"/>
    <w:rsid w:val="00464793"/>
    <w:rsid w:val="0046575E"/>
    <w:rsid w:val="0046661B"/>
    <w:rsid w:val="00476443"/>
    <w:rsid w:val="00476450"/>
    <w:rsid w:val="004765C1"/>
    <w:rsid w:val="00476938"/>
    <w:rsid w:val="00477023"/>
    <w:rsid w:val="004772B5"/>
    <w:rsid w:val="00481142"/>
    <w:rsid w:val="004811F9"/>
    <w:rsid w:val="004848AD"/>
    <w:rsid w:val="00485C8F"/>
    <w:rsid w:val="004915B5"/>
    <w:rsid w:val="004922F8"/>
    <w:rsid w:val="004A0AE4"/>
    <w:rsid w:val="004A210D"/>
    <w:rsid w:val="004A31D5"/>
    <w:rsid w:val="004A3673"/>
    <w:rsid w:val="004A40A3"/>
    <w:rsid w:val="004A44AB"/>
    <w:rsid w:val="004A5351"/>
    <w:rsid w:val="004B3B76"/>
    <w:rsid w:val="004B3D87"/>
    <w:rsid w:val="004B411D"/>
    <w:rsid w:val="004B57A6"/>
    <w:rsid w:val="004B6B92"/>
    <w:rsid w:val="004B704A"/>
    <w:rsid w:val="004C0BC5"/>
    <w:rsid w:val="004C33B7"/>
    <w:rsid w:val="004C4F47"/>
    <w:rsid w:val="004C5998"/>
    <w:rsid w:val="004C5D25"/>
    <w:rsid w:val="004C6C7D"/>
    <w:rsid w:val="004C6EB7"/>
    <w:rsid w:val="004C7733"/>
    <w:rsid w:val="004D0E83"/>
    <w:rsid w:val="004D1A0D"/>
    <w:rsid w:val="004D1D12"/>
    <w:rsid w:val="004D20D8"/>
    <w:rsid w:val="004D49F8"/>
    <w:rsid w:val="004D5832"/>
    <w:rsid w:val="004D624B"/>
    <w:rsid w:val="004D68E5"/>
    <w:rsid w:val="004D7167"/>
    <w:rsid w:val="004E060F"/>
    <w:rsid w:val="004E0BED"/>
    <w:rsid w:val="004E3EE1"/>
    <w:rsid w:val="004E5F67"/>
    <w:rsid w:val="004E68CC"/>
    <w:rsid w:val="004E709A"/>
    <w:rsid w:val="004F0431"/>
    <w:rsid w:val="004F04C7"/>
    <w:rsid w:val="004F0C5D"/>
    <w:rsid w:val="004F184F"/>
    <w:rsid w:val="004F22A3"/>
    <w:rsid w:val="004F3815"/>
    <w:rsid w:val="004F3CE7"/>
    <w:rsid w:val="004F5409"/>
    <w:rsid w:val="004F549C"/>
    <w:rsid w:val="004F66FE"/>
    <w:rsid w:val="004F6766"/>
    <w:rsid w:val="004F72A9"/>
    <w:rsid w:val="004F7513"/>
    <w:rsid w:val="00500E21"/>
    <w:rsid w:val="0050229E"/>
    <w:rsid w:val="00504408"/>
    <w:rsid w:val="00506382"/>
    <w:rsid w:val="00510F4C"/>
    <w:rsid w:val="00511036"/>
    <w:rsid w:val="00511ABF"/>
    <w:rsid w:val="00514D1E"/>
    <w:rsid w:val="00520F62"/>
    <w:rsid w:val="00521276"/>
    <w:rsid w:val="00521FA9"/>
    <w:rsid w:val="0052309F"/>
    <w:rsid w:val="0052540D"/>
    <w:rsid w:val="00525FCD"/>
    <w:rsid w:val="00526205"/>
    <w:rsid w:val="00527AF4"/>
    <w:rsid w:val="00530AB9"/>
    <w:rsid w:val="0053188B"/>
    <w:rsid w:val="00531939"/>
    <w:rsid w:val="00531D0E"/>
    <w:rsid w:val="00532BA6"/>
    <w:rsid w:val="00533C2B"/>
    <w:rsid w:val="0053428B"/>
    <w:rsid w:val="0053768A"/>
    <w:rsid w:val="00540F38"/>
    <w:rsid w:val="00541D1D"/>
    <w:rsid w:val="005427C4"/>
    <w:rsid w:val="00544435"/>
    <w:rsid w:val="00546E12"/>
    <w:rsid w:val="00552821"/>
    <w:rsid w:val="00552AD8"/>
    <w:rsid w:val="00555A23"/>
    <w:rsid w:val="00557428"/>
    <w:rsid w:val="0056040C"/>
    <w:rsid w:val="00560E4C"/>
    <w:rsid w:val="005613E3"/>
    <w:rsid w:val="005617FF"/>
    <w:rsid w:val="00565D5E"/>
    <w:rsid w:val="00566E7F"/>
    <w:rsid w:val="00571D91"/>
    <w:rsid w:val="0057314C"/>
    <w:rsid w:val="005743C2"/>
    <w:rsid w:val="00581EB3"/>
    <w:rsid w:val="00582366"/>
    <w:rsid w:val="005847B5"/>
    <w:rsid w:val="00585AC4"/>
    <w:rsid w:val="00585ADB"/>
    <w:rsid w:val="005865E5"/>
    <w:rsid w:val="00595D89"/>
    <w:rsid w:val="005960DB"/>
    <w:rsid w:val="0059679D"/>
    <w:rsid w:val="00596BED"/>
    <w:rsid w:val="005A0D05"/>
    <w:rsid w:val="005A1152"/>
    <w:rsid w:val="005A7E12"/>
    <w:rsid w:val="005B39CF"/>
    <w:rsid w:val="005B5D39"/>
    <w:rsid w:val="005B71E1"/>
    <w:rsid w:val="005C026C"/>
    <w:rsid w:val="005C2647"/>
    <w:rsid w:val="005C60BD"/>
    <w:rsid w:val="005C62AA"/>
    <w:rsid w:val="005C6E42"/>
    <w:rsid w:val="005C74E8"/>
    <w:rsid w:val="005C75DB"/>
    <w:rsid w:val="005D0B24"/>
    <w:rsid w:val="005D1430"/>
    <w:rsid w:val="005D18CF"/>
    <w:rsid w:val="005D457D"/>
    <w:rsid w:val="005D4F84"/>
    <w:rsid w:val="005D6300"/>
    <w:rsid w:val="005D7056"/>
    <w:rsid w:val="005E0FDA"/>
    <w:rsid w:val="005E17AB"/>
    <w:rsid w:val="005E2DBE"/>
    <w:rsid w:val="005E3201"/>
    <w:rsid w:val="005E4A58"/>
    <w:rsid w:val="005E50A1"/>
    <w:rsid w:val="005E5E8B"/>
    <w:rsid w:val="005E5EC9"/>
    <w:rsid w:val="005E7A64"/>
    <w:rsid w:val="005F1089"/>
    <w:rsid w:val="005F1322"/>
    <w:rsid w:val="005F356A"/>
    <w:rsid w:val="005F4009"/>
    <w:rsid w:val="005F51E6"/>
    <w:rsid w:val="005F6F38"/>
    <w:rsid w:val="005F7908"/>
    <w:rsid w:val="0060113F"/>
    <w:rsid w:val="006016E6"/>
    <w:rsid w:val="00604ED7"/>
    <w:rsid w:val="006059FE"/>
    <w:rsid w:val="00605B40"/>
    <w:rsid w:val="00606513"/>
    <w:rsid w:val="0060771E"/>
    <w:rsid w:val="00607B52"/>
    <w:rsid w:val="00611E70"/>
    <w:rsid w:val="006202FF"/>
    <w:rsid w:val="00621150"/>
    <w:rsid w:val="006253FA"/>
    <w:rsid w:val="00627FBA"/>
    <w:rsid w:val="00634179"/>
    <w:rsid w:val="0063428F"/>
    <w:rsid w:val="00634D16"/>
    <w:rsid w:val="00635797"/>
    <w:rsid w:val="00635A28"/>
    <w:rsid w:val="0063732E"/>
    <w:rsid w:val="00640592"/>
    <w:rsid w:val="00642018"/>
    <w:rsid w:val="0064424F"/>
    <w:rsid w:val="006517A9"/>
    <w:rsid w:val="00651AA6"/>
    <w:rsid w:val="00652B09"/>
    <w:rsid w:val="0065353D"/>
    <w:rsid w:val="00654197"/>
    <w:rsid w:val="00654BD4"/>
    <w:rsid w:val="00655E00"/>
    <w:rsid w:val="006607DC"/>
    <w:rsid w:val="006614D1"/>
    <w:rsid w:val="006618AC"/>
    <w:rsid w:val="00662CB1"/>
    <w:rsid w:val="0066392A"/>
    <w:rsid w:val="006655AD"/>
    <w:rsid w:val="00665729"/>
    <w:rsid w:val="006671D3"/>
    <w:rsid w:val="0066759C"/>
    <w:rsid w:val="006716BF"/>
    <w:rsid w:val="00672392"/>
    <w:rsid w:val="00672AB5"/>
    <w:rsid w:val="0067322C"/>
    <w:rsid w:val="00673B25"/>
    <w:rsid w:val="00673C97"/>
    <w:rsid w:val="00674152"/>
    <w:rsid w:val="0067426F"/>
    <w:rsid w:val="00676934"/>
    <w:rsid w:val="006807D3"/>
    <w:rsid w:val="006808CD"/>
    <w:rsid w:val="00681C0D"/>
    <w:rsid w:val="006862DD"/>
    <w:rsid w:val="00686A6A"/>
    <w:rsid w:val="00686AFC"/>
    <w:rsid w:val="00687F3C"/>
    <w:rsid w:val="00690584"/>
    <w:rsid w:val="00691AD0"/>
    <w:rsid w:val="006926F5"/>
    <w:rsid w:val="006961FE"/>
    <w:rsid w:val="006977B1"/>
    <w:rsid w:val="006A0C8D"/>
    <w:rsid w:val="006A2A9B"/>
    <w:rsid w:val="006A4165"/>
    <w:rsid w:val="006A7919"/>
    <w:rsid w:val="006B01D5"/>
    <w:rsid w:val="006B0AEF"/>
    <w:rsid w:val="006B30A4"/>
    <w:rsid w:val="006B48ED"/>
    <w:rsid w:val="006C3779"/>
    <w:rsid w:val="006C4A4A"/>
    <w:rsid w:val="006D1B5D"/>
    <w:rsid w:val="006D54AB"/>
    <w:rsid w:val="006D5C13"/>
    <w:rsid w:val="006E2969"/>
    <w:rsid w:val="006E567C"/>
    <w:rsid w:val="006E6B86"/>
    <w:rsid w:val="006F075D"/>
    <w:rsid w:val="006F2746"/>
    <w:rsid w:val="006F293B"/>
    <w:rsid w:val="006F2EA2"/>
    <w:rsid w:val="006F40B8"/>
    <w:rsid w:val="006F5F6F"/>
    <w:rsid w:val="006F79A8"/>
    <w:rsid w:val="00701C46"/>
    <w:rsid w:val="00702DA3"/>
    <w:rsid w:val="00704AFB"/>
    <w:rsid w:val="00706557"/>
    <w:rsid w:val="007068C2"/>
    <w:rsid w:val="00707A42"/>
    <w:rsid w:val="00710081"/>
    <w:rsid w:val="00712226"/>
    <w:rsid w:val="00712347"/>
    <w:rsid w:val="00713124"/>
    <w:rsid w:val="00713C0B"/>
    <w:rsid w:val="007142BC"/>
    <w:rsid w:val="0071463E"/>
    <w:rsid w:val="00714B0A"/>
    <w:rsid w:val="00714D6A"/>
    <w:rsid w:val="007153DD"/>
    <w:rsid w:val="00721D42"/>
    <w:rsid w:val="007239C8"/>
    <w:rsid w:val="00724F1D"/>
    <w:rsid w:val="007254F4"/>
    <w:rsid w:val="007260E3"/>
    <w:rsid w:val="007261A4"/>
    <w:rsid w:val="00726426"/>
    <w:rsid w:val="00726614"/>
    <w:rsid w:val="007276DB"/>
    <w:rsid w:val="00730194"/>
    <w:rsid w:val="007319EA"/>
    <w:rsid w:val="007320DC"/>
    <w:rsid w:val="00733260"/>
    <w:rsid w:val="00734779"/>
    <w:rsid w:val="00735415"/>
    <w:rsid w:val="00735E66"/>
    <w:rsid w:val="007363BD"/>
    <w:rsid w:val="007368DB"/>
    <w:rsid w:val="00736AA6"/>
    <w:rsid w:val="007412C5"/>
    <w:rsid w:val="0074185E"/>
    <w:rsid w:val="007430B2"/>
    <w:rsid w:val="00744AC6"/>
    <w:rsid w:val="00747148"/>
    <w:rsid w:val="007479BD"/>
    <w:rsid w:val="00750466"/>
    <w:rsid w:val="007513F6"/>
    <w:rsid w:val="00752C37"/>
    <w:rsid w:val="00752D41"/>
    <w:rsid w:val="007535C1"/>
    <w:rsid w:val="00762924"/>
    <w:rsid w:val="00762CA4"/>
    <w:rsid w:val="007657B0"/>
    <w:rsid w:val="00765F40"/>
    <w:rsid w:val="00766BA4"/>
    <w:rsid w:val="007700E3"/>
    <w:rsid w:val="0077176D"/>
    <w:rsid w:val="00775645"/>
    <w:rsid w:val="00775882"/>
    <w:rsid w:val="007771D3"/>
    <w:rsid w:val="00777298"/>
    <w:rsid w:val="0077740E"/>
    <w:rsid w:val="007810E9"/>
    <w:rsid w:val="00785183"/>
    <w:rsid w:val="007854F9"/>
    <w:rsid w:val="007856C8"/>
    <w:rsid w:val="00785B0D"/>
    <w:rsid w:val="00786A6B"/>
    <w:rsid w:val="007873A6"/>
    <w:rsid w:val="00792088"/>
    <w:rsid w:val="00795228"/>
    <w:rsid w:val="00795AB2"/>
    <w:rsid w:val="007A1B18"/>
    <w:rsid w:val="007A2507"/>
    <w:rsid w:val="007A2DE0"/>
    <w:rsid w:val="007A503C"/>
    <w:rsid w:val="007A5E43"/>
    <w:rsid w:val="007B5EA8"/>
    <w:rsid w:val="007B62AA"/>
    <w:rsid w:val="007B637E"/>
    <w:rsid w:val="007C0148"/>
    <w:rsid w:val="007C2734"/>
    <w:rsid w:val="007C35CF"/>
    <w:rsid w:val="007C3726"/>
    <w:rsid w:val="007C37C0"/>
    <w:rsid w:val="007C45B9"/>
    <w:rsid w:val="007C4CB2"/>
    <w:rsid w:val="007C50F0"/>
    <w:rsid w:val="007C6FD4"/>
    <w:rsid w:val="007D01B9"/>
    <w:rsid w:val="007D0B63"/>
    <w:rsid w:val="007D0DB6"/>
    <w:rsid w:val="007D144D"/>
    <w:rsid w:val="007D336E"/>
    <w:rsid w:val="007D4238"/>
    <w:rsid w:val="007D59E1"/>
    <w:rsid w:val="007D64A6"/>
    <w:rsid w:val="007D6655"/>
    <w:rsid w:val="007E03D8"/>
    <w:rsid w:val="007E0AE4"/>
    <w:rsid w:val="007E186E"/>
    <w:rsid w:val="007E22D7"/>
    <w:rsid w:val="007E2494"/>
    <w:rsid w:val="007E24F0"/>
    <w:rsid w:val="007E74A8"/>
    <w:rsid w:val="007E7915"/>
    <w:rsid w:val="007F0081"/>
    <w:rsid w:val="007F434A"/>
    <w:rsid w:val="007F56CF"/>
    <w:rsid w:val="007F7851"/>
    <w:rsid w:val="008009C4"/>
    <w:rsid w:val="00800CF6"/>
    <w:rsid w:val="0080158B"/>
    <w:rsid w:val="00801A91"/>
    <w:rsid w:val="00804596"/>
    <w:rsid w:val="008047EC"/>
    <w:rsid w:val="00805773"/>
    <w:rsid w:val="00806355"/>
    <w:rsid w:val="00812184"/>
    <w:rsid w:val="008127D9"/>
    <w:rsid w:val="0081392C"/>
    <w:rsid w:val="00813C8A"/>
    <w:rsid w:val="00814114"/>
    <w:rsid w:val="00815C78"/>
    <w:rsid w:val="0082180A"/>
    <w:rsid w:val="00821B25"/>
    <w:rsid w:val="00823192"/>
    <w:rsid w:val="0082525A"/>
    <w:rsid w:val="00826559"/>
    <w:rsid w:val="00830EFF"/>
    <w:rsid w:val="008316C2"/>
    <w:rsid w:val="00835FE7"/>
    <w:rsid w:val="0084080A"/>
    <w:rsid w:val="00841200"/>
    <w:rsid w:val="008428BD"/>
    <w:rsid w:val="0084491E"/>
    <w:rsid w:val="00846084"/>
    <w:rsid w:val="008468B6"/>
    <w:rsid w:val="00846975"/>
    <w:rsid w:val="00846FC0"/>
    <w:rsid w:val="008505A9"/>
    <w:rsid w:val="0085063E"/>
    <w:rsid w:val="0085249F"/>
    <w:rsid w:val="00853013"/>
    <w:rsid w:val="00854661"/>
    <w:rsid w:val="008569D4"/>
    <w:rsid w:val="00856A41"/>
    <w:rsid w:val="00857200"/>
    <w:rsid w:val="008575FA"/>
    <w:rsid w:val="00861B83"/>
    <w:rsid w:val="00861DB4"/>
    <w:rsid w:val="008627D1"/>
    <w:rsid w:val="0086419A"/>
    <w:rsid w:val="008644E3"/>
    <w:rsid w:val="00870914"/>
    <w:rsid w:val="008747DA"/>
    <w:rsid w:val="0087682F"/>
    <w:rsid w:val="008807E6"/>
    <w:rsid w:val="0088085F"/>
    <w:rsid w:val="00880E2B"/>
    <w:rsid w:val="0088206A"/>
    <w:rsid w:val="00882281"/>
    <w:rsid w:val="00882F88"/>
    <w:rsid w:val="00884985"/>
    <w:rsid w:val="00891193"/>
    <w:rsid w:val="00891486"/>
    <w:rsid w:val="00891D3A"/>
    <w:rsid w:val="00893453"/>
    <w:rsid w:val="00895F91"/>
    <w:rsid w:val="008973EB"/>
    <w:rsid w:val="00897C2A"/>
    <w:rsid w:val="00897D29"/>
    <w:rsid w:val="008A03FA"/>
    <w:rsid w:val="008A2D05"/>
    <w:rsid w:val="008A32EC"/>
    <w:rsid w:val="008A3D3C"/>
    <w:rsid w:val="008A45BA"/>
    <w:rsid w:val="008A6DCB"/>
    <w:rsid w:val="008B032F"/>
    <w:rsid w:val="008B1064"/>
    <w:rsid w:val="008B16DE"/>
    <w:rsid w:val="008B1930"/>
    <w:rsid w:val="008B2CB9"/>
    <w:rsid w:val="008B3599"/>
    <w:rsid w:val="008B35AF"/>
    <w:rsid w:val="008B3901"/>
    <w:rsid w:val="008B3F77"/>
    <w:rsid w:val="008B50C7"/>
    <w:rsid w:val="008B5C01"/>
    <w:rsid w:val="008B6468"/>
    <w:rsid w:val="008B6BF7"/>
    <w:rsid w:val="008B7F23"/>
    <w:rsid w:val="008C1857"/>
    <w:rsid w:val="008C3432"/>
    <w:rsid w:val="008C3475"/>
    <w:rsid w:val="008C3AF1"/>
    <w:rsid w:val="008C3C9C"/>
    <w:rsid w:val="008D1152"/>
    <w:rsid w:val="008D1388"/>
    <w:rsid w:val="008D1A43"/>
    <w:rsid w:val="008D257A"/>
    <w:rsid w:val="008D4C45"/>
    <w:rsid w:val="008D4D3D"/>
    <w:rsid w:val="008D5802"/>
    <w:rsid w:val="008D7CDC"/>
    <w:rsid w:val="008E4650"/>
    <w:rsid w:val="008E615A"/>
    <w:rsid w:val="008F03DB"/>
    <w:rsid w:val="008F1039"/>
    <w:rsid w:val="008F1A4D"/>
    <w:rsid w:val="008F39E3"/>
    <w:rsid w:val="008F55F9"/>
    <w:rsid w:val="0090027E"/>
    <w:rsid w:val="009018EB"/>
    <w:rsid w:val="00902BBE"/>
    <w:rsid w:val="00903534"/>
    <w:rsid w:val="00904577"/>
    <w:rsid w:val="0090500E"/>
    <w:rsid w:val="00905333"/>
    <w:rsid w:val="00905F7B"/>
    <w:rsid w:val="009060A6"/>
    <w:rsid w:val="00910101"/>
    <w:rsid w:val="00910409"/>
    <w:rsid w:val="0091119B"/>
    <w:rsid w:val="00911316"/>
    <w:rsid w:val="009114A6"/>
    <w:rsid w:val="00911A66"/>
    <w:rsid w:val="009201AD"/>
    <w:rsid w:val="00920ABA"/>
    <w:rsid w:val="00922CF8"/>
    <w:rsid w:val="00922D76"/>
    <w:rsid w:val="00923E0B"/>
    <w:rsid w:val="00923F08"/>
    <w:rsid w:val="009257F5"/>
    <w:rsid w:val="00925F74"/>
    <w:rsid w:val="0093011B"/>
    <w:rsid w:val="00935D18"/>
    <w:rsid w:val="00936726"/>
    <w:rsid w:val="00937168"/>
    <w:rsid w:val="00937BD3"/>
    <w:rsid w:val="009403AA"/>
    <w:rsid w:val="00941C84"/>
    <w:rsid w:val="00943FB3"/>
    <w:rsid w:val="009451F9"/>
    <w:rsid w:val="0095011B"/>
    <w:rsid w:val="00952D8D"/>
    <w:rsid w:val="009532B5"/>
    <w:rsid w:val="00956712"/>
    <w:rsid w:val="00961501"/>
    <w:rsid w:val="00964A38"/>
    <w:rsid w:val="00966889"/>
    <w:rsid w:val="00970483"/>
    <w:rsid w:val="00970CCB"/>
    <w:rsid w:val="0097271E"/>
    <w:rsid w:val="00973C7D"/>
    <w:rsid w:val="00973F4C"/>
    <w:rsid w:val="00974280"/>
    <w:rsid w:val="009751DA"/>
    <w:rsid w:val="0098002C"/>
    <w:rsid w:val="00980D29"/>
    <w:rsid w:val="00984419"/>
    <w:rsid w:val="0098696B"/>
    <w:rsid w:val="009871BB"/>
    <w:rsid w:val="009963CF"/>
    <w:rsid w:val="00996589"/>
    <w:rsid w:val="00996BA5"/>
    <w:rsid w:val="00997771"/>
    <w:rsid w:val="009A1AB8"/>
    <w:rsid w:val="009A1E77"/>
    <w:rsid w:val="009A4330"/>
    <w:rsid w:val="009A44C3"/>
    <w:rsid w:val="009A49D5"/>
    <w:rsid w:val="009A4BD3"/>
    <w:rsid w:val="009A5137"/>
    <w:rsid w:val="009A5824"/>
    <w:rsid w:val="009A59AD"/>
    <w:rsid w:val="009A5BA4"/>
    <w:rsid w:val="009A6CBC"/>
    <w:rsid w:val="009A6E34"/>
    <w:rsid w:val="009B071D"/>
    <w:rsid w:val="009B2029"/>
    <w:rsid w:val="009B5A4B"/>
    <w:rsid w:val="009B72B9"/>
    <w:rsid w:val="009B7949"/>
    <w:rsid w:val="009C04E0"/>
    <w:rsid w:val="009C14C2"/>
    <w:rsid w:val="009C2876"/>
    <w:rsid w:val="009C64A3"/>
    <w:rsid w:val="009C6583"/>
    <w:rsid w:val="009C71FA"/>
    <w:rsid w:val="009C7F1A"/>
    <w:rsid w:val="009D0211"/>
    <w:rsid w:val="009D1DA7"/>
    <w:rsid w:val="009D4968"/>
    <w:rsid w:val="009E057D"/>
    <w:rsid w:val="009E3AE8"/>
    <w:rsid w:val="009E4009"/>
    <w:rsid w:val="009E6C5E"/>
    <w:rsid w:val="009E713A"/>
    <w:rsid w:val="009F0124"/>
    <w:rsid w:val="009F02C0"/>
    <w:rsid w:val="009F0E7B"/>
    <w:rsid w:val="009F20C8"/>
    <w:rsid w:val="009F25D5"/>
    <w:rsid w:val="009F4D16"/>
    <w:rsid w:val="00A001B9"/>
    <w:rsid w:val="00A01C2C"/>
    <w:rsid w:val="00A0261D"/>
    <w:rsid w:val="00A03222"/>
    <w:rsid w:val="00A03CBB"/>
    <w:rsid w:val="00A043D1"/>
    <w:rsid w:val="00A044A6"/>
    <w:rsid w:val="00A046EE"/>
    <w:rsid w:val="00A0623A"/>
    <w:rsid w:val="00A07599"/>
    <w:rsid w:val="00A10D14"/>
    <w:rsid w:val="00A113EB"/>
    <w:rsid w:val="00A11A18"/>
    <w:rsid w:val="00A12D72"/>
    <w:rsid w:val="00A13017"/>
    <w:rsid w:val="00A14E12"/>
    <w:rsid w:val="00A15801"/>
    <w:rsid w:val="00A16851"/>
    <w:rsid w:val="00A21085"/>
    <w:rsid w:val="00A211D1"/>
    <w:rsid w:val="00A24441"/>
    <w:rsid w:val="00A24F01"/>
    <w:rsid w:val="00A25B2C"/>
    <w:rsid w:val="00A27070"/>
    <w:rsid w:val="00A3395F"/>
    <w:rsid w:val="00A33B7B"/>
    <w:rsid w:val="00A33EEF"/>
    <w:rsid w:val="00A348B5"/>
    <w:rsid w:val="00A36325"/>
    <w:rsid w:val="00A4002C"/>
    <w:rsid w:val="00A40157"/>
    <w:rsid w:val="00A404A5"/>
    <w:rsid w:val="00A4230D"/>
    <w:rsid w:val="00A42801"/>
    <w:rsid w:val="00A438AA"/>
    <w:rsid w:val="00A463F4"/>
    <w:rsid w:val="00A46CA1"/>
    <w:rsid w:val="00A50A18"/>
    <w:rsid w:val="00A50C2D"/>
    <w:rsid w:val="00A52B22"/>
    <w:rsid w:val="00A54459"/>
    <w:rsid w:val="00A553E6"/>
    <w:rsid w:val="00A57E4C"/>
    <w:rsid w:val="00A605B4"/>
    <w:rsid w:val="00A60BAF"/>
    <w:rsid w:val="00A616F8"/>
    <w:rsid w:val="00A63E08"/>
    <w:rsid w:val="00A64D5D"/>
    <w:rsid w:val="00A67B4F"/>
    <w:rsid w:val="00A73391"/>
    <w:rsid w:val="00A73CDC"/>
    <w:rsid w:val="00A80DE8"/>
    <w:rsid w:val="00A8340B"/>
    <w:rsid w:val="00A843BC"/>
    <w:rsid w:val="00A85021"/>
    <w:rsid w:val="00A87100"/>
    <w:rsid w:val="00A905C8"/>
    <w:rsid w:val="00A90730"/>
    <w:rsid w:val="00A90A9E"/>
    <w:rsid w:val="00A90F1C"/>
    <w:rsid w:val="00A91044"/>
    <w:rsid w:val="00A96897"/>
    <w:rsid w:val="00AA02AA"/>
    <w:rsid w:val="00AA06AA"/>
    <w:rsid w:val="00AA09EF"/>
    <w:rsid w:val="00AA1ADE"/>
    <w:rsid w:val="00AA21BF"/>
    <w:rsid w:val="00AA302C"/>
    <w:rsid w:val="00AA5F48"/>
    <w:rsid w:val="00AA6471"/>
    <w:rsid w:val="00AA6890"/>
    <w:rsid w:val="00AA7AE4"/>
    <w:rsid w:val="00AA7D33"/>
    <w:rsid w:val="00AB0FC3"/>
    <w:rsid w:val="00AB230C"/>
    <w:rsid w:val="00AB2EED"/>
    <w:rsid w:val="00AB3396"/>
    <w:rsid w:val="00AC0260"/>
    <w:rsid w:val="00AC4701"/>
    <w:rsid w:val="00AC499D"/>
    <w:rsid w:val="00AC5715"/>
    <w:rsid w:val="00AC608D"/>
    <w:rsid w:val="00AC708F"/>
    <w:rsid w:val="00AC7150"/>
    <w:rsid w:val="00AC7D65"/>
    <w:rsid w:val="00AD1C7A"/>
    <w:rsid w:val="00AD1CF0"/>
    <w:rsid w:val="00AD3554"/>
    <w:rsid w:val="00AD43F0"/>
    <w:rsid w:val="00AD6F09"/>
    <w:rsid w:val="00AE04D9"/>
    <w:rsid w:val="00AE445D"/>
    <w:rsid w:val="00AE76E4"/>
    <w:rsid w:val="00AF02E5"/>
    <w:rsid w:val="00AF0711"/>
    <w:rsid w:val="00AF3455"/>
    <w:rsid w:val="00AF55F6"/>
    <w:rsid w:val="00AF7069"/>
    <w:rsid w:val="00B041A0"/>
    <w:rsid w:val="00B05516"/>
    <w:rsid w:val="00B05A10"/>
    <w:rsid w:val="00B06B24"/>
    <w:rsid w:val="00B0736F"/>
    <w:rsid w:val="00B07D67"/>
    <w:rsid w:val="00B10221"/>
    <w:rsid w:val="00B10B26"/>
    <w:rsid w:val="00B11973"/>
    <w:rsid w:val="00B12EE4"/>
    <w:rsid w:val="00B13752"/>
    <w:rsid w:val="00B137C5"/>
    <w:rsid w:val="00B13A28"/>
    <w:rsid w:val="00B154F1"/>
    <w:rsid w:val="00B21060"/>
    <w:rsid w:val="00B21DC0"/>
    <w:rsid w:val="00B22407"/>
    <w:rsid w:val="00B23267"/>
    <w:rsid w:val="00B253D0"/>
    <w:rsid w:val="00B2657F"/>
    <w:rsid w:val="00B26CBC"/>
    <w:rsid w:val="00B35278"/>
    <w:rsid w:val="00B35900"/>
    <w:rsid w:val="00B36301"/>
    <w:rsid w:val="00B36AEF"/>
    <w:rsid w:val="00B36F38"/>
    <w:rsid w:val="00B3757B"/>
    <w:rsid w:val="00B40C0F"/>
    <w:rsid w:val="00B41644"/>
    <w:rsid w:val="00B41EA0"/>
    <w:rsid w:val="00B42059"/>
    <w:rsid w:val="00B44CAB"/>
    <w:rsid w:val="00B458F9"/>
    <w:rsid w:val="00B45F56"/>
    <w:rsid w:val="00B47314"/>
    <w:rsid w:val="00B47D22"/>
    <w:rsid w:val="00B5166A"/>
    <w:rsid w:val="00B528CF"/>
    <w:rsid w:val="00B56C14"/>
    <w:rsid w:val="00B60505"/>
    <w:rsid w:val="00B620A4"/>
    <w:rsid w:val="00B63059"/>
    <w:rsid w:val="00B67824"/>
    <w:rsid w:val="00B678C2"/>
    <w:rsid w:val="00B706E8"/>
    <w:rsid w:val="00B70AA5"/>
    <w:rsid w:val="00B755F9"/>
    <w:rsid w:val="00B75FF2"/>
    <w:rsid w:val="00B77BFD"/>
    <w:rsid w:val="00B77C25"/>
    <w:rsid w:val="00B77CC8"/>
    <w:rsid w:val="00B77F43"/>
    <w:rsid w:val="00B80FF7"/>
    <w:rsid w:val="00B836EB"/>
    <w:rsid w:val="00B874CA"/>
    <w:rsid w:val="00B90381"/>
    <w:rsid w:val="00B91662"/>
    <w:rsid w:val="00B92AC5"/>
    <w:rsid w:val="00B940D0"/>
    <w:rsid w:val="00B94D66"/>
    <w:rsid w:val="00B94E90"/>
    <w:rsid w:val="00BA0A9F"/>
    <w:rsid w:val="00BA1AE5"/>
    <w:rsid w:val="00BA2462"/>
    <w:rsid w:val="00BA2CB3"/>
    <w:rsid w:val="00BB0679"/>
    <w:rsid w:val="00BB62A7"/>
    <w:rsid w:val="00BC20B5"/>
    <w:rsid w:val="00BC244F"/>
    <w:rsid w:val="00BC3056"/>
    <w:rsid w:val="00BC39A8"/>
    <w:rsid w:val="00BC3AC6"/>
    <w:rsid w:val="00BC42EE"/>
    <w:rsid w:val="00BC44A7"/>
    <w:rsid w:val="00BC49FD"/>
    <w:rsid w:val="00BC5F15"/>
    <w:rsid w:val="00BC6049"/>
    <w:rsid w:val="00BC75A9"/>
    <w:rsid w:val="00BD19A9"/>
    <w:rsid w:val="00BD2E33"/>
    <w:rsid w:val="00BD3308"/>
    <w:rsid w:val="00BD4832"/>
    <w:rsid w:val="00BD5971"/>
    <w:rsid w:val="00BD703A"/>
    <w:rsid w:val="00BE1343"/>
    <w:rsid w:val="00BE4051"/>
    <w:rsid w:val="00BE6A85"/>
    <w:rsid w:val="00BE770C"/>
    <w:rsid w:val="00BF0FF3"/>
    <w:rsid w:val="00BF259A"/>
    <w:rsid w:val="00BF7ECB"/>
    <w:rsid w:val="00C01EF8"/>
    <w:rsid w:val="00C04F14"/>
    <w:rsid w:val="00C05D6C"/>
    <w:rsid w:val="00C0658C"/>
    <w:rsid w:val="00C0660A"/>
    <w:rsid w:val="00C104DA"/>
    <w:rsid w:val="00C12708"/>
    <w:rsid w:val="00C12A52"/>
    <w:rsid w:val="00C12B9B"/>
    <w:rsid w:val="00C1368C"/>
    <w:rsid w:val="00C141C8"/>
    <w:rsid w:val="00C14386"/>
    <w:rsid w:val="00C14883"/>
    <w:rsid w:val="00C14B40"/>
    <w:rsid w:val="00C14BD8"/>
    <w:rsid w:val="00C14C08"/>
    <w:rsid w:val="00C15B9E"/>
    <w:rsid w:val="00C15BD7"/>
    <w:rsid w:val="00C16E1A"/>
    <w:rsid w:val="00C17665"/>
    <w:rsid w:val="00C17A4D"/>
    <w:rsid w:val="00C24370"/>
    <w:rsid w:val="00C244E6"/>
    <w:rsid w:val="00C27B3C"/>
    <w:rsid w:val="00C3318B"/>
    <w:rsid w:val="00C3498F"/>
    <w:rsid w:val="00C444AC"/>
    <w:rsid w:val="00C46D21"/>
    <w:rsid w:val="00C5020F"/>
    <w:rsid w:val="00C514A5"/>
    <w:rsid w:val="00C52504"/>
    <w:rsid w:val="00C53916"/>
    <w:rsid w:val="00C5570C"/>
    <w:rsid w:val="00C56073"/>
    <w:rsid w:val="00C57C25"/>
    <w:rsid w:val="00C603F8"/>
    <w:rsid w:val="00C60D06"/>
    <w:rsid w:val="00C61AF8"/>
    <w:rsid w:val="00C64457"/>
    <w:rsid w:val="00C651D7"/>
    <w:rsid w:val="00C65427"/>
    <w:rsid w:val="00C666CA"/>
    <w:rsid w:val="00C67855"/>
    <w:rsid w:val="00C71E96"/>
    <w:rsid w:val="00C71F53"/>
    <w:rsid w:val="00C725E4"/>
    <w:rsid w:val="00C73223"/>
    <w:rsid w:val="00C76441"/>
    <w:rsid w:val="00C81D28"/>
    <w:rsid w:val="00C82AD0"/>
    <w:rsid w:val="00C86387"/>
    <w:rsid w:val="00C86801"/>
    <w:rsid w:val="00C86EE9"/>
    <w:rsid w:val="00C878BC"/>
    <w:rsid w:val="00C93434"/>
    <w:rsid w:val="00C94006"/>
    <w:rsid w:val="00C94322"/>
    <w:rsid w:val="00C94564"/>
    <w:rsid w:val="00C95B05"/>
    <w:rsid w:val="00CA0092"/>
    <w:rsid w:val="00CA0352"/>
    <w:rsid w:val="00CA1A36"/>
    <w:rsid w:val="00CA2F8C"/>
    <w:rsid w:val="00CA447C"/>
    <w:rsid w:val="00CA4F01"/>
    <w:rsid w:val="00CA7B9B"/>
    <w:rsid w:val="00CB1892"/>
    <w:rsid w:val="00CB1B2A"/>
    <w:rsid w:val="00CB2796"/>
    <w:rsid w:val="00CB5641"/>
    <w:rsid w:val="00CB5FEB"/>
    <w:rsid w:val="00CB60C0"/>
    <w:rsid w:val="00CB63B7"/>
    <w:rsid w:val="00CB7643"/>
    <w:rsid w:val="00CC002C"/>
    <w:rsid w:val="00CC0840"/>
    <w:rsid w:val="00CC2B8D"/>
    <w:rsid w:val="00CC3D80"/>
    <w:rsid w:val="00CC4AEB"/>
    <w:rsid w:val="00CC4CBE"/>
    <w:rsid w:val="00CC4E29"/>
    <w:rsid w:val="00CC62A4"/>
    <w:rsid w:val="00CC69DC"/>
    <w:rsid w:val="00CD1578"/>
    <w:rsid w:val="00CD1D1C"/>
    <w:rsid w:val="00CD2101"/>
    <w:rsid w:val="00CD500D"/>
    <w:rsid w:val="00CD61AE"/>
    <w:rsid w:val="00CD7CED"/>
    <w:rsid w:val="00CD7ED7"/>
    <w:rsid w:val="00CE1296"/>
    <w:rsid w:val="00CE2CB1"/>
    <w:rsid w:val="00CE32C7"/>
    <w:rsid w:val="00CE3836"/>
    <w:rsid w:val="00CE4EBB"/>
    <w:rsid w:val="00CE60F3"/>
    <w:rsid w:val="00CE6672"/>
    <w:rsid w:val="00CE741C"/>
    <w:rsid w:val="00CE7B4D"/>
    <w:rsid w:val="00CF0522"/>
    <w:rsid w:val="00CF1627"/>
    <w:rsid w:val="00CF274E"/>
    <w:rsid w:val="00CF3D81"/>
    <w:rsid w:val="00CF5110"/>
    <w:rsid w:val="00CF55D9"/>
    <w:rsid w:val="00CF5AE3"/>
    <w:rsid w:val="00D0110F"/>
    <w:rsid w:val="00D02B60"/>
    <w:rsid w:val="00D044B3"/>
    <w:rsid w:val="00D049B2"/>
    <w:rsid w:val="00D06022"/>
    <w:rsid w:val="00D06267"/>
    <w:rsid w:val="00D079E7"/>
    <w:rsid w:val="00D10BA7"/>
    <w:rsid w:val="00D12A8E"/>
    <w:rsid w:val="00D135C9"/>
    <w:rsid w:val="00D13F00"/>
    <w:rsid w:val="00D1485A"/>
    <w:rsid w:val="00D15E5E"/>
    <w:rsid w:val="00D17521"/>
    <w:rsid w:val="00D175C9"/>
    <w:rsid w:val="00D20DAD"/>
    <w:rsid w:val="00D2100B"/>
    <w:rsid w:val="00D214FB"/>
    <w:rsid w:val="00D24116"/>
    <w:rsid w:val="00D26145"/>
    <w:rsid w:val="00D268F5"/>
    <w:rsid w:val="00D270D4"/>
    <w:rsid w:val="00D309D3"/>
    <w:rsid w:val="00D30FD7"/>
    <w:rsid w:val="00D31161"/>
    <w:rsid w:val="00D33F27"/>
    <w:rsid w:val="00D37786"/>
    <w:rsid w:val="00D42120"/>
    <w:rsid w:val="00D42641"/>
    <w:rsid w:val="00D44A31"/>
    <w:rsid w:val="00D45098"/>
    <w:rsid w:val="00D4765B"/>
    <w:rsid w:val="00D50F56"/>
    <w:rsid w:val="00D53602"/>
    <w:rsid w:val="00D53678"/>
    <w:rsid w:val="00D545C9"/>
    <w:rsid w:val="00D5561A"/>
    <w:rsid w:val="00D61711"/>
    <w:rsid w:val="00D62E5C"/>
    <w:rsid w:val="00D630D7"/>
    <w:rsid w:val="00D634D1"/>
    <w:rsid w:val="00D648C6"/>
    <w:rsid w:val="00D65BFB"/>
    <w:rsid w:val="00D70ADB"/>
    <w:rsid w:val="00D711F8"/>
    <w:rsid w:val="00D72031"/>
    <w:rsid w:val="00D73BDF"/>
    <w:rsid w:val="00D750A0"/>
    <w:rsid w:val="00D751E6"/>
    <w:rsid w:val="00D76FC5"/>
    <w:rsid w:val="00D80488"/>
    <w:rsid w:val="00D831C0"/>
    <w:rsid w:val="00D8388D"/>
    <w:rsid w:val="00D83D23"/>
    <w:rsid w:val="00D8467D"/>
    <w:rsid w:val="00D8507A"/>
    <w:rsid w:val="00D86427"/>
    <w:rsid w:val="00D9242E"/>
    <w:rsid w:val="00D9288A"/>
    <w:rsid w:val="00D92BB9"/>
    <w:rsid w:val="00D940A0"/>
    <w:rsid w:val="00DA0027"/>
    <w:rsid w:val="00DA046C"/>
    <w:rsid w:val="00DA0549"/>
    <w:rsid w:val="00DA057C"/>
    <w:rsid w:val="00DA2119"/>
    <w:rsid w:val="00DA301A"/>
    <w:rsid w:val="00DA3255"/>
    <w:rsid w:val="00DA6A37"/>
    <w:rsid w:val="00DB099D"/>
    <w:rsid w:val="00DB128F"/>
    <w:rsid w:val="00DB207C"/>
    <w:rsid w:val="00DB2CF9"/>
    <w:rsid w:val="00DB3B36"/>
    <w:rsid w:val="00DB5B4E"/>
    <w:rsid w:val="00DB5BFD"/>
    <w:rsid w:val="00DB6344"/>
    <w:rsid w:val="00DC03C0"/>
    <w:rsid w:val="00DC0634"/>
    <w:rsid w:val="00DC0C27"/>
    <w:rsid w:val="00DC4600"/>
    <w:rsid w:val="00DD0A0D"/>
    <w:rsid w:val="00DD1725"/>
    <w:rsid w:val="00DD19C6"/>
    <w:rsid w:val="00DD19FE"/>
    <w:rsid w:val="00DD287F"/>
    <w:rsid w:val="00DD3515"/>
    <w:rsid w:val="00DD3A06"/>
    <w:rsid w:val="00DD6A22"/>
    <w:rsid w:val="00DD7170"/>
    <w:rsid w:val="00DD7E68"/>
    <w:rsid w:val="00DE2F59"/>
    <w:rsid w:val="00DF1A96"/>
    <w:rsid w:val="00DF1F12"/>
    <w:rsid w:val="00DF247E"/>
    <w:rsid w:val="00DF342B"/>
    <w:rsid w:val="00DF687C"/>
    <w:rsid w:val="00DF7959"/>
    <w:rsid w:val="00E00B7D"/>
    <w:rsid w:val="00E034D0"/>
    <w:rsid w:val="00E03F7C"/>
    <w:rsid w:val="00E06708"/>
    <w:rsid w:val="00E10E4A"/>
    <w:rsid w:val="00E132F3"/>
    <w:rsid w:val="00E13327"/>
    <w:rsid w:val="00E136F9"/>
    <w:rsid w:val="00E13A66"/>
    <w:rsid w:val="00E14F56"/>
    <w:rsid w:val="00E1549F"/>
    <w:rsid w:val="00E15511"/>
    <w:rsid w:val="00E15645"/>
    <w:rsid w:val="00E16F90"/>
    <w:rsid w:val="00E20F86"/>
    <w:rsid w:val="00E21E8B"/>
    <w:rsid w:val="00E230B1"/>
    <w:rsid w:val="00E2367E"/>
    <w:rsid w:val="00E27AAF"/>
    <w:rsid w:val="00E306FA"/>
    <w:rsid w:val="00E309F0"/>
    <w:rsid w:val="00E30B7F"/>
    <w:rsid w:val="00E322FF"/>
    <w:rsid w:val="00E3233D"/>
    <w:rsid w:val="00E32FB9"/>
    <w:rsid w:val="00E368A6"/>
    <w:rsid w:val="00E377FB"/>
    <w:rsid w:val="00E41C80"/>
    <w:rsid w:val="00E427E2"/>
    <w:rsid w:val="00E46F2B"/>
    <w:rsid w:val="00E50543"/>
    <w:rsid w:val="00E5074C"/>
    <w:rsid w:val="00E52673"/>
    <w:rsid w:val="00E53089"/>
    <w:rsid w:val="00E54BC4"/>
    <w:rsid w:val="00E555D1"/>
    <w:rsid w:val="00E566DB"/>
    <w:rsid w:val="00E614FE"/>
    <w:rsid w:val="00E61B93"/>
    <w:rsid w:val="00E61E8D"/>
    <w:rsid w:val="00E63F15"/>
    <w:rsid w:val="00E64C36"/>
    <w:rsid w:val="00E65A49"/>
    <w:rsid w:val="00E66852"/>
    <w:rsid w:val="00E67053"/>
    <w:rsid w:val="00E70A41"/>
    <w:rsid w:val="00E713A1"/>
    <w:rsid w:val="00E72AE0"/>
    <w:rsid w:val="00E754AB"/>
    <w:rsid w:val="00E7647A"/>
    <w:rsid w:val="00E76E11"/>
    <w:rsid w:val="00E81B01"/>
    <w:rsid w:val="00E82A1F"/>
    <w:rsid w:val="00E8310A"/>
    <w:rsid w:val="00E85A14"/>
    <w:rsid w:val="00E876AB"/>
    <w:rsid w:val="00E90A1E"/>
    <w:rsid w:val="00E931F9"/>
    <w:rsid w:val="00E935D8"/>
    <w:rsid w:val="00E96C32"/>
    <w:rsid w:val="00E9755C"/>
    <w:rsid w:val="00E97D70"/>
    <w:rsid w:val="00E97EA6"/>
    <w:rsid w:val="00EA108A"/>
    <w:rsid w:val="00EA394A"/>
    <w:rsid w:val="00EA5570"/>
    <w:rsid w:val="00EA7F0A"/>
    <w:rsid w:val="00EB3374"/>
    <w:rsid w:val="00EB3AEF"/>
    <w:rsid w:val="00EB4756"/>
    <w:rsid w:val="00EB6DA2"/>
    <w:rsid w:val="00EB7C67"/>
    <w:rsid w:val="00EC0B0C"/>
    <w:rsid w:val="00EC1896"/>
    <w:rsid w:val="00EC2FB4"/>
    <w:rsid w:val="00EC3626"/>
    <w:rsid w:val="00EC4120"/>
    <w:rsid w:val="00EC4A6E"/>
    <w:rsid w:val="00EC5520"/>
    <w:rsid w:val="00EC5E85"/>
    <w:rsid w:val="00EC626A"/>
    <w:rsid w:val="00EC741D"/>
    <w:rsid w:val="00ED00DF"/>
    <w:rsid w:val="00ED0324"/>
    <w:rsid w:val="00ED43CD"/>
    <w:rsid w:val="00ED5B85"/>
    <w:rsid w:val="00ED7320"/>
    <w:rsid w:val="00EE11A7"/>
    <w:rsid w:val="00EE2A05"/>
    <w:rsid w:val="00EE3088"/>
    <w:rsid w:val="00EE583C"/>
    <w:rsid w:val="00EF085A"/>
    <w:rsid w:val="00EF0FF9"/>
    <w:rsid w:val="00EF549C"/>
    <w:rsid w:val="00F001AA"/>
    <w:rsid w:val="00F00395"/>
    <w:rsid w:val="00F0097A"/>
    <w:rsid w:val="00F01AB0"/>
    <w:rsid w:val="00F02E84"/>
    <w:rsid w:val="00F04D6B"/>
    <w:rsid w:val="00F06200"/>
    <w:rsid w:val="00F136A7"/>
    <w:rsid w:val="00F14758"/>
    <w:rsid w:val="00F17ACE"/>
    <w:rsid w:val="00F2065D"/>
    <w:rsid w:val="00F23F22"/>
    <w:rsid w:val="00F24458"/>
    <w:rsid w:val="00F24954"/>
    <w:rsid w:val="00F24C5D"/>
    <w:rsid w:val="00F25432"/>
    <w:rsid w:val="00F25667"/>
    <w:rsid w:val="00F308C1"/>
    <w:rsid w:val="00F32377"/>
    <w:rsid w:val="00F326F7"/>
    <w:rsid w:val="00F32BB5"/>
    <w:rsid w:val="00F32D1C"/>
    <w:rsid w:val="00F33BBC"/>
    <w:rsid w:val="00F35577"/>
    <w:rsid w:val="00F35C1A"/>
    <w:rsid w:val="00F373F5"/>
    <w:rsid w:val="00F376B0"/>
    <w:rsid w:val="00F41348"/>
    <w:rsid w:val="00F41A41"/>
    <w:rsid w:val="00F46B43"/>
    <w:rsid w:val="00F5591F"/>
    <w:rsid w:val="00F55D40"/>
    <w:rsid w:val="00F567DD"/>
    <w:rsid w:val="00F569BE"/>
    <w:rsid w:val="00F579A1"/>
    <w:rsid w:val="00F6038F"/>
    <w:rsid w:val="00F646C4"/>
    <w:rsid w:val="00F64722"/>
    <w:rsid w:val="00F65252"/>
    <w:rsid w:val="00F65E5F"/>
    <w:rsid w:val="00F67CB4"/>
    <w:rsid w:val="00F70B6D"/>
    <w:rsid w:val="00F71605"/>
    <w:rsid w:val="00F717CD"/>
    <w:rsid w:val="00F71FC5"/>
    <w:rsid w:val="00F72DC2"/>
    <w:rsid w:val="00F734DA"/>
    <w:rsid w:val="00F769CD"/>
    <w:rsid w:val="00F77675"/>
    <w:rsid w:val="00F77E8F"/>
    <w:rsid w:val="00F80BA8"/>
    <w:rsid w:val="00F818F6"/>
    <w:rsid w:val="00F8270E"/>
    <w:rsid w:val="00F832B6"/>
    <w:rsid w:val="00F846A5"/>
    <w:rsid w:val="00F85874"/>
    <w:rsid w:val="00F85D27"/>
    <w:rsid w:val="00F87235"/>
    <w:rsid w:val="00F90A3F"/>
    <w:rsid w:val="00F922E8"/>
    <w:rsid w:val="00F92DC7"/>
    <w:rsid w:val="00F9400F"/>
    <w:rsid w:val="00F9425A"/>
    <w:rsid w:val="00F94A4D"/>
    <w:rsid w:val="00F97FD2"/>
    <w:rsid w:val="00FA02FE"/>
    <w:rsid w:val="00FA0A48"/>
    <w:rsid w:val="00FA0B9C"/>
    <w:rsid w:val="00FA14F5"/>
    <w:rsid w:val="00FA1B57"/>
    <w:rsid w:val="00FA1F53"/>
    <w:rsid w:val="00FA44D6"/>
    <w:rsid w:val="00FB0805"/>
    <w:rsid w:val="00FB1717"/>
    <w:rsid w:val="00FB418E"/>
    <w:rsid w:val="00FB4E49"/>
    <w:rsid w:val="00FB5A63"/>
    <w:rsid w:val="00FB6FB4"/>
    <w:rsid w:val="00FB75EC"/>
    <w:rsid w:val="00FC0A67"/>
    <w:rsid w:val="00FC11C5"/>
    <w:rsid w:val="00FC2028"/>
    <w:rsid w:val="00FC4A29"/>
    <w:rsid w:val="00FC5988"/>
    <w:rsid w:val="00FC72C9"/>
    <w:rsid w:val="00FD11A4"/>
    <w:rsid w:val="00FD42F6"/>
    <w:rsid w:val="00FD4302"/>
    <w:rsid w:val="00FD5594"/>
    <w:rsid w:val="00FD760B"/>
    <w:rsid w:val="00FE1273"/>
    <w:rsid w:val="00FE154D"/>
    <w:rsid w:val="00FE211A"/>
    <w:rsid w:val="00FE6BD7"/>
    <w:rsid w:val="00FE7659"/>
    <w:rsid w:val="00FF083B"/>
    <w:rsid w:val="00FF23DA"/>
    <w:rsid w:val="00FF5FE7"/>
    <w:rsid w:val="00FF6A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475998"/>
  <w15:docId w15:val="{AB246F78-5BB0-43F6-AD9B-365E6827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paragraph" w:styleId="Ttulo5">
    <w:name w:val="heading 5"/>
    <w:basedOn w:val="Normal"/>
    <w:next w:val="Normal"/>
    <w:link w:val="Ttulo5Car"/>
    <w:semiHidden/>
    <w:unhideWhenUsed/>
    <w:qFormat/>
    <w:rsid w:val="00A24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C525A"/>
    <w:pPr>
      <w:tabs>
        <w:tab w:val="center" w:pos="4252"/>
        <w:tab w:val="right" w:pos="8504"/>
      </w:tabs>
    </w:p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rsid w:val="00752D41"/>
    <w:rPr>
      <w:rFonts w:ascii="Tahoma" w:hAnsi="Tahoma"/>
      <w:sz w:val="20"/>
      <w:szCs w:val="20"/>
      <w:vertAlign w:val="superscript"/>
    </w:rPr>
  </w:style>
  <w:style w:type="paragraph" w:styleId="Textodeglobo">
    <w:name w:val="Balloon Text"/>
    <w:basedOn w:val="Normal"/>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styleId="Prrafodelista">
    <w:name w:val="List Paragraph"/>
    <w:basedOn w:val="Normal"/>
    <w:uiPriority w:val="34"/>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rsid w:val="00CA1A36"/>
    <w:rPr>
      <w:sz w:val="16"/>
      <w:szCs w:val="16"/>
    </w:rPr>
  </w:style>
  <w:style w:type="paragraph" w:styleId="Textocomentario">
    <w:name w:val="annotation text"/>
    <w:basedOn w:val="Normal"/>
    <w:link w:val="TextocomentarioCar"/>
    <w:rsid w:val="00CA1A36"/>
    <w:rPr>
      <w:sz w:val="20"/>
      <w:szCs w:val="20"/>
    </w:rPr>
  </w:style>
  <w:style w:type="character" w:customStyle="1" w:styleId="TextocomentarioCar">
    <w:name w:val="Texto comentario Car"/>
    <w:link w:val="Textocomentario"/>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extoindependienteCar">
    <w:name w:val="Texto independiente Car"/>
    <w:link w:val="Textoindependiente"/>
    <w:rsid w:val="00214477"/>
    <w:rPr>
      <w:rFonts w:ascii="Arial" w:hAnsi="Arial"/>
      <w:color w:val="000000"/>
      <w:sz w:val="24"/>
      <w:szCs w:val="24"/>
      <w:lang w:val="es-ES_tradnl" w:eastAsia="es-ES"/>
    </w:rPr>
  </w:style>
  <w:style w:type="character" w:customStyle="1" w:styleId="Ttulo5Car">
    <w:name w:val="Título 5 Car"/>
    <w:basedOn w:val="Fuentedeprrafopredeter"/>
    <w:link w:val="Ttulo5"/>
    <w:semiHidden/>
    <w:rsid w:val="00A24F01"/>
    <w:rPr>
      <w:rFonts w:asciiTheme="majorHAnsi" w:eastAsiaTheme="majorEastAsia" w:hAnsiTheme="majorHAnsi" w:cstheme="majorBidi"/>
      <w:color w:val="243F60" w:themeColor="accent1" w:themeShade="7F"/>
      <w:sz w:val="24"/>
      <w:szCs w:val="24"/>
      <w:lang w:val="es-ES_tradnl" w:eastAsia="es-ES"/>
    </w:rPr>
  </w:style>
  <w:style w:type="paragraph" w:styleId="Textoindependiente2">
    <w:name w:val="Body Text 2"/>
    <w:basedOn w:val="Normal"/>
    <w:link w:val="Textoindependiente2Car"/>
    <w:rsid w:val="00A24F01"/>
    <w:pPr>
      <w:spacing w:line="480" w:lineRule="auto"/>
    </w:pPr>
  </w:style>
  <w:style w:type="character" w:customStyle="1" w:styleId="Textoindependiente2Car">
    <w:name w:val="Texto independiente 2 Car"/>
    <w:basedOn w:val="Fuentedeprrafopredeter"/>
    <w:link w:val="Textoindependiente2"/>
    <w:rsid w:val="00A24F01"/>
    <w:rPr>
      <w:rFonts w:ascii="Arial" w:hAnsi="Arial"/>
      <w:sz w:val="24"/>
      <w:szCs w:val="24"/>
      <w:lang w:val="es-ES_tradnl" w:eastAsia="es-ES"/>
    </w:rPr>
  </w:style>
  <w:style w:type="paragraph" w:customStyle="1" w:styleId="Style5">
    <w:name w:val="Style5"/>
    <w:basedOn w:val="Normal"/>
    <w:uiPriority w:val="99"/>
    <w:rsid w:val="00A24F01"/>
    <w:pPr>
      <w:spacing w:after="0" w:line="226" w:lineRule="exact"/>
    </w:pPr>
    <w:rPr>
      <w:rFonts w:eastAsiaTheme="minorEastAsia" w:cs="Arial"/>
      <w:lang w:val="es-CO" w:eastAsia="es-CO"/>
    </w:rPr>
  </w:style>
  <w:style w:type="character" w:customStyle="1" w:styleId="FontStyle16">
    <w:name w:val="Font Style16"/>
    <w:basedOn w:val="Fuentedeprrafopredeter"/>
    <w:uiPriority w:val="99"/>
    <w:rsid w:val="00A24F01"/>
    <w:rPr>
      <w:rFonts w:ascii="Arial" w:hAnsi="Arial" w:cs="Arial"/>
      <w:sz w:val="18"/>
      <w:szCs w:val="18"/>
    </w:rPr>
  </w:style>
  <w:style w:type="paragraph" w:customStyle="1" w:styleId="m8185453251764323400xmsonormal">
    <w:name w:val="m_8185453251764323400x_msonormal"/>
    <w:basedOn w:val="Normal"/>
    <w:rsid w:val="00B620A4"/>
    <w:pPr>
      <w:widowControl/>
      <w:autoSpaceDE/>
      <w:autoSpaceDN/>
      <w:adjustRightInd/>
      <w:spacing w:before="100" w:beforeAutospacing="1" w:after="100" w:afterAutospacing="1"/>
      <w:jc w:val="left"/>
    </w:pPr>
    <w:rPr>
      <w:rFonts w:ascii="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7085">
      <w:bodyDiv w:val="1"/>
      <w:marLeft w:val="0"/>
      <w:marRight w:val="0"/>
      <w:marTop w:val="0"/>
      <w:marBottom w:val="0"/>
      <w:divBdr>
        <w:top w:val="none" w:sz="0" w:space="0" w:color="auto"/>
        <w:left w:val="none" w:sz="0" w:space="0" w:color="auto"/>
        <w:bottom w:val="none" w:sz="0" w:space="0" w:color="auto"/>
        <w:right w:val="none" w:sz="0" w:space="0" w:color="auto"/>
      </w:divBdr>
    </w:div>
    <w:div w:id="275841515">
      <w:bodyDiv w:val="1"/>
      <w:marLeft w:val="0"/>
      <w:marRight w:val="0"/>
      <w:marTop w:val="0"/>
      <w:marBottom w:val="0"/>
      <w:divBdr>
        <w:top w:val="none" w:sz="0" w:space="0" w:color="auto"/>
        <w:left w:val="none" w:sz="0" w:space="0" w:color="auto"/>
        <w:bottom w:val="none" w:sz="0" w:space="0" w:color="auto"/>
        <w:right w:val="none" w:sz="0" w:space="0" w:color="auto"/>
      </w:divBdr>
    </w:div>
    <w:div w:id="294870633">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957493196">
      <w:bodyDiv w:val="1"/>
      <w:marLeft w:val="0"/>
      <w:marRight w:val="0"/>
      <w:marTop w:val="0"/>
      <w:marBottom w:val="0"/>
      <w:divBdr>
        <w:top w:val="none" w:sz="0" w:space="0" w:color="auto"/>
        <w:left w:val="none" w:sz="0" w:space="0" w:color="auto"/>
        <w:bottom w:val="none" w:sz="0" w:space="0" w:color="auto"/>
        <w:right w:val="none" w:sz="0" w:space="0" w:color="auto"/>
      </w:divBdr>
    </w:div>
    <w:div w:id="1157460066">
      <w:bodyDiv w:val="1"/>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342125642">
      <w:bodyDiv w:val="1"/>
      <w:marLeft w:val="0"/>
      <w:marRight w:val="0"/>
      <w:marTop w:val="0"/>
      <w:marBottom w:val="0"/>
      <w:divBdr>
        <w:top w:val="none" w:sz="0" w:space="0" w:color="auto"/>
        <w:left w:val="none" w:sz="0" w:space="0" w:color="auto"/>
        <w:bottom w:val="none" w:sz="0" w:space="0" w:color="auto"/>
        <w:right w:val="none" w:sz="0" w:space="0" w:color="auto"/>
      </w:divBdr>
    </w:div>
    <w:div w:id="1419332483">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977833210">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esp@uaesp.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169B-0DA7-49C7-B18B-05F77AE3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1803</Words>
  <Characters>10106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“Por la cual se delega la participación del Ministro de Tecnologías de la Información y las Comunicaciones en la Junta Administradora Regional del Canal de Televisión TELECAFÉ</vt:lpstr>
    </vt:vector>
  </TitlesOfParts>
  <Company>Hewlett-Packard</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delega la participación del Ministro de Tecnologías de la Información y las Comunicaciones en la Junta Administradora Regional del Canal de Televisión TELECAFÉ</dc:title>
  <dc:creator>CARLOS ALBERTO</dc:creator>
  <cp:lastModifiedBy>Luisa Fernanda Santiago Delvasto</cp:lastModifiedBy>
  <cp:revision>26</cp:revision>
  <cp:lastPrinted>2017-11-30T19:31:00Z</cp:lastPrinted>
  <dcterms:created xsi:type="dcterms:W3CDTF">2017-11-30T19:26:00Z</dcterms:created>
  <dcterms:modified xsi:type="dcterms:W3CDTF">2018-06-07T17:53:00Z</dcterms:modified>
</cp:coreProperties>
</file>