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21A7" w14:textId="77777777" w:rsidR="00532574" w:rsidRDefault="00532574" w:rsidP="003E4FC2">
      <w:pPr>
        <w:jc w:val="center"/>
        <w:rPr>
          <w:rFonts w:cstheme="minorHAnsi"/>
          <w:color w:val="538135" w:themeColor="accent6" w:themeShade="BF"/>
          <w:sz w:val="32"/>
          <w:szCs w:val="32"/>
          <w:lang w:val="es-ES"/>
        </w:rPr>
      </w:pPr>
    </w:p>
    <w:p w14:paraId="588E1A62" w14:textId="77777777" w:rsidR="00532574" w:rsidRDefault="00532574" w:rsidP="00816548">
      <w:pPr>
        <w:rPr>
          <w:rFonts w:cstheme="minorHAnsi"/>
          <w:color w:val="538135" w:themeColor="accent6" w:themeShade="BF"/>
          <w:sz w:val="32"/>
          <w:szCs w:val="32"/>
          <w:lang w:val="es-ES"/>
        </w:rPr>
      </w:pPr>
    </w:p>
    <w:p w14:paraId="24EF832A" w14:textId="210E5601" w:rsidR="003E4FC2" w:rsidRDefault="003E4FC2" w:rsidP="003E4FC2">
      <w:pPr>
        <w:rPr>
          <w:rFonts w:ascii="Calibri" w:hAnsi="Calibri" w:cs="Calibri"/>
          <w:b/>
          <w:bCs/>
          <w:color w:val="000000"/>
        </w:rPr>
      </w:pPr>
    </w:p>
    <w:p w14:paraId="5150E2B7" w14:textId="77777777" w:rsidR="00125E12" w:rsidRDefault="00125E12" w:rsidP="00125E12">
      <w:pPr>
        <w:jc w:val="center"/>
        <w:rPr>
          <w:rFonts w:cstheme="minorHAnsi"/>
          <w:color w:val="538135" w:themeColor="accent6" w:themeShade="BF"/>
          <w:sz w:val="32"/>
          <w:szCs w:val="32"/>
          <w:lang w:val="es-ES"/>
        </w:rPr>
      </w:pPr>
      <w:r>
        <w:rPr>
          <w:rFonts w:cstheme="minorHAnsi"/>
          <w:color w:val="538135" w:themeColor="accent6" w:themeShade="BF"/>
          <w:sz w:val="32"/>
          <w:szCs w:val="32"/>
          <w:lang w:val="es-ES"/>
        </w:rPr>
        <w:t>UNIDAD ADMINISTRATIVA ESPECIAL DE SERVICIOS PÚBLICOS UAESP</w:t>
      </w:r>
    </w:p>
    <w:p w14:paraId="271658C1" w14:textId="77777777" w:rsidR="00125E12" w:rsidRDefault="00125E12" w:rsidP="00125E12">
      <w:pPr>
        <w:jc w:val="center"/>
        <w:rPr>
          <w:rFonts w:cstheme="minorHAnsi"/>
          <w:color w:val="538135" w:themeColor="accent6" w:themeShade="BF"/>
          <w:sz w:val="32"/>
          <w:szCs w:val="32"/>
          <w:lang w:val="es-ES"/>
        </w:rPr>
      </w:pPr>
    </w:p>
    <w:p w14:paraId="1F57A886" w14:textId="77777777" w:rsidR="00125E12" w:rsidRDefault="00125E12" w:rsidP="00125E12">
      <w:pPr>
        <w:jc w:val="center"/>
        <w:rPr>
          <w:rFonts w:cstheme="minorHAnsi"/>
          <w:color w:val="538135" w:themeColor="accent6" w:themeShade="BF"/>
          <w:sz w:val="32"/>
          <w:szCs w:val="32"/>
          <w:lang w:val="es-ES"/>
        </w:rPr>
      </w:pPr>
    </w:p>
    <w:p w14:paraId="00E8F04E" w14:textId="77777777" w:rsidR="00125E12" w:rsidRPr="00A15F7D" w:rsidRDefault="00125E12" w:rsidP="00125E12">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DOCUMENTO METODOLÓGICO</w:t>
      </w:r>
    </w:p>
    <w:p w14:paraId="035788BA" w14:textId="77777777" w:rsidR="00125E12" w:rsidRPr="00A15F7D" w:rsidRDefault="00125E12" w:rsidP="00125E12">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OPER</w:t>
      </w:r>
      <w:r>
        <w:rPr>
          <w:rFonts w:cstheme="minorHAnsi"/>
          <w:color w:val="538135" w:themeColor="accent6" w:themeShade="BF"/>
          <w:sz w:val="32"/>
          <w:szCs w:val="32"/>
          <w:lang w:val="es-ES"/>
        </w:rPr>
        <w:t>A</w:t>
      </w:r>
      <w:r w:rsidRPr="00A15F7D">
        <w:rPr>
          <w:rFonts w:cstheme="minorHAnsi"/>
          <w:color w:val="538135" w:themeColor="accent6" w:themeShade="BF"/>
          <w:sz w:val="32"/>
          <w:szCs w:val="32"/>
          <w:lang w:val="es-ES"/>
        </w:rPr>
        <w:t>CI</w:t>
      </w:r>
      <w:r>
        <w:rPr>
          <w:rFonts w:cstheme="minorHAnsi"/>
          <w:color w:val="538135" w:themeColor="accent6" w:themeShade="BF"/>
          <w:sz w:val="32"/>
          <w:szCs w:val="32"/>
          <w:lang w:val="es-ES"/>
        </w:rPr>
        <w:t>Ó</w:t>
      </w:r>
      <w:r w:rsidRPr="00A15F7D">
        <w:rPr>
          <w:rFonts w:cstheme="minorHAnsi"/>
          <w:color w:val="538135" w:themeColor="accent6" w:themeShade="BF"/>
          <w:sz w:val="32"/>
          <w:szCs w:val="32"/>
          <w:lang w:val="es-ES"/>
        </w:rPr>
        <w:t xml:space="preserve">N ESTADÍSTICA </w:t>
      </w:r>
    </w:p>
    <w:p w14:paraId="5024F760" w14:textId="77777777" w:rsidR="00125E12" w:rsidRPr="00A15F7D" w:rsidRDefault="00125E12" w:rsidP="00125E12">
      <w:pPr>
        <w:jc w:val="center"/>
        <w:rPr>
          <w:rFonts w:cstheme="minorHAnsi"/>
          <w:color w:val="538135" w:themeColor="accent6" w:themeShade="BF"/>
          <w:sz w:val="32"/>
          <w:szCs w:val="32"/>
        </w:rPr>
      </w:pPr>
      <w:r w:rsidRPr="00A15F7D">
        <w:rPr>
          <w:rFonts w:cstheme="minorHAnsi"/>
          <w:color w:val="538135" w:themeColor="accent6" w:themeShade="BF"/>
          <w:sz w:val="32"/>
          <w:szCs w:val="32"/>
        </w:rPr>
        <w:t>RESIDUOS DISPUESTOS EN PARQUE INNOVACIÓN DOÑA JUANA PIDJ PROVENIENTES DE BOGOTÁ</w:t>
      </w:r>
      <w:r>
        <w:rPr>
          <w:rFonts w:cstheme="minorHAnsi"/>
          <w:color w:val="538135" w:themeColor="accent6" w:themeShade="BF"/>
          <w:sz w:val="32"/>
          <w:szCs w:val="32"/>
        </w:rPr>
        <w:t xml:space="preserve"> – RDPB-RIDJ</w:t>
      </w:r>
      <w:r w:rsidRPr="00A15F7D">
        <w:rPr>
          <w:rFonts w:cstheme="minorHAnsi"/>
          <w:color w:val="538135" w:themeColor="accent6" w:themeShade="BF"/>
          <w:sz w:val="32"/>
          <w:szCs w:val="32"/>
        </w:rPr>
        <w:t xml:space="preserve"> </w:t>
      </w:r>
      <w:r w:rsidRPr="00A15F7D">
        <w:rPr>
          <w:rFonts w:cstheme="minorHAnsi"/>
          <w:color w:val="538135" w:themeColor="accent6" w:themeShade="BF"/>
          <w:sz w:val="32"/>
          <w:szCs w:val="32"/>
        </w:rPr>
        <w:tab/>
      </w:r>
    </w:p>
    <w:p w14:paraId="3532FEDE" w14:textId="77777777" w:rsidR="00125E12" w:rsidRPr="00A15F7D" w:rsidRDefault="00125E12" w:rsidP="00125E12">
      <w:pPr>
        <w:jc w:val="center"/>
        <w:rPr>
          <w:rFonts w:cstheme="minorHAnsi"/>
          <w:color w:val="538135" w:themeColor="accent6" w:themeShade="BF"/>
        </w:rPr>
      </w:pPr>
    </w:p>
    <w:p w14:paraId="00684ED6" w14:textId="77777777" w:rsidR="00125E12" w:rsidRPr="002F1BC4" w:rsidRDefault="00125E12" w:rsidP="00125E12">
      <w:pPr>
        <w:jc w:val="center"/>
        <w:rPr>
          <w:rFonts w:cstheme="minorHAnsi"/>
          <w:color w:val="000000" w:themeColor="text1"/>
        </w:rPr>
      </w:pPr>
    </w:p>
    <w:p w14:paraId="3CA52675" w14:textId="77777777" w:rsidR="00125E12" w:rsidRPr="002F1BC4" w:rsidRDefault="00125E12" w:rsidP="00125E12">
      <w:pPr>
        <w:jc w:val="center"/>
        <w:rPr>
          <w:rFonts w:cstheme="minorHAnsi"/>
          <w:color w:val="000000" w:themeColor="text1"/>
        </w:rPr>
      </w:pPr>
    </w:p>
    <w:p w14:paraId="26C1319F" w14:textId="77777777" w:rsidR="00125E12" w:rsidRDefault="00125E12" w:rsidP="00125E12">
      <w:pPr>
        <w:jc w:val="center"/>
        <w:rPr>
          <w:rFonts w:cstheme="minorHAnsi"/>
          <w:color w:val="538135" w:themeColor="accent6" w:themeShade="BF"/>
        </w:rPr>
      </w:pPr>
    </w:p>
    <w:p w14:paraId="5C995DD4" w14:textId="77777777" w:rsidR="00125E12" w:rsidRPr="00A259C7" w:rsidRDefault="00125E12" w:rsidP="00125E12">
      <w:pPr>
        <w:jc w:val="center"/>
        <w:rPr>
          <w:rFonts w:cstheme="minorHAnsi"/>
          <w:color w:val="538135" w:themeColor="accent6" w:themeShade="BF"/>
          <w:sz w:val="32"/>
          <w:szCs w:val="32"/>
        </w:rPr>
      </w:pPr>
      <w:r w:rsidRPr="00A259C7">
        <w:rPr>
          <w:rFonts w:cstheme="minorHAnsi"/>
          <w:color w:val="538135" w:themeColor="accent6" w:themeShade="BF"/>
          <w:sz w:val="32"/>
          <w:szCs w:val="32"/>
        </w:rPr>
        <w:t>Subdirección de Disposición Final</w:t>
      </w:r>
    </w:p>
    <w:p w14:paraId="02B16948" w14:textId="77777777" w:rsidR="00125E12" w:rsidRPr="00A259C7" w:rsidRDefault="00125E12" w:rsidP="00125E12">
      <w:pPr>
        <w:jc w:val="center"/>
        <w:rPr>
          <w:rFonts w:cstheme="minorHAnsi"/>
          <w:color w:val="538135" w:themeColor="accent6" w:themeShade="BF"/>
          <w:sz w:val="32"/>
          <w:szCs w:val="32"/>
        </w:rPr>
      </w:pPr>
    </w:p>
    <w:p w14:paraId="6B20ABC5" w14:textId="77777777" w:rsidR="00125E12" w:rsidRPr="002F1BC4" w:rsidRDefault="00125E12" w:rsidP="00125E12">
      <w:pPr>
        <w:jc w:val="center"/>
        <w:rPr>
          <w:rFonts w:cstheme="minorHAnsi"/>
          <w:color w:val="000000" w:themeColor="text1"/>
        </w:rPr>
      </w:pPr>
      <w:r>
        <w:rPr>
          <w:rFonts w:cstheme="minorHAnsi"/>
          <w:noProof/>
          <w:color w:val="000000" w:themeColor="text1"/>
        </w:rPr>
        <w:drawing>
          <wp:inline distT="0" distB="0" distL="0" distR="0" wp14:anchorId="3A53F48F" wp14:editId="41D9D8D5">
            <wp:extent cx="2830749" cy="3478719"/>
            <wp:effectExtent l="0" t="0" r="1905" b="1270"/>
            <wp:docPr id="1" name="Imagen 1" descr="En el aula con Blanca: Estad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n el aula con Blanca: Estadística"/>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40547" cy="3490760"/>
                    </a:xfrm>
                    <a:prstGeom prst="rect">
                      <a:avLst/>
                    </a:prstGeom>
                  </pic:spPr>
                </pic:pic>
              </a:graphicData>
            </a:graphic>
          </wp:inline>
        </w:drawing>
      </w:r>
    </w:p>
    <w:p w14:paraId="5F6AA2BF" w14:textId="77777777" w:rsidR="00125E12" w:rsidRPr="002F1BC4" w:rsidRDefault="00125E12" w:rsidP="00125E12">
      <w:pPr>
        <w:rPr>
          <w:rFonts w:cstheme="minorHAnsi"/>
          <w:color w:val="000000" w:themeColor="text1"/>
        </w:rPr>
      </w:pPr>
    </w:p>
    <w:p w14:paraId="18F265D0" w14:textId="77777777" w:rsidR="00125E12" w:rsidRPr="002F1BC4" w:rsidRDefault="00125E12" w:rsidP="00125E12">
      <w:pPr>
        <w:jc w:val="center"/>
        <w:rPr>
          <w:rFonts w:cstheme="minorHAnsi"/>
          <w:color w:val="000000" w:themeColor="text1"/>
        </w:rPr>
      </w:pPr>
    </w:p>
    <w:p w14:paraId="263889AC" w14:textId="77777777" w:rsidR="00125E12" w:rsidRPr="002F1BC4" w:rsidRDefault="00125E12" w:rsidP="00125E12">
      <w:pPr>
        <w:jc w:val="center"/>
        <w:rPr>
          <w:rFonts w:cstheme="minorHAnsi"/>
          <w:color w:val="000000" w:themeColor="text1"/>
        </w:rPr>
      </w:pPr>
    </w:p>
    <w:p w14:paraId="62064C4C" w14:textId="77777777" w:rsidR="00125E12" w:rsidRPr="002F1BC4" w:rsidRDefault="00125E12" w:rsidP="00125E12">
      <w:pPr>
        <w:jc w:val="center"/>
        <w:rPr>
          <w:rFonts w:cstheme="minorHAnsi"/>
          <w:color w:val="000000" w:themeColor="text1"/>
        </w:rPr>
      </w:pPr>
    </w:p>
    <w:p w14:paraId="26A9DE05" w14:textId="77777777" w:rsidR="00125E12" w:rsidRPr="002F1BC4" w:rsidRDefault="00125E12" w:rsidP="00125E12">
      <w:pPr>
        <w:jc w:val="center"/>
        <w:rPr>
          <w:rFonts w:cstheme="minorHAnsi"/>
          <w:color w:val="000000" w:themeColor="text1"/>
        </w:rPr>
      </w:pPr>
    </w:p>
    <w:p w14:paraId="5DB73A8F" w14:textId="77777777" w:rsidR="00125E12" w:rsidRPr="00A15F7D" w:rsidRDefault="00125E12" w:rsidP="00125E12">
      <w:pPr>
        <w:jc w:val="center"/>
        <w:rPr>
          <w:rFonts w:cstheme="minorHAnsi"/>
          <w:color w:val="538135" w:themeColor="accent6" w:themeShade="BF"/>
          <w:sz w:val="32"/>
          <w:szCs w:val="32"/>
        </w:rPr>
      </w:pPr>
      <w:r>
        <w:rPr>
          <w:rFonts w:cstheme="minorHAnsi"/>
          <w:color w:val="538135" w:themeColor="accent6" w:themeShade="BF"/>
          <w:sz w:val="32"/>
          <w:szCs w:val="32"/>
        </w:rPr>
        <w:t xml:space="preserve">Agosto </w:t>
      </w:r>
      <w:r w:rsidRPr="00A15F7D">
        <w:rPr>
          <w:rFonts w:cstheme="minorHAnsi"/>
          <w:color w:val="538135" w:themeColor="accent6" w:themeShade="BF"/>
          <w:sz w:val="32"/>
          <w:szCs w:val="32"/>
        </w:rPr>
        <w:t>2022</w:t>
      </w:r>
    </w:p>
    <w:p w14:paraId="594E6A7F" w14:textId="77777777" w:rsidR="00125E12" w:rsidRPr="002F1BC4" w:rsidRDefault="00125E12" w:rsidP="00125E12">
      <w:pPr>
        <w:jc w:val="center"/>
        <w:rPr>
          <w:rFonts w:cstheme="minorHAnsi"/>
          <w:color w:val="000000" w:themeColor="text1"/>
        </w:rPr>
      </w:pPr>
    </w:p>
    <w:p w14:paraId="63C77DE5" w14:textId="4DF37738" w:rsidR="00125E12" w:rsidRDefault="00125E12" w:rsidP="00125E12">
      <w:pPr>
        <w:rPr>
          <w:rFonts w:eastAsiaTheme="majorEastAsia" w:cstheme="minorHAnsi"/>
          <w:b/>
          <w:bCs/>
          <w:color w:val="000000" w:themeColor="text1"/>
          <w:lang w:val="es-ES"/>
        </w:rPr>
      </w:pPr>
    </w:p>
    <w:sdt>
      <w:sdtPr>
        <w:rPr>
          <w:lang w:val="es-ES"/>
        </w:rPr>
        <w:id w:val="321791632"/>
        <w:docPartObj>
          <w:docPartGallery w:val="Table of Contents"/>
          <w:docPartUnique/>
        </w:docPartObj>
      </w:sdtPr>
      <w:sdtEndPr>
        <w:rPr>
          <w:rFonts w:eastAsia="Times New Roman"/>
          <w:noProof/>
          <w:color w:val="auto"/>
          <w:sz w:val="24"/>
          <w:szCs w:val="24"/>
          <w:lang w:val="es-CO"/>
        </w:rPr>
      </w:sdtEndPr>
      <w:sdtContent>
        <w:p w14:paraId="1ED831F2" w14:textId="2E29831B" w:rsidR="00C061E8" w:rsidRDefault="00C061E8" w:rsidP="004A4107">
          <w:pPr>
            <w:pStyle w:val="TtuloTDC"/>
            <w:shd w:val="clear" w:color="auto" w:fill="00B050"/>
          </w:pPr>
          <w:r>
            <w:rPr>
              <w:lang w:val="es-ES"/>
            </w:rPr>
            <w:t>Tabla de contenido</w:t>
          </w:r>
        </w:p>
        <w:p w14:paraId="3FC96BD9" w14:textId="58BC4915" w:rsidR="00C061E8" w:rsidRDefault="00C061E8">
          <w:pPr>
            <w:pStyle w:val="TDC1"/>
            <w:tabs>
              <w:tab w:val="right" w:pos="8494"/>
            </w:tabs>
            <w:rPr>
              <w:rFonts w:asciiTheme="minorHAnsi" w:eastAsiaTheme="minorEastAsia" w:hAnsiTheme="minorHAnsi" w:cstheme="minorBidi"/>
              <w:b w:val="0"/>
              <w:bCs w:val="0"/>
              <w:caps w:val="0"/>
              <w:noProof/>
            </w:rPr>
          </w:pPr>
          <w:r>
            <w:rPr>
              <w:caps w:val="0"/>
            </w:rPr>
            <w:fldChar w:fldCharType="begin"/>
          </w:r>
          <w:r>
            <w:rPr>
              <w:caps w:val="0"/>
            </w:rPr>
            <w:instrText xml:space="preserve"> TOC \o "1-5" \h \z \u </w:instrText>
          </w:r>
          <w:r>
            <w:rPr>
              <w:caps w:val="0"/>
            </w:rPr>
            <w:fldChar w:fldCharType="separate"/>
          </w:r>
          <w:hyperlink w:anchor="_Toc119601775" w:history="1">
            <w:r w:rsidRPr="003E096F">
              <w:rPr>
                <w:rStyle w:val="Hipervnculo"/>
                <w:noProof/>
              </w:rPr>
              <w:t>INTRODUCCIÓN</w:t>
            </w:r>
            <w:r>
              <w:rPr>
                <w:noProof/>
                <w:webHidden/>
              </w:rPr>
              <w:tab/>
            </w:r>
            <w:r>
              <w:rPr>
                <w:noProof/>
                <w:webHidden/>
              </w:rPr>
              <w:fldChar w:fldCharType="begin"/>
            </w:r>
            <w:r>
              <w:rPr>
                <w:noProof/>
                <w:webHidden/>
              </w:rPr>
              <w:instrText xml:space="preserve"> PAGEREF _Toc119601775 \h </w:instrText>
            </w:r>
            <w:r>
              <w:rPr>
                <w:noProof/>
                <w:webHidden/>
              </w:rPr>
            </w:r>
            <w:r>
              <w:rPr>
                <w:noProof/>
                <w:webHidden/>
              </w:rPr>
              <w:fldChar w:fldCharType="separate"/>
            </w:r>
            <w:r>
              <w:rPr>
                <w:noProof/>
                <w:webHidden/>
              </w:rPr>
              <w:t>3</w:t>
            </w:r>
            <w:r>
              <w:rPr>
                <w:noProof/>
                <w:webHidden/>
              </w:rPr>
              <w:fldChar w:fldCharType="end"/>
            </w:r>
          </w:hyperlink>
        </w:p>
        <w:p w14:paraId="2D3B4949" w14:textId="73DB4CC1" w:rsidR="00C061E8" w:rsidRDefault="00C061E8">
          <w:pPr>
            <w:pStyle w:val="TDC3"/>
            <w:tabs>
              <w:tab w:val="left" w:pos="720"/>
              <w:tab w:val="right" w:pos="8494"/>
            </w:tabs>
            <w:rPr>
              <w:rFonts w:eastAsiaTheme="minorEastAsia" w:cstheme="minorBidi"/>
              <w:noProof/>
              <w:sz w:val="24"/>
              <w:szCs w:val="24"/>
            </w:rPr>
          </w:pPr>
          <w:hyperlink w:anchor="_Toc119601776" w:history="1">
            <w:r w:rsidRPr="003E096F">
              <w:rPr>
                <w:rStyle w:val="Hipervnculo"/>
                <w:noProof/>
              </w:rPr>
              <w:t>1.</w:t>
            </w:r>
            <w:r>
              <w:rPr>
                <w:rFonts w:eastAsiaTheme="minorEastAsia" w:cstheme="minorBidi"/>
                <w:noProof/>
                <w:sz w:val="24"/>
                <w:szCs w:val="24"/>
              </w:rPr>
              <w:tab/>
            </w:r>
            <w:r w:rsidRPr="003E096F">
              <w:rPr>
                <w:rStyle w:val="Hipervnculo"/>
                <w:noProof/>
              </w:rPr>
              <w:t>ANTECEDENTES</w:t>
            </w:r>
            <w:r>
              <w:rPr>
                <w:noProof/>
                <w:webHidden/>
              </w:rPr>
              <w:tab/>
            </w:r>
            <w:r>
              <w:rPr>
                <w:noProof/>
                <w:webHidden/>
              </w:rPr>
              <w:fldChar w:fldCharType="begin"/>
            </w:r>
            <w:r>
              <w:rPr>
                <w:noProof/>
                <w:webHidden/>
              </w:rPr>
              <w:instrText xml:space="preserve"> PAGEREF _Toc119601776 \h </w:instrText>
            </w:r>
            <w:r>
              <w:rPr>
                <w:noProof/>
                <w:webHidden/>
              </w:rPr>
            </w:r>
            <w:r>
              <w:rPr>
                <w:noProof/>
                <w:webHidden/>
              </w:rPr>
              <w:fldChar w:fldCharType="separate"/>
            </w:r>
            <w:r>
              <w:rPr>
                <w:noProof/>
                <w:webHidden/>
              </w:rPr>
              <w:t>4</w:t>
            </w:r>
            <w:r>
              <w:rPr>
                <w:noProof/>
                <w:webHidden/>
              </w:rPr>
              <w:fldChar w:fldCharType="end"/>
            </w:r>
          </w:hyperlink>
        </w:p>
        <w:p w14:paraId="56774D1C" w14:textId="5FEED85B" w:rsidR="00C061E8" w:rsidRDefault="00C061E8">
          <w:pPr>
            <w:pStyle w:val="TDC3"/>
            <w:tabs>
              <w:tab w:val="left" w:pos="720"/>
              <w:tab w:val="right" w:pos="8494"/>
            </w:tabs>
            <w:rPr>
              <w:rFonts w:eastAsiaTheme="minorEastAsia" w:cstheme="minorBidi"/>
              <w:noProof/>
              <w:sz w:val="24"/>
              <w:szCs w:val="24"/>
            </w:rPr>
          </w:pPr>
          <w:hyperlink w:anchor="_Toc119601777" w:history="1">
            <w:r w:rsidRPr="003E096F">
              <w:rPr>
                <w:rStyle w:val="Hipervnculo"/>
                <w:noProof/>
              </w:rPr>
              <w:t>2.</w:t>
            </w:r>
            <w:r>
              <w:rPr>
                <w:rFonts w:eastAsiaTheme="minorEastAsia" w:cstheme="minorBidi"/>
                <w:noProof/>
                <w:sz w:val="24"/>
                <w:szCs w:val="24"/>
              </w:rPr>
              <w:tab/>
            </w:r>
            <w:r w:rsidRPr="003E096F">
              <w:rPr>
                <w:rStyle w:val="Hipervnculo"/>
                <w:noProof/>
              </w:rPr>
              <w:t>DISEÑO DE LA OPERACIÓN ESTADÍSTICA</w:t>
            </w:r>
            <w:r>
              <w:rPr>
                <w:noProof/>
                <w:webHidden/>
              </w:rPr>
              <w:tab/>
            </w:r>
            <w:r>
              <w:rPr>
                <w:noProof/>
                <w:webHidden/>
              </w:rPr>
              <w:fldChar w:fldCharType="begin"/>
            </w:r>
            <w:r>
              <w:rPr>
                <w:noProof/>
                <w:webHidden/>
              </w:rPr>
              <w:instrText xml:space="preserve"> PAGEREF _Toc119601777 \h </w:instrText>
            </w:r>
            <w:r>
              <w:rPr>
                <w:noProof/>
                <w:webHidden/>
              </w:rPr>
            </w:r>
            <w:r>
              <w:rPr>
                <w:noProof/>
                <w:webHidden/>
              </w:rPr>
              <w:fldChar w:fldCharType="separate"/>
            </w:r>
            <w:r>
              <w:rPr>
                <w:noProof/>
                <w:webHidden/>
              </w:rPr>
              <w:t>4</w:t>
            </w:r>
            <w:r>
              <w:rPr>
                <w:noProof/>
                <w:webHidden/>
              </w:rPr>
              <w:fldChar w:fldCharType="end"/>
            </w:r>
          </w:hyperlink>
        </w:p>
        <w:p w14:paraId="39D611F9" w14:textId="0B45EA1D" w:rsidR="00C061E8" w:rsidRDefault="00C061E8">
          <w:pPr>
            <w:pStyle w:val="TDC4"/>
            <w:tabs>
              <w:tab w:val="left" w:pos="1200"/>
              <w:tab w:val="right" w:pos="8494"/>
            </w:tabs>
            <w:rPr>
              <w:rFonts w:eastAsiaTheme="minorEastAsia" w:cstheme="minorBidi"/>
              <w:noProof/>
              <w:sz w:val="24"/>
              <w:szCs w:val="24"/>
            </w:rPr>
          </w:pPr>
          <w:hyperlink w:anchor="_Toc119601778" w:history="1">
            <w:r w:rsidRPr="003E096F">
              <w:rPr>
                <w:rStyle w:val="Hipervnculo"/>
                <w:rFonts w:cs="Times New Roman (Títulos en alf"/>
                <w:bCs/>
                <w:noProof/>
              </w:rPr>
              <w:t>2.1</w:t>
            </w:r>
            <w:r>
              <w:rPr>
                <w:rFonts w:eastAsiaTheme="minorEastAsia" w:cstheme="minorBidi"/>
                <w:noProof/>
                <w:sz w:val="24"/>
                <w:szCs w:val="24"/>
              </w:rPr>
              <w:tab/>
            </w:r>
            <w:r w:rsidRPr="003E096F">
              <w:rPr>
                <w:rStyle w:val="Hipervnculo"/>
                <w:noProof/>
              </w:rPr>
              <w:t>DISEÑO TEMATICO/METODOLÓGICO</w:t>
            </w:r>
            <w:r>
              <w:rPr>
                <w:noProof/>
                <w:webHidden/>
              </w:rPr>
              <w:tab/>
            </w:r>
            <w:r>
              <w:rPr>
                <w:noProof/>
                <w:webHidden/>
              </w:rPr>
              <w:fldChar w:fldCharType="begin"/>
            </w:r>
            <w:r>
              <w:rPr>
                <w:noProof/>
                <w:webHidden/>
              </w:rPr>
              <w:instrText xml:space="preserve"> PAGEREF _Toc119601778 \h </w:instrText>
            </w:r>
            <w:r>
              <w:rPr>
                <w:noProof/>
                <w:webHidden/>
              </w:rPr>
            </w:r>
            <w:r>
              <w:rPr>
                <w:noProof/>
                <w:webHidden/>
              </w:rPr>
              <w:fldChar w:fldCharType="separate"/>
            </w:r>
            <w:r>
              <w:rPr>
                <w:noProof/>
                <w:webHidden/>
              </w:rPr>
              <w:t>4</w:t>
            </w:r>
            <w:r>
              <w:rPr>
                <w:noProof/>
                <w:webHidden/>
              </w:rPr>
              <w:fldChar w:fldCharType="end"/>
            </w:r>
          </w:hyperlink>
        </w:p>
        <w:p w14:paraId="647C5F63" w14:textId="2FB84E60" w:rsidR="00C061E8" w:rsidRDefault="00C061E8">
          <w:pPr>
            <w:pStyle w:val="TDC5"/>
            <w:tabs>
              <w:tab w:val="left" w:pos="1440"/>
              <w:tab w:val="right" w:pos="8494"/>
            </w:tabs>
            <w:rPr>
              <w:rFonts w:eastAsiaTheme="minorEastAsia" w:cstheme="minorBidi"/>
              <w:noProof/>
              <w:sz w:val="24"/>
              <w:szCs w:val="24"/>
            </w:rPr>
          </w:pPr>
          <w:hyperlink w:anchor="_Toc119601779" w:history="1">
            <w:r w:rsidRPr="003E096F">
              <w:rPr>
                <w:rStyle w:val="Hipervnculo"/>
                <w:noProof/>
                <w:lang w:val="es-ES"/>
              </w:rPr>
              <w:t>2.1.1</w:t>
            </w:r>
            <w:r>
              <w:rPr>
                <w:rFonts w:eastAsiaTheme="minorEastAsia" w:cstheme="minorBidi"/>
                <w:noProof/>
                <w:sz w:val="24"/>
                <w:szCs w:val="24"/>
              </w:rPr>
              <w:tab/>
            </w:r>
            <w:r w:rsidRPr="003E096F">
              <w:rPr>
                <w:rStyle w:val="Hipervnculo"/>
                <w:noProof/>
                <w:lang w:val="es-ES"/>
              </w:rPr>
              <w:t>Necesidades de información</w:t>
            </w:r>
            <w:r>
              <w:rPr>
                <w:noProof/>
                <w:webHidden/>
              </w:rPr>
              <w:tab/>
            </w:r>
            <w:r>
              <w:rPr>
                <w:noProof/>
                <w:webHidden/>
              </w:rPr>
              <w:fldChar w:fldCharType="begin"/>
            </w:r>
            <w:r>
              <w:rPr>
                <w:noProof/>
                <w:webHidden/>
              </w:rPr>
              <w:instrText xml:space="preserve"> PAGEREF _Toc119601779 \h </w:instrText>
            </w:r>
            <w:r>
              <w:rPr>
                <w:noProof/>
                <w:webHidden/>
              </w:rPr>
            </w:r>
            <w:r>
              <w:rPr>
                <w:noProof/>
                <w:webHidden/>
              </w:rPr>
              <w:fldChar w:fldCharType="separate"/>
            </w:r>
            <w:r>
              <w:rPr>
                <w:noProof/>
                <w:webHidden/>
              </w:rPr>
              <w:t>4</w:t>
            </w:r>
            <w:r>
              <w:rPr>
                <w:noProof/>
                <w:webHidden/>
              </w:rPr>
              <w:fldChar w:fldCharType="end"/>
            </w:r>
          </w:hyperlink>
        </w:p>
        <w:p w14:paraId="12644251" w14:textId="54C448ED" w:rsidR="00C061E8" w:rsidRDefault="00C061E8">
          <w:pPr>
            <w:pStyle w:val="TDC5"/>
            <w:tabs>
              <w:tab w:val="left" w:pos="1440"/>
              <w:tab w:val="right" w:pos="8494"/>
            </w:tabs>
            <w:rPr>
              <w:rFonts w:eastAsiaTheme="minorEastAsia" w:cstheme="minorBidi"/>
              <w:noProof/>
              <w:sz w:val="24"/>
              <w:szCs w:val="24"/>
            </w:rPr>
          </w:pPr>
          <w:hyperlink w:anchor="_Toc119601780" w:history="1">
            <w:r w:rsidRPr="003E096F">
              <w:rPr>
                <w:rStyle w:val="Hipervnculo"/>
                <w:noProof/>
                <w:lang w:val="es-ES"/>
              </w:rPr>
              <w:t>2.1.2</w:t>
            </w:r>
            <w:r>
              <w:rPr>
                <w:rFonts w:eastAsiaTheme="minorEastAsia" w:cstheme="minorBidi"/>
                <w:noProof/>
                <w:sz w:val="24"/>
                <w:szCs w:val="24"/>
              </w:rPr>
              <w:tab/>
            </w:r>
            <w:r w:rsidRPr="003E096F">
              <w:rPr>
                <w:rStyle w:val="Hipervnculo"/>
                <w:noProof/>
                <w:lang w:val="es-ES"/>
              </w:rPr>
              <w:t>Formulación de objetivos</w:t>
            </w:r>
            <w:r>
              <w:rPr>
                <w:noProof/>
                <w:webHidden/>
              </w:rPr>
              <w:tab/>
            </w:r>
            <w:r>
              <w:rPr>
                <w:noProof/>
                <w:webHidden/>
              </w:rPr>
              <w:fldChar w:fldCharType="begin"/>
            </w:r>
            <w:r>
              <w:rPr>
                <w:noProof/>
                <w:webHidden/>
              </w:rPr>
              <w:instrText xml:space="preserve"> PAGEREF _Toc119601780 \h </w:instrText>
            </w:r>
            <w:r>
              <w:rPr>
                <w:noProof/>
                <w:webHidden/>
              </w:rPr>
            </w:r>
            <w:r>
              <w:rPr>
                <w:noProof/>
                <w:webHidden/>
              </w:rPr>
              <w:fldChar w:fldCharType="separate"/>
            </w:r>
            <w:r>
              <w:rPr>
                <w:noProof/>
                <w:webHidden/>
              </w:rPr>
              <w:t>5</w:t>
            </w:r>
            <w:r>
              <w:rPr>
                <w:noProof/>
                <w:webHidden/>
              </w:rPr>
              <w:fldChar w:fldCharType="end"/>
            </w:r>
          </w:hyperlink>
        </w:p>
        <w:p w14:paraId="2B50DFBD" w14:textId="6BC22C8E" w:rsidR="00C061E8" w:rsidRDefault="00C061E8">
          <w:pPr>
            <w:pStyle w:val="TDC5"/>
            <w:tabs>
              <w:tab w:val="left" w:pos="1200"/>
              <w:tab w:val="right" w:pos="8494"/>
            </w:tabs>
            <w:rPr>
              <w:rFonts w:eastAsiaTheme="minorEastAsia" w:cstheme="minorBidi"/>
              <w:noProof/>
              <w:sz w:val="24"/>
              <w:szCs w:val="24"/>
            </w:rPr>
          </w:pPr>
          <w:hyperlink w:anchor="_Toc119601781" w:history="1">
            <w:r w:rsidRPr="003E096F">
              <w:rPr>
                <w:rStyle w:val="Hipervnculo"/>
                <w:noProof/>
              </w:rPr>
              <w:t>a)</w:t>
            </w:r>
            <w:r>
              <w:rPr>
                <w:rFonts w:eastAsiaTheme="minorEastAsia" w:cstheme="minorBidi"/>
                <w:noProof/>
                <w:sz w:val="24"/>
                <w:szCs w:val="24"/>
              </w:rPr>
              <w:tab/>
            </w:r>
            <w:r w:rsidRPr="003E096F">
              <w:rPr>
                <w:rStyle w:val="Hipervnculo"/>
                <w:noProof/>
              </w:rPr>
              <w:t>Objetivo General</w:t>
            </w:r>
            <w:r>
              <w:rPr>
                <w:noProof/>
                <w:webHidden/>
              </w:rPr>
              <w:tab/>
            </w:r>
            <w:r>
              <w:rPr>
                <w:noProof/>
                <w:webHidden/>
              </w:rPr>
              <w:fldChar w:fldCharType="begin"/>
            </w:r>
            <w:r>
              <w:rPr>
                <w:noProof/>
                <w:webHidden/>
              </w:rPr>
              <w:instrText xml:space="preserve"> PAGEREF _Toc119601781 \h </w:instrText>
            </w:r>
            <w:r>
              <w:rPr>
                <w:noProof/>
                <w:webHidden/>
              </w:rPr>
            </w:r>
            <w:r>
              <w:rPr>
                <w:noProof/>
                <w:webHidden/>
              </w:rPr>
              <w:fldChar w:fldCharType="separate"/>
            </w:r>
            <w:r>
              <w:rPr>
                <w:noProof/>
                <w:webHidden/>
              </w:rPr>
              <w:t>5</w:t>
            </w:r>
            <w:r>
              <w:rPr>
                <w:noProof/>
                <w:webHidden/>
              </w:rPr>
              <w:fldChar w:fldCharType="end"/>
            </w:r>
          </w:hyperlink>
        </w:p>
        <w:p w14:paraId="58A425FB" w14:textId="7B47DE08" w:rsidR="00C061E8" w:rsidRDefault="00C061E8">
          <w:pPr>
            <w:pStyle w:val="TDC5"/>
            <w:tabs>
              <w:tab w:val="left" w:pos="1200"/>
              <w:tab w:val="right" w:pos="8494"/>
            </w:tabs>
            <w:rPr>
              <w:rFonts w:eastAsiaTheme="minorEastAsia" w:cstheme="minorBidi"/>
              <w:noProof/>
              <w:sz w:val="24"/>
              <w:szCs w:val="24"/>
            </w:rPr>
          </w:pPr>
          <w:hyperlink w:anchor="_Toc119601782" w:history="1">
            <w:r w:rsidRPr="003E096F">
              <w:rPr>
                <w:rStyle w:val="Hipervnculo"/>
                <w:rFonts w:eastAsiaTheme="minorHAnsi"/>
                <w:noProof/>
              </w:rPr>
              <w:t>b)</w:t>
            </w:r>
            <w:r>
              <w:rPr>
                <w:rFonts w:eastAsiaTheme="minorEastAsia" w:cstheme="minorBidi"/>
                <w:noProof/>
                <w:sz w:val="24"/>
                <w:szCs w:val="24"/>
              </w:rPr>
              <w:tab/>
            </w:r>
            <w:r w:rsidRPr="003E096F">
              <w:rPr>
                <w:rStyle w:val="Hipervnculo"/>
                <w:rFonts w:eastAsiaTheme="minorHAnsi"/>
                <w:noProof/>
              </w:rPr>
              <w:t>Objetivos Específicos</w:t>
            </w:r>
            <w:r>
              <w:rPr>
                <w:noProof/>
                <w:webHidden/>
              </w:rPr>
              <w:tab/>
            </w:r>
            <w:r>
              <w:rPr>
                <w:noProof/>
                <w:webHidden/>
              </w:rPr>
              <w:fldChar w:fldCharType="begin"/>
            </w:r>
            <w:r>
              <w:rPr>
                <w:noProof/>
                <w:webHidden/>
              </w:rPr>
              <w:instrText xml:space="preserve"> PAGEREF _Toc119601782 \h </w:instrText>
            </w:r>
            <w:r>
              <w:rPr>
                <w:noProof/>
                <w:webHidden/>
              </w:rPr>
            </w:r>
            <w:r>
              <w:rPr>
                <w:noProof/>
                <w:webHidden/>
              </w:rPr>
              <w:fldChar w:fldCharType="separate"/>
            </w:r>
            <w:r>
              <w:rPr>
                <w:noProof/>
                <w:webHidden/>
              </w:rPr>
              <w:t>5</w:t>
            </w:r>
            <w:r>
              <w:rPr>
                <w:noProof/>
                <w:webHidden/>
              </w:rPr>
              <w:fldChar w:fldCharType="end"/>
            </w:r>
          </w:hyperlink>
        </w:p>
        <w:p w14:paraId="2C520399" w14:textId="6B488F34" w:rsidR="00C061E8" w:rsidRDefault="00C061E8">
          <w:pPr>
            <w:pStyle w:val="TDC5"/>
            <w:tabs>
              <w:tab w:val="left" w:pos="1440"/>
              <w:tab w:val="right" w:pos="8494"/>
            </w:tabs>
            <w:rPr>
              <w:rFonts w:eastAsiaTheme="minorEastAsia" w:cstheme="minorBidi"/>
              <w:noProof/>
              <w:sz w:val="24"/>
              <w:szCs w:val="24"/>
            </w:rPr>
          </w:pPr>
          <w:hyperlink w:anchor="_Toc119601783" w:history="1">
            <w:r w:rsidRPr="003E096F">
              <w:rPr>
                <w:rStyle w:val="Hipervnculo"/>
                <w:noProof/>
              </w:rPr>
              <w:t>2.1.3</w:t>
            </w:r>
            <w:r>
              <w:rPr>
                <w:rFonts w:eastAsiaTheme="minorEastAsia" w:cstheme="minorBidi"/>
                <w:noProof/>
                <w:sz w:val="24"/>
                <w:szCs w:val="24"/>
              </w:rPr>
              <w:tab/>
            </w:r>
            <w:r w:rsidRPr="003E096F">
              <w:rPr>
                <w:rStyle w:val="Hipervnculo"/>
                <w:noProof/>
                <w:shd w:val="clear" w:color="auto" w:fill="FFFFFF"/>
              </w:rPr>
              <w:t>Alcance</w:t>
            </w:r>
            <w:r>
              <w:rPr>
                <w:noProof/>
                <w:webHidden/>
              </w:rPr>
              <w:tab/>
            </w:r>
            <w:r>
              <w:rPr>
                <w:noProof/>
                <w:webHidden/>
              </w:rPr>
              <w:fldChar w:fldCharType="begin"/>
            </w:r>
            <w:r>
              <w:rPr>
                <w:noProof/>
                <w:webHidden/>
              </w:rPr>
              <w:instrText xml:space="preserve"> PAGEREF _Toc119601783 \h </w:instrText>
            </w:r>
            <w:r>
              <w:rPr>
                <w:noProof/>
                <w:webHidden/>
              </w:rPr>
            </w:r>
            <w:r>
              <w:rPr>
                <w:noProof/>
                <w:webHidden/>
              </w:rPr>
              <w:fldChar w:fldCharType="separate"/>
            </w:r>
            <w:r>
              <w:rPr>
                <w:noProof/>
                <w:webHidden/>
              </w:rPr>
              <w:t>6</w:t>
            </w:r>
            <w:r>
              <w:rPr>
                <w:noProof/>
                <w:webHidden/>
              </w:rPr>
              <w:fldChar w:fldCharType="end"/>
            </w:r>
          </w:hyperlink>
        </w:p>
        <w:p w14:paraId="6160D042" w14:textId="67486350" w:rsidR="00C061E8" w:rsidRDefault="00C061E8">
          <w:pPr>
            <w:pStyle w:val="TDC5"/>
            <w:tabs>
              <w:tab w:val="left" w:pos="1440"/>
              <w:tab w:val="right" w:pos="8494"/>
            </w:tabs>
            <w:rPr>
              <w:rFonts w:eastAsiaTheme="minorEastAsia" w:cstheme="minorBidi"/>
              <w:noProof/>
              <w:sz w:val="24"/>
              <w:szCs w:val="24"/>
            </w:rPr>
          </w:pPr>
          <w:hyperlink w:anchor="_Toc119601784" w:history="1">
            <w:r w:rsidRPr="003E096F">
              <w:rPr>
                <w:rStyle w:val="Hipervnculo"/>
                <w:noProof/>
              </w:rPr>
              <w:t>2.1.4</w:t>
            </w:r>
            <w:r>
              <w:rPr>
                <w:rFonts w:eastAsiaTheme="minorEastAsia" w:cstheme="minorBidi"/>
                <w:noProof/>
                <w:sz w:val="24"/>
                <w:szCs w:val="24"/>
              </w:rPr>
              <w:tab/>
            </w:r>
            <w:r w:rsidRPr="003E096F">
              <w:rPr>
                <w:rStyle w:val="Hipervnculo"/>
                <w:noProof/>
              </w:rPr>
              <w:t>Marco de Referencia</w:t>
            </w:r>
            <w:r>
              <w:rPr>
                <w:noProof/>
                <w:webHidden/>
              </w:rPr>
              <w:tab/>
            </w:r>
            <w:r>
              <w:rPr>
                <w:noProof/>
                <w:webHidden/>
              </w:rPr>
              <w:fldChar w:fldCharType="begin"/>
            </w:r>
            <w:r>
              <w:rPr>
                <w:noProof/>
                <w:webHidden/>
              </w:rPr>
              <w:instrText xml:space="preserve"> PAGEREF _Toc119601784 \h </w:instrText>
            </w:r>
            <w:r>
              <w:rPr>
                <w:noProof/>
                <w:webHidden/>
              </w:rPr>
            </w:r>
            <w:r>
              <w:rPr>
                <w:noProof/>
                <w:webHidden/>
              </w:rPr>
              <w:fldChar w:fldCharType="separate"/>
            </w:r>
            <w:r>
              <w:rPr>
                <w:noProof/>
                <w:webHidden/>
              </w:rPr>
              <w:t>6</w:t>
            </w:r>
            <w:r>
              <w:rPr>
                <w:noProof/>
                <w:webHidden/>
              </w:rPr>
              <w:fldChar w:fldCharType="end"/>
            </w:r>
          </w:hyperlink>
        </w:p>
        <w:p w14:paraId="5A225F59" w14:textId="33DC939A" w:rsidR="00C061E8" w:rsidRDefault="00C061E8">
          <w:pPr>
            <w:pStyle w:val="TDC5"/>
            <w:tabs>
              <w:tab w:val="left" w:pos="1200"/>
              <w:tab w:val="right" w:pos="8494"/>
            </w:tabs>
            <w:rPr>
              <w:rFonts w:eastAsiaTheme="minorEastAsia" w:cstheme="minorBidi"/>
              <w:noProof/>
              <w:sz w:val="24"/>
              <w:szCs w:val="24"/>
            </w:rPr>
          </w:pPr>
          <w:hyperlink w:anchor="_Toc119601785" w:history="1">
            <w:r w:rsidRPr="003E096F">
              <w:rPr>
                <w:rStyle w:val="Hipervnculo"/>
                <w:noProof/>
              </w:rPr>
              <w:t>a)</w:t>
            </w:r>
            <w:r>
              <w:rPr>
                <w:rFonts w:eastAsiaTheme="minorEastAsia" w:cstheme="minorBidi"/>
                <w:noProof/>
                <w:sz w:val="24"/>
                <w:szCs w:val="24"/>
              </w:rPr>
              <w:tab/>
            </w:r>
            <w:r w:rsidRPr="003E096F">
              <w:rPr>
                <w:rStyle w:val="Hipervnculo"/>
                <w:noProof/>
              </w:rPr>
              <w:t>Marco  Teórico</w:t>
            </w:r>
            <w:r>
              <w:rPr>
                <w:noProof/>
                <w:webHidden/>
              </w:rPr>
              <w:tab/>
            </w:r>
            <w:r>
              <w:rPr>
                <w:noProof/>
                <w:webHidden/>
              </w:rPr>
              <w:fldChar w:fldCharType="begin"/>
            </w:r>
            <w:r>
              <w:rPr>
                <w:noProof/>
                <w:webHidden/>
              </w:rPr>
              <w:instrText xml:space="preserve"> PAGEREF _Toc119601785 \h </w:instrText>
            </w:r>
            <w:r>
              <w:rPr>
                <w:noProof/>
                <w:webHidden/>
              </w:rPr>
            </w:r>
            <w:r>
              <w:rPr>
                <w:noProof/>
                <w:webHidden/>
              </w:rPr>
              <w:fldChar w:fldCharType="separate"/>
            </w:r>
            <w:r>
              <w:rPr>
                <w:noProof/>
                <w:webHidden/>
              </w:rPr>
              <w:t>6</w:t>
            </w:r>
            <w:r>
              <w:rPr>
                <w:noProof/>
                <w:webHidden/>
              </w:rPr>
              <w:fldChar w:fldCharType="end"/>
            </w:r>
          </w:hyperlink>
        </w:p>
        <w:p w14:paraId="73B0BE55" w14:textId="5835C384" w:rsidR="00C061E8" w:rsidRDefault="00C061E8">
          <w:pPr>
            <w:pStyle w:val="TDC5"/>
            <w:tabs>
              <w:tab w:val="left" w:pos="1200"/>
              <w:tab w:val="right" w:pos="8494"/>
            </w:tabs>
            <w:rPr>
              <w:rFonts w:eastAsiaTheme="minorEastAsia" w:cstheme="minorBidi"/>
              <w:noProof/>
              <w:sz w:val="24"/>
              <w:szCs w:val="24"/>
            </w:rPr>
          </w:pPr>
          <w:hyperlink w:anchor="_Toc119601786" w:history="1">
            <w:r w:rsidRPr="003E096F">
              <w:rPr>
                <w:rStyle w:val="Hipervnculo"/>
                <w:noProof/>
              </w:rPr>
              <w:t>b)</w:t>
            </w:r>
            <w:r>
              <w:rPr>
                <w:rFonts w:eastAsiaTheme="minorEastAsia" w:cstheme="minorBidi"/>
                <w:noProof/>
                <w:sz w:val="24"/>
                <w:szCs w:val="24"/>
              </w:rPr>
              <w:tab/>
            </w:r>
            <w:r w:rsidRPr="003E096F">
              <w:rPr>
                <w:rStyle w:val="Hipervnculo"/>
                <w:noProof/>
              </w:rPr>
              <w:t>Marco Conceptual</w:t>
            </w:r>
            <w:r>
              <w:rPr>
                <w:noProof/>
                <w:webHidden/>
              </w:rPr>
              <w:tab/>
            </w:r>
            <w:r>
              <w:rPr>
                <w:noProof/>
                <w:webHidden/>
              </w:rPr>
              <w:fldChar w:fldCharType="begin"/>
            </w:r>
            <w:r>
              <w:rPr>
                <w:noProof/>
                <w:webHidden/>
              </w:rPr>
              <w:instrText xml:space="preserve"> PAGEREF _Toc119601786 \h </w:instrText>
            </w:r>
            <w:r>
              <w:rPr>
                <w:noProof/>
                <w:webHidden/>
              </w:rPr>
            </w:r>
            <w:r>
              <w:rPr>
                <w:noProof/>
                <w:webHidden/>
              </w:rPr>
              <w:fldChar w:fldCharType="separate"/>
            </w:r>
            <w:r>
              <w:rPr>
                <w:noProof/>
                <w:webHidden/>
              </w:rPr>
              <w:t>7</w:t>
            </w:r>
            <w:r>
              <w:rPr>
                <w:noProof/>
                <w:webHidden/>
              </w:rPr>
              <w:fldChar w:fldCharType="end"/>
            </w:r>
          </w:hyperlink>
        </w:p>
        <w:p w14:paraId="5E82BD63" w14:textId="62C396AC" w:rsidR="00C061E8" w:rsidRDefault="00C061E8">
          <w:pPr>
            <w:pStyle w:val="TDC5"/>
            <w:tabs>
              <w:tab w:val="left" w:pos="1200"/>
              <w:tab w:val="right" w:pos="8494"/>
            </w:tabs>
            <w:rPr>
              <w:rFonts w:eastAsiaTheme="minorEastAsia" w:cstheme="minorBidi"/>
              <w:noProof/>
              <w:sz w:val="24"/>
              <w:szCs w:val="24"/>
            </w:rPr>
          </w:pPr>
          <w:hyperlink w:anchor="_Toc119601787" w:history="1">
            <w:r w:rsidRPr="003E096F">
              <w:rPr>
                <w:rStyle w:val="Hipervnculo"/>
                <w:noProof/>
              </w:rPr>
              <w:t>c)</w:t>
            </w:r>
            <w:r>
              <w:rPr>
                <w:rFonts w:eastAsiaTheme="minorEastAsia" w:cstheme="minorBidi"/>
                <w:noProof/>
                <w:sz w:val="24"/>
                <w:szCs w:val="24"/>
              </w:rPr>
              <w:tab/>
            </w:r>
            <w:r w:rsidRPr="003E096F">
              <w:rPr>
                <w:rStyle w:val="Hipervnculo"/>
                <w:noProof/>
              </w:rPr>
              <w:t>Marco Normativo:</w:t>
            </w:r>
            <w:r>
              <w:rPr>
                <w:noProof/>
                <w:webHidden/>
              </w:rPr>
              <w:tab/>
            </w:r>
            <w:r>
              <w:rPr>
                <w:noProof/>
                <w:webHidden/>
              </w:rPr>
              <w:fldChar w:fldCharType="begin"/>
            </w:r>
            <w:r>
              <w:rPr>
                <w:noProof/>
                <w:webHidden/>
              </w:rPr>
              <w:instrText xml:space="preserve"> PAGEREF _Toc119601787 \h </w:instrText>
            </w:r>
            <w:r>
              <w:rPr>
                <w:noProof/>
                <w:webHidden/>
              </w:rPr>
            </w:r>
            <w:r>
              <w:rPr>
                <w:noProof/>
                <w:webHidden/>
              </w:rPr>
              <w:fldChar w:fldCharType="separate"/>
            </w:r>
            <w:r>
              <w:rPr>
                <w:noProof/>
                <w:webHidden/>
              </w:rPr>
              <w:t>9</w:t>
            </w:r>
            <w:r>
              <w:rPr>
                <w:noProof/>
                <w:webHidden/>
              </w:rPr>
              <w:fldChar w:fldCharType="end"/>
            </w:r>
          </w:hyperlink>
        </w:p>
        <w:p w14:paraId="58A85834" w14:textId="13019E96" w:rsidR="00C061E8" w:rsidRDefault="00C061E8">
          <w:pPr>
            <w:pStyle w:val="TDC5"/>
            <w:tabs>
              <w:tab w:val="left" w:pos="1200"/>
              <w:tab w:val="right" w:pos="8494"/>
            </w:tabs>
            <w:rPr>
              <w:rFonts w:eastAsiaTheme="minorEastAsia" w:cstheme="minorBidi"/>
              <w:noProof/>
              <w:sz w:val="24"/>
              <w:szCs w:val="24"/>
            </w:rPr>
          </w:pPr>
          <w:hyperlink w:anchor="_Toc119601788" w:history="1">
            <w:r w:rsidRPr="003E096F">
              <w:rPr>
                <w:rStyle w:val="Hipervnculo"/>
                <w:rFonts w:ascii="Times New Roman" w:hAnsi="Times New Roman" w:cs="Times New Roman"/>
                <w:noProof/>
              </w:rPr>
              <w:t>d)</w:t>
            </w:r>
            <w:r>
              <w:rPr>
                <w:rFonts w:eastAsiaTheme="minorEastAsia" w:cstheme="minorBidi"/>
                <w:noProof/>
                <w:sz w:val="24"/>
                <w:szCs w:val="24"/>
              </w:rPr>
              <w:tab/>
            </w:r>
            <w:r w:rsidRPr="003E096F">
              <w:rPr>
                <w:rStyle w:val="Hipervnculo"/>
                <w:rFonts w:ascii="Times New Roman" w:hAnsi="Times New Roman" w:cs="Times New Roman"/>
                <w:noProof/>
              </w:rPr>
              <w:t>Referentes nacionales</w:t>
            </w:r>
            <w:r>
              <w:rPr>
                <w:noProof/>
                <w:webHidden/>
              </w:rPr>
              <w:tab/>
            </w:r>
            <w:r>
              <w:rPr>
                <w:noProof/>
                <w:webHidden/>
              </w:rPr>
              <w:fldChar w:fldCharType="begin"/>
            </w:r>
            <w:r>
              <w:rPr>
                <w:noProof/>
                <w:webHidden/>
              </w:rPr>
              <w:instrText xml:space="preserve"> PAGEREF _Toc119601788 \h </w:instrText>
            </w:r>
            <w:r>
              <w:rPr>
                <w:noProof/>
                <w:webHidden/>
              </w:rPr>
            </w:r>
            <w:r>
              <w:rPr>
                <w:noProof/>
                <w:webHidden/>
              </w:rPr>
              <w:fldChar w:fldCharType="separate"/>
            </w:r>
            <w:r>
              <w:rPr>
                <w:noProof/>
                <w:webHidden/>
              </w:rPr>
              <w:t>10</w:t>
            </w:r>
            <w:r>
              <w:rPr>
                <w:noProof/>
                <w:webHidden/>
              </w:rPr>
              <w:fldChar w:fldCharType="end"/>
            </w:r>
          </w:hyperlink>
        </w:p>
        <w:p w14:paraId="4D4CA98B" w14:textId="37EA42A1" w:rsidR="00C061E8" w:rsidRDefault="00C061E8">
          <w:pPr>
            <w:pStyle w:val="TDC5"/>
            <w:tabs>
              <w:tab w:val="left" w:pos="1440"/>
              <w:tab w:val="right" w:pos="8494"/>
            </w:tabs>
            <w:rPr>
              <w:rFonts w:eastAsiaTheme="minorEastAsia" w:cstheme="minorBidi"/>
              <w:noProof/>
              <w:sz w:val="24"/>
              <w:szCs w:val="24"/>
            </w:rPr>
          </w:pPr>
          <w:hyperlink w:anchor="_Toc119601789" w:history="1">
            <w:r w:rsidRPr="003E096F">
              <w:rPr>
                <w:rStyle w:val="Hipervnculo"/>
                <w:rFonts w:ascii="Times New Roman" w:hAnsi="Times New Roman" w:cs="Times New Roman"/>
                <w:noProof/>
              </w:rPr>
              <w:t>2.1.5</w:t>
            </w:r>
            <w:r>
              <w:rPr>
                <w:rFonts w:eastAsiaTheme="minorEastAsia" w:cstheme="minorBidi"/>
                <w:noProof/>
                <w:sz w:val="24"/>
                <w:szCs w:val="24"/>
              </w:rPr>
              <w:tab/>
            </w:r>
            <w:r w:rsidRPr="003E096F">
              <w:rPr>
                <w:rStyle w:val="Hipervnculo"/>
                <w:rFonts w:ascii="Times New Roman" w:hAnsi="Times New Roman" w:cs="Times New Roman"/>
                <w:noProof/>
              </w:rPr>
              <w:t>Definición de variables y construcción de indicadores</w:t>
            </w:r>
            <w:r>
              <w:rPr>
                <w:noProof/>
                <w:webHidden/>
              </w:rPr>
              <w:tab/>
            </w:r>
            <w:r>
              <w:rPr>
                <w:noProof/>
                <w:webHidden/>
              </w:rPr>
              <w:fldChar w:fldCharType="begin"/>
            </w:r>
            <w:r>
              <w:rPr>
                <w:noProof/>
                <w:webHidden/>
              </w:rPr>
              <w:instrText xml:space="preserve"> PAGEREF _Toc119601789 \h </w:instrText>
            </w:r>
            <w:r>
              <w:rPr>
                <w:noProof/>
                <w:webHidden/>
              </w:rPr>
            </w:r>
            <w:r>
              <w:rPr>
                <w:noProof/>
                <w:webHidden/>
              </w:rPr>
              <w:fldChar w:fldCharType="separate"/>
            </w:r>
            <w:r>
              <w:rPr>
                <w:noProof/>
                <w:webHidden/>
              </w:rPr>
              <w:t>10</w:t>
            </w:r>
            <w:r>
              <w:rPr>
                <w:noProof/>
                <w:webHidden/>
              </w:rPr>
              <w:fldChar w:fldCharType="end"/>
            </w:r>
          </w:hyperlink>
        </w:p>
        <w:p w14:paraId="11110D7E" w14:textId="7DAF4E8C" w:rsidR="00C061E8" w:rsidRDefault="00C061E8">
          <w:pPr>
            <w:pStyle w:val="TDC5"/>
            <w:tabs>
              <w:tab w:val="left" w:pos="1440"/>
              <w:tab w:val="right" w:pos="8494"/>
            </w:tabs>
            <w:rPr>
              <w:rFonts w:eastAsiaTheme="minorEastAsia" w:cstheme="minorBidi"/>
              <w:noProof/>
              <w:sz w:val="24"/>
              <w:szCs w:val="24"/>
            </w:rPr>
          </w:pPr>
          <w:hyperlink w:anchor="_Toc119601790" w:history="1">
            <w:r w:rsidRPr="003E096F">
              <w:rPr>
                <w:rStyle w:val="Hipervnculo"/>
                <w:noProof/>
              </w:rPr>
              <w:t>2.1.6</w:t>
            </w:r>
            <w:r>
              <w:rPr>
                <w:rFonts w:eastAsiaTheme="minorEastAsia" w:cstheme="minorBidi"/>
                <w:noProof/>
                <w:sz w:val="24"/>
                <w:szCs w:val="24"/>
              </w:rPr>
              <w:tab/>
            </w:r>
            <w:r w:rsidRPr="003E096F">
              <w:rPr>
                <w:rStyle w:val="Hipervnculo"/>
                <w:noProof/>
              </w:rPr>
              <w:t>Plan de resultados</w:t>
            </w:r>
            <w:r>
              <w:rPr>
                <w:noProof/>
                <w:webHidden/>
              </w:rPr>
              <w:tab/>
            </w:r>
            <w:r>
              <w:rPr>
                <w:noProof/>
                <w:webHidden/>
              </w:rPr>
              <w:fldChar w:fldCharType="begin"/>
            </w:r>
            <w:r>
              <w:rPr>
                <w:noProof/>
                <w:webHidden/>
              </w:rPr>
              <w:instrText xml:space="preserve"> PAGEREF _Toc119601790 \h </w:instrText>
            </w:r>
            <w:r>
              <w:rPr>
                <w:noProof/>
                <w:webHidden/>
              </w:rPr>
            </w:r>
            <w:r>
              <w:rPr>
                <w:noProof/>
                <w:webHidden/>
              </w:rPr>
              <w:fldChar w:fldCharType="separate"/>
            </w:r>
            <w:r>
              <w:rPr>
                <w:noProof/>
                <w:webHidden/>
              </w:rPr>
              <w:t>11</w:t>
            </w:r>
            <w:r>
              <w:rPr>
                <w:noProof/>
                <w:webHidden/>
              </w:rPr>
              <w:fldChar w:fldCharType="end"/>
            </w:r>
          </w:hyperlink>
        </w:p>
        <w:p w14:paraId="563F6600" w14:textId="551A1AC2" w:rsidR="00C061E8" w:rsidRDefault="00C061E8">
          <w:pPr>
            <w:pStyle w:val="TDC5"/>
            <w:tabs>
              <w:tab w:val="left" w:pos="1440"/>
              <w:tab w:val="right" w:pos="8494"/>
            </w:tabs>
            <w:rPr>
              <w:rFonts w:eastAsiaTheme="minorEastAsia" w:cstheme="minorBidi"/>
              <w:noProof/>
              <w:sz w:val="24"/>
              <w:szCs w:val="24"/>
            </w:rPr>
          </w:pPr>
          <w:hyperlink w:anchor="_Toc119601791" w:history="1">
            <w:r w:rsidRPr="003E096F">
              <w:rPr>
                <w:rStyle w:val="Hipervnculo"/>
                <w:noProof/>
              </w:rPr>
              <w:t>2.1.7</w:t>
            </w:r>
            <w:r>
              <w:rPr>
                <w:rFonts w:eastAsiaTheme="minorEastAsia" w:cstheme="minorBidi"/>
                <w:noProof/>
                <w:sz w:val="24"/>
                <w:szCs w:val="24"/>
              </w:rPr>
              <w:tab/>
            </w:r>
            <w:r w:rsidRPr="003E096F">
              <w:rPr>
                <w:rStyle w:val="Hipervnculo"/>
                <w:noProof/>
              </w:rPr>
              <w:t>Estándares Estadísticos:</w:t>
            </w:r>
            <w:r>
              <w:rPr>
                <w:noProof/>
                <w:webHidden/>
              </w:rPr>
              <w:tab/>
            </w:r>
            <w:r>
              <w:rPr>
                <w:noProof/>
                <w:webHidden/>
              </w:rPr>
              <w:fldChar w:fldCharType="begin"/>
            </w:r>
            <w:r>
              <w:rPr>
                <w:noProof/>
                <w:webHidden/>
              </w:rPr>
              <w:instrText xml:space="preserve"> PAGEREF _Toc119601791 \h </w:instrText>
            </w:r>
            <w:r>
              <w:rPr>
                <w:noProof/>
                <w:webHidden/>
              </w:rPr>
            </w:r>
            <w:r>
              <w:rPr>
                <w:noProof/>
                <w:webHidden/>
              </w:rPr>
              <w:fldChar w:fldCharType="separate"/>
            </w:r>
            <w:r>
              <w:rPr>
                <w:noProof/>
                <w:webHidden/>
              </w:rPr>
              <w:t>11</w:t>
            </w:r>
            <w:r>
              <w:rPr>
                <w:noProof/>
                <w:webHidden/>
              </w:rPr>
              <w:fldChar w:fldCharType="end"/>
            </w:r>
          </w:hyperlink>
        </w:p>
        <w:p w14:paraId="5938F5ED" w14:textId="27E69C8B" w:rsidR="00C061E8" w:rsidRDefault="00C061E8">
          <w:pPr>
            <w:pStyle w:val="TDC5"/>
            <w:tabs>
              <w:tab w:val="left" w:pos="1440"/>
              <w:tab w:val="right" w:pos="8494"/>
            </w:tabs>
            <w:rPr>
              <w:rFonts w:eastAsiaTheme="minorEastAsia" w:cstheme="minorBidi"/>
              <w:noProof/>
              <w:sz w:val="24"/>
              <w:szCs w:val="24"/>
            </w:rPr>
          </w:pPr>
          <w:hyperlink w:anchor="_Toc119601792" w:history="1">
            <w:r w:rsidRPr="003E096F">
              <w:rPr>
                <w:rStyle w:val="Hipervnculo"/>
                <w:noProof/>
              </w:rPr>
              <w:t>2.1.8</w:t>
            </w:r>
            <w:r>
              <w:rPr>
                <w:rFonts w:eastAsiaTheme="minorEastAsia" w:cstheme="minorBidi"/>
                <w:noProof/>
                <w:sz w:val="24"/>
                <w:szCs w:val="24"/>
              </w:rPr>
              <w:tab/>
            </w:r>
            <w:r w:rsidRPr="003E096F">
              <w:rPr>
                <w:rStyle w:val="Hipervnculo"/>
                <w:noProof/>
              </w:rPr>
              <w:t>Diseño del cuestionario.</w:t>
            </w:r>
            <w:r>
              <w:rPr>
                <w:noProof/>
                <w:webHidden/>
              </w:rPr>
              <w:tab/>
            </w:r>
            <w:r>
              <w:rPr>
                <w:noProof/>
                <w:webHidden/>
              </w:rPr>
              <w:fldChar w:fldCharType="begin"/>
            </w:r>
            <w:r>
              <w:rPr>
                <w:noProof/>
                <w:webHidden/>
              </w:rPr>
              <w:instrText xml:space="preserve"> PAGEREF _Toc119601792 \h </w:instrText>
            </w:r>
            <w:r>
              <w:rPr>
                <w:noProof/>
                <w:webHidden/>
              </w:rPr>
            </w:r>
            <w:r>
              <w:rPr>
                <w:noProof/>
                <w:webHidden/>
              </w:rPr>
              <w:fldChar w:fldCharType="separate"/>
            </w:r>
            <w:r>
              <w:rPr>
                <w:noProof/>
                <w:webHidden/>
              </w:rPr>
              <w:t>12</w:t>
            </w:r>
            <w:r>
              <w:rPr>
                <w:noProof/>
                <w:webHidden/>
              </w:rPr>
              <w:fldChar w:fldCharType="end"/>
            </w:r>
          </w:hyperlink>
        </w:p>
        <w:p w14:paraId="793F5C76" w14:textId="5D3F705A" w:rsidR="00C061E8" w:rsidRDefault="00C061E8">
          <w:pPr>
            <w:pStyle w:val="TDC5"/>
            <w:tabs>
              <w:tab w:val="left" w:pos="1440"/>
              <w:tab w:val="right" w:pos="8494"/>
            </w:tabs>
            <w:rPr>
              <w:rFonts w:eastAsiaTheme="minorEastAsia" w:cstheme="minorBidi"/>
              <w:noProof/>
              <w:sz w:val="24"/>
              <w:szCs w:val="24"/>
            </w:rPr>
          </w:pPr>
          <w:hyperlink w:anchor="_Toc119601793" w:history="1">
            <w:r w:rsidRPr="003E096F">
              <w:rPr>
                <w:rStyle w:val="Hipervnculo"/>
                <w:noProof/>
              </w:rPr>
              <w:t>2.1.9</w:t>
            </w:r>
            <w:r>
              <w:rPr>
                <w:rFonts w:eastAsiaTheme="minorEastAsia" w:cstheme="minorBidi"/>
                <w:noProof/>
                <w:sz w:val="24"/>
                <w:szCs w:val="24"/>
              </w:rPr>
              <w:tab/>
            </w:r>
            <w:r w:rsidRPr="003E096F">
              <w:rPr>
                <w:rStyle w:val="Hipervnculo"/>
                <w:noProof/>
              </w:rPr>
              <w:t>Normas, especificaciones o reglas de edición e imputación de datos</w:t>
            </w:r>
            <w:r>
              <w:rPr>
                <w:noProof/>
                <w:webHidden/>
              </w:rPr>
              <w:tab/>
            </w:r>
            <w:r>
              <w:rPr>
                <w:noProof/>
                <w:webHidden/>
              </w:rPr>
              <w:fldChar w:fldCharType="begin"/>
            </w:r>
            <w:r>
              <w:rPr>
                <w:noProof/>
                <w:webHidden/>
              </w:rPr>
              <w:instrText xml:space="preserve"> PAGEREF _Toc119601793 \h </w:instrText>
            </w:r>
            <w:r>
              <w:rPr>
                <w:noProof/>
                <w:webHidden/>
              </w:rPr>
            </w:r>
            <w:r>
              <w:rPr>
                <w:noProof/>
                <w:webHidden/>
              </w:rPr>
              <w:fldChar w:fldCharType="separate"/>
            </w:r>
            <w:r>
              <w:rPr>
                <w:noProof/>
                <w:webHidden/>
              </w:rPr>
              <w:t>12</w:t>
            </w:r>
            <w:r>
              <w:rPr>
                <w:noProof/>
                <w:webHidden/>
              </w:rPr>
              <w:fldChar w:fldCharType="end"/>
            </w:r>
          </w:hyperlink>
        </w:p>
        <w:p w14:paraId="0ECB1321" w14:textId="01B98AFE" w:rsidR="00C061E8" w:rsidRDefault="00C061E8">
          <w:pPr>
            <w:pStyle w:val="TDC4"/>
            <w:tabs>
              <w:tab w:val="left" w:pos="1200"/>
              <w:tab w:val="right" w:pos="8494"/>
            </w:tabs>
            <w:rPr>
              <w:rFonts w:eastAsiaTheme="minorEastAsia" w:cstheme="minorBidi"/>
              <w:noProof/>
              <w:sz w:val="24"/>
              <w:szCs w:val="24"/>
            </w:rPr>
          </w:pPr>
          <w:hyperlink w:anchor="_Toc119601794" w:history="1">
            <w:r w:rsidRPr="003E096F">
              <w:rPr>
                <w:rStyle w:val="Hipervnculo"/>
                <w:rFonts w:cs="Times New Roman (Títulos en alf"/>
                <w:bCs/>
                <w:noProof/>
              </w:rPr>
              <w:t>2.2</w:t>
            </w:r>
            <w:r>
              <w:rPr>
                <w:rFonts w:eastAsiaTheme="minorEastAsia" w:cstheme="minorBidi"/>
                <w:noProof/>
                <w:sz w:val="24"/>
                <w:szCs w:val="24"/>
              </w:rPr>
              <w:tab/>
            </w:r>
            <w:r w:rsidRPr="003E096F">
              <w:rPr>
                <w:rStyle w:val="Hipervnculo"/>
                <w:noProof/>
              </w:rPr>
              <w:t>DISEÑO ESTADISTICO</w:t>
            </w:r>
            <w:r>
              <w:rPr>
                <w:noProof/>
                <w:webHidden/>
              </w:rPr>
              <w:tab/>
            </w:r>
            <w:r>
              <w:rPr>
                <w:noProof/>
                <w:webHidden/>
              </w:rPr>
              <w:fldChar w:fldCharType="begin"/>
            </w:r>
            <w:r>
              <w:rPr>
                <w:noProof/>
                <w:webHidden/>
              </w:rPr>
              <w:instrText xml:space="preserve"> PAGEREF _Toc119601794 \h </w:instrText>
            </w:r>
            <w:r>
              <w:rPr>
                <w:noProof/>
                <w:webHidden/>
              </w:rPr>
            </w:r>
            <w:r>
              <w:rPr>
                <w:noProof/>
                <w:webHidden/>
              </w:rPr>
              <w:fldChar w:fldCharType="separate"/>
            </w:r>
            <w:r>
              <w:rPr>
                <w:noProof/>
                <w:webHidden/>
              </w:rPr>
              <w:t>12</w:t>
            </w:r>
            <w:r>
              <w:rPr>
                <w:noProof/>
                <w:webHidden/>
              </w:rPr>
              <w:fldChar w:fldCharType="end"/>
            </w:r>
          </w:hyperlink>
        </w:p>
        <w:p w14:paraId="1FA9A0FF" w14:textId="2E8C0474" w:rsidR="00C061E8" w:rsidRDefault="00C061E8">
          <w:pPr>
            <w:pStyle w:val="TDC5"/>
            <w:tabs>
              <w:tab w:val="left" w:pos="1440"/>
              <w:tab w:val="right" w:pos="8494"/>
            </w:tabs>
            <w:rPr>
              <w:rFonts w:eastAsiaTheme="minorEastAsia" w:cstheme="minorBidi"/>
              <w:noProof/>
              <w:sz w:val="24"/>
              <w:szCs w:val="24"/>
            </w:rPr>
          </w:pPr>
          <w:hyperlink w:anchor="_Toc119601795" w:history="1">
            <w:r w:rsidRPr="003E096F">
              <w:rPr>
                <w:rStyle w:val="Hipervnculo"/>
                <w:noProof/>
              </w:rPr>
              <w:t>2.2.1</w:t>
            </w:r>
            <w:r>
              <w:rPr>
                <w:rFonts w:eastAsiaTheme="minorEastAsia" w:cstheme="minorBidi"/>
                <w:noProof/>
                <w:sz w:val="24"/>
                <w:szCs w:val="24"/>
              </w:rPr>
              <w:tab/>
            </w:r>
            <w:r w:rsidRPr="003E096F">
              <w:rPr>
                <w:rStyle w:val="Hipervnculo"/>
                <w:noProof/>
              </w:rPr>
              <w:t>Universo de Estudio</w:t>
            </w:r>
            <w:r>
              <w:rPr>
                <w:noProof/>
                <w:webHidden/>
              </w:rPr>
              <w:tab/>
            </w:r>
            <w:r>
              <w:rPr>
                <w:noProof/>
                <w:webHidden/>
              </w:rPr>
              <w:fldChar w:fldCharType="begin"/>
            </w:r>
            <w:r>
              <w:rPr>
                <w:noProof/>
                <w:webHidden/>
              </w:rPr>
              <w:instrText xml:space="preserve"> PAGEREF _Toc119601795 \h </w:instrText>
            </w:r>
            <w:r>
              <w:rPr>
                <w:noProof/>
                <w:webHidden/>
              </w:rPr>
            </w:r>
            <w:r>
              <w:rPr>
                <w:noProof/>
                <w:webHidden/>
              </w:rPr>
              <w:fldChar w:fldCharType="separate"/>
            </w:r>
            <w:r>
              <w:rPr>
                <w:noProof/>
                <w:webHidden/>
              </w:rPr>
              <w:t>12</w:t>
            </w:r>
            <w:r>
              <w:rPr>
                <w:noProof/>
                <w:webHidden/>
              </w:rPr>
              <w:fldChar w:fldCharType="end"/>
            </w:r>
          </w:hyperlink>
        </w:p>
        <w:p w14:paraId="49921F77" w14:textId="2BF84D1D" w:rsidR="00C061E8" w:rsidRDefault="00C061E8">
          <w:pPr>
            <w:pStyle w:val="TDC5"/>
            <w:tabs>
              <w:tab w:val="left" w:pos="1440"/>
              <w:tab w:val="right" w:pos="8494"/>
            </w:tabs>
            <w:rPr>
              <w:rFonts w:eastAsiaTheme="minorEastAsia" w:cstheme="minorBidi"/>
              <w:noProof/>
              <w:sz w:val="24"/>
              <w:szCs w:val="24"/>
            </w:rPr>
          </w:pPr>
          <w:hyperlink w:anchor="_Toc119601796" w:history="1">
            <w:r w:rsidRPr="003E096F">
              <w:rPr>
                <w:rStyle w:val="Hipervnculo"/>
                <w:noProof/>
              </w:rPr>
              <w:t>2.2.2</w:t>
            </w:r>
            <w:r>
              <w:rPr>
                <w:rFonts w:eastAsiaTheme="minorEastAsia" w:cstheme="minorBidi"/>
                <w:noProof/>
                <w:sz w:val="24"/>
                <w:szCs w:val="24"/>
              </w:rPr>
              <w:tab/>
            </w:r>
            <w:r w:rsidRPr="003E096F">
              <w:rPr>
                <w:rStyle w:val="Hipervnculo"/>
                <w:noProof/>
              </w:rPr>
              <w:t>Población Objetivo</w:t>
            </w:r>
            <w:r>
              <w:rPr>
                <w:noProof/>
                <w:webHidden/>
              </w:rPr>
              <w:tab/>
            </w:r>
            <w:r>
              <w:rPr>
                <w:noProof/>
                <w:webHidden/>
              </w:rPr>
              <w:fldChar w:fldCharType="begin"/>
            </w:r>
            <w:r>
              <w:rPr>
                <w:noProof/>
                <w:webHidden/>
              </w:rPr>
              <w:instrText xml:space="preserve"> PAGEREF _Toc119601796 \h </w:instrText>
            </w:r>
            <w:r>
              <w:rPr>
                <w:noProof/>
                <w:webHidden/>
              </w:rPr>
            </w:r>
            <w:r>
              <w:rPr>
                <w:noProof/>
                <w:webHidden/>
              </w:rPr>
              <w:fldChar w:fldCharType="separate"/>
            </w:r>
            <w:r>
              <w:rPr>
                <w:noProof/>
                <w:webHidden/>
              </w:rPr>
              <w:t>12</w:t>
            </w:r>
            <w:r>
              <w:rPr>
                <w:noProof/>
                <w:webHidden/>
              </w:rPr>
              <w:fldChar w:fldCharType="end"/>
            </w:r>
          </w:hyperlink>
        </w:p>
        <w:p w14:paraId="05CE075A" w14:textId="02174019" w:rsidR="00C061E8" w:rsidRDefault="00C061E8">
          <w:pPr>
            <w:pStyle w:val="TDC5"/>
            <w:tabs>
              <w:tab w:val="left" w:pos="1440"/>
              <w:tab w:val="right" w:pos="8494"/>
            </w:tabs>
            <w:rPr>
              <w:rFonts w:eastAsiaTheme="minorEastAsia" w:cstheme="minorBidi"/>
              <w:noProof/>
              <w:sz w:val="24"/>
              <w:szCs w:val="24"/>
            </w:rPr>
          </w:pPr>
          <w:hyperlink w:anchor="_Toc119601797" w:history="1">
            <w:r w:rsidRPr="003E096F">
              <w:rPr>
                <w:rStyle w:val="Hipervnculo"/>
                <w:noProof/>
              </w:rPr>
              <w:t>2.2.3</w:t>
            </w:r>
            <w:r>
              <w:rPr>
                <w:rFonts w:eastAsiaTheme="minorEastAsia" w:cstheme="minorBidi"/>
                <w:noProof/>
                <w:sz w:val="24"/>
                <w:szCs w:val="24"/>
              </w:rPr>
              <w:tab/>
            </w:r>
            <w:r w:rsidRPr="003E096F">
              <w:rPr>
                <w:rStyle w:val="Hipervnculo"/>
                <w:noProof/>
              </w:rPr>
              <w:t>Cobertura geográfica</w:t>
            </w:r>
            <w:r>
              <w:rPr>
                <w:noProof/>
                <w:webHidden/>
              </w:rPr>
              <w:tab/>
            </w:r>
            <w:r>
              <w:rPr>
                <w:noProof/>
                <w:webHidden/>
              </w:rPr>
              <w:fldChar w:fldCharType="begin"/>
            </w:r>
            <w:r>
              <w:rPr>
                <w:noProof/>
                <w:webHidden/>
              </w:rPr>
              <w:instrText xml:space="preserve"> PAGEREF _Toc119601797 \h </w:instrText>
            </w:r>
            <w:r>
              <w:rPr>
                <w:noProof/>
                <w:webHidden/>
              </w:rPr>
            </w:r>
            <w:r>
              <w:rPr>
                <w:noProof/>
                <w:webHidden/>
              </w:rPr>
              <w:fldChar w:fldCharType="separate"/>
            </w:r>
            <w:r>
              <w:rPr>
                <w:noProof/>
                <w:webHidden/>
              </w:rPr>
              <w:t>12</w:t>
            </w:r>
            <w:r>
              <w:rPr>
                <w:noProof/>
                <w:webHidden/>
              </w:rPr>
              <w:fldChar w:fldCharType="end"/>
            </w:r>
          </w:hyperlink>
        </w:p>
        <w:p w14:paraId="4BFCC97B" w14:textId="2732CB46" w:rsidR="00C061E8" w:rsidRDefault="00C061E8">
          <w:pPr>
            <w:pStyle w:val="TDC5"/>
            <w:tabs>
              <w:tab w:val="left" w:pos="1440"/>
              <w:tab w:val="right" w:pos="8494"/>
            </w:tabs>
            <w:rPr>
              <w:rFonts w:eastAsiaTheme="minorEastAsia" w:cstheme="minorBidi"/>
              <w:noProof/>
              <w:sz w:val="24"/>
              <w:szCs w:val="24"/>
            </w:rPr>
          </w:pPr>
          <w:hyperlink w:anchor="_Toc119601798" w:history="1">
            <w:r w:rsidRPr="003E096F">
              <w:rPr>
                <w:rStyle w:val="Hipervnculo"/>
                <w:noProof/>
              </w:rPr>
              <w:t>2.2.4</w:t>
            </w:r>
            <w:r>
              <w:rPr>
                <w:rFonts w:eastAsiaTheme="minorEastAsia" w:cstheme="minorBidi"/>
                <w:noProof/>
                <w:sz w:val="24"/>
                <w:szCs w:val="24"/>
              </w:rPr>
              <w:tab/>
            </w:r>
            <w:r w:rsidRPr="003E096F">
              <w:rPr>
                <w:rStyle w:val="Hipervnculo"/>
                <w:noProof/>
              </w:rPr>
              <w:t>Desagregación geográfica:</w:t>
            </w:r>
            <w:r>
              <w:rPr>
                <w:noProof/>
                <w:webHidden/>
              </w:rPr>
              <w:tab/>
            </w:r>
            <w:r>
              <w:rPr>
                <w:noProof/>
                <w:webHidden/>
              </w:rPr>
              <w:fldChar w:fldCharType="begin"/>
            </w:r>
            <w:r>
              <w:rPr>
                <w:noProof/>
                <w:webHidden/>
              </w:rPr>
              <w:instrText xml:space="preserve"> PAGEREF _Toc119601798 \h </w:instrText>
            </w:r>
            <w:r>
              <w:rPr>
                <w:noProof/>
                <w:webHidden/>
              </w:rPr>
            </w:r>
            <w:r>
              <w:rPr>
                <w:noProof/>
                <w:webHidden/>
              </w:rPr>
              <w:fldChar w:fldCharType="separate"/>
            </w:r>
            <w:r>
              <w:rPr>
                <w:noProof/>
                <w:webHidden/>
              </w:rPr>
              <w:t>12</w:t>
            </w:r>
            <w:r>
              <w:rPr>
                <w:noProof/>
                <w:webHidden/>
              </w:rPr>
              <w:fldChar w:fldCharType="end"/>
            </w:r>
          </w:hyperlink>
        </w:p>
        <w:p w14:paraId="3BCA5FF5" w14:textId="02BCFD3F" w:rsidR="00C061E8" w:rsidRDefault="00C061E8">
          <w:pPr>
            <w:pStyle w:val="TDC5"/>
            <w:tabs>
              <w:tab w:val="left" w:pos="1440"/>
              <w:tab w:val="right" w:pos="8494"/>
            </w:tabs>
            <w:rPr>
              <w:rFonts w:eastAsiaTheme="minorEastAsia" w:cstheme="minorBidi"/>
              <w:noProof/>
              <w:sz w:val="24"/>
              <w:szCs w:val="24"/>
            </w:rPr>
          </w:pPr>
          <w:hyperlink w:anchor="_Toc119601799" w:history="1">
            <w:r w:rsidRPr="003E096F">
              <w:rPr>
                <w:rStyle w:val="Hipervnculo"/>
                <w:noProof/>
                <w:spacing w:val="-10"/>
              </w:rPr>
              <w:t>2.2.5</w:t>
            </w:r>
            <w:r>
              <w:rPr>
                <w:rFonts w:eastAsiaTheme="minorEastAsia" w:cstheme="minorBidi"/>
                <w:noProof/>
                <w:sz w:val="24"/>
                <w:szCs w:val="24"/>
              </w:rPr>
              <w:tab/>
            </w:r>
            <w:r w:rsidRPr="003E096F">
              <w:rPr>
                <w:rStyle w:val="Hipervnculo"/>
                <w:noProof/>
              </w:rPr>
              <w:t>Desagregación</w:t>
            </w:r>
            <w:r w:rsidRPr="003E096F">
              <w:rPr>
                <w:rStyle w:val="Hipervnculo"/>
                <w:noProof/>
                <w:spacing w:val="-12"/>
              </w:rPr>
              <w:t xml:space="preserve"> </w:t>
            </w:r>
            <w:r w:rsidRPr="003E096F">
              <w:rPr>
                <w:rStyle w:val="Hipervnculo"/>
                <w:noProof/>
              </w:rPr>
              <w:t>temática:</w:t>
            </w:r>
            <w:r>
              <w:rPr>
                <w:noProof/>
                <w:webHidden/>
              </w:rPr>
              <w:tab/>
            </w:r>
            <w:r>
              <w:rPr>
                <w:noProof/>
                <w:webHidden/>
              </w:rPr>
              <w:fldChar w:fldCharType="begin"/>
            </w:r>
            <w:r>
              <w:rPr>
                <w:noProof/>
                <w:webHidden/>
              </w:rPr>
              <w:instrText xml:space="preserve"> PAGEREF _Toc119601799 \h </w:instrText>
            </w:r>
            <w:r>
              <w:rPr>
                <w:noProof/>
                <w:webHidden/>
              </w:rPr>
            </w:r>
            <w:r>
              <w:rPr>
                <w:noProof/>
                <w:webHidden/>
              </w:rPr>
              <w:fldChar w:fldCharType="separate"/>
            </w:r>
            <w:r>
              <w:rPr>
                <w:noProof/>
                <w:webHidden/>
              </w:rPr>
              <w:t>13</w:t>
            </w:r>
            <w:r>
              <w:rPr>
                <w:noProof/>
                <w:webHidden/>
              </w:rPr>
              <w:fldChar w:fldCharType="end"/>
            </w:r>
          </w:hyperlink>
        </w:p>
        <w:p w14:paraId="5DCFFF89" w14:textId="15EE21EB" w:rsidR="00C061E8" w:rsidRDefault="00C061E8">
          <w:pPr>
            <w:pStyle w:val="TDC5"/>
            <w:tabs>
              <w:tab w:val="left" w:pos="1440"/>
              <w:tab w:val="right" w:pos="8494"/>
            </w:tabs>
            <w:rPr>
              <w:rFonts w:eastAsiaTheme="minorEastAsia" w:cstheme="minorBidi"/>
              <w:noProof/>
              <w:sz w:val="24"/>
              <w:szCs w:val="24"/>
            </w:rPr>
          </w:pPr>
          <w:hyperlink w:anchor="_Toc119601800" w:history="1">
            <w:r w:rsidRPr="003E096F">
              <w:rPr>
                <w:rStyle w:val="Hipervnculo"/>
                <w:noProof/>
              </w:rPr>
              <w:t>2.2.6</w:t>
            </w:r>
            <w:r>
              <w:rPr>
                <w:rFonts w:eastAsiaTheme="minorEastAsia" w:cstheme="minorBidi"/>
                <w:noProof/>
                <w:sz w:val="24"/>
                <w:szCs w:val="24"/>
              </w:rPr>
              <w:tab/>
            </w:r>
            <w:r w:rsidRPr="003E096F">
              <w:rPr>
                <w:rStyle w:val="Hipervnculo"/>
                <w:noProof/>
              </w:rPr>
              <w:t>Fuente de Datos</w:t>
            </w:r>
            <w:r>
              <w:rPr>
                <w:noProof/>
                <w:webHidden/>
              </w:rPr>
              <w:tab/>
            </w:r>
            <w:r>
              <w:rPr>
                <w:noProof/>
                <w:webHidden/>
              </w:rPr>
              <w:fldChar w:fldCharType="begin"/>
            </w:r>
            <w:r>
              <w:rPr>
                <w:noProof/>
                <w:webHidden/>
              </w:rPr>
              <w:instrText xml:space="preserve"> PAGEREF _Toc119601800 \h </w:instrText>
            </w:r>
            <w:r>
              <w:rPr>
                <w:noProof/>
                <w:webHidden/>
              </w:rPr>
            </w:r>
            <w:r>
              <w:rPr>
                <w:noProof/>
                <w:webHidden/>
              </w:rPr>
              <w:fldChar w:fldCharType="separate"/>
            </w:r>
            <w:r>
              <w:rPr>
                <w:noProof/>
                <w:webHidden/>
              </w:rPr>
              <w:t>13</w:t>
            </w:r>
            <w:r>
              <w:rPr>
                <w:noProof/>
                <w:webHidden/>
              </w:rPr>
              <w:fldChar w:fldCharType="end"/>
            </w:r>
          </w:hyperlink>
        </w:p>
        <w:p w14:paraId="0F8B1A31" w14:textId="542B64AE" w:rsidR="00C061E8" w:rsidRDefault="00C061E8">
          <w:pPr>
            <w:pStyle w:val="TDC5"/>
            <w:tabs>
              <w:tab w:val="left" w:pos="1440"/>
              <w:tab w:val="right" w:pos="8494"/>
            </w:tabs>
            <w:rPr>
              <w:rFonts w:eastAsiaTheme="minorEastAsia" w:cstheme="minorBidi"/>
              <w:noProof/>
              <w:sz w:val="24"/>
              <w:szCs w:val="24"/>
            </w:rPr>
          </w:pPr>
          <w:hyperlink w:anchor="_Toc119601801" w:history="1">
            <w:r w:rsidRPr="003E096F">
              <w:rPr>
                <w:rStyle w:val="Hipervnculo"/>
                <w:noProof/>
              </w:rPr>
              <w:t>2.2.7</w:t>
            </w:r>
            <w:r>
              <w:rPr>
                <w:rFonts w:eastAsiaTheme="minorEastAsia" w:cstheme="minorBidi"/>
                <w:noProof/>
                <w:sz w:val="24"/>
                <w:szCs w:val="24"/>
              </w:rPr>
              <w:tab/>
            </w:r>
            <w:r w:rsidRPr="003E096F">
              <w:rPr>
                <w:rStyle w:val="Hipervnculo"/>
                <w:noProof/>
              </w:rPr>
              <w:t>Unidades Estadísticas:</w:t>
            </w:r>
            <w:r>
              <w:rPr>
                <w:noProof/>
                <w:webHidden/>
              </w:rPr>
              <w:tab/>
            </w:r>
            <w:r>
              <w:rPr>
                <w:noProof/>
                <w:webHidden/>
              </w:rPr>
              <w:fldChar w:fldCharType="begin"/>
            </w:r>
            <w:r>
              <w:rPr>
                <w:noProof/>
                <w:webHidden/>
              </w:rPr>
              <w:instrText xml:space="preserve"> PAGEREF _Toc119601801 \h </w:instrText>
            </w:r>
            <w:r>
              <w:rPr>
                <w:noProof/>
                <w:webHidden/>
              </w:rPr>
            </w:r>
            <w:r>
              <w:rPr>
                <w:noProof/>
                <w:webHidden/>
              </w:rPr>
              <w:fldChar w:fldCharType="separate"/>
            </w:r>
            <w:r>
              <w:rPr>
                <w:noProof/>
                <w:webHidden/>
              </w:rPr>
              <w:t>13</w:t>
            </w:r>
            <w:r>
              <w:rPr>
                <w:noProof/>
                <w:webHidden/>
              </w:rPr>
              <w:fldChar w:fldCharType="end"/>
            </w:r>
          </w:hyperlink>
        </w:p>
        <w:p w14:paraId="66788119" w14:textId="5BE834EF" w:rsidR="00C061E8" w:rsidRDefault="00C061E8">
          <w:pPr>
            <w:pStyle w:val="TDC5"/>
            <w:tabs>
              <w:tab w:val="left" w:pos="1200"/>
              <w:tab w:val="right" w:pos="8494"/>
            </w:tabs>
            <w:rPr>
              <w:rFonts w:eastAsiaTheme="minorEastAsia" w:cstheme="minorBidi"/>
              <w:noProof/>
              <w:sz w:val="24"/>
              <w:szCs w:val="24"/>
            </w:rPr>
          </w:pPr>
          <w:hyperlink w:anchor="_Toc119601802" w:history="1">
            <w:r w:rsidRPr="003E096F">
              <w:rPr>
                <w:rStyle w:val="Hipervnculo"/>
                <w:noProof/>
              </w:rPr>
              <w:t>a)</w:t>
            </w:r>
            <w:r>
              <w:rPr>
                <w:rFonts w:eastAsiaTheme="minorEastAsia" w:cstheme="minorBidi"/>
                <w:noProof/>
                <w:sz w:val="24"/>
                <w:szCs w:val="24"/>
              </w:rPr>
              <w:tab/>
            </w:r>
            <w:r w:rsidRPr="003E096F">
              <w:rPr>
                <w:rStyle w:val="Hipervnculo"/>
                <w:noProof/>
              </w:rPr>
              <w:t>Unidad de observación:</w:t>
            </w:r>
            <w:r>
              <w:rPr>
                <w:noProof/>
                <w:webHidden/>
              </w:rPr>
              <w:tab/>
            </w:r>
            <w:r>
              <w:rPr>
                <w:noProof/>
                <w:webHidden/>
              </w:rPr>
              <w:fldChar w:fldCharType="begin"/>
            </w:r>
            <w:r>
              <w:rPr>
                <w:noProof/>
                <w:webHidden/>
              </w:rPr>
              <w:instrText xml:space="preserve"> PAGEREF _Toc119601802 \h </w:instrText>
            </w:r>
            <w:r>
              <w:rPr>
                <w:noProof/>
                <w:webHidden/>
              </w:rPr>
            </w:r>
            <w:r>
              <w:rPr>
                <w:noProof/>
                <w:webHidden/>
              </w:rPr>
              <w:fldChar w:fldCharType="separate"/>
            </w:r>
            <w:r>
              <w:rPr>
                <w:noProof/>
                <w:webHidden/>
              </w:rPr>
              <w:t>13</w:t>
            </w:r>
            <w:r>
              <w:rPr>
                <w:noProof/>
                <w:webHidden/>
              </w:rPr>
              <w:fldChar w:fldCharType="end"/>
            </w:r>
          </w:hyperlink>
        </w:p>
        <w:p w14:paraId="37FD77DF" w14:textId="13BB1AEE" w:rsidR="00C061E8" w:rsidRDefault="00C061E8">
          <w:pPr>
            <w:pStyle w:val="TDC5"/>
            <w:tabs>
              <w:tab w:val="left" w:pos="1200"/>
              <w:tab w:val="right" w:pos="8494"/>
            </w:tabs>
            <w:rPr>
              <w:rFonts w:eastAsiaTheme="minorEastAsia" w:cstheme="minorBidi"/>
              <w:noProof/>
              <w:sz w:val="24"/>
              <w:szCs w:val="24"/>
            </w:rPr>
          </w:pPr>
          <w:hyperlink w:anchor="_Toc119601803" w:history="1">
            <w:r w:rsidRPr="003E096F">
              <w:rPr>
                <w:rStyle w:val="Hipervnculo"/>
                <w:noProof/>
              </w:rPr>
              <w:t>b)</w:t>
            </w:r>
            <w:r>
              <w:rPr>
                <w:rFonts w:eastAsiaTheme="minorEastAsia" w:cstheme="minorBidi"/>
                <w:noProof/>
                <w:sz w:val="24"/>
                <w:szCs w:val="24"/>
              </w:rPr>
              <w:tab/>
            </w:r>
            <w:r w:rsidRPr="003E096F">
              <w:rPr>
                <w:rStyle w:val="Hipervnculo"/>
                <w:noProof/>
              </w:rPr>
              <w:t>Unidad de análisis:</w:t>
            </w:r>
            <w:r>
              <w:rPr>
                <w:noProof/>
                <w:webHidden/>
              </w:rPr>
              <w:tab/>
            </w:r>
            <w:r>
              <w:rPr>
                <w:noProof/>
                <w:webHidden/>
              </w:rPr>
              <w:fldChar w:fldCharType="begin"/>
            </w:r>
            <w:r>
              <w:rPr>
                <w:noProof/>
                <w:webHidden/>
              </w:rPr>
              <w:instrText xml:space="preserve"> PAGEREF _Toc119601803 \h </w:instrText>
            </w:r>
            <w:r>
              <w:rPr>
                <w:noProof/>
                <w:webHidden/>
              </w:rPr>
            </w:r>
            <w:r>
              <w:rPr>
                <w:noProof/>
                <w:webHidden/>
              </w:rPr>
              <w:fldChar w:fldCharType="separate"/>
            </w:r>
            <w:r>
              <w:rPr>
                <w:noProof/>
                <w:webHidden/>
              </w:rPr>
              <w:t>13</w:t>
            </w:r>
            <w:r>
              <w:rPr>
                <w:noProof/>
                <w:webHidden/>
              </w:rPr>
              <w:fldChar w:fldCharType="end"/>
            </w:r>
          </w:hyperlink>
        </w:p>
        <w:p w14:paraId="11EC6D0C" w14:textId="036FEE6B" w:rsidR="00C061E8" w:rsidRDefault="00C061E8">
          <w:pPr>
            <w:pStyle w:val="TDC5"/>
            <w:tabs>
              <w:tab w:val="left" w:pos="1440"/>
              <w:tab w:val="right" w:pos="8494"/>
            </w:tabs>
            <w:rPr>
              <w:rFonts w:eastAsiaTheme="minorEastAsia" w:cstheme="minorBidi"/>
              <w:noProof/>
              <w:sz w:val="24"/>
              <w:szCs w:val="24"/>
            </w:rPr>
          </w:pPr>
          <w:hyperlink w:anchor="_Toc119601804" w:history="1">
            <w:r w:rsidRPr="003E096F">
              <w:rPr>
                <w:rStyle w:val="Hipervnculo"/>
                <w:noProof/>
              </w:rPr>
              <w:t>2.2.8</w:t>
            </w:r>
            <w:r>
              <w:rPr>
                <w:rFonts w:eastAsiaTheme="minorEastAsia" w:cstheme="minorBidi"/>
                <w:noProof/>
                <w:sz w:val="24"/>
                <w:szCs w:val="24"/>
              </w:rPr>
              <w:tab/>
            </w:r>
            <w:r w:rsidRPr="003E096F">
              <w:rPr>
                <w:rStyle w:val="Hipervnculo"/>
                <w:noProof/>
              </w:rPr>
              <w:t>Período de referencia</w:t>
            </w:r>
            <w:r>
              <w:rPr>
                <w:noProof/>
                <w:webHidden/>
              </w:rPr>
              <w:tab/>
            </w:r>
            <w:r>
              <w:rPr>
                <w:noProof/>
                <w:webHidden/>
              </w:rPr>
              <w:fldChar w:fldCharType="begin"/>
            </w:r>
            <w:r>
              <w:rPr>
                <w:noProof/>
                <w:webHidden/>
              </w:rPr>
              <w:instrText xml:space="preserve"> PAGEREF _Toc119601804 \h </w:instrText>
            </w:r>
            <w:r>
              <w:rPr>
                <w:noProof/>
                <w:webHidden/>
              </w:rPr>
            </w:r>
            <w:r>
              <w:rPr>
                <w:noProof/>
                <w:webHidden/>
              </w:rPr>
              <w:fldChar w:fldCharType="separate"/>
            </w:r>
            <w:r>
              <w:rPr>
                <w:noProof/>
                <w:webHidden/>
              </w:rPr>
              <w:t>13</w:t>
            </w:r>
            <w:r>
              <w:rPr>
                <w:noProof/>
                <w:webHidden/>
              </w:rPr>
              <w:fldChar w:fldCharType="end"/>
            </w:r>
          </w:hyperlink>
        </w:p>
        <w:p w14:paraId="36202054" w14:textId="76A84D0A" w:rsidR="00C061E8" w:rsidRDefault="00C061E8">
          <w:pPr>
            <w:pStyle w:val="TDC5"/>
            <w:tabs>
              <w:tab w:val="left" w:pos="1440"/>
              <w:tab w:val="right" w:pos="8494"/>
            </w:tabs>
            <w:rPr>
              <w:rFonts w:eastAsiaTheme="minorEastAsia" w:cstheme="minorBidi"/>
              <w:noProof/>
              <w:sz w:val="24"/>
              <w:szCs w:val="24"/>
            </w:rPr>
          </w:pPr>
          <w:hyperlink w:anchor="_Toc119601805" w:history="1">
            <w:r w:rsidRPr="003E096F">
              <w:rPr>
                <w:rStyle w:val="Hipervnculo"/>
                <w:noProof/>
              </w:rPr>
              <w:t>2.2.9</w:t>
            </w:r>
            <w:r>
              <w:rPr>
                <w:rFonts w:eastAsiaTheme="minorEastAsia" w:cstheme="minorBidi"/>
                <w:noProof/>
                <w:sz w:val="24"/>
                <w:szCs w:val="24"/>
              </w:rPr>
              <w:tab/>
            </w:r>
            <w:r w:rsidRPr="003E096F">
              <w:rPr>
                <w:rStyle w:val="Hipervnculo"/>
                <w:noProof/>
              </w:rPr>
              <w:t>Período de recolección/acopio</w:t>
            </w:r>
            <w:r>
              <w:rPr>
                <w:noProof/>
                <w:webHidden/>
              </w:rPr>
              <w:tab/>
            </w:r>
            <w:r>
              <w:rPr>
                <w:noProof/>
                <w:webHidden/>
              </w:rPr>
              <w:fldChar w:fldCharType="begin"/>
            </w:r>
            <w:r>
              <w:rPr>
                <w:noProof/>
                <w:webHidden/>
              </w:rPr>
              <w:instrText xml:space="preserve"> PAGEREF _Toc119601805 \h </w:instrText>
            </w:r>
            <w:r>
              <w:rPr>
                <w:noProof/>
                <w:webHidden/>
              </w:rPr>
            </w:r>
            <w:r>
              <w:rPr>
                <w:noProof/>
                <w:webHidden/>
              </w:rPr>
              <w:fldChar w:fldCharType="separate"/>
            </w:r>
            <w:r>
              <w:rPr>
                <w:noProof/>
                <w:webHidden/>
              </w:rPr>
              <w:t>13</w:t>
            </w:r>
            <w:r>
              <w:rPr>
                <w:noProof/>
                <w:webHidden/>
              </w:rPr>
              <w:fldChar w:fldCharType="end"/>
            </w:r>
          </w:hyperlink>
        </w:p>
        <w:p w14:paraId="09850E7C" w14:textId="491B9690" w:rsidR="00C061E8" w:rsidRDefault="00C061E8">
          <w:pPr>
            <w:pStyle w:val="TDC5"/>
            <w:tabs>
              <w:tab w:val="left" w:pos="1680"/>
              <w:tab w:val="right" w:pos="8494"/>
            </w:tabs>
            <w:rPr>
              <w:rFonts w:eastAsiaTheme="minorEastAsia" w:cstheme="minorBidi"/>
              <w:noProof/>
              <w:sz w:val="24"/>
              <w:szCs w:val="24"/>
            </w:rPr>
          </w:pPr>
          <w:hyperlink w:anchor="_Toc119601806" w:history="1">
            <w:r w:rsidRPr="003E096F">
              <w:rPr>
                <w:rStyle w:val="Hipervnculo"/>
                <w:noProof/>
              </w:rPr>
              <w:t>2.2.10</w:t>
            </w:r>
            <w:r>
              <w:rPr>
                <w:rFonts w:eastAsiaTheme="minorEastAsia" w:cstheme="minorBidi"/>
                <w:noProof/>
                <w:sz w:val="24"/>
                <w:szCs w:val="24"/>
              </w:rPr>
              <w:tab/>
            </w:r>
            <w:r w:rsidRPr="003E096F">
              <w:rPr>
                <w:rStyle w:val="Hipervnculo"/>
                <w:noProof/>
              </w:rPr>
              <w:t>Marco estadístico (censal o muestral, aplica para operaciones estadísticas por censo o por muestreo, en los demás casos omita este apartado)</w:t>
            </w:r>
            <w:r>
              <w:rPr>
                <w:noProof/>
                <w:webHidden/>
              </w:rPr>
              <w:tab/>
            </w:r>
            <w:r>
              <w:rPr>
                <w:noProof/>
                <w:webHidden/>
              </w:rPr>
              <w:fldChar w:fldCharType="begin"/>
            </w:r>
            <w:r>
              <w:rPr>
                <w:noProof/>
                <w:webHidden/>
              </w:rPr>
              <w:instrText xml:space="preserve"> PAGEREF _Toc119601806 \h </w:instrText>
            </w:r>
            <w:r>
              <w:rPr>
                <w:noProof/>
                <w:webHidden/>
              </w:rPr>
            </w:r>
            <w:r>
              <w:rPr>
                <w:noProof/>
                <w:webHidden/>
              </w:rPr>
              <w:fldChar w:fldCharType="separate"/>
            </w:r>
            <w:r>
              <w:rPr>
                <w:noProof/>
                <w:webHidden/>
              </w:rPr>
              <w:t>14</w:t>
            </w:r>
            <w:r>
              <w:rPr>
                <w:noProof/>
                <w:webHidden/>
              </w:rPr>
              <w:fldChar w:fldCharType="end"/>
            </w:r>
          </w:hyperlink>
        </w:p>
        <w:p w14:paraId="508967F7" w14:textId="68306615" w:rsidR="00C061E8" w:rsidRDefault="00C061E8">
          <w:pPr>
            <w:pStyle w:val="TDC5"/>
            <w:tabs>
              <w:tab w:val="left" w:pos="1680"/>
              <w:tab w:val="right" w:pos="8494"/>
            </w:tabs>
            <w:rPr>
              <w:rFonts w:eastAsiaTheme="minorEastAsia" w:cstheme="minorBidi"/>
              <w:noProof/>
              <w:sz w:val="24"/>
              <w:szCs w:val="24"/>
            </w:rPr>
          </w:pPr>
          <w:hyperlink w:anchor="_Toc119601807" w:history="1">
            <w:r w:rsidRPr="003E096F">
              <w:rPr>
                <w:rStyle w:val="Hipervnculo"/>
                <w:noProof/>
              </w:rPr>
              <w:t>2.2.11</w:t>
            </w:r>
            <w:r>
              <w:rPr>
                <w:rFonts w:eastAsiaTheme="minorEastAsia" w:cstheme="minorBidi"/>
                <w:noProof/>
                <w:sz w:val="24"/>
                <w:szCs w:val="24"/>
              </w:rPr>
              <w:tab/>
            </w:r>
            <w:r w:rsidRPr="003E096F">
              <w:rPr>
                <w:rStyle w:val="Hipervnculo"/>
                <w:noProof/>
              </w:rPr>
              <w:t>Diseño muestral</w:t>
            </w:r>
            <w:r>
              <w:rPr>
                <w:noProof/>
                <w:webHidden/>
              </w:rPr>
              <w:tab/>
            </w:r>
            <w:r>
              <w:rPr>
                <w:noProof/>
                <w:webHidden/>
              </w:rPr>
              <w:fldChar w:fldCharType="begin"/>
            </w:r>
            <w:r>
              <w:rPr>
                <w:noProof/>
                <w:webHidden/>
              </w:rPr>
              <w:instrText xml:space="preserve"> PAGEREF _Toc119601807 \h </w:instrText>
            </w:r>
            <w:r>
              <w:rPr>
                <w:noProof/>
                <w:webHidden/>
              </w:rPr>
            </w:r>
            <w:r>
              <w:rPr>
                <w:noProof/>
                <w:webHidden/>
              </w:rPr>
              <w:fldChar w:fldCharType="separate"/>
            </w:r>
            <w:r>
              <w:rPr>
                <w:noProof/>
                <w:webHidden/>
              </w:rPr>
              <w:t>14</w:t>
            </w:r>
            <w:r>
              <w:rPr>
                <w:noProof/>
                <w:webHidden/>
              </w:rPr>
              <w:fldChar w:fldCharType="end"/>
            </w:r>
          </w:hyperlink>
        </w:p>
        <w:p w14:paraId="42663C0F" w14:textId="662BB39F" w:rsidR="00C061E8" w:rsidRDefault="00C061E8">
          <w:pPr>
            <w:pStyle w:val="TDC5"/>
            <w:tabs>
              <w:tab w:val="left" w:pos="1680"/>
              <w:tab w:val="right" w:pos="8494"/>
            </w:tabs>
            <w:rPr>
              <w:rFonts w:eastAsiaTheme="minorEastAsia" w:cstheme="minorBidi"/>
              <w:noProof/>
              <w:sz w:val="24"/>
              <w:szCs w:val="24"/>
            </w:rPr>
          </w:pPr>
          <w:hyperlink w:anchor="_Toc119601808" w:history="1">
            <w:r w:rsidRPr="003E096F">
              <w:rPr>
                <w:rStyle w:val="Hipervnculo"/>
                <w:noProof/>
              </w:rPr>
              <w:t>2.2.12</w:t>
            </w:r>
            <w:r>
              <w:rPr>
                <w:rFonts w:eastAsiaTheme="minorEastAsia" w:cstheme="minorBidi"/>
                <w:noProof/>
                <w:sz w:val="24"/>
                <w:szCs w:val="24"/>
              </w:rPr>
              <w:tab/>
            </w:r>
            <w:r w:rsidRPr="003E096F">
              <w:rPr>
                <w:rStyle w:val="Hipervnculo"/>
                <w:noProof/>
              </w:rPr>
              <w:t>Ajustes de cobertura (o ajuste de cobertura por no respuesta)</w:t>
            </w:r>
            <w:r>
              <w:rPr>
                <w:noProof/>
                <w:webHidden/>
              </w:rPr>
              <w:tab/>
            </w:r>
            <w:r>
              <w:rPr>
                <w:noProof/>
                <w:webHidden/>
              </w:rPr>
              <w:fldChar w:fldCharType="begin"/>
            </w:r>
            <w:r>
              <w:rPr>
                <w:noProof/>
                <w:webHidden/>
              </w:rPr>
              <w:instrText xml:space="preserve"> PAGEREF _Toc119601808 \h </w:instrText>
            </w:r>
            <w:r>
              <w:rPr>
                <w:noProof/>
                <w:webHidden/>
              </w:rPr>
            </w:r>
            <w:r>
              <w:rPr>
                <w:noProof/>
                <w:webHidden/>
              </w:rPr>
              <w:fldChar w:fldCharType="separate"/>
            </w:r>
            <w:r>
              <w:rPr>
                <w:noProof/>
                <w:webHidden/>
              </w:rPr>
              <w:t>14</w:t>
            </w:r>
            <w:r>
              <w:rPr>
                <w:noProof/>
                <w:webHidden/>
              </w:rPr>
              <w:fldChar w:fldCharType="end"/>
            </w:r>
          </w:hyperlink>
        </w:p>
        <w:p w14:paraId="671AD04E" w14:textId="6C52B047" w:rsidR="00C061E8" w:rsidRDefault="00C061E8">
          <w:pPr>
            <w:pStyle w:val="TDC5"/>
            <w:tabs>
              <w:tab w:val="left" w:pos="1680"/>
              <w:tab w:val="right" w:pos="8494"/>
            </w:tabs>
            <w:rPr>
              <w:rFonts w:eastAsiaTheme="minorEastAsia" w:cstheme="minorBidi"/>
              <w:noProof/>
              <w:sz w:val="24"/>
              <w:szCs w:val="24"/>
            </w:rPr>
          </w:pPr>
          <w:hyperlink w:anchor="_Toc119601809" w:history="1">
            <w:r w:rsidRPr="003E096F">
              <w:rPr>
                <w:rStyle w:val="Hipervnculo"/>
                <w:noProof/>
              </w:rPr>
              <w:t>2.2.13</w:t>
            </w:r>
            <w:r>
              <w:rPr>
                <w:rFonts w:eastAsiaTheme="minorEastAsia" w:cstheme="minorBidi"/>
                <w:noProof/>
                <w:sz w:val="24"/>
                <w:szCs w:val="24"/>
              </w:rPr>
              <w:tab/>
            </w:r>
            <w:r w:rsidRPr="003E096F">
              <w:rPr>
                <w:rStyle w:val="Hipervnculo"/>
                <w:noProof/>
              </w:rPr>
              <w:t>Especificaciones de ponderadores</w:t>
            </w:r>
            <w:r>
              <w:rPr>
                <w:noProof/>
                <w:webHidden/>
              </w:rPr>
              <w:tab/>
            </w:r>
            <w:r>
              <w:rPr>
                <w:noProof/>
                <w:webHidden/>
              </w:rPr>
              <w:fldChar w:fldCharType="begin"/>
            </w:r>
            <w:r>
              <w:rPr>
                <w:noProof/>
                <w:webHidden/>
              </w:rPr>
              <w:instrText xml:space="preserve"> PAGEREF _Toc119601809 \h </w:instrText>
            </w:r>
            <w:r>
              <w:rPr>
                <w:noProof/>
                <w:webHidden/>
              </w:rPr>
            </w:r>
            <w:r>
              <w:rPr>
                <w:noProof/>
                <w:webHidden/>
              </w:rPr>
              <w:fldChar w:fldCharType="separate"/>
            </w:r>
            <w:r>
              <w:rPr>
                <w:noProof/>
                <w:webHidden/>
              </w:rPr>
              <w:t>14</w:t>
            </w:r>
            <w:r>
              <w:rPr>
                <w:noProof/>
                <w:webHidden/>
              </w:rPr>
              <w:fldChar w:fldCharType="end"/>
            </w:r>
          </w:hyperlink>
        </w:p>
        <w:p w14:paraId="0AB63DC5" w14:textId="3EFB18BF" w:rsidR="00C061E8" w:rsidRDefault="00C061E8">
          <w:pPr>
            <w:pStyle w:val="TDC4"/>
            <w:tabs>
              <w:tab w:val="left" w:pos="1200"/>
              <w:tab w:val="right" w:pos="8494"/>
            </w:tabs>
            <w:rPr>
              <w:rFonts w:eastAsiaTheme="minorEastAsia" w:cstheme="minorBidi"/>
              <w:noProof/>
              <w:sz w:val="24"/>
              <w:szCs w:val="24"/>
            </w:rPr>
          </w:pPr>
          <w:hyperlink w:anchor="_Toc119601810" w:history="1">
            <w:r w:rsidRPr="003E096F">
              <w:rPr>
                <w:rStyle w:val="Hipervnculo"/>
                <w:rFonts w:cs="Times New Roman (Títulos en alf"/>
                <w:bCs/>
                <w:noProof/>
              </w:rPr>
              <w:t>2.3</w:t>
            </w:r>
            <w:r>
              <w:rPr>
                <w:rFonts w:eastAsiaTheme="minorEastAsia" w:cstheme="minorBidi"/>
                <w:noProof/>
                <w:sz w:val="24"/>
                <w:szCs w:val="24"/>
              </w:rPr>
              <w:tab/>
            </w:r>
            <w:r w:rsidRPr="003E096F">
              <w:rPr>
                <w:rStyle w:val="Hipervnculo"/>
                <w:noProof/>
              </w:rPr>
              <w:t>DISEÑO DE ACOPIO</w:t>
            </w:r>
            <w:r>
              <w:rPr>
                <w:noProof/>
                <w:webHidden/>
              </w:rPr>
              <w:tab/>
            </w:r>
            <w:r>
              <w:rPr>
                <w:noProof/>
                <w:webHidden/>
              </w:rPr>
              <w:fldChar w:fldCharType="begin"/>
            </w:r>
            <w:r>
              <w:rPr>
                <w:noProof/>
                <w:webHidden/>
              </w:rPr>
              <w:instrText xml:space="preserve"> PAGEREF _Toc119601810 \h </w:instrText>
            </w:r>
            <w:r>
              <w:rPr>
                <w:noProof/>
                <w:webHidden/>
              </w:rPr>
            </w:r>
            <w:r>
              <w:rPr>
                <w:noProof/>
                <w:webHidden/>
              </w:rPr>
              <w:fldChar w:fldCharType="separate"/>
            </w:r>
            <w:r>
              <w:rPr>
                <w:noProof/>
                <w:webHidden/>
              </w:rPr>
              <w:t>14</w:t>
            </w:r>
            <w:r>
              <w:rPr>
                <w:noProof/>
                <w:webHidden/>
              </w:rPr>
              <w:fldChar w:fldCharType="end"/>
            </w:r>
          </w:hyperlink>
        </w:p>
        <w:p w14:paraId="0C6C6498" w14:textId="57784519" w:rsidR="00C061E8" w:rsidRDefault="00C061E8">
          <w:pPr>
            <w:pStyle w:val="TDC5"/>
            <w:tabs>
              <w:tab w:val="left" w:pos="1440"/>
              <w:tab w:val="right" w:pos="8494"/>
            </w:tabs>
            <w:rPr>
              <w:rFonts w:eastAsiaTheme="minorEastAsia" w:cstheme="minorBidi"/>
              <w:noProof/>
              <w:sz w:val="24"/>
              <w:szCs w:val="24"/>
            </w:rPr>
          </w:pPr>
          <w:hyperlink w:anchor="_Toc119601811" w:history="1">
            <w:r w:rsidRPr="003E096F">
              <w:rPr>
                <w:rStyle w:val="Hipervnculo"/>
                <w:noProof/>
              </w:rPr>
              <w:t>2.3.1</w:t>
            </w:r>
            <w:r>
              <w:rPr>
                <w:rFonts w:eastAsiaTheme="minorEastAsia" w:cstheme="minorBidi"/>
                <w:noProof/>
                <w:sz w:val="24"/>
                <w:szCs w:val="24"/>
              </w:rPr>
              <w:tab/>
            </w:r>
            <w:r w:rsidRPr="003E096F">
              <w:rPr>
                <w:rStyle w:val="Hipervnculo"/>
                <w:noProof/>
              </w:rPr>
              <w:t>Métodos o estrategias de recolección y acopio de datos</w:t>
            </w:r>
            <w:r>
              <w:rPr>
                <w:noProof/>
                <w:webHidden/>
              </w:rPr>
              <w:tab/>
            </w:r>
            <w:r>
              <w:rPr>
                <w:noProof/>
                <w:webHidden/>
              </w:rPr>
              <w:fldChar w:fldCharType="begin"/>
            </w:r>
            <w:r>
              <w:rPr>
                <w:noProof/>
                <w:webHidden/>
              </w:rPr>
              <w:instrText xml:space="preserve"> PAGEREF _Toc119601811 \h </w:instrText>
            </w:r>
            <w:r>
              <w:rPr>
                <w:noProof/>
                <w:webHidden/>
              </w:rPr>
            </w:r>
            <w:r>
              <w:rPr>
                <w:noProof/>
                <w:webHidden/>
              </w:rPr>
              <w:fldChar w:fldCharType="separate"/>
            </w:r>
            <w:r>
              <w:rPr>
                <w:noProof/>
                <w:webHidden/>
              </w:rPr>
              <w:t>14</w:t>
            </w:r>
            <w:r>
              <w:rPr>
                <w:noProof/>
                <w:webHidden/>
              </w:rPr>
              <w:fldChar w:fldCharType="end"/>
            </w:r>
          </w:hyperlink>
        </w:p>
        <w:p w14:paraId="355BCD46" w14:textId="443B2103" w:rsidR="00C061E8" w:rsidRDefault="00C061E8">
          <w:pPr>
            <w:pStyle w:val="TDC5"/>
            <w:tabs>
              <w:tab w:val="left" w:pos="1440"/>
              <w:tab w:val="right" w:pos="8494"/>
            </w:tabs>
            <w:rPr>
              <w:rFonts w:eastAsiaTheme="minorEastAsia" w:cstheme="minorBidi"/>
              <w:noProof/>
              <w:sz w:val="24"/>
              <w:szCs w:val="24"/>
            </w:rPr>
          </w:pPr>
          <w:hyperlink w:anchor="_Toc119601812" w:history="1">
            <w:r w:rsidRPr="003E096F">
              <w:rPr>
                <w:rStyle w:val="Hipervnculo"/>
                <w:noProof/>
              </w:rPr>
              <w:t>2.3.2</w:t>
            </w:r>
            <w:r>
              <w:rPr>
                <w:rFonts w:eastAsiaTheme="minorEastAsia" w:cstheme="minorBidi"/>
                <w:noProof/>
                <w:sz w:val="24"/>
                <w:szCs w:val="24"/>
              </w:rPr>
              <w:tab/>
            </w:r>
            <w:r w:rsidRPr="003E096F">
              <w:rPr>
                <w:rStyle w:val="Hipervnculo"/>
                <w:noProof/>
              </w:rPr>
              <w:t>Estructura Organizacional del operativo y conformación del Equipo</w:t>
            </w:r>
            <w:r>
              <w:rPr>
                <w:noProof/>
                <w:webHidden/>
              </w:rPr>
              <w:tab/>
            </w:r>
            <w:r>
              <w:rPr>
                <w:noProof/>
                <w:webHidden/>
              </w:rPr>
              <w:fldChar w:fldCharType="begin"/>
            </w:r>
            <w:r>
              <w:rPr>
                <w:noProof/>
                <w:webHidden/>
              </w:rPr>
              <w:instrText xml:space="preserve"> PAGEREF _Toc119601812 \h </w:instrText>
            </w:r>
            <w:r>
              <w:rPr>
                <w:noProof/>
                <w:webHidden/>
              </w:rPr>
            </w:r>
            <w:r>
              <w:rPr>
                <w:noProof/>
                <w:webHidden/>
              </w:rPr>
              <w:fldChar w:fldCharType="separate"/>
            </w:r>
            <w:r>
              <w:rPr>
                <w:noProof/>
                <w:webHidden/>
              </w:rPr>
              <w:t>16</w:t>
            </w:r>
            <w:r>
              <w:rPr>
                <w:noProof/>
                <w:webHidden/>
              </w:rPr>
              <w:fldChar w:fldCharType="end"/>
            </w:r>
          </w:hyperlink>
        </w:p>
        <w:p w14:paraId="1DDEB6CC" w14:textId="1670CD78" w:rsidR="00C061E8" w:rsidRDefault="00C061E8">
          <w:pPr>
            <w:pStyle w:val="TDC5"/>
            <w:tabs>
              <w:tab w:val="left" w:pos="1440"/>
              <w:tab w:val="right" w:pos="8494"/>
            </w:tabs>
            <w:rPr>
              <w:rFonts w:eastAsiaTheme="minorEastAsia" w:cstheme="minorBidi"/>
              <w:noProof/>
              <w:sz w:val="24"/>
              <w:szCs w:val="24"/>
            </w:rPr>
          </w:pPr>
          <w:hyperlink w:anchor="_Toc119601813" w:history="1">
            <w:r w:rsidRPr="003E096F">
              <w:rPr>
                <w:rStyle w:val="Hipervnculo"/>
                <w:noProof/>
              </w:rPr>
              <w:t>2.3.3</w:t>
            </w:r>
            <w:r>
              <w:rPr>
                <w:rFonts w:eastAsiaTheme="minorEastAsia" w:cstheme="minorBidi"/>
                <w:noProof/>
                <w:sz w:val="24"/>
                <w:szCs w:val="24"/>
              </w:rPr>
              <w:tab/>
            </w:r>
            <w:r w:rsidRPr="003E096F">
              <w:rPr>
                <w:rStyle w:val="Hipervnculo"/>
                <w:noProof/>
              </w:rPr>
              <w:t>Esquema de entrenamiento de personal</w:t>
            </w:r>
            <w:r>
              <w:rPr>
                <w:noProof/>
                <w:webHidden/>
              </w:rPr>
              <w:tab/>
            </w:r>
            <w:r>
              <w:rPr>
                <w:noProof/>
                <w:webHidden/>
              </w:rPr>
              <w:fldChar w:fldCharType="begin"/>
            </w:r>
            <w:r>
              <w:rPr>
                <w:noProof/>
                <w:webHidden/>
              </w:rPr>
              <w:instrText xml:space="preserve"> PAGEREF _Toc119601813 \h </w:instrText>
            </w:r>
            <w:r>
              <w:rPr>
                <w:noProof/>
                <w:webHidden/>
              </w:rPr>
            </w:r>
            <w:r>
              <w:rPr>
                <w:noProof/>
                <w:webHidden/>
              </w:rPr>
              <w:fldChar w:fldCharType="separate"/>
            </w:r>
            <w:r>
              <w:rPr>
                <w:noProof/>
                <w:webHidden/>
              </w:rPr>
              <w:t>16</w:t>
            </w:r>
            <w:r>
              <w:rPr>
                <w:noProof/>
                <w:webHidden/>
              </w:rPr>
              <w:fldChar w:fldCharType="end"/>
            </w:r>
          </w:hyperlink>
        </w:p>
        <w:p w14:paraId="041764B7" w14:textId="646E8EF8" w:rsidR="00C061E8" w:rsidRDefault="00C061E8">
          <w:pPr>
            <w:pStyle w:val="TDC5"/>
            <w:tabs>
              <w:tab w:val="left" w:pos="1440"/>
              <w:tab w:val="right" w:pos="8494"/>
            </w:tabs>
            <w:rPr>
              <w:rFonts w:eastAsiaTheme="minorEastAsia" w:cstheme="minorBidi"/>
              <w:noProof/>
              <w:sz w:val="24"/>
              <w:szCs w:val="24"/>
            </w:rPr>
          </w:pPr>
          <w:hyperlink w:anchor="_Toc119601814" w:history="1">
            <w:r w:rsidRPr="003E096F">
              <w:rPr>
                <w:rStyle w:val="Hipervnculo"/>
                <w:noProof/>
              </w:rPr>
              <w:t>2.3.4</w:t>
            </w:r>
            <w:r>
              <w:rPr>
                <w:rFonts w:eastAsiaTheme="minorEastAsia" w:cstheme="minorBidi"/>
                <w:noProof/>
                <w:sz w:val="24"/>
                <w:szCs w:val="24"/>
              </w:rPr>
              <w:tab/>
            </w:r>
            <w:r w:rsidRPr="003E096F">
              <w:rPr>
                <w:rStyle w:val="Hipervnculo"/>
                <w:noProof/>
              </w:rPr>
              <w:t>Convocatoria de personal</w:t>
            </w:r>
            <w:r>
              <w:rPr>
                <w:noProof/>
                <w:webHidden/>
              </w:rPr>
              <w:tab/>
            </w:r>
            <w:r>
              <w:rPr>
                <w:noProof/>
                <w:webHidden/>
              </w:rPr>
              <w:fldChar w:fldCharType="begin"/>
            </w:r>
            <w:r>
              <w:rPr>
                <w:noProof/>
                <w:webHidden/>
              </w:rPr>
              <w:instrText xml:space="preserve"> PAGEREF _Toc119601814 \h </w:instrText>
            </w:r>
            <w:r>
              <w:rPr>
                <w:noProof/>
                <w:webHidden/>
              </w:rPr>
            </w:r>
            <w:r>
              <w:rPr>
                <w:noProof/>
                <w:webHidden/>
              </w:rPr>
              <w:fldChar w:fldCharType="separate"/>
            </w:r>
            <w:r>
              <w:rPr>
                <w:noProof/>
                <w:webHidden/>
              </w:rPr>
              <w:t>17</w:t>
            </w:r>
            <w:r>
              <w:rPr>
                <w:noProof/>
                <w:webHidden/>
              </w:rPr>
              <w:fldChar w:fldCharType="end"/>
            </w:r>
          </w:hyperlink>
        </w:p>
        <w:p w14:paraId="107F613A" w14:textId="66F4928E" w:rsidR="00C061E8" w:rsidRDefault="00C061E8">
          <w:pPr>
            <w:pStyle w:val="TDC5"/>
            <w:tabs>
              <w:tab w:val="left" w:pos="1440"/>
              <w:tab w:val="right" w:pos="8494"/>
            </w:tabs>
            <w:rPr>
              <w:rFonts w:eastAsiaTheme="minorEastAsia" w:cstheme="minorBidi"/>
              <w:noProof/>
              <w:sz w:val="24"/>
              <w:szCs w:val="24"/>
            </w:rPr>
          </w:pPr>
          <w:hyperlink w:anchor="_Toc119601815" w:history="1">
            <w:r w:rsidRPr="003E096F">
              <w:rPr>
                <w:rStyle w:val="Hipervnculo"/>
                <w:noProof/>
              </w:rPr>
              <w:t>2.3.5</w:t>
            </w:r>
            <w:r>
              <w:rPr>
                <w:rFonts w:eastAsiaTheme="minorEastAsia" w:cstheme="minorBidi"/>
                <w:noProof/>
                <w:sz w:val="24"/>
                <w:szCs w:val="24"/>
              </w:rPr>
              <w:tab/>
            </w:r>
            <w:r w:rsidRPr="003E096F">
              <w:rPr>
                <w:rStyle w:val="Hipervnculo"/>
                <w:noProof/>
              </w:rPr>
              <w:t>Proceso de sensibilización y acuerdos de intercambio</w:t>
            </w:r>
            <w:r>
              <w:rPr>
                <w:noProof/>
                <w:webHidden/>
              </w:rPr>
              <w:tab/>
            </w:r>
            <w:r>
              <w:rPr>
                <w:noProof/>
                <w:webHidden/>
              </w:rPr>
              <w:fldChar w:fldCharType="begin"/>
            </w:r>
            <w:r>
              <w:rPr>
                <w:noProof/>
                <w:webHidden/>
              </w:rPr>
              <w:instrText xml:space="preserve"> PAGEREF _Toc119601815 \h </w:instrText>
            </w:r>
            <w:r>
              <w:rPr>
                <w:noProof/>
                <w:webHidden/>
              </w:rPr>
            </w:r>
            <w:r>
              <w:rPr>
                <w:noProof/>
                <w:webHidden/>
              </w:rPr>
              <w:fldChar w:fldCharType="separate"/>
            </w:r>
            <w:r>
              <w:rPr>
                <w:noProof/>
                <w:webHidden/>
              </w:rPr>
              <w:t>17</w:t>
            </w:r>
            <w:r>
              <w:rPr>
                <w:noProof/>
                <w:webHidden/>
              </w:rPr>
              <w:fldChar w:fldCharType="end"/>
            </w:r>
          </w:hyperlink>
        </w:p>
        <w:p w14:paraId="01C1B003" w14:textId="6F7F0C1A" w:rsidR="00C061E8" w:rsidRDefault="00C061E8">
          <w:pPr>
            <w:pStyle w:val="TDC5"/>
            <w:tabs>
              <w:tab w:val="left" w:pos="1440"/>
              <w:tab w:val="right" w:pos="8494"/>
            </w:tabs>
            <w:rPr>
              <w:rFonts w:eastAsiaTheme="minorEastAsia" w:cstheme="minorBidi"/>
              <w:noProof/>
              <w:sz w:val="24"/>
              <w:szCs w:val="24"/>
            </w:rPr>
          </w:pPr>
          <w:hyperlink w:anchor="_Toc119601816" w:history="1">
            <w:r w:rsidRPr="003E096F">
              <w:rPr>
                <w:rStyle w:val="Hipervnculo"/>
                <w:noProof/>
              </w:rPr>
              <w:t>2.3.6</w:t>
            </w:r>
            <w:r>
              <w:rPr>
                <w:rFonts w:eastAsiaTheme="minorEastAsia" w:cstheme="minorBidi"/>
                <w:noProof/>
                <w:sz w:val="24"/>
                <w:szCs w:val="24"/>
              </w:rPr>
              <w:tab/>
            </w:r>
            <w:r w:rsidRPr="003E096F">
              <w:rPr>
                <w:rStyle w:val="Hipervnculo"/>
                <w:noProof/>
              </w:rPr>
              <w:t>Manuales</w:t>
            </w:r>
            <w:r>
              <w:rPr>
                <w:noProof/>
                <w:webHidden/>
              </w:rPr>
              <w:tab/>
            </w:r>
            <w:r>
              <w:rPr>
                <w:noProof/>
                <w:webHidden/>
              </w:rPr>
              <w:fldChar w:fldCharType="begin"/>
            </w:r>
            <w:r>
              <w:rPr>
                <w:noProof/>
                <w:webHidden/>
              </w:rPr>
              <w:instrText xml:space="preserve"> PAGEREF _Toc119601816 \h </w:instrText>
            </w:r>
            <w:r>
              <w:rPr>
                <w:noProof/>
                <w:webHidden/>
              </w:rPr>
            </w:r>
            <w:r>
              <w:rPr>
                <w:noProof/>
                <w:webHidden/>
              </w:rPr>
              <w:fldChar w:fldCharType="separate"/>
            </w:r>
            <w:r>
              <w:rPr>
                <w:noProof/>
                <w:webHidden/>
              </w:rPr>
              <w:t>17</w:t>
            </w:r>
            <w:r>
              <w:rPr>
                <w:noProof/>
                <w:webHidden/>
              </w:rPr>
              <w:fldChar w:fldCharType="end"/>
            </w:r>
          </w:hyperlink>
        </w:p>
        <w:p w14:paraId="7E8A1091" w14:textId="346110EB" w:rsidR="00C061E8" w:rsidRDefault="00C061E8">
          <w:pPr>
            <w:pStyle w:val="TDC5"/>
            <w:tabs>
              <w:tab w:val="left" w:pos="1440"/>
              <w:tab w:val="right" w:pos="8494"/>
            </w:tabs>
            <w:rPr>
              <w:rFonts w:eastAsiaTheme="minorEastAsia" w:cstheme="minorBidi"/>
              <w:noProof/>
              <w:sz w:val="24"/>
              <w:szCs w:val="24"/>
            </w:rPr>
          </w:pPr>
          <w:hyperlink w:anchor="_Toc119601817" w:history="1">
            <w:r w:rsidRPr="003E096F">
              <w:rPr>
                <w:rStyle w:val="Hipervnculo"/>
                <w:noProof/>
              </w:rPr>
              <w:t>2.3.7</w:t>
            </w:r>
            <w:r>
              <w:rPr>
                <w:rFonts w:eastAsiaTheme="minorEastAsia" w:cstheme="minorBidi"/>
                <w:noProof/>
                <w:sz w:val="24"/>
                <w:szCs w:val="24"/>
              </w:rPr>
              <w:tab/>
            </w:r>
            <w:r w:rsidRPr="003E096F">
              <w:rPr>
                <w:rStyle w:val="Hipervnculo"/>
                <w:noProof/>
              </w:rPr>
              <w:t>Diseño de la estrategia de comunicación y plan de contingencias.</w:t>
            </w:r>
            <w:r>
              <w:rPr>
                <w:noProof/>
                <w:webHidden/>
              </w:rPr>
              <w:tab/>
            </w:r>
            <w:r>
              <w:rPr>
                <w:noProof/>
                <w:webHidden/>
              </w:rPr>
              <w:fldChar w:fldCharType="begin"/>
            </w:r>
            <w:r>
              <w:rPr>
                <w:noProof/>
                <w:webHidden/>
              </w:rPr>
              <w:instrText xml:space="preserve"> PAGEREF _Toc119601817 \h </w:instrText>
            </w:r>
            <w:r>
              <w:rPr>
                <w:noProof/>
                <w:webHidden/>
              </w:rPr>
            </w:r>
            <w:r>
              <w:rPr>
                <w:noProof/>
                <w:webHidden/>
              </w:rPr>
              <w:fldChar w:fldCharType="separate"/>
            </w:r>
            <w:r>
              <w:rPr>
                <w:noProof/>
                <w:webHidden/>
              </w:rPr>
              <w:t>17</w:t>
            </w:r>
            <w:r>
              <w:rPr>
                <w:noProof/>
                <w:webHidden/>
              </w:rPr>
              <w:fldChar w:fldCharType="end"/>
            </w:r>
          </w:hyperlink>
        </w:p>
        <w:p w14:paraId="11AA94B3" w14:textId="0D692B15" w:rsidR="00C061E8" w:rsidRDefault="00C061E8">
          <w:pPr>
            <w:pStyle w:val="TDC5"/>
            <w:tabs>
              <w:tab w:val="left" w:pos="1440"/>
              <w:tab w:val="right" w:pos="8494"/>
            </w:tabs>
            <w:rPr>
              <w:rFonts w:eastAsiaTheme="minorEastAsia" w:cstheme="minorBidi"/>
              <w:noProof/>
              <w:sz w:val="24"/>
              <w:szCs w:val="24"/>
            </w:rPr>
          </w:pPr>
          <w:hyperlink w:anchor="_Toc119601818" w:history="1">
            <w:r w:rsidRPr="003E096F">
              <w:rPr>
                <w:rStyle w:val="Hipervnculo"/>
                <w:noProof/>
              </w:rPr>
              <w:t>2.3.8</w:t>
            </w:r>
            <w:r>
              <w:rPr>
                <w:rFonts w:eastAsiaTheme="minorEastAsia" w:cstheme="minorBidi"/>
                <w:noProof/>
                <w:sz w:val="24"/>
                <w:szCs w:val="24"/>
              </w:rPr>
              <w:tab/>
            </w:r>
            <w:r w:rsidRPr="003E096F">
              <w:rPr>
                <w:rStyle w:val="Hipervnculo"/>
                <w:noProof/>
              </w:rPr>
              <w:t>Diseño de la estrategia de seguimiento y control</w:t>
            </w:r>
            <w:r>
              <w:rPr>
                <w:noProof/>
                <w:webHidden/>
              </w:rPr>
              <w:tab/>
            </w:r>
            <w:r>
              <w:rPr>
                <w:noProof/>
                <w:webHidden/>
              </w:rPr>
              <w:fldChar w:fldCharType="begin"/>
            </w:r>
            <w:r>
              <w:rPr>
                <w:noProof/>
                <w:webHidden/>
              </w:rPr>
              <w:instrText xml:space="preserve"> PAGEREF _Toc119601818 \h </w:instrText>
            </w:r>
            <w:r>
              <w:rPr>
                <w:noProof/>
                <w:webHidden/>
              </w:rPr>
            </w:r>
            <w:r>
              <w:rPr>
                <w:noProof/>
                <w:webHidden/>
              </w:rPr>
              <w:fldChar w:fldCharType="separate"/>
            </w:r>
            <w:r>
              <w:rPr>
                <w:noProof/>
                <w:webHidden/>
              </w:rPr>
              <w:t>18</w:t>
            </w:r>
            <w:r>
              <w:rPr>
                <w:noProof/>
                <w:webHidden/>
              </w:rPr>
              <w:fldChar w:fldCharType="end"/>
            </w:r>
          </w:hyperlink>
        </w:p>
        <w:p w14:paraId="5817518C" w14:textId="7CD94A30" w:rsidR="00C061E8" w:rsidRDefault="00C061E8">
          <w:pPr>
            <w:pStyle w:val="TDC5"/>
            <w:tabs>
              <w:tab w:val="left" w:pos="1440"/>
              <w:tab w:val="right" w:pos="8494"/>
            </w:tabs>
            <w:rPr>
              <w:rFonts w:eastAsiaTheme="minorEastAsia" w:cstheme="minorBidi"/>
              <w:noProof/>
              <w:sz w:val="24"/>
              <w:szCs w:val="24"/>
            </w:rPr>
          </w:pPr>
          <w:hyperlink w:anchor="_Toc119601819" w:history="1">
            <w:r w:rsidRPr="003E096F">
              <w:rPr>
                <w:rStyle w:val="Hipervnculo"/>
                <w:noProof/>
              </w:rPr>
              <w:t>2.3.9</w:t>
            </w:r>
            <w:r>
              <w:rPr>
                <w:rFonts w:eastAsiaTheme="minorEastAsia" w:cstheme="minorBidi"/>
                <w:noProof/>
                <w:sz w:val="24"/>
                <w:szCs w:val="24"/>
              </w:rPr>
              <w:tab/>
            </w:r>
            <w:r w:rsidRPr="003E096F">
              <w:rPr>
                <w:rStyle w:val="Hipervnculo"/>
                <w:noProof/>
              </w:rPr>
              <w:t>Sistema de Captura de Datos</w:t>
            </w:r>
            <w:r>
              <w:rPr>
                <w:noProof/>
                <w:webHidden/>
              </w:rPr>
              <w:tab/>
            </w:r>
            <w:r>
              <w:rPr>
                <w:noProof/>
                <w:webHidden/>
              </w:rPr>
              <w:fldChar w:fldCharType="begin"/>
            </w:r>
            <w:r>
              <w:rPr>
                <w:noProof/>
                <w:webHidden/>
              </w:rPr>
              <w:instrText xml:space="preserve"> PAGEREF _Toc119601819 \h </w:instrText>
            </w:r>
            <w:r>
              <w:rPr>
                <w:noProof/>
                <w:webHidden/>
              </w:rPr>
            </w:r>
            <w:r>
              <w:rPr>
                <w:noProof/>
                <w:webHidden/>
              </w:rPr>
              <w:fldChar w:fldCharType="separate"/>
            </w:r>
            <w:r>
              <w:rPr>
                <w:noProof/>
                <w:webHidden/>
              </w:rPr>
              <w:t>18</w:t>
            </w:r>
            <w:r>
              <w:rPr>
                <w:noProof/>
                <w:webHidden/>
              </w:rPr>
              <w:fldChar w:fldCharType="end"/>
            </w:r>
          </w:hyperlink>
        </w:p>
        <w:p w14:paraId="11A03C62" w14:textId="560DF1A1" w:rsidR="00C061E8" w:rsidRDefault="00C061E8">
          <w:pPr>
            <w:pStyle w:val="TDC4"/>
            <w:tabs>
              <w:tab w:val="left" w:pos="1200"/>
              <w:tab w:val="right" w:pos="8494"/>
            </w:tabs>
            <w:rPr>
              <w:rFonts w:eastAsiaTheme="minorEastAsia" w:cstheme="minorBidi"/>
              <w:noProof/>
              <w:sz w:val="24"/>
              <w:szCs w:val="24"/>
            </w:rPr>
          </w:pPr>
          <w:hyperlink w:anchor="_Toc119601820" w:history="1">
            <w:r w:rsidRPr="003E096F">
              <w:rPr>
                <w:rStyle w:val="Hipervnculo"/>
                <w:rFonts w:cs="Times New Roman (Títulos en alf"/>
                <w:bCs/>
                <w:noProof/>
              </w:rPr>
              <w:t>2.4</w:t>
            </w:r>
            <w:r>
              <w:rPr>
                <w:rFonts w:eastAsiaTheme="minorEastAsia" w:cstheme="minorBidi"/>
                <w:noProof/>
                <w:sz w:val="24"/>
                <w:szCs w:val="24"/>
              </w:rPr>
              <w:tab/>
            </w:r>
            <w:r w:rsidRPr="003E096F">
              <w:rPr>
                <w:rStyle w:val="Hipervnculo"/>
                <w:noProof/>
              </w:rPr>
              <w:t>DISEÑO DEL PROCESAMIENTO</w:t>
            </w:r>
            <w:r>
              <w:rPr>
                <w:noProof/>
                <w:webHidden/>
              </w:rPr>
              <w:tab/>
            </w:r>
            <w:r>
              <w:rPr>
                <w:noProof/>
                <w:webHidden/>
              </w:rPr>
              <w:fldChar w:fldCharType="begin"/>
            </w:r>
            <w:r>
              <w:rPr>
                <w:noProof/>
                <w:webHidden/>
              </w:rPr>
              <w:instrText xml:space="preserve"> PAGEREF _Toc119601820 \h </w:instrText>
            </w:r>
            <w:r>
              <w:rPr>
                <w:noProof/>
                <w:webHidden/>
              </w:rPr>
            </w:r>
            <w:r>
              <w:rPr>
                <w:noProof/>
                <w:webHidden/>
              </w:rPr>
              <w:fldChar w:fldCharType="separate"/>
            </w:r>
            <w:r>
              <w:rPr>
                <w:noProof/>
                <w:webHidden/>
              </w:rPr>
              <w:t>19</w:t>
            </w:r>
            <w:r>
              <w:rPr>
                <w:noProof/>
                <w:webHidden/>
              </w:rPr>
              <w:fldChar w:fldCharType="end"/>
            </w:r>
          </w:hyperlink>
        </w:p>
        <w:p w14:paraId="4B392AE2" w14:textId="7C1C76E9" w:rsidR="00C061E8" w:rsidRDefault="00C061E8">
          <w:pPr>
            <w:pStyle w:val="TDC5"/>
            <w:tabs>
              <w:tab w:val="left" w:pos="1440"/>
              <w:tab w:val="right" w:pos="8494"/>
            </w:tabs>
            <w:rPr>
              <w:rFonts w:eastAsiaTheme="minorEastAsia" w:cstheme="minorBidi"/>
              <w:noProof/>
              <w:sz w:val="24"/>
              <w:szCs w:val="24"/>
            </w:rPr>
          </w:pPr>
          <w:hyperlink w:anchor="_Toc119601821" w:history="1">
            <w:r w:rsidRPr="003E096F">
              <w:rPr>
                <w:rStyle w:val="Hipervnculo"/>
                <w:noProof/>
              </w:rPr>
              <w:t>2.4.1</w:t>
            </w:r>
            <w:r>
              <w:rPr>
                <w:rFonts w:eastAsiaTheme="minorEastAsia" w:cstheme="minorBidi"/>
                <w:noProof/>
                <w:sz w:val="24"/>
                <w:szCs w:val="24"/>
              </w:rPr>
              <w:tab/>
            </w:r>
            <w:r w:rsidRPr="003E096F">
              <w:rPr>
                <w:rStyle w:val="Hipervnculo"/>
                <w:noProof/>
              </w:rPr>
              <w:t>Consolidación de archivos de datos</w:t>
            </w:r>
            <w:r>
              <w:rPr>
                <w:noProof/>
                <w:webHidden/>
              </w:rPr>
              <w:tab/>
            </w:r>
            <w:r>
              <w:rPr>
                <w:noProof/>
                <w:webHidden/>
              </w:rPr>
              <w:fldChar w:fldCharType="begin"/>
            </w:r>
            <w:r>
              <w:rPr>
                <w:noProof/>
                <w:webHidden/>
              </w:rPr>
              <w:instrText xml:space="preserve"> PAGEREF _Toc119601821 \h </w:instrText>
            </w:r>
            <w:r>
              <w:rPr>
                <w:noProof/>
                <w:webHidden/>
              </w:rPr>
            </w:r>
            <w:r>
              <w:rPr>
                <w:noProof/>
                <w:webHidden/>
              </w:rPr>
              <w:fldChar w:fldCharType="separate"/>
            </w:r>
            <w:r>
              <w:rPr>
                <w:noProof/>
                <w:webHidden/>
              </w:rPr>
              <w:t>19</w:t>
            </w:r>
            <w:r>
              <w:rPr>
                <w:noProof/>
                <w:webHidden/>
              </w:rPr>
              <w:fldChar w:fldCharType="end"/>
            </w:r>
          </w:hyperlink>
        </w:p>
        <w:p w14:paraId="6B2EEB2D" w14:textId="5105A166" w:rsidR="00C061E8" w:rsidRDefault="00C061E8">
          <w:pPr>
            <w:pStyle w:val="TDC5"/>
            <w:tabs>
              <w:tab w:val="left" w:pos="1440"/>
              <w:tab w:val="right" w:pos="8494"/>
            </w:tabs>
            <w:rPr>
              <w:rFonts w:eastAsiaTheme="minorEastAsia" w:cstheme="minorBidi"/>
              <w:noProof/>
              <w:sz w:val="24"/>
              <w:szCs w:val="24"/>
            </w:rPr>
          </w:pPr>
          <w:hyperlink w:anchor="_Toc119601822" w:history="1">
            <w:r w:rsidRPr="003E096F">
              <w:rPr>
                <w:rStyle w:val="Hipervnculo"/>
                <w:noProof/>
              </w:rPr>
              <w:t>2.4.2</w:t>
            </w:r>
            <w:r>
              <w:rPr>
                <w:rFonts w:eastAsiaTheme="minorEastAsia" w:cstheme="minorBidi"/>
                <w:noProof/>
                <w:sz w:val="24"/>
                <w:szCs w:val="24"/>
              </w:rPr>
              <w:tab/>
            </w:r>
            <w:r w:rsidRPr="003E096F">
              <w:rPr>
                <w:rStyle w:val="Hipervnculo"/>
                <w:noProof/>
              </w:rPr>
              <w:t>Codificación</w:t>
            </w:r>
            <w:r>
              <w:rPr>
                <w:noProof/>
                <w:webHidden/>
              </w:rPr>
              <w:tab/>
            </w:r>
            <w:r>
              <w:rPr>
                <w:noProof/>
                <w:webHidden/>
              </w:rPr>
              <w:fldChar w:fldCharType="begin"/>
            </w:r>
            <w:r>
              <w:rPr>
                <w:noProof/>
                <w:webHidden/>
              </w:rPr>
              <w:instrText xml:space="preserve"> PAGEREF _Toc119601822 \h </w:instrText>
            </w:r>
            <w:r>
              <w:rPr>
                <w:noProof/>
                <w:webHidden/>
              </w:rPr>
            </w:r>
            <w:r>
              <w:rPr>
                <w:noProof/>
                <w:webHidden/>
              </w:rPr>
              <w:fldChar w:fldCharType="separate"/>
            </w:r>
            <w:r>
              <w:rPr>
                <w:noProof/>
                <w:webHidden/>
              </w:rPr>
              <w:t>19</w:t>
            </w:r>
            <w:r>
              <w:rPr>
                <w:noProof/>
                <w:webHidden/>
              </w:rPr>
              <w:fldChar w:fldCharType="end"/>
            </w:r>
          </w:hyperlink>
        </w:p>
        <w:p w14:paraId="02011DB4" w14:textId="3D97091A" w:rsidR="00C061E8" w:rsidRDefault="00C061E8">
          <w:pPr>
            <w:pStyle w:val="TDC5"/>
            <w:tabs>
              <w:tab w:val="left" w:pos="1440"/>
              <w:tab w:val="right" w:pos="8494"/>
            </w:tabs>
            <w:rPr>
              <w:rFonts w:eastAsiaTheme="minorEastAsia" w:cstheme="minorBidi"/>
              <w:noProof/>
              <w:sz w:val="24"/>
              <w:szCs w:val="24"/>
            </w:rPr>
          </w:pPr>
          <w:hyperlink w:anchor="_Toc119601823" w:history="1">
            <w:r w:rsidRPr="003E096F">
              <w:rPr>
                <w:rStyle w:val="Hipervnculo"/>
                <w:noProof/>
              </w:rPr>
              <w:t>2.4.3</w:t>
            </w:r>
            <w:r>
              <w:rPr>
                <w:rFonts w:eastAsiaTheme="minorEastAsia" w:cstheme="minorBidi"/>
                <w:noProof/>
                <w:sz w:val="24"/>
                <w:szCs w:val="24"/>
              </w:rPr>
              <w:tab/>
            </w:r>
            <w:r w:rsidRPr="003E096F">
              <w:rPr>
                <w:rStyle w:val="Hipervnculo"/>
                <w:noProof/>
              </w:rPr>
              <w:t>DICCIONARIO DE DATOS</w:t>
            </w:r>
            <w:r>
              <w:rPr>
                <w:noProof/>
                <w:webHidden/>
              </w:rPr>
              <w:tab/>
            </w:r>
            <w:r>
              <w:rPr>
                <w:noProof/>
                <w:webHidden/>
              </w:rPr>
              <w:fldChar w:fldCharType="begin"/>
            </w:r>
            <w:r>
              <w:rPr>
                <w:noProof/>
                <w:webHidden/>
              </w:rPr>
              <w:instrText xml:space="preserve"> PAGEREF _Toc119601823 \h </w:instrText>
            </w:r>
            <w:r>
              <w:rPr>
                <w:noProof/>
                <w:webHidden/>
              </w:rPr>
            </w:r>
            <w:r>
              <w:rPr>
                <w:noProof/>
                <w:webHidden/>
              </w:rPr>
              <w:fldChar w:fldCharType="separate"/>
            </w:r>
            <w:r>
              <w:rPr>
                <w:noProof/>
                <w:webHidden/>
              </w:rPr>
              <w:t>20</w:t>
            </w:r>
            <w:r>
              <w:rPr>
                <w:noProof/>
                <w:webHidden/>
              </w:rPr>
              <w:fldChar w:fldCharType="end"/>
            </w:r>
          </w:hyperlink>
        </w:p>
        <w:p w14:paraId="7FDD3BB5" w14:textId="69E7DB1A" w:rsidR="00C061E8" w:rsidRDefault="00C061E8">
          <w:pPr>
            <w:pStyle w:val="TDC5"/>
            <w:tabs>
              <w:tab w:val="left" w:pos="1440"/>
              <w:tab w:val="right" w:pos="8494"/>
            </w:tabs>
            <w:rPr>
              <w:rFonts w:eastAsiaTheme="minorEastAsia" w:cstheme="minorBidi"/>
              <w:noProof/>
              <w:sz w:val="24"/>
              <w:szCs w:val="24"/>
            </w:rPr>
          </w:pPr>
          <w:hyperlink w:anchor="_Toc119601824" w:history="1">
            <w:r w:rsidRPr="003E096F">
              <w:rPr>
                <w:rStyle w:val="Hipervnculo"/>
                <w:noProof/>
              </w:rPr>
              <w:t>2.4.4</w:t>
            </w:r>
            <w:r>
              <w:rPr>
                <w:rFonts w:eastAsiaTheme="minorEastAsia" w:cstheme="minorBidi"/>
                <w:noProof/>
                <w:sz w:val="24"/>
                <w:szCs w:val="24"/>
              </w:rPr>
              <w:tab/>
            </w:r>
            <w:r w:rsidRPr="003E096F">
              <w:rPr>
                <w:rStyle w:val="Hipervnculo"/>
                <w:noProof/>
              </w:rPr>
              <w:t>Diseño de instrumentos de edición (validación y consistencia) e imputación de datos</w:t>
            </w:r>
            <w:r>
              <w:rPr>
                <w:noProof/>
                <w:webHidden/>
              </w:rPr>
              <w:tab/>
            </w:r>
            <w:r>
              <w:rPr>
                <w:noProof/>
                <w:webHidden/>
              </w:rPr>
              <w:fldChar w:fldCharType="begin"/>
            </w:r>
            <w:r>
              <w:rPr>
                <w:noProof/>
                <w:webHidden/>
              </w:rPr>
              <w:instrText xml:space="preserve"> PAGEREF _Toc119601824 \h </w:instrText>
            </w:r>
            <w:r>
              <w:rPr>
                <w:noProof/>
                <w:webHidden/>
              </w:rPr>
            </w:r>
            <w:r>
              <w:rPr>
                <w:noProof/>
                <w:webHidden/>
              </w:rPr>
              <w:fldChar w:fldCharType="separate"/>
            </w:r>
            <w:r>
              <w:rPr>
                <w:noProof/>
                <w:webHidden/>
              </w:rPr>
              <w:t>21</w:t>
            </w:r>
            <w:r>
              <w:rPr>
                <w:noProof/>
                <w:webHidden/>
              </w:rPr>
              <w:fldChar w:fldCharType="end"/>
            </w:r>
          </w:hyperlink>
        </w:p>
        <w:p w14:paraId="65488D3C" w14:textId="517AA7BF" w:rsidR="00C061E8" w:rsidRDefault="00C061E8">
          <w:pPr>
            <w:pStyle w:val="TDC5"/>
            <w:tabs>
              <w:tab w:val="left" w:pos="1440"/>
              <w:tab w:val="right" w:pos="8494"/>
            </w:tabs>
            <w:rPr>
              <w:rFonts w:eastAsiaTheme="minorEastAsia" w:cstheme="minorBidi"/>
              <w:noProof/>
              <w:sz w:val="24"/>
              <w:szCs w:val="24"/>
            </w:rPr>
          </w:pPr>
          <w:hyperlink w:anchor="_Toc119601825" w:history="1">
            <w:r w:rsidRPr="003E096F">
              <w:rPr>
                <w:rStyle w:val="Hipervnculo"/>
                <w:noProof/>
              </w:rPr>
              <w:t>2.4.5</w:t>
            </w:r>
            <w:r>
              <w:rPr>
                <w:rFonts w:eastAsiaTheme="minorEastAsia" w:cstheme="minorBidi"/>
                <w:noProof/>
                <w:sz w:val="24"/>
                <w:szCs w:val="24"/>
              </w:rPr>
              <w:tab/>
            </w:r>
            <w:r w:rsidRPr="003E096F">
              <w:rPr>
                <w:rStyle w:val="Hipervnculo"/>
                <w:noProof/>
              </w:rPr>
              <w:t>Diseño para la generación de cuadro de resultados</w:t>
            </w:r>
            <w:r>
              <w:rPr>
                <w:noProof/>
                <w:webHidden/>
              </w:rPr>
              <w:tab/>
            </w:r>
            <w:r>
              <w:rPr>
                <w:noProof/>
                <w:webHidden/>
              </w:rPr>
              <w:fldChar w:fldCharType="begin"/>
            </w:r>
            <w:r>
              <w:rPr>
                <w:noProof/>
                <w:webHidden/>
              </w:rPr>
              <w:instrText xml:space="preserve"> PAGEREF _Toc119601825 \h </w:instrText>
            </w:r>
            <w:r>
              <w:rPr>
                <w:noProof/>
                <w:webHidden/>
              </w:rPr>
            </w:r>
            <w:r>
              <w:rPr>
                <w:noProof/>
                <w:webHidden/>
              </w:rPr>
              <w:fldChar w:fldCharType="separate"/>
            </w:r>
            <w:r>
              <w:rPr>
                <w:noProof/>
                <w:webHidden/>
              </w:rPr>
              <w:t>23</w:t>
            </w:r>
            <w:r>
              <w:rPr>
                <w:noProof/>
                <w:webHidden/>
              </w:rPr>
              <w:fldChar w:fldCharType="end"/>
            </w:r>
          </w:hyperlink>
        </w:p>
        <w:p w14:paraId="2B5F18BB" w14:textId="54A9D617" w:rsidR="00C061E8" w:rsidRDefault="00C061E8">
          <w:pPr>
            <w:pStyle w:val="TDC4"/>
            <w:tabs>
              <w:tab w:val="left" w:pos="1200"/>
              <w:tab w:val="right" w:pos="8494"/>
            </w:tabs>
            <w:rPr>
              <w:rFonts w:eastAsiaTheme="minorEastAsia" w:cstheme="minorBidi"/>
              <w:noProof/>
              <w:sz w:val="24"/>
              <w:szCs w:val="24"/>
            </w:rPr>
          </w:pPr>
          <w:hyperlink w:anchor="_Toc119601826" w:history="1">
            <w:r w:rsidRPr="003E096F">
              <w:rPr>
                <w:rStyle w:val="Hipervnculo"/>
                <w:rFonts w:cs="Times New Roman (Títulos en alf"/>
                <w:bCs/>
                <w:noProof/>
              </w:rPr>
              <w:t>2.5</w:t>
            </w:r>
            <w:r>
              <w:rPr>
                <w:rFonts w:eastAsiaTheme="minorEastAsia" w:cstheme="minorBidi"/>
                <w:noProof/>
                <w:sz w:val="24"/>
                <w:szCs w:val="24"/>
              </w:rPr>
              <w:tab/>
            </w:r>
            <w:r w:rsidRPr="003E096F">
              <w:rPr>
                <w:rStyle w:val="Hipervnculo"/>
                <w:noProof/>
              </w:rPr>
              <w:t>DISEÑO DE ANÁLISIS</w:t>
            </w:r>
            <w:r>
              <w:rPr>
                <w:noProof/>
                <w:webHidden/>
              </w:rPr>
              <w:tab/>
            </w:r>
            <w:r>
              <w:rPr>
                <w:noProof/>
                <w:webHidden/>
              </w:rPr>
              <w:fldChar w:fldCharType="begin"/>
            </w:r>
            <w:r>
              <w:rPr>
                <w:noProof/>
                <w:webHidden/>
              </w:rPr>
              <w:instrText xml:space="preserve"> PAGEREF _Toc119601826 \h </w:instrText>
            </w:r>
            <w:r>
              <w:rPr>
                <w:noProof/>
                <w:webHidden/>
              </w:rPr>
            </w:r>
            <w:r>
              <w:rPr>
                <w:noProof/>
                <w:webHidden/>
              </w:rPr>
              <w:fldChar w:fldCharType="separate"/>
            </w:r>
            <w:r>
              <w:rPr>
                <w:noProof/>
                <w:webHidden/>
              </w:rPr>
              <w:t>26</w:t>
            </w:r>
            <w:r>
              <w:rPr>
                <w:noProof/>
                <w:webHidden/>
              </w:rPr>
              <w:fldChar w:fldCharType="end"/>
            </w:r>
          </w:hyperlink>
        </w:p>
        <w:p w14:paraId="7A4480EB" w14:textId="0FDCCC3B" w:rsidR="00C061E8" w:rsidRDefault="00C061E8">
          <w:pPr>
            <w:pStyle w:val="TDC5"/>
            <w:tabs>
              <w:tab w:val="left" w:pos="1440"/>
              <w:tab w:val="right" w:pos="8494"/>
            </w:tabs>
            <w:rPr>
              <w:rFonts w:eastAsiaTheme="minorEastAsia" w:cstheme="minorBidi"/>
              <w:noProof/>
              <w:sz w:val="24"/>
              <w:szCs w:val="24"/>
            </w:rPr>
          </w:pPr>
          <w:hyperlink w:anchor="_Toc119601827" w:history="1">
            <w:r w:rsidRPr="003E096F">
              <w:rPr>
                <w:rStyle w:val="Hipervnculo"/>
                <w:noProof/>
              </w:rPr>
              <w:t>2.5.1</w:t>
            </w:r>
            <w:r>
              <w:rPr>
                <w:rFonts w:eastAsiaTheme="minorEastAsia" w:cstheme="minorBidi"/>
                <w:noProof/>
                <w:sz w:val="24"/>
                <w:szCs w:val="24"/>
              </w:rPr>
              <w:tab/>
            </w:r>
            <w:r w:rsidRPr="003E096F">
              <w:rPr>
                <w:rStyle w:val="Hipervnculo"/>
                <w:noProof/>
              </w:rPr>
              <w:t>Análisis Estadístico</w:t>
            </w:r>
            <w:r>
              <w:rPr>
                <w:noProof/>
                <w:webHidden/>
              </w:rPr>
              <w:tab/>
            </w:r>
            <w:r>
              <w:rPr>
                <w:noProof/>
                <w:webHidden/>
              </w:rPr>
              <w:fldChar w:fldCharType="begin"/>
            </w:r>
            <w:r>
              <w:rPr>
                <w:noProof/>
                <w:webHidden/>
              </w:rPr>
              <w:instrText xml:space="preserve"> PAGEREF _Toc119601827 \h </w:instrText>
            </w:r>
            <w:r>
              <w:rPr>
                <w:noProof/>
                <w:webHidden/>
              </w:rPr>
            </w:r>
            <w:r>
              <w:rPr>
                <w:noProof/>
                <w:webHidden/>
              </w:rPr>
              <w:fldChar w:fldCharType="separate"/>
            </w:r>
            <w:r>
              <w:rPr>
                <w:noProof/>
                <w:webHidden/>
              </w:rPr>
              <w:t>26</w:t>
            </w:r>
            <w:r>
              <w:rPr>
                <w:noProof/>
                <w:webHidden/>
              </w:rPr>
              <w:fldChar w:fldCharType="end"/>
            </w:r>
          </w:hyperlink>
        </w:p>
        <w:p w14:paraId="3112A00C" w14:textId="1D176DD9" w:rsidR="00C061E8" w:rsidRDefault="00C061E8">
          <w:pPr>
            <w:pStyle w:val="TDC5"/>
            <w:tabs>
              <w:tab w:val="left" w:pos="1440"/>
              <w:tab w:val="right" w:pos="8494"/>
            </w:tabs>
            <w:rPr>
              <w:rFonts w:eastAsiaTheme="minorEastAsia" w:cstheme="minorBidi"/>
              <w:noProof/>
              <w:sz w:val="24"/>
              <w:szCs w:val="24"/>
            </w:rPr>
          </w:pPr>
          <w:hyperlink w:anchor="_Toc119601828" w:history="1">
            <w:r w:rsidRPr="003E096F">
              <w:rPr>
                <w:rStyle w:val="Hipervnculo"/>
                <w:noProof/>
              </w:rPr>
              <w:t>2.5.2</w:t>
            </w:r>
            <w:r>
              <w:rPr>
                <w:rFonts w:eastAsiaTheme="minorEastAsia" w:cstheme="minorBidi"/>
                <w:noProof/>
                <w:sz w:val="24"/>
                <w:szCs w:val="24"/>
              </w:rPr>
              <w:tab/>
            </w:r>
            <w:r w:rsidRPr="003E096F">
              <w:rPr>
                <w:rStyle w:val="Hipervnculo"/>
                <w:noProof/>
              </w:rPr>
              <w:t>Anonimización de micro datos</w:t>
            </w:r>
            <w:r>
              <w:rPr>
                <w:noProof/>
                <w:webHidden/>
              </w:rPr>
              <w:tab/>
            </w:r>
            <w:r>
              <w:rPr>
                <w:noProof/>
                <w:webHidden/>
              </w:rPr>
              <w:fldChar w:fldCharType="begin"/>
            </w:r>
            <w:r>
              <w:rPr>
                <w:noProof/>
                <w:webHidden/>
              </w:rPr>
              <w:instrText xml:space="preserve"> PAGEREF _Toc119601828 \h </w:instrText>
            </w:r>
            <w:r>
              <w:rPr>
                <w:noProof/>
                <w:webHidden/>
              </w:rPr>
            </w:r>
            <w:r>
              <w:rPr>
                <w:noProof/>
                <w:webHidden/>
              </w:rPr>
              <w:fldChar w:fldCharType="separate"/>
            </w:r>
            <w:r>
              <w:rPr>
                <w:noProof/>
                <w:webHidden/>
              </w:rPr>
              <w:t>26</w:t>
            </w:r>
            <w:r>
              <w:rPr>
                <w:noProof/>
                <w:webHidden/>
              </w:rPr>
              <w:fldChar w:fldCharType="end"/>
            </w:r>
          </w:hyperlink>
        </w:p>
        <w:p w14:paraId="3292BCC2" w14:textId="4FE2F137" w:rsidR="00C061E8" w:rsidRDefault="00C061E8">
          <w:pPr>
            <w:pStyle w:val="TDC5"/>
            <w:tabs>
              <w:tab w:val="left" w:pos="1440"/>
              <w:tab w:val="right" w:pos="8494"/>
            </w:tabs>
            <w:rPr>
              <w:rFonts w:eastAsiaTheme="minorEastAsia" w:cstheme="minorBidi"/>
              <w:noProof/>
              <w:sz w:val="24"/>
              <w:szCs w:val="24"/>
            </w:rPr>
          </w:pPr>
          <w:hyperlink w:anchor="_Toc119601829" w:history="1">
            <w:r w:rsidRPr="003E096F">
              <w:rPr>
                <w:rStyle w:val="Hipervnculo"/>
                <w:noProof/>
              </w:rPr>
              <w:t>2.5.3</w:t>
            </w:r>
            <w:r>
              <w:rPr>
                <w:rFonts w:eastAsiaTheme="minorEastAsia" w:cstheme="minorBidi"/>
                <w:noProof/>
                <w:sz w:val="24"/>
                <w:szCs w:val="24"/>
              </w:rPr>
              <w:tab/>
            </w:r>
            <w:r w:rsidRPr="003E096F">
              <w:rPr>
                <w:rStyle w:val="Hipervnculo"/>
                <w:noProof/>
              </w:rPr>
              <w:t>Verificación de la anonimización de microdatos</w:t>
            </w:r>
            <w:r>
              <w:rPr>
                <w:noProof/>
                <w:webHidden/>
              </w:rPr>
              <w:tab/>
            </w:r>
            <w:r>
              <w:rPr>
                <w:noProof/>
                <w:webHidden/>
              </w:rPr>
              <w:fldChar w:fldCharType="begin"/>
            </w:r>
            <w:r>
              <w:rPr>
                <w:noProof/>
                <w:webHidden/>
              </w:rPr>
              <w:instrText xml:space="preserve"> PAGEREF _Toc119601829 \h </w:instrText>
            </w:r>
            <w:r>
              <w:rPr>
                <w:noProof/>
                <w:webHidden/>
              </w:rPr>
            </w:r>
            <w:r>
              <w:rPr>
                <w:noProof/>
                <w:webHidden/>
              </w:rPr>
              <w:fldChar w:fldCharType="separate"/>
            </w:r>
            <w:r>
              <w:rPr>
                <w:noProof/>
                <w:webHidden/>
              </w:rPr>
              <w:t>27</w:t>
            </w:r>
            <w:r>
              <w:rPr>
                <w:noProof/>
                <w:webHidden/>
              </w:rPr>
              <w:fldChar w:fldCharType="end"/>
            </w:r>
          </w:hyperlink>
        </w:p>
        <w:p w14:paraId="4260347F" w14:textId="3FF9CA64" w:rsidR="00C061E8" w:rsidRDefault="00C061E8">
          <w:pPr>
            <w:pStyle w:val="TDC5"/>
            <w:tabs>
              <w:tab w:val="left" w:pos="1440"/>
              <w:tab w:val="right" w:pos="8494"/>
            </w:tabs>
            <w:rPr>
              <w:rFonts w:eastAsiaTheme="minorEastAsia" w:cstheme="minorBidi"/>
              <w:noProof/>
              <w:sz w:val="24"/>
              <w:szCs w:val="24"/>
            </w:rPr>
          </w:pPr>
          <w:hyperlink w:anchor="_Toc119601830" w:history="1">
            <w:r w:rsidRPr="003E096F">
              <w:rPr>
                <w:rStyle w:val="Hipervnculo"/>
                <w:noProof/>
              </w:rPr>
              <w:t>2.5.4</w:t>
            </w:r>
            <w:r>
              <w:rPr>
                <w:rFonts w:eastAsiaTheme="minorEastAsia" w:cstheme="minorBidi"/>
                <w:noProof/>
                <w:sz w:val="24"/>
                <w:szCs w:val="24"/>
              </w:rPr>
              <w:tab/>
            </w:r>
            <w:r w:rsidRPr="003E096F">
              <w:rPr>
                <w:rStyle w:val="Hipervnculo"/>
                <w:noProof/>
              </w:rPr>
              <w:t>Comités de Expertos</w:t>
            </w:r>
            <w:r>
              <w:rPr>
                <w:noProof/>
                <w:webHidden/>
              </w:rPr>
              <w:tab/>
            </w:r>
            <w:r>
              <w:rPr>
                <w:noProof/>
                <w:webHidden/>
              </w:rPr>
              <w:fldChar w:fldCharType="begin"/>
            </w:r>
            <w:r>
              <w:rPr>
                <w:noProof/>
                <w:webHidden/>
              </w:rPr>
              <w:instrText xml:space="preserve"> PAGEREF _Toc119601830 \h </w:instrText>
            </w:r>
            <w:r>
              <w:rPr>
                <w:noProof/>
                <w:webHidden/>
              </w:rPr>
            </w:r>
            <w:r>
              <w:rPr>
                <w:noProof/>
                <w:webHidden/>
              </w:rPr>
              <w:fldChar w:fldCharType="separate"/>
            </w:r>
            <w:r>
              <w:rPr>
                <w:noProof/>
                <w:webHidden/>
              </w:rPr>
              <w:t>27</w:t>
            </w:r>
            <w:r>
              <w:rPr>
                <w:noProof/>
                <w:webHidden/>
              </w:rPr>
              <w:fldChar w:fldCharType="end"/>
            </w:r>
          </w:hyperlink>
        </w:p>
        <w:p w14:paraId="7FCAB3B1" w14:textId="0C6BECFD" w:rsidR="00C061E8" w:rsidRDefault="00C061E8">
          <w:pPr>
            <w:pStyle w:val="TDC4"/>
            <w:tabs>
              <w:tab w:val="left" w:pos="1200"/>
              <w:tab w:val="right" w:pos="8494"/>
            </w:tabs>
            <w:rPr>
              <w:rFonts w:eastAsiaTheme="minorEastAsia" w:cstheme="minorBidi"/>
              <w:noProof/>
              <w:sz w:val="24"/>
              <w:szCs w:val="24"/>
            </w:rPr>
          </w:pPr>
          <w:hyperlink w:anchor="_Toc119601831" w:history="1">
            <w:r w:rsidRPr="003E096F">
              <w:rPr>
                <w:rStyle w:val="Hipervnculo"/>
                <w:rFonts w:cs="Times New Roman (Títulos en alf"/>
                <w:bCs/>
                <w:noProof/>
              </w:rPr>
              <w:t>2.6</w:t>
            </w:r>
            <w:r>
              <w:rPr>
                <w:rFonts w:eastAsiaTheme="minorEastAsia" w:cstheme="minorBidi"/>
                <w:noProof/>
                <w:sz w:val="24"/>
                <w:szCs w:val="24"/>
              </w:rPr>
              <w:tab/>
            </w:r>
            <w:r w:rsidRPr="003E096F">
              <w:rPr>
                <w:rStyle w:val="Hipervnculo"/>
                <w:noProof/>
              </w:rPr>
              <w:t>Diseño de la comunicación y Difusión</w:t>
            </w:r>
            <w:r>
              <w:rPr>
                <w:noProof/>
                <w:webHidden/>
              </w:rPr>
              <w:tab/>
            </w:r>
            <w:r>
              <w:rPr>
                <w:noProof/>
                <w:webHidden/>
              </w:rPr>
              <w:fldChar w:fldCharType="begin"/>
            </w:r>
            <w:r>
              <w:rPr>
                <w:noProof/>
                <w:webHidden/>
              </w:rPr>
              <w:instrText xml:space="preserve"> PAGEREF _Toc119601831 \h </w:instrText>
            </w:r>
            <w:r>
              <w:rPr>
                <w:noProof/>
                <w:webHidden/>
              </w:rPr>
            </w:r>
            <w:r>
              <w:rPr>
                <w:noProof/>
                <w:webHidden/>
              </w:rPr>
              <w:fldChar w:fldCharType="separate"/>
            </w:r>
            <w:r>
              <w:rPr>
                <w:noProof/>
                <w:webHidden/>
              </w:rPr>
              <w:t>27</w:t>
            </w:r>
            <w:r>
              <w:rPr>
                <w:noProof/>
                <w:webHidden/>
              </w:rPr>
              <w:fldChar w:fldCharType="end"/>
            </w:r>
          </w:hyperlink>
        </w:p>
        <w:p w14:paraId="1E5C790D" w14:textId="6FEB2FC5" w:rsidR="00C061E8" w:rsidRDefault="00C061E8">
          <w:pPr>
            <w:pStyle w:val="TDC5"/>
            <w:tabs>
              <w:tab w:val="left" w:pos="1440"/>
              <w:tab w:val="right" w:pos="8494"/>
            </w:tabs>
            <w:rPr>
              <w:rFonts w:eastAsiaTheme="minorEastAsia" w:cstheme="minorBidi"/>
              <w:noProof/>
              <w:sz w:val="24"/>
              <w:szCs w:val="24"/>
            </w:rPr>
          </w:pPr>
          <w:hyperlink w:anchor="_Toc119601832" w:history="1">
            <w:r w:rsidRPr="003E096F">
              <w:rPr>
                <w:rStyle w:val="Hipervnculo"/>
                <w:noProof/>
              </w:rPr>
              <w:t>2.6.1</w:t>
            </w:r>
            <w:r>
              <w:rPr>
                <w:rFonts w:eastAsiaTheme="minorEastAsia" w:cstheme="minorBidi"/>
                <w:noProof/>
                <w:sz w:val="24"/>
                <w:szCs w:val="24"/>
              </w:rPr>
              <w:tab/>
            </w:r>
            <w:r w:rsidRPr="003E096F">
              <w:rPr>
                <w:rStyle w:val="Hipervnculo"/>
                <w:noProof/>
              </w:rPr>
              <w:t>Diseño de los sistemas de salida</w:t>
            </w:r>
            <w:r>
              <w:rPr>
                <w:noProof/>
                <w:webHidden/>
              </w:rPr>
              <w:tab/>
            </w:r>
            <w:r>
              <w:rPr>
                <w:noProof/>
                <w:webHidden/>
              </w:rPr>
              <w:fldChar w:fldCharType="begin"/>
            </w:r>
            <w:r>
              <w:rPr>
                <w:noProof/>
                <w:webHidden/>
              </w:rPr>
              <w:instrText xml:space="preserve"> PAGEREF _Toc119601832 \h </w:instrText>
            </w:r>
            <w:r>
              <w:rPr>
                <w:noProof/>
                <w:webHidden/>
              </w:rPr>
            </w:r>
            <w:r>
              <w:rPr>
                <w:noProof/>
                <w:webHidden/>
              </w:rPr>
              <w:fldChar w:fldCharType="separate"/>
            </w:r>
            <w:r>
              <w:rPr>
                <w:noProof/>
                <w:webHidden/>
              </w:rPr>
              <w:t>27</w:t>
            </w:r>
            <w:r>
              <w:rPr>
                <w:noProof/>
                <w:webHidden/>
              </w:rPr>
              <w:fldChar w:fldCharType="end"/>
            </w:r>
          </w:hyperlink>
        </w:p>
        <w:p w14:paraId="5C9CA2FD" w14:textId="58269DA9" w:rsidR="00C061E8" w:rsidRDefault="00C061E8">
          <w:pPr>
            <w:pStyle w:val="TDC5"/>
            <w:tabs>
              <w:tab w:val="left" w:pos="1440"/>
              <w:tab w:val="right" w:pos="8494"/>
            </w:tabs>
            <w:rPr>
              <w:rFonts w:eastAsiaTheme="minorEastAsia" w:cstheme="minorBidi"/>
              <w:noProof/>
              <w:sz w:val="24"/>
              <w:szCs w:val="24"/>
            </w:rPr>
          </w:pPr>
          <w:hyperlink w:anchor="_Toc119601833" w:history="1">
            <w:r w:rsidRPr="003E096F">
              <w:rPr>
                <w:rStyle w:val="Hipervnculo"/>
                <w:noProof/>
              </w:rPr>
              <w:t>2.6.2</w:t>
            </w:r>
            <w:r>
              <w:rPr>
                <w:rFonts w:eastAsiaTheme="minorEastAsia" w:cstheme="minorBidi"/>
                <w:noProof/>
                <w:sz w:val="24"/>
                <w:szCs w:val="24"/>
              </w:rPr>
              <w:tab/>
            </w:r>
            <w:r w:rsidRPr="003E096F">
              <w:rPr>
                <w:rStyle w:val="Hipervnculo"/>
                <w:noProof/>
              </w:rPr>
              <w:t>Diseño de productos de comunicación y difusión</w:t>
            </w:r>
            <w:r>
              <w:rPr>
                <w:noProof/>
                <w:webHidden/>
              </w:rPr>
              <w:tab/>
            </w:r>
            <w:r>
              <w:rPr>
                <w:noProof/>
                <w:webHidden/>
              </w:rPr>
              <w:fldChar w:fldCharType="begin"/>
            </w:r>
            <w:r>
              <w:rPr>
                <w:noProof/>
                <w:webHidden/>
              </w:rPr>
              <w:instrText xml:space="preserve"> PAGEREF _Toc119601833 \h </w:instrText>
            </w:r>
            <w:r>
              <w:rPr>
                <w:noProof/>
                <w:webHidden/>
              </w:rPr>
            </w:r>
            <w:r>
              <w:rPr>
                <w:noProof/>
                <w:webHidden/>
              </w:rPr>
              <w:fldChar w:fldCharType="separate"/>
            </w:r>
            <w:r>
              <w:rPr>
                <w:noProof/>
                <w:webHidden/>
              </w:rPr>
              <w:t>28</w:t>
            </w:r>
            <w:r>
              <w:rPr>
                <w:noProof/>
                <w:webHidden/>
              </w:rPr>
              <w:fldChar w:fldCharType="end"/>
            </w:r>
          </w:hyperlink>
        </w:p>
        <w:p w14:paraId="0025B7C1" w14:textId="7DBA27D7" w:rsidR="00C061E8" w:rsidRDefault="00C061E8">
          <w:pPr>
            <w:pStyle w:val="TDC5"/>
            <w:tabs>
              <w:tab w:val="left" w:pos="1440"/>
              <w:tab w:val="right" w:pos="8494"/>
            </w:tabs>
            <w:rPr>
              <w:rFonts w:eastAsiaTheme="minorEastAsia" w:cstheme="minorBidi"/>
              <w:noProof/>
              <w:sz w:val="24"/>
              <w:szCs w:val="24"/>
            </w:rPr>
          </w:pPr>
          <w:hyperlink w:anchor="_Toc119601834" w:history="1">
            <w:r w:rsidRPr="003E096F">
              <w:rPr>
                <w:rStyle w:val="Hipervnculo"/>
                <w:noProof/>
              </w:rPr>
              <w:t>2.6.3</w:t>
            </w:r>
            <w:r>
              <w:rPr>
                <w:rFonts w:eastAsiaTheme="minorEastAsia" w:cstheme="minorBidi"/>
                <w:noProof/>
                <w:sz w:val="24"/>
                <w:szCs w:val="24"/>
              </w:rPr>
              <w:tab/>
            </w:r>
            <w:r w:rsidRPr="003E096F">
              <w:rPr>
                <w:rStyle w:val="Hipervnculo"/>
                <w:noProof/>
              </w:rPr>
              <w:t>Entrega de productos</w:t>
            </w:r>
            <w:r>
              <w:rPr>
                <w:noProof/>
                <w:webHidden/>
              </w:rPr>
              <w:tab/>
            </w:r>
            <w:r>
              <w:rPr>
                <w:noProof/>
                <w:webHidden/>
              </w:rPr>
              <w:fldChar w:fldCharType="begin"/>
            </w:r>
            <w:r>
              <w:rPr>
                <w:noProof/>
                <w:webHidden/>
              </w:rPr>
              <w:instrText xml:space="preserve"> PAGEREF _Toc119601834 \h </w:instrText>
            </w:r>
            <w:r>
              <w:rPr>
                <w:noProof/>
                <w:webHidden/>
              </w:rPr>
            </w:r>
            <w:r>
              <w:rPr>
                <w:noProof/>
                <w:webHidden/>
              </w:rPr>
              <w:fldChar w:fldCharType="separate"/>
            </w:r>
            <w:r>
              <w:rPr>
                <w:noProof/>
                <w:webHidden/>
              </w:rPr>
              <w:t>28</w:t>
            </w:r>
            <w:r>
              <w:rPr>
                <w:noProof/>
                <w:webHidden/>
              </w:rPr>
              <w:fldChar w:fldCharType="end"/>
            </w:r>
          </w:hyperlink>
        </w:p>
        <w:p w14:paraId="4207138C" w14:textId="2A131B3A" w:rsidR="00C061E8" w:rsidRDefault="00C061E8">
          <w:pPr>
            <w:pStyle w:val="TDC5"/>
            <w:tabs>
              <w:tab w:val="left" w:pos="1440"/>
              <w:tab w:val="right" w:pos="8494"/>
            </w:tabs>
            <w:rPr>
              <w:rFonts w:eastAsiaTheme="minorEastAsia" w:cstheme="minorBidi"/>
              <w:noProof/>
              <w:sz w:val="24"/>
              <w:szCs w:val="24"/>
            </w:rPr>
          </w:pPr>
          <w:hyperlink w:anchor="_Toc119601835" w:history="1">
            <w:r w:rsidRPr="003E096F">
              <w:rPr>
                <w:rStyle w:val="Hipervnculo"/>
                <w:noProof/>
              </w:rPr>
              <w:t>2.6.4</w:t>
            </w:r>
            <w:r>
              <w:rPr>
                <w:rFonts w:eastAsiaTheme="minorEastAsia" w:cstheme="minorBidi"/>
                <w:noProof/>
                <w:sz w:val="24"/>
                <w:szCs w:val="24"/>
              </w:rPr>
              <w:tab/>
            </w:r>
            <w:r w:rsidRPr="003E096F">
              <w:rPr>
                <w:rStyle w:val="Hipervnculo"/>
                <w:noProof/>
              </w:rPr>
              <w:t>Estrategia de servicio</w:t>
            </w:r>
            <w:r>
              <w:rPr>
                <w:noProof/>
                <w:webHidden/>
              </w:rPr>
              <w:tab/>
            </w:r>
            <w:r>
              <w:rPr>
                <w:noProof/>
                <w:webHidden/>
              </w:rPr>
              <w:fldChar w:fldCharType="begin"/>
            </w:r>
            <w:r>
              <w:rPr>
                <w:noProof/>
                <w:webHidden/>
              </w:rPr>
              <w:instrText xml:space="preserve"> PAGEREF _Toc119601835 \h </w:instrText>
            </w:r>
            <w:r>
              <w:rPr>
                <w:noProof/>
                <w:webHidden/>
              </w:rPr>
            </w:r>
            <w:r>
              <w:rPr>
                <w:noProof/>
                <w:webHidden/>
              </w:rPr>
              <w:fldChar w:fldCharType="separate"/>
            </w:r>
            <w:r>
              <w:rPr>
                <w:noProof/>
                <w:webHidden/>
              </w:rPr>
              <w:t>28</w:t>
            </w:r>
            <w:r>
              <w:rPr>
                <w:noProof/>
                <w:webHidden/>
              </w:rPr>
              <w:fldChar w:fldCharType="end"/>
            </w:r>
          </w:hyperlink>
        </w:p>
        <w:p w14:paraId="2485B0B0" w14:textId="4FB0687D" w:rsidR="00C061E8" w:rsidRDefault="00C061E8">
          <w:pPr>
            <w:pStyle w:val="TDC4"/>
            <w:tabs>
              <w:tab w:val="left" w:pos="1200"/>
              <w:tab w:val="right" w:pos="8494"/>
            </w:tabs>
            <w:rPr>
              <w:rFonts w:eastAsiaTheme="minorEastAsia" w:cstheme="minorBidi"/>
              <w:noProof/>
              <w:sz w:val="24"/>
              <w:szCs w:val="24"/>
            </w:rPr>
          </w:pPr>
          <w:hyperlink w:anchor="_Toc119601836" w:history="1">
            <w:r w:rsidRPr="003E096F">
              <w:rPr>
                <w:rStyle w:val="Hipervnculo"/>
                <w:rFonts w:cs="Times New Roman (Títulos en alf"/>
                <w:bCs/>
                <w:noProof/>
              </w:rPr>
              <w:t>2.7</w:t>
            </w:r>
            <w:r>
              <w:rPr>
                <w:rFonts w:eastAsiaTheme="minorEastAsia" w:cstheme="minorBidi"/>
                <w:noProof/>
                <w:sz w:val="24"/>
                <w:szCs w:val="24"/>
              </w:rPr>
              <w:tab/>
            </w:r>
            <w:r w:rsidRPr="003E096F">
              <w:rPr>
                <w:rStyle w:val="Hipervnculo"/>
                <w:noProof/>
              </w:rPr>
              <w:t>Diseño de la evaluación de las fases del proceso</w:t>
            </w:r>
            <w:r>
              <w:rPr>
                <w:noProof/>
                <w:webHidden/>
              </w:rPr>
              <w:tab/>
            </w:r>
            <w:r>
              <w:rPr>
                <w:noProof/>
                <w:webHidden/>
              </w:rPr>
              <w:fldChar w:fldCharType="begin"/>
            </w:r>
            <w:r>
              <w:rPr>
                <w:noProof/>
                <w:webHidden/>
              </w:rPr>
              <w:instrText xml:space="preserve"> PAGEREF _Toc119601836 \h </w:instrText>
            </w:r>
            <w:r>
              <w:rPr>
                <w:noProof/>
                <w:webHidden/>
              </w:rPr>
            </w:r>
            <w:r>
              <w:rPr>
                <w:noProof/>
                <w:webHidden/>
              </w:rPr>
              <w:fldChar w:fldCharType="separate"/>
            </w:r>
            <w:r>
              <w:rPr>
                <w:noProof/>
                <w:webHidden/>
              </w:rPr>
              <w:t>29</w:t>
            </w:r>
            <w:r>
              <w:rPr>
                <w:noProof/>
                <w:webHidden/>
              </w:rPr>
              <w:fldChar w:fldCharType="end"/>
            </w:r>
          </w:hyperlink>
        </w:p>
        <w:p w14:paraId="37D81519" w14:textId="0D05CF3A" w:rsidR="00C061E8" w:rsidRDefault="00C061E8">
          <w:pPr>
            <w:pStyle w:val="TDC3"/>
            <w:tabs>
              <w:tab w:val="left" w:pos="720"/>
              <w:tab w:val="right" w:pos="8494"/>
            </w:tabs>
            <w:rPr>
              <w:rFonts w:eastAsiaTheme="minorEastAsia" w:cstheme="minorBidi"/>
              <w:noProof/>
              <w:sz w:val="24"/>
              <w:szCs w:val="24"/>
            </w:rPr>
          </w:pPr>
          <w:hyperlink w:anchor="_Toc119601837" w:history="1">
            <w:r w:rsidRPr="003E096F">
              <w:rPr>
                <w:rStyle w:val="Hipervnculo"/>
                <w:noProof/>
              </w:rPr>
              <w:t>3.</w:t>
            </w:r>
            <w:r>
              <w:rPr>
                <w:rFonts w:eastAsiaTheme="minorEastAsia" w:cstheme="minorBidi"/>
                <w:noProof/>
                <w:sz w:val="24"/>
                <w:szCs w:val="24"/>
              </w:rPr>
              <w:tab/>
            </w:r>
            <w:r w:rsidRPr="003E096F">
              <w:rPr>
                <w:rStyle w:val="Hipervnculo"/>
                <w:noProof/>
              </w:rPr>
              <w:t>DOCUMENTACIÓN RELACIONADA</w:t>
            </w:r>
            <w:r>
              <w:rPr>
                <w:noProof/>
                <w:webHidden/>
              </w:rPr>
              <w:tab/>
            </w:r>
            <w:r>
              <w:rPr>
                <w:noProof/>
                <w:webHidden/>
              </w:rPr>
              <w:fldChar w:fldCharType="begin"/>
            </w:r>
            <w:r>
              <w:rPr>
                <w:noProof/>
                <w:webHidden/>
              </w:rPr>
              <w:instrText xml:space="preserve"> PAGEREF _Toc119601837 \h </w:instrText>
            </w:r>
            <w:r>
              <w:rPr>
                <w:noProof/>
                <w:webHidden/>
              </w:rPr>
            </w:r>
            <w:r>
              <w:rPr>
                <w:noProof/>
                <w:webHidden/>
              </w:rPr>
              <w:fldChar w:fldCharType="separate"/>
            </w:r>
            <w:r>
              <w:rPr>
                <w:noProof/>
                <w:webHidden/>
              </w:rPr>
              <w:t>29</w:t>
            </w:r>
            <w:r>
              <w:rPr>
                <w:noProof/>
                <w:webHidden/>
              </w:rPr>
              <w:fldChar w:fldCharType="end"/>
            </w:r>
          </w:hyperlink>
        </w:p>
        <w:p w14:paraId="77AE2CA8" w14:textId="3C21CDE9" w:rsidR="00C061E8" w:rsidRDefault="00C061E8">
          <w:pPr>
            <w:pStyle w:val="TDC1"/>
            <w:tabs>
              <w:tab w:val="right" w:pos="8494"/>
            </w:tabs>
            <w:rPr>
              <w:rFonts w:asciiTheme="minorHAnsi" w:eastAsiaTheme="minorEastAsia" w:hAnsiTheme="minorHAnsi" w:cstheme="minorBidi"/>
              <w:b w:val="0"/>
              <w:bCs w:val="0"/>
              <w:caps w:val="0"/>
              <w:noProof/>
            </w:rPr>
          </w:pPr>
          <w:hyperlink w:anchor="_Toc119601838" w:history="1">
            <w:r w:rsidRPr="003E096F">
              <w:rPr>
                <w:rStyle w:val="Hipervnculo"/>
                <w:noProof/>
              </w:rPr>
              <w:t>GLOSARIO</w:t>
            </w:r>
            <w:r>
              <w:rPr>
                <w:noProof/>
                <w:webHidden/>
              </w:rPr>
              <w:tab/>
            </w:r>
            <w:r>
              <w:rPr>
                <w:noProof/>
                <w:webHidden/>
              </w:rPr>
              <w:fldChar w:fldCharType="begin"/>
            </w:r>
            <w:r>
              <w:rPr>
                <w:noProof/>
                <w:webHidden/>
              </w:rPr>
              <w:instrText xml:space="preserve"> PAGEREF _Toc119601838 \h </w:instrText>
            </w:r>
            <w:r>
              <w:rPr>
                <w:noProof/>
                <w:webHidden/>
              </w:rPr>
            </w:r>
            <w:r>
              <w:rPr>
                <w:noProof/>
                <w:webHidden/>
              </w:rPr>
              <w:fldChar w:fldCharType="separate"/>
            </w:r>
            <w:r>
              <w:rPr>
                <w:noProof/>
                <w:webHidden/>
              </w:rPr>
              <w:t>29</w:t>
            </w:r>
            <w:r>
              <w:rPr>
                <w:noProof/>
                <w:webHidden/>
              </w:rPr>
              <w:fldChar w:fldCharType="end"/>
            </w:r>
          </w:hyperlink>
        </w:p>
        <w:p w14:paraId="6FF41B4B" w14:textId="2C3368AD" w:rsidR="00C061E8" w:rsidRDefault="00C061E8">
          <w:pPr>
            <w:pStyle w:val="TDC1"/>
            <w:tabs>
              <w:tab w:val="right" w:pos="8494"/>
            </w:tabs>
            <w:rPr>
              <w:rFonts w:asciiTheme="minorHAnsi" w:eastAsiaTheme="minorEastAsia" w:hAnsiTheme="minorHAnsi" w:cstheme="minorBidi"/>
              <w:b w:val="0"/>
              <w:bCs w:val="0"/>
              <w:caps w:val="0"/>
              <w:noProof/>
            </w:rPr>
          </w:pPr>
          <w:hyperlink w:anchor="_Toc119601839" w:history="1">
            <w:r w:rsidRPr="003E096F">
              <w:rPr>
                <w:rStyle w:val="Hipervnculo"/>
                <w:noProof/>
              </w:rPr>
              <w:t>BIBLIOGRAFIA</w:t>
            </w:r>
            <w:r>
              <w:rPr>
                <w:noProof/>
                <w:webHidden/>
              </w:rPr>
              <w:tab/>
            </w:r>
            <w:r>
              <w:rPr>
                <w:noProof/>
                <w:webHidden/>
              </w:rPr>
              <w:fldChar w:fldCharType="begin"/>
            </w:r>
            <w:r>
              <w:rPr>
                <w:noProof/>
                <w:webHidden/>
              </w:rPr>
              <w:instrText xml:space="preserve"> PAGEREF _Toc119601839 \h </w:instrText>
            </w:r>
            <w:r>
              <w:rPr>
                <w:noProof/>
                <w:webHidden/>
              </w:rPr>
            </w:r>
            <w:r>
              <w:rPr>
                <w:noProof/>
                <w:webHidden/>
              </w:rPr>
              <w:fldChar w:fldCharType="separate"/>
            </w:r>
            <w:r>
              <w:rPr>
                <w:noProof/>
                <w:webHidden/>
              </w:rPr>
              <w:t>31</w:t>
            </w:r>
            <w:r>
              <w:rPr>
                <w:noProof/>
                <w:webHidden/>
              </w:rPr>
              <w:fldChar w:fldCharType="end"/>
            </w:r>
          </w:hyperlink>
        </w:p>
        <w:p w14:paraId="6700DB9E" w14:textId="02C80C9A" w:rsidR="00C061E8" w:rsidRDefault="00C061E8">
          <w:r>
            <w:rPr>
              <w:rFonts w:asciiTheme="majorHAnsi" w:hAnsiTheme="majorHAnsi" w:cstheme="majorHAnsi"/>
              <w:caps/>
            </w:rPr>
            <w:fldChar w:fldCharType="end"/>
          </w:r>
        </w:p>
      </w:sdtContent>
    </w:sdt>
    <w:p w14:paraId="10317776" w14:textId="54C0B4B8" w:rsidR="00C061E8" w:rsidRDefault="00C061E8" w:rsidP="00125E12">
      <w:pPr>
        <w:rPr>
          <w:rFonts w:eastAsiaTheme="majorEastAsia" w:cstheme="minorHAnsi"/>
          <w:b/>
          <w:bCs/>
          <w:color w:val="000000" w:themeColor="text1"/>
          <w:lang w:val="es-ES"/>
        </w:rPr>
      </w:pPr>
    </w:p>
    <w:p w14:paraId="0409B4E0" w14:textId="4B438279" w:rsidR="00C061E8" w:rsidRDefault="00C061E8">
      <w:pPr>
        <w:rPr>
          <w:rFonts w:eastAsiaTheme="majorEastAsia" w:cstheme="minorHAnsi"/>
          <w:b/>
          <w:bCs/>
          <w:color w:val="000000" w:themeColor="text1"/>
          <w:lang w:val="es-ES"/>
        </w:rPr>
      </w:pPr>
      <w:r>
        <w:rPr>
          <w:rFonts w:eastAsiaTheme="majorEastAsia" w:cstheme="minorHAnsi"/>
          <w:b/>
          <w:bCs/>
          <w:color w:val="000000" w:themeColor="text1"/>
          <w:lang w:val="es-ES"/>
        </w:rPr>
        <w:br w:type="page"/>
      </w:r>
    </w:p>
    <w:p w14:paraId="77F13CB0" w14:textId="77777777" w:rsidR="00C061E8" w:rsidRPr="002F1BC4" w:rsidRDefault="00C061E8" w:rsidP="00125E12">
      <w:pPr>
        <w:rPr>
          <w:rFonts w:eastAsiaTheme="majorEastAsia" w:cstheme="minorHAnsi"/>
          <w:b/>
          <w:bCs/>
          <w:color w:val="000000" w:themeColor="text1"/>
          <w:lang w:val="es-ES"/>
        </w:rPr>
      </w:pPr>
    </w:p>
    <w:p w14:paraId="7735B525" w14:textId="77777777" w:rsidR="00125E12" w:rsidRPr="00713A71" w:rsidRDefault="00125E12" w:rsidP="00713A71">
      <w:pPr>
        <w:pStyle w:val="Ttulo1"/>
      </w:pPr>
      <w:bookmarkStart w:id="0" w:name="_Toc119601775"/>
      <w:r w:rsidRPr="00713A71">
        <w:t>INTRODUCCIÓN</w:t>
      </w:r>
      <w:bookmarkEnd w:id="0"/>
    </w:p>
    <w:p w14:paraId="62734F6A" w14:textId="77777777" w:rsidR="00125E12" w:rsidRDefault="00125E12" w:rsidP="00125E12">
      <w:pPr>
        <w:jc w:val="both"/>
        <w:rPr>
          <w:rFonts w:cstheme="minorHAnsi"/>
          <w:color w:val="000000" w:themeColor="text1"/>
        </w:rPr>
      </w:pPr>
    </w:p>
    <w:p w14:paraId="7CBA82D3" w14:textId="77777777" w:rsidR="00125E12" w:rsidRDefault="00125E12" w:rsidP="00125E12">
      <w:pPr>
        <w:jc w:val="both"/>
        <w:rPr>
          <w:rFonts w:cstheme="minorHAnsi"/>
          <w:color w:val="000000" w:themeColor="text1"/>
        </w:rPr>
      </w:pPr>
      <w:r>
        <w:rPr>
          <w:rFonts w:cstheme="minorHAnsi"/>
          <w:color w:val="000000" w:themeColor="text1"/>
        </w:rPr>
        <w:t>La operación estadística Residuos Dispuestos en Parque de Innovación Doña Juana (PIDJ) provenientes de Bogotá registran las toneladas de residuos reportadas por el sistema de pesaje instalado en PIDJ que son llevadas a celda.</w:t>
      </w:r>
    </w:p>
    <w:p w14:paraId="1A39D962" w14:textId="77777777" w:rsidR="00125E12" w:rsidRDefault="00125E12" w:rsidP="00125E12">
      <w:pPr>
        <w:jc w:val="both"/>
        <w:rPr>
          <w:rFonts w:cstheme="minorHAnsi"/>
          <w:color w:val="000000" w:themeColor="text1"/>
        </w:rPr>
      </w:pPr>
    </w:p>
    <w:p w14:paraId="38553A7A" w14:textId="77777777" w:rsidR="00125E12" w:rsidRDefault="00125E12" w:rsidP="00125E12">
      <w:pPr>
        <w:jc w:val="both"/>
        <w:rPr>
          <w:rFonts w:cstheme="minorHAnsi"/>
          <w:color w:val="000000" w:themeColor="text1"/>
        </w:rPr>
      </w:pPr>
      <w:r>
        <w:rPr>
          <w:rFonts w:cstheme="minorHAnsi"/>
          <w:color w:val="000000" w:themeColor="text1"/>
        </w:rPr>
        <w:t>El proceso de Gestión Integral de Residuos Sólidos de la Unidad Administrativa Especial de Servicios Públicos es el productor de la información en atención a su misionalidad como garante de la prestación del servicio público de aseo y la gestión de residuos sólidos en la ciudad de Bogotá D.C en el Parque de Innovación Doña Juana (PIDJ). Dicha información es utilizada como reporte de indicadores de ciudad asociados al Plan de Desarrollo, Indicadores de asociados a los Objetivos de Desarrollo Sostenible y permite realizar el seguimiento a la gestión de los residuos mediante una revisión de la información generada en la operativa del sistema de básculas y el reporte mensual de interventoría.</w:t>
      </w:r>
    </w:p>
    <w:p w14:paraId="38B124CD" w14:textId="77777777" w:rsidR="00125E12" w:rsidRDefault="00125E12" w:rsidP="00125E12">
      <w:pPr>
        <w:jc w:val="both"/>
        <w:rPr>
          <w:rFonts w:cstheme="minorHAnsi"/>
          <w:color w:val="000000" w:themeColor="text1"/>
        </w:rPr>
      </w:pPr>
    </w:p>
    <w:p w14:paraId="7EDD9513" w14:textId="77777777" w:rsidR="00125E12" w:rsidRDefault="00125E12" w:rsidP="00125E12">
      <w:pPr>
        <w:jc w:val="both"/>
        <w:rPr>
          <w:rFonts w:cstheme="minorHAnsi"/>
          <w:color w:val="000000" w:themeColor="text1"/>
        </w:rPr>
      </w:pPr>
      <w:r w:rsidRPr="00CE5932">
        <w:rPr>
          <w:rFonts w:cstheme="minorHAnsi"/>
          <w:color w:val="000000" w:themeColor="text1"/>
        </w:rPr>
        <w:t>Las cifras presentadas, corresponden a las toneladas provenientes del servicio ordinario de aseo (Barrido de calles, Corte de césped, Grandes generadores, Poda de árboles, Recolección Domiciliaria), recolección de residuos de Puntos críticos, Domiciliarios especiales, Rechazo punto limpio, Convenios Bogotá</w:t>
      </w:r>
      <w:r>
        <w:rPr>
          <w:rFonts w:cstheme="minorHAnsi"/>
          <w:color w:val="000000" w:themeColor="text1"/>
        </w:rPr>
        <w:t xml:space="preserve">. </w:t>
      </w:r>
    </w:p>
    <w:p w14:paraId="15ACFA7B" w14:textId="77777777" w:rsidR="00125E12" w:rsidRDefault="00125E12" w:rsidP="00125E12">
      <w:pPr>
        <w:jc w:val="both"/>
        <w:rPr>
          <w:rFonts w:cstheme="minorHAnsi"/>
          <w:color w:val="000000" w:themeColor="text1"/>
        </w:rPr>
      </w:pPr>
    </w:p>
    <w:p w14:paraId="28120ED6" w14:textId="77777777" w:rsidR="00125E12" w:rsidRDefault="00125E12" w:rsidP="00125E12">
      <w:pPr>
        <w:jc w:val="both"/>
        <w:rPr>
          <w:rFonts w:cstheme="minorHAnsi"/>
          <w:color w:val="000000" w:themeColor="text1"/>
        </w:rPr>
      </w:pPr>
      <w:r w:rsidRPr="000F4C18">
        <w:rPr>
          <w:rFonts w:cstheme="minorHAnsi"/>
          <w:color w:val="000000" w:themeColor="text1"/>
        </w:rPr>
        <w:t xml:space="preserve">Este documento se estructura de la siguiente manera: en la primera </w:t>
      </w:r>
      <w:r>
        <w:rPr>
          <w:rFonts w:cstheme="minorHAnsi"/>
          <w:color w:val="000000" w:themeColor="text1"/>
        </w:rPr>
        <w:t>sección</w:t>
      </w:r>
      <w:r w:rsidRPr="000F4C18">
        <w:rPr>
          <w:rFonts w:cstheme="minorHAnsi"/>
          <w:color w:val="000000" w:themeColor="text1"/>
        </w:rPr>
        <w:t xml:space="preserve"> se establece el </w:t>
      </w:r>
      <w:r w:rsidRPr="00200AE2">
        <w:rPr>
          <w:rFonts w:cstheme="minorHAnsi"/>
          <w:color w:val="000000" w:themeColor="text1"/>
        </w:rPr>
        <w:t>diseño</w:t>
      </w:r>
      <w:r w:rsidRPr="000F4C18">
        <w:rPr>
          <w:rFonts w:cstheme="minorHAnsi"/>
          <w:color w:val="000000" w:themeColor="text1"/>
        </w:rPr>
        <w:t xml:space="preserve"> de la </w:t>
      </w:r>
      <w:r w:rsidRPr="00200AE2">
        <w:rPr>
          <w:rFonts w:cstheme="minorHAnsi"/>
          <w:color w:val="000000" w:themeColor="text1"/>
        </w:rPr>
        <w:t>operación</w:t>
      </w:r>
      <w:r w:rsidRPr="000F4C18">
        <w:rPr>
          <w:rFonts w:cstheme="minorHAnsi"/>
          <w:color w:val="000000" w:themeColor="text1"/>
        </w:rPr>
        <w:t xml:space="preserve"> </w:t>
      </w:r>
      <w:r w:rsidRPr="00200AE2">
        <w:rPr>
          <w:rFonts w:cstheme="minorHAnsi"/>
          <w:color w:val="000000" w:themeColor="text1"/>
        </w:rPr>
        <w:t>estadística</w:t>
      </w:r>
      <w:r w:rsidRPr="000F4C18">
        <w:rPr>
          <w:rFonts w:cstheme="minorHAnsi"/>
          <w:color w:val="000000" w:themeColor="text1"/>
        </w:rPr>
        <w:t>, teniendo en cuenta sus objetivos y base conceptual;</w:t>
      </w:r>
      <w:r>
        <w:rPr>
          <w:rFonts w:cstheme="minorHAnsi"/>
          <w:color w:val="000000" w:themeColor="text1"/>
        </w:rPr>
        <w:t xml:space="preserve"> </w:t>
      </w:r>
      <w:r w:rsidRPr="000F4C18">
        <w:rPr>
          <w:rFonts w:cstheme="minorHAnsi"/>
          <w:color w:val="000000" w:themeColor="text1"/>
        </w:rPr>
        <w:t xml:space="preserve">en la segunda </w:t>
      </w:r>
      <w:r>
        <w:rPr>
          <w:rFonts w:cstheme="minorHAnsi"/>
          <w:color w:val="000000" w:themeColor="text1"/>
        </w:rPr>
        <w:t xml:space="preserve">sección </w:t>
      </w:r>
      <w:r w:rsidRPr="000F4C18">
        <w:rPr>
          <w:rFonts w:cstheme="minorHAnsi"/>
          <w:color w:val="000000" w:themeColor="text1"/>
        </w:rPr>
        <w:t xml:space="preserve">se establecen los elementos de </w:t>
      </w:r>
      <w:r w:rsidRPr="00200AE2">
        <w:rPr>
          <w:rFonts w:cstheme="minorHAnsi"/>
          <w:color w:val="000000" w:themeColor="text1"/>
        </w:rPr>
        <w:t>producción</w:t>
      </w:r>
      <w:r w:rsidRPr="000F4C18">
        <w:rPr>
          <w:rFonts w:cstheme="minorHAnsi"/>
          <w:color w:val="000000" w:themeColor="text1"/>
        </w:rPr>
        <w:t xml:space="preserve"> </w:t>
      </w:r>
      <w:r w:rsidRPr="00200AE2">
        <w:rPr>
          <w:rFonts w:cstheme="minorHAnsi"/>
          <w:color w:val="000000" w:themeColor="text1"/>
        </w:rPr>
        <w:t>estadística</w:t>
      </w:r>
      <w:r w:rsidRPr="000F4C18">
        <w:rPr>
          <w:rFonts w:cstheme="minorHAnsi"/>
          <w:color w:val="000000" w:themeColor="text1"/>
        </w:rPr>
        <w:t xml:space="preserve">, en la que se describen los aspectos relevantes de las actividades </w:t>
      </w:r>
      <w:r>
        <w:rPr>
          <w:rFonts w:cstheme="minorHAnsi"/>
          <w:color w:val="000000" w:themeColor="text1"/>
        </w:rPr>
        <w:t>de acopio,</w:t>
      </w:r>
      <w:r w:rsidRPr="000F4C18">
        <w:rPr>
          <w:rFonts w:cstheme="minorHAnsi"/>
          <w:color w:val="000000" w:themeColor="text1"/>
        </w:rPr>
        <w:t xml:space="preserve"> </w:t>
      </w:r>
      <w:r w:rsidRPr="00200AE2">
        <w:rPr>
          <w:rFonts w:cstheme="minorHAnsi"/>
          <w:color w:val="000000" w:themeColor="text1"/>
        </w:rPr>
        <w:t>recolección</w:t>
      </w:r>
      <w:r w:rsidRPr="000F4C18">
        <w:rPr>
          <w:rFonts w:cstheme="minorHAnsi"/>
          <w:color w:val="000000" w:themeColor="text1"/>
        </w:rPr>
        <w:t xml:space="preserve">, el procesamiento, la </w:t>
      </w:r>
      <w:r w:rsidRPr="00200AE2">
        <w:rPr>
          <w:rFonts w:cstheme="minorHAnsi"/>
          <w:color w:val="000000" w:themeColor="text1"/>
        </w:rPr>
        <w:t>supervisión</w:t>
      </w:r>
      <w:r w:rsidRPr="000F4C18">
        <w:rPr>
          <w:rFonts w:cstheme="minorHAnsi"/>
          <w:color w:val="000000" w:themeColor="text1"/>
        </w:rPr>
        <w:t xml:space="preserve"> y la </w:t>
      </w:r>
      <w:r w:rsidRPr="00200AE2">
        <w:rPr>
          <w:rFonts w:cstheme="minorHAnsi"/>
          <w:color w:val="000000" w:themeColor="text1"/>
        </w:rPr>
        <w:t>consolidación</w:t>
      </w:r>
      <w:r w:rsidRPr="000F4C18">
        <w:rPr>
          <w:rFonts w:cstheme="minorHAnsi"/>
          <w:color w:val="000000" w:themeColor="text1"/>
        </w:rPr>
        <w:t xml:space="preserve"> de los datos enmarcados en las </w:t>
      </w:r>
      <w:r w:rsidRPr="00200AE2">
        <w:rPr>
          <w:rFonts w:cstheme="minorHAnsi"/>
          <w:color w:val="000000" w:themeColor="text1"/>
        </w:rPr>
        <w:t>estadísticas</w:t>
      </w:r>
      <w:r w:rsidRPr="000F4C18">
        <w:rPr>
          <w:rFonts w:cstheme="minorHAnsi"/>
          <w:color w:val="000000" w:themeColor="text1"/>
        </w:rPr>
        <w:t xml:space="preserve"> de </w:t>
      </w:r>
      <w:r>
        <w:rPr>
          <w:rFonts w:cstheme="minorHAnsi"/>
          <w:color w:val="000000" w:themeColor="text1"/>
        </w:rPr>
        <w:t xml:space="preserve">disposición de residuos sólidos de la ciudad </w:t>
      </w:r>
      <w:r w:rsidRPr="000F4C18">
        <w:rPr>
          <w:rFonts w:cstheme="minorHAnsi"/>
          <w:color w:val="000000" w:themeColor="text1"/>
        </w:rPr>
        <w:t xml:space="preserve"> y en la tercera parte se describe el proceso de </w:t>
      </w:r>
      <w:r w:rsidRPr="00200AE2">
        <w:rPr>
          <w:rFonts w:cstheme="minorHAnsi"/>
          <w:color w:val="000000" w:themeColor="text1"/>
        </w:rPr>
        <w:t>análisis</w:t>
      </w:r>
      <w:r w:rsidRPr="000F4C18">
        <w:rPr>
          <w:rFonts w:cstheme="minorHAnsi"/>
          <w:color w:val="000000" w:themeColor="text1"/>
        </w:rPr>
        <w:t xml:space="preserve">. En la </w:t>
      </w:r>
      <w:r w:rsidRPr="00200AE2">
        <w:rPr>
          <w:rFonts w:cstheme="minorHAnsi"/>
          <w:color w:val="000000" w:themeColor="text1"/>
        </w:rPr>
        <w:t>ultima</w:t>
      </w:r>
      <w:r w:rsidRPr="000F4C18">
        <w:rPr>
          <w:rFonts w:cstheme="minorHAnsi"/>
          <w:color w:val="000000" w:themeColor="text1"/>
        </w:rPr>
        <w:t xml:space="preserve"> </w:t>
      </w:r>
      <w:r>
        <w:rPr>
          <w:rFonts w:cstheme="minorHAnsi"/>
          <w:color w:val="000000" w:themeColor="text1"/>
        </w:rPr>
        <w:t xml:space="preserve">sección </w:t>
      </w:r>
      <w:r w:rsidRPr="000F4C18">
        <w:rPr>
          <w:rFonts w:cstheme="minorHAnsi"/>
          <w:color w:val="000000" w:themeColor="text1"/>
        </w:rPr>
        <w:t xml:space="preserve">se exponen las actividades relacionadas con la </w:t>
      </w:r>
      <w:r w:rsidRPr="00200AE2">
        <w:rPr>
          <w:rFonts w:cstheme="minorHAnsi"/>
          <w:color w:val="000000" w:themeColor="text1"/>
        </w:rPr>
        <w:t>difusión</w:t>
      </w:r>
      <w:r w:rsidRPr="000F4C18">
        <w:rPr>
          <w:rFonts w:cstheme="minorHAnsi"/>
          <w:color w:val="000000" w:themeColor="text1"/>
        </w:rPr>
        <w:t xml:space="preserve"> de la </w:t>
      </w:r>
      <w:r w:rsidRPr="00200AE2">
        <w:rPr>
          <w:rFonts w:cstheme="minorHAnsi"/>
          <w:color w:val="000000" w:themeColor="text1"/>
        </w:rPr>
        <w:t>información</w:t>
      </w:r>
      <w:r w:rsidRPr="000F4C18">
        <w:rPr>
          <w:rFonts w:cstheme="minorHAnsi"/>
          <w:color w:val="000000" w:themeColor="text1"/>
        </w:rPr>
        <w:t xml:space="preserve"> obtenida. </w:t>
      </w:r>
    </w:p>
    <w:p w14:paraId="57CFEC86" w14:textId="77777777" w:rsidR="00125E12" w:rsidRPr="00713A71" w:rsidRDefault="00125E12" w:rsidP="00713A71">
      <w:pPr>
        <w:rPr>
          <w:rFonts w:cstheme="minorBidi"/>
        </w:rPr>
      </w:pPr>
    </w:p>
    <w:p w14:paraId="5EB1C724" w14:textId="77777777" w:rsidR="00125E12" w:rsidRPr="007513F2" w:rsidRDefault="00125E12" w:rsidP="00713A71">
      <w:pPr>
        <w:pStyle w:val="Ttulo3"/>
      </w:pPr>
      <w:bookmarkStart w:id="1" w:name="_Toc109834397"/>
      <w:bookmarkStart w:id="2" w:name="_Toc109835677"/>
      <w:bookmarkStart w:id="3" w:name="_Toc119601776"/>
      <w:r w:rsidRPr="007513F2">
        <w:t>ANTECEDENTES</w:t>
      </w:r>
      <w:bookmarkEnd w:id="1"/>
      <w:bookmarkEnd w:id="2"/>
      <w:bookmarkEnd w:id="3"/>
    </w:p>
    <w:p w14:paraId="65319095" w14:textId="77777777" w:rsidR="00125E12" w:rsidRPr="002F1BC4" w:rsidRDefault="00125E12" w:rsidP="00125E12">
      <w:pPr>
        <w:jc w:val="center"/>
        <w:rPr>
          <w:rFonts w:cstheme="minorHAnsi"/>
          <w:color w:val="000000" w:themeColor="text1"/>
        </w:rPr>
      </w:pPr>
    </w:p>
    <w:p w14:paraId="3984A289" w14:textId="77777777" w:rsidR="00125E12" w:rsidRPr="002F1BC4" w:rsidRDefault="00125E12" w:rsidP="00125E12">
      <w:pPr>
        <w:jc w:val="both"/>
        <w:rPr>
          <w:rFonts w:cstheme="minorHAnsi"/>
          <w:color w:val="000000" w:themeColor="text1"/>
        </w:rPr>
      </w:pPr>
      <w:r w:rsidRPr="002F1BC4">
        <w:rPr>
          <w:rFonts w:cstheme="minorHAnsi"/>
          <w:color w:val="000000" w:themeColor="text1"/>
        </w:rPr>
        <w:t>La operación estadística se fundamenta en la implementación del esquema de aseo adoptado por la ciudad de Bogotá D.C a partir del año 2018 en el cual la Unidad Administrativa Especial de Servicios Públicos - UAESP, a través de la Subdirección de Disposición Final, garantiza la prestación, coordinación, supervisión y control del servicio de disposición final de los residuos sólidos en la celda de operación ubicada al costado sur del Predio Doña Juana, zona que tiene licencia ambiental desde el año 2000 y según modificación del año 2014, autoriza la disposición final de residuos en Optimización Fase II, la cual inició actividades a mediados de 2015. Se estima que para el año 2024, llegaría a su  máxima ocupación.</w:t>
      </w:r>
    </w:p>
    <w:p w14:paraId="305C25A8" w14:textId="77777777" w:rsidR="00125E12" w:rsidRPr="002F1BC4" w:rsidRDefault="00125E12" w:rsidP="00125E12">
      <w:pPr>
        <w:jc w:val="both"/>
        <w:rPr>
          <w:rFonts w:cstheme="minorHAnsi"/>
          <w:color w:val="000000" w:themeColor="text1"/>
        </w:rPr>
      </w:pPr>
    </w:p>
    <w:p w14:paraId="5A1D673C" w14:textId="77777777" w:rsidR="00125E12" w:rsidRPr="00A44A6C" w:rsidRDefault="00125E12" w:rsidP="00125E12">
      <w:pPr>
        <w:jc w:val="both"/>
        <w:rPr>
          <w:rFonts w:cstheme="minorHAnsi"/>
          <w:color w:val="000000" w:themeColor="text1"/>
        </w:rPr>
      </w:pPr>
      <w:r w:rsidRPr="00A44A6C">
        <w:rPr>
          <w:rFonts w:cstheme="minorHAnsi"/>
          <w:color w:val="000000" w:themeColor="text1"/>
        </w:rPr>
        <w:t xml:space="preserve">Los materiales de Bogotá son recolectados y transportados por los cinco concesionarios de recolección, barrido y limpieza de la ciudad, a excepción de los residuos hospitalarios, que son tratados antes de ser transportados a celda por la concesión </w:t>
      </w:r>
      <w:proofErr w:type="spellStart"/>
      <w:r w:rsidRPr="00A44A6C">
        <w:rPr>
          <w:rFonts w:cstheme="minorHAnsi"/>
          <w:color w:val="000000" w:themeColor="text1"/>
        </w:rPr>
        <w:t>Ecocapital</w:t>
      </w:r>
      <w:proofErr w:type="spellEnd"/>
      <w:r w:rsidRPr="00A44A6C">
        <w:rPr>
          <w:rFonts w:cstheme="minorHAnsi"/>
          <w:color w:val="000000" w:themeColor="text1"/>
        </w:rPr>
        <w:t>.</w:t>
      </w:r>
    </w:p>
    <w:p w14:paraId="350E5465" w14:textId="77777777" w:rsidR="00125E12" w:rsidRPr="002F1BC4" w:rsidRDefault="00125E12" w:rsidP="00125E12">
      <w:pPr>
        <w:jc w:val="both"/>
        <w:rPr>
          <w:rFonts w:cstheme="minorHAnsi"/>
          <w:color w:val="000000" w:themeColor="text1"/>
        </w:rPr>
      </w:pPr>
    </w:p>
    <w:p w14:paraId="6DDA57D2" w14:textId="77777777" w:rsidR="005C5A06" w:rsidRDefault="00713A71" w:rsidP="005C5A06">
      <w:pPr>
        <w:jc w:val="both"/>
        <w:rPr>
          <w:rFonts w:cstheme="minorHAnsi"/>
          <w:color w:val="000000" w:themeColor="text1"/>
        </w:rPr>
      </w:pPr>
      <w:r>
        <w:rPr>
          <w:rFonts w:cstheme="minorHAnsi"/>
          <w:color w:val="000000" w:themeColor="text1"/>
        </w:rPr>
        <w:lastRenderedPageBreak/>
        <w:t xml:space="preserve">Frente al manejo de </w:t>
      </w:r>
      <w:r w:rsidR="00125E12" w:rsidRPr="002F1BC4">
        <w:rPr>
          <w:rFonts w:cstheme="minorHAnsi"/>
          <w:color w:val="000000" w:themeColor="text1"/>
        </w:rPr>
        <w:t xml:space="preserve">residuos hospitalarios inertes (tratados), </w:t>
      </w:r>
      <w:r w:rsidR="00244991">
        <w:rPr>
          <w:rFonts w:cstheme="minorHAnsi"/>
          <w:color w:val="000000" w:themeColor="text1"/>
        </w:rPr>
        <w:t xml:space="preserve">es importante aclarar </w:t>
      </w:r>
      <w:r w:rsidR="00125E12" w:rsidRPr="002F1BC4">
        <w:rPr>
          <w:rFonts w:cstheme="minorHAnsi"/>
          <w:color w:val="000000" w:themeColor="text1"/>
        </w:rPr>
        <w:t xml:space="preserve"> que a partir de 01 de febrero de 2022 se adopta un modelo de libre competencia, motivo por el cual la UAESP pierde el control en relación con la toneladas gestionadas de dichos residuos en la ciudad.</w:t>
      </w:r>
      <w:bookmarkStart w:id="4" w:name="_Toc109834398"/>
      <w:bookmarkStart w:id="5" w:name="_Toc109835678"/>
    </w:p>
    <w:p w14:paraId="6DC9A827" w14:textId="77777777" w:rsidR="005C5A06" w:rsidRDefault="005C5A06" w:rsidP="005C5A06">
      <w:pPr>
        <w:jc w:val="both"/>
        <w:rPr>
          <w:rFonts w:cstheme="minorHAnsi"/>
          <w:color w:val="000000" w:themeColor="text1"/>
        </w:rPr>
      </w:pPr>
    </w:p>
    <w:p w14:paraId="2C679507" w14:textId="6C680661" w:rsidR="00125E12" w:rsidRPr="005C5A06" w:rsidRDefault="00125E12" w:rsidP="005C5A06">
      <w:pPr>
        <w:pStyle w:val="Ttulo3"/>
        <w:rPr>
          <w:rFonts w:cstheme="minorHAnsi"/>
          <w:color w:val="000000" w:themeColor="text1"/>
        </w:rPr>
      </w:pPr>
      <w:bookmarkStart w:id="6" w:name="_Toc119601777"/>
      <w:r w:rsidRPr="00BC3852">
        <w:t>DISEÑO DE LA OPERACIÓN ESTADÍSTICA</w:t>
      </w:r>
      <w:bookmarkEnd w:id="4"/>
      <w:bookmarkEnd w:id="5"/>
      <w:bookmarkEnd w:id="6"/>
    </w:p>
    <w:p w14:paraId="1CCCEA9D" w14:textId="77777777" w:rsidR="00125E12" w:rsidRPr="007513F2" w:rsidRDefault="00125E12" w:rsidP="00125E12">
      <w:pPr>
        <w:pStyle w:val="Prrafodelista"/>
        <w:ind w:left="0"/>
        <w:rPr>
          <w:lang w:val="es-ES"/>
        </w:rPr>
      </w:pPr>
    </w:p>
    <w:p w14:paraId="7C513DEE" w14:textId="77777777" w:rsidR="00125E12" w:rsidRPr="002F1BC4" w:rsidRDefault="00125E12" w:rsidP="005C5A06">
      <w:pPr>
        <w:pStyle w:val="Ttulo4"/>
      </w:pPr>
      <w:bookmarkStart w:id="7" w:name="_Toc109834399"/>
      <w:bookmarkStart w:id="8" w:name="_Toc109835679"/>
      <w:bookmarkStart w:id="9" w:name="_Toc119601778"/>
      <w:r w:rsidRPr="002F1BC4">
        <w:t>DISEÑO TEMATICO/METODOLÓGICO</w:t>
      </w:r>
      <w:bookmarkEnd w:id="7"/>
      <w:bookmarkEnd w:id="8"/>
      <w:bookmarkEnd w:id="9"/>
      <w:r w:rsidRPr="002F1BC4">
        <w:t xml:space="preserve"> </w:t>
      </w:r>
    </w:p>
    <w:p w14:paraId="53C1DCCE" w14:textId="77777777" w:rsidR="00125E12" w:rsidRPr="002F1BC4" w:rsidRDefault="00125E12" w:rsidP="00125E12">
      <w:pPr>
        <w:rPr>
          <w:rFonts w:cstheme="minorHAnsi"/>
          <w:b/>
          <w:bCs/>
          <w:color w:val="000000" w:themeColor="text1"/>
          <w:lang w:val="es-ES"/>
        </w:rPr>
      </w:pPr>
    </w:p>
    <w:p w14:paraId="4F40A2BA" w14:textId="77777777" w:rsidR="00125E12" w:rsidRPr="002F1BC4" w:rsidRDefault="00125E12" w:rsidP="005C5A06">
      <w:pPr>
        <w:pStyle w:val="Ttulo5"/>
        <w:rPr>
          <w:lang w:val="es-ES"/>
        </w:rPr>
      </w:pPr>
      <w:bookmarkStart w:id="10" w:name="_Toc109835680"/>
      <w:bookmarkStart w:id="11" w:name="_Toc119601779"/>
      <w:r w:rsidRPr="002F1BC4">
        <w:rPr>
          <w:lang w:val="es-ES"/>
        </w:rPr>
        <w:t>Necesidades de información</w:t>
      </w:r>
      <w:bookmarkEnd w:id="10"/>
      <w:bookmarkEnd w:id="11"/>
    </w:p>
    <w:p w14:paraId="7DAF95E1" w14:textId="77777777" w:rsidR="00125E12" w:rsidRPr="002F1BC4" w:rsidRDefault="00125E12" w:rsidP="00125E12">
      <w:pPr>
        <w:rPr>
          <w:rFonts w:cstheme="minorHAnsi"/>
          <w:color w:val="000000" w:themeColor="text1"/>
          <w:lang w:val="es-ES"/>
        </w:rPr>
      </w:pPr>
    </w:p>
    <w:p w14:paraId="28FE9599" w14:textId="632F382F" w:rsidR="00244991" w:rsidRDefault="00125E12" w:rsidP="00125E12">
      <w:pPr>
        <w:jc w:val="both"/>
        <w:rPr>
          <w:rFonts w:cstheme="minorHAnsi"/>
          <w:color w:val="000000" w:themeColor="text1"/>
        </w:rPr>
      </w:pPr>
      <w:r w:rsidRPr="00CE5932">
        <w:rPr>
          <w:rFonts w:cstheme="minorHAnsi"/>
          <w:color w:val="000000" w:themeColor="text1"/>
        </w:rPr>
        <w:t xml:space="preserve">Este indicador </w:t>
      </w:r>
      <w:r w:rsidRPr="002F1BC4">
        <w:rPr>
          <w:rFonts w:cstheme="minorHAnsi"/>
          <w:color w:val="000000" w:themeColor="text1"/>
        </w:rPr>
        <w:t>brinda información estadística acerca d</w:t>
      </w:r>
      <w:r w:rsidRPr="00CE5932">
        <w:rPr>
          <w:rFonts w:cstheme="minorHAnsi"/>
          <w:color w:val="000000" w:themeColor="text1"/>
        </w:rPr>
        <w:t>el número de toneladas por año que se disponen en celda mediante la metodología de relleno sanitario al interior del Parque de Innovación Doña Juana - PIDJ</w:t>
      </w:r>
      <w:r w:rsidR="00244991">
        <w:rPr>
          <w:rFonts w:cstheme="minorHAnsi"/>
          <w:color w:val="000000" w:themeColor="text1"/>
        </w:rPr>
        <w:t>. Los datos son utilizados por parte de la Entidad para el cálculo y estimación de las toneladas de residuos que son aprovechados en la ciudad, así mismo, son un insumo importante para la construcción de la línea base del Plan de Gestión Integral de Residuos Sólidos PGIRS</w:t>
      </w:r>
      <w:r w:rsidR="00DC0746">
        <w:rPr>
          <w:rFonts w:cstheme="minorHAnsi"/>
          <w:color w:val="000000" w:themeColor="text1"/>
        </w:rPr>
        <w:t xml:space="preserve"> mediante el cual se realiza la planeación de las principales actividades de la prestación del servicio público de aseo como lo son la recolección de residuos domiciliarios, poda de árboles, grandes generadores, barrido, y domiciliarios especiales (residuos de construcción y demolición que son generados a partir de pequeñas adecuaciones en los hogares), puntos críticos y arrojo clandestino.</w:t>
      </w:r>
    </w:p>
    <w:p w14:paraId="258B4DB3" w14:textId="6C3091B5" w:rsidR="00DC0746" w:rsidRDefault="00DC0746" w:rsidP="00125E12">
      <w:pPr>
        <w:jc w:val="both"/>
        <w:rPr>
          <w:rFonts w:cstheme="minorHAnsi"/>
          <w:color w:val="000000" w:themeColor="text1"/>
        </w:rPr>
      </w:pPr>
    </w:p>
    <w:p w14:paraId="1E52CA1C" w14:textId="4A56052B" w:rsidR="00DC0746" w:rsidRDefault="00DC0746" w:rsidP="00125E12">
      <w:pPr>
        <w:jc w:val="both"/>
        <w:rPr>
          <w:rFonts w:cstheme="minorHAnsi"/>
          <w:color w:val="000000" w:themeColor="text1"/>
        </w:rPr>
      </w:pPr>
      <w:r>
        <w:rPr>
          <w:rFonts w:cstheme="minorHAnsi"/>
          <w:color w:val="000000" w:themeColor="text1"/>
        </w:rPr>
        <w:t>La información que arroja la operación estadística también sirve como insumo para el cálculo de la vida útil del relleno sanitario con el cual cuenta la ciudad para la disposición de los residuos en el Parque de Innovación Doña Juana</w:t>
      </w:r>
      <w:r w:rsidR="00E94E6E">
        <w:rPr>
          <w:rFonts w:cstheme="minorHAnsi"/>
          <w:color w:val="000000" w:themeColor="text1"/>
        </w:rPr>
        <w:t xml:space="preserve"> e indicadores como el porcentaje de aprovechamiento de residuos sólidos, </w:t>
      </w:r>
      <w:r w:rsidR="0077428D">
        <w:rPr>
          <w:rFonts w:cstheme="minorHAnsi"/>
          <w:color w:val="000000" w:themeColor="text1"/>
        </w:rPr>
        <w:t>porcentaje de disposición de residuos, y el cálculo de disposición de residuos en términos per</w:t>
      </w:r>
      <w:r w:rsidR="005C5A06">
        <w:rPr>
          <w:rFonts w:cstheme="minorHAnsi"/>
          <w:color w:val="000000" w:themeColor="text1"/>
        </w:rPr>
        <w:t xml:space="preserve"> </w:t>
      </w:r>
      <w:r w:rsidR="0077428D">
        <w:rPr>
          <w:rFonts w:cstheme="minorHAnsi"/>
          <w:color w:val="000000" w:themeColor="text1"/>
        </w:rPr>
        <w:t>cápita.</w:t>
      </w:r>
    </w:p>
    <w:p w14:paraId="04EA9B4B" w14:textId="2A88DE96" w:rsidR="00DC0746" w:rsidRDefault="00DC0746" w:rsidP="00125E12">
      <w:pPr>
        <w:jc w:val="both"/>
        <w:rPr>
          <w:rFonts w:cstheme="minorHAnsi"/>
          <w:color w:val="000000" w:themeColor="text1"/>
        </w:rPr>
      </w:pPr>
    </w:p>
    <w:p w14:paraId="5FCFE294" w14:textId="38BE01E0" w:rsidR="0077428D" w:rsidRDefault="0077428D" w:rsidP="00125E12">
      <w:pPr>
        <w:jc w:val="both"/>
        <w:rPr>
          <w:rFonts w:cstheme="minorHAnsi"/>
          <w:color w:val="000000" w:themeColor="text1"/>
        </w:rPr>
      </w:pPr>
      <w:r>
        <w:rPr>
          <w:rFonts w:cstheme="minorHAnsi"/>
          <w:color w:val="000000" w:themeColor="text1"/>
        </w:rPr>
        <w:t>De manera general la información se pone a disposición de los grupos de valor y grupos de interés así como a la comunidad académica con el fin de generar investigaciones encaminadas al estudio del comportamiento de residuos sólidos y su posible impacto ambiental.</w:t>
      </w:r>
    </w:p>
    <w:p w14:paraId="127C6C16" w14:textId="77777777" w:rsidR="00244991" w:rsidRPr="002F1BC4" w:rsidRDefault="00244991" w:rsidP="00125E12">
      <w:pPr>
        <w:jc w:val="both"/>
        <w:rPr>
          <w:rFonts w:cstheme="minorHAnsi"/>
          <w:color w:val="000000" w:themeColor="text1"/>
        </w:rPr>
      </w:pPr>
    </w:p>
    <w:p w14:paraId="0C20670F" w14:textId="6A24976F" w:rsidR="00011334" w:rsidRDefault="0077428D" w:rsidP="00125E12">
      <w:pPr>
        <w:jc w:val="both"/>
        <w:rPr>
          <w:rFonts w:cstheme="minorHAnsi"/>
          <w:color w:val="000000" w:themeColor="text1"/>
        </w:rPr>
      </w:pPr>
      <w:r>
        <w:rPr>
          <w:rFonts w:cstheme="minorHAnsi"/>
          <w:color w:val="000000" w:themeColor="text1"/>
        </w:rPr>
        <w:t xml:space="preserve">De manera particular, los residuos dispuestos en PDIJ forman parte de las </w:t>
      </w:r>
      <w:r w:rsidR="00125E12" w:rsidRPr="002F1BC4">
        <w:rPr>
          <w:rFonts w:cstheme="minorHAnsi"/>
          <w:color w:val="000000" w:themeColor="text1"/>
        </w:rPr>
        <w:t>Metas Plan de Desarrollo</w:t>
      </w:r>
      <w:r w:rsidR="00011334">
        <w:rPr>
          <w:rFonts w:cstheme="minorHAnsi"/>
          <w:color w:val="000000" w:themeColor="text1"/>
        </w:rPr>
        <w:t xml:space="preserve"> en la meta trazadora número 37 en la cual se establece que es necesario e</w:t>
      </w:r>
      <w:r w:rsidR="00011334" w:rsidRPr="00011334">
        <w:rPr>
          <w:rFonts w:cstheme="minorHAnsi"/>
          <w:color w:val="000000" w:themeColor="text1"/>
        </w:rPr>
        <w:t>jercer el manejo técnico del relleno Doña Juana y pasar a un sistema de separación en la fuente, reciclaje, transformación y reutilización de residuos que disminuya el número de toneladas anuales de residuos sólidos por persona, dispuestos en el relleno sanitario Doña Juana</w:t>
      </w:r>
      <w:r w:rsidR="00011334">
        <w:rPr>
          <w:rFonts w:cstheme="minorHAnsi"/>
          <w:color w:val="000000" w:themeColor="text1"/>
        </w:rPr>
        <w:t xml:space="preserve">. </w:t>
      </w:r>
    </w:p>
    <w:p w14:paraId="08BE3E36" w14:textId="77777777" w:rsidR="00011334" w:rsidRDefault="00011334" w:rsidP="00125E12">
      <w:pPr>
        <w:jc w:val="both"/>
        <w:rPr>
          <w:rFonts w:cstheme="minorHAnsi"/>
          <w:color w:val="000000" w:themeColor="text1"/>
        </w:rPr>
      </w:pPr>
    </w:p>
    <w:p w14:paraId="4E295B36" w14:textId="2ED85692" w:rsidR="00125E12" w:rsidRPr="002F1BC4" w:rsidRDefault="00011334" w:rsidP="00125E12">
      <w:pPr>
        <w:jc w:val="both"/>
        <w:rPr>
          <w:rFonts w:cstheme="minorHAnsi"/>
          <w:color w:val="000000" w:themeColor="text1"/>
        </w:rPr>
      </w:pPr>
      <w:r>
        <w:rPr>
          <w:rFonts w:cstheme="minorHAnsi"/>
          <w:color w:val="000000" w:themeColor="text1"/>
        </w:rPr>
        <w:t xml:space="preserve">Así mismo, la información se </w:t>
      </w:r>
      <w:r w:rsidR="00125E12" w:rsidRPr="002F1BC4">
        <w:rPr>
          <w:rFonts w:cstheme="minorHAnsi"/>
          <w:color w:val="000000" w:themeColor="text1"/>
        </w:rPr>
        <w:t>report</w:t>
      </w:r>
      <w:r w:rsidR="006262BD">
        <w:rPr>
          <w:rFonts w:cstheme="minorHAnsi"/>
          <w:color w:val="000000" w:themeColor="text1"/>
        </w:rPr>
        <w:t>a</w:t>
      </w:r>
      <w:r w:rsidR="00125E12" w:rsidRPr="002F1BC4">
        <w:rPr>
          <w:rFonts w:cstheme="minorHAnsi"/>
          <w:color w:val="000000" w:themeColor="text1"/>
        </w:rPr>
        <w:t xml:space="preserve"> en el marco del Acuerdo 067 del 2002 </w:t>
      </w:r>
      <w:r>
        <w:rPr>
          <w:rFonts w:cstheme="minorHAnsi"/>
          <w:color w:val="000000" w:themeColor="text1"/>
        </w:rPr>
        <w:t xml:space="preserve">como indicadores de ciudad como insumo para </w:t>
      </w:r>
      <w:r w:rsidR="006262BD">
        <w:rPr>
          <w:rFonts w:cstheme="minorHAnsi"/>
          <w:color w:val="000000" w:themeColor="text1"/>
        </w:rPr>
        <w:t xml:space="preserve">el diseño de políticas públicas </w:t>
      </w:r>
      <w:r w:rsidR="00125E12" w:rsidRPr="002F1BC4">
        <w:rPr>
          <w:rFonts w:cstheme="minorHAnsi"/>
          <w:color w:val="000000" w:themeColor="text1"/>
        </w:rPr>
        <w:t xml:space="preserve">y </w:t>
      </w:r>
      <w:r>
        <w:rPr>
          <w:rFonts w:cstheme="minorHAnsi"/>
          <w:color w:val="000000" w:themeColor="text1"/>
        </w:rPr>
        <w:t xml:space="preserve">en el </w:t>
      </w:r>
      <w:r w:rsidR="00125E12" w:rsidRPr="002F1BC4">
        <w:rPr>
          <w:rFonts w:cstheme="minorHAnsi"/>
          <w:color w:val="000000" w:themeColor="text1"/>
        </w:rPr>
        <w:t>Observatorio Ambiental de Bogotá SDA</w:t>
      </w:r>
      <w:r w:rsidR="006262BD">
        <w:rPr>
          <w:rFonts w:cstheme="minorHAnsi"/>
          <w:color w:val="000000" w:themeColor="text1"/>
        </w:rPr>
        <w:t xml:space="preserve"> como información relacionada con datos ambientales. Finalmente, la operación estadística también se en</w:t>
      </w:r>
      <w:r w:rsidR="00125E12" w:rsidRPr="002F1BC4">
        <w:rPr>
          <w:rFonts w:cstheme="minorHAnsi"/>
          <w:color w:val="000000" w:themeColor="text1"/>
        </w:rPr>
        <w:t xml:space="preserve">cuentra articulada con políticas públicas ambientales tales como Espacio público o plan de acción climática. </w:t>
      </w:r>
    </w:p>
    <w:p w14:paraId="239D137D" w14:textId="77777777" w:rsidR="00125E12" w:rsidRPr="002F1BC4" w:rsidRDefault="00125E12" w:rsidP="00125E12">
      <w:pPr>
        <w:rPr>
          <w:rFonts w:cstheme="minorHAnsi"/>
          <w:color w:val="000000" w:themeColor="text1"/>
          <w:lang w:val="es-ES"/>
        </w:rPr>
      </w:pPr>
    </w:p>
    <w:p w14:paraId="5C017953" w14:textId="77777777" w:rsidR="00125E12" w:rsidRPr="002F1BC4" w:rsidRDefault="00125E12" w:rsidP="00125E12">
      <w:pPr>
        <w:rPr>
          <w:rFonts w:cstheme="minorHAnsi"/>
          <w:b/>
          <w:bCs/>
          <w:color w:val="000000" w:themeColor="text1"/>
          <w:lang w:val="es-ES"/>
        </w:rPr>
      </w:pPr>
    </w:p>
    <w:p w14:paraId="3F9859F7" w14:textId="77777777" w:rsidR="00125E12" w:rsidRPr="002F1BC4" w:rsidRDefault="00125E12" w:rsidP="005C5A06">
      <w:pPr>
        <w:pStyle w:val="Ttulo5"/>
        <w:rPr>
          <w:lang w:val="es-ES"/>
        </w:rPr>
      </w:pPr>
      <w:bookmarkStart w:id="12" w:name="_Toc109835681"/>
      <w:bookmarkStart w:id="13" w:name="_Toc119601780"/>
      <w:r w:rsidRPr="002F1BC4">
        <w:rPr>
          <w:lang w:val="es-ES"/>
        </w:rPr>
        <w:lastRenderedPageBreak/>
        <w:t>Formulación de objetivos</w:t>
      </w:r>
      <w:bookmarkEnd w:id="12"/>
      <w:bookmarkEnd w:id="13"/>
    </w:p>
    <w:p w14:paraId="52C03963" w14:textId="77777777" w:rsidR="00125E12" w:rsidRPr="002F1BC4" w:rsidRDefault="00125E12" w:rsidP="00125E12">
      <w:pPr>
        <w:rPr>
          <w:rFonts w:cstheme="minorHAnsi"/>
          <w:color w:val="000000" w:themeColor="text1"/>
          <w:lang w:val="es-ES"/>
        </w:rPr>
      </w:pPr>
    </w:p>
    <w:p w14:paraId="336670F1" w14:textId="77777777" w:rsidR="00125E12" w:rsidRPr="002F1BC4" w:rsidRDefault="00125E12" w:rsidP="00125E12">
      <w:pPr>
        <w:pStyle w:val="Ttulo5"/>
        <w:numPr>
          <w:ilvl w:val="0"/>
          <w:numId w:val="3"/>
        </w:numPr>
        <w:tabs>
          <w:tab w:val="num" w:pos="720"/>
        </w:tabs>
        <w:ind w:hanging="720"/>
        <w:rPr>
          <w:rFonts w:asciiTheme="minorHAnsi" w:hAnsiTheme="minorHAnsi" w:cstheme="minorHAnsi"/>
          <w:color w:val="000000" w:themeColor="text1"/>
        </w:rPr>
      </w:pPr>
      <w:bookmarkStart w:id="14" w:name="_Toc109835682"/>
      <w:bookmarkStart w:id="15" w:name="_Toc119601781"/>
      <w:r w:rsidRPr="002F1BC4">
        <w:rPr>
          <w:rFonts w:asciiTheme="minorHAnsi" w:hAnsiTheme="minorHAnsi" w:cstheme="minorHAnsi"/>
          <w:color w:val="000000" w:themeColor="text1"/>
        </w:rPr>
        <w:t>Objetivo General</w:t>
      </w:r>
      <w:bookmarkEnd w:id="14"/>
      <w:bookmarkEnd w:id="15"/>
    </w:p>
    <w:p w14:paraId="7C07AF8E" w14:textId="77777777" w:rsidR="00125E12" w:rsidRPr="002F1BC4" w:rsidRDefault="00125E12" w:rsidP="00125E12">
      <w:pPr>
        <w:jc w:val="both"/>
        <w:rPr>
          <w:rFonts w:cstheme="minorHAnsi"/>
          <w:color w:val="000000" w:themeColor="text1"/>
        </w:rPr>
      </w:pPr>
    </w:p>
    <w:p w14:paraId="4DE6CAE7" w14:textId="77777777" w:rsidR="00125E12" w:rsidRPr="002F1BC4" w:rsidRDefault="00125E12" w:rsidP="00125E12">
      <w:pPr>
        <w:jc w:val="both"/>
        <w:rPr>
          <w:rFonts w:cstheme="minorHAnsi"/>
          <w:color w:val="000000" w:themeColor="text1"/>
        </w:rPr>
      </w:pPr>
      <w:r w:rsidRPr="002F1BC4">
        <w:rPr>
          <w:rFonts w:cstheme="minorHAnsi"/>
          <w:color w:val="000000" w:themeColor="text1"/>
        </w:rPr>
        <w:t>Medir la cantidad de toneladas de residuos sólidos provenientes de Bogotá que se disponen en relleno sanitario al interior del Parque de Innovación Doña Juana  con el propósito de brindar información para su posible uso en el diseño, construcción de políticas públicas e instrumentos de planeación como el Plan de Gestión Integral de residuos Sólidos – PGIRS y el Plan de Ordenamiento Territorial.</w:t>
      </w:r>
    </w:p>
    <w:p w14:paraId="2A02E48C" w14:textId="77777777" w:rsidR="00125E12" w:rsidRPr="002F1BC4" w:rsidRDefault="00125E12" w:rsidP="00125E12">
      <w:pPr>
        <w:jc w:val="both"/>
        <w:rPr>
          <w:rFonts w:cstheme="minorHAnsi"/>
          <w:color w:val="000000" w:themeColor="text1"/>
        </w:rPr>
      </w:pPr>
    </w:p>
    <w:p w14:paraId="4C06A686" w14:textId="77777777" w:rsidR="00125E12" w:rsidRPr="002F1BC4" w:rsidRDefault="00125E12" w:rsidP="00125E12">
      <w:pPr>
        <w:pStyle w:val="Ttulo5"/>
        <w:numPr>
          <w:ilvl w:val="0"/>
          <w:numId w:val="3"/>
        </w:numPr>
        <w:tabs>
          <w:tab w:val="num" w:pos="720"/>
        </w:tabs>
        <w:ind w:hanging="720"/>
        <w:rPr>
          <w:rFonts w:asciiTheme="minorHAnsi" w:eastAsiaTheme="minorHAnsi" w:hAnsiTheme="minorHAnsi" w:cstheme="minorHAnsi"/>
          <w:color w:val="000000" w:themeColor="text1"/>
        </w:rPr>
      </w:pPr>
      <w:bookmarkStart w:id="16" w:name="_Toc109835683"/>
      <w:bookmarkStart w:id="17" w:name="_Toc119601782"/>
      <w:r w:rsidRPr="002F1BC4">
        <w:rPr>
          <w:rFonts w:asciiTheme="minorHAnsi" w:eastAsiaTheme="minorHAnsi" w:hAnsiTheme="minorHAnsi" w:cstheme="minorHAnsi"/>
          <w:color w:val="000000" w:themeColor="text1"/>
        </w:rPr>
        <w:t>Objetivos Específicos</w:t>
      </w:r>
      <w:bookmarkEnd w:id="16"/>
      <w:bookmarkEnd w:id="17"/>
    </w:p>
    <w:p w14:paraId="362F5073" w14:textId="77777777" w:rsidR="00125E12" w:rsidRPr="002F1BC4" w:rsidRDefault="00125E12" w:rsidP="00125E12">
      <w:pPr>
        <w:jc w:val="both"/>
        <w:rPr>
          <w:rFonts w:cstheme="minorHAnsi"/>
          <w:color w:val="000000" w:themeColor="text1"/>
        </w:rPr>
      </w:pPr>
    </w:p>
    <w:p w14:paraId="502E2996" w14:textId="77777777" w:rsidR="00125E12" w:rsidRPr="002F1BC4" w:rsidRDefault="00125E12" w:rsidP="00125E12">
      <w:pPr>
        <w:pStyle w:val="Prrafodelista"/>
        <w:numPr>
          <w:ilvl w:val="0"/>
          <w:numId w:val="21"/>
        </w:numPr>
        <w:spacing w:after="160" w:line="259" w:lineRule="auto"/>
        <w:jc w:val="both"/>
        <w:rPr>
          <w:rFonts w:cstheme="minorHAnsi"/>
          <w:color w:val="000000" w:themeColor="text1"/>
        </w:rPr>
      </w:pPr>
      <w:r w:rsidRPr="002F1BC4">
        <w:rPr>
          <w:rFonts w:cstheme="minorHAnsi"/>
          <w:color w:val="000000" w:themeColor="text1"/>
        </w:rPr>
        <w:t>Generar la información estadística de los res</w:t>
      </w:r>
      <w:r>
        <w:rPr>
          <w:rFonts w:cstheme="minorHAnsi"/>
          <w:color w:val="000000" w:themeColor="text1"/>
        </w:rPr>
        <w:t>i</w:t>
      </w:r>
      <w:r w:rsidRPr="002F1BC4">
        <w:rPr>
          <w:rFonts w:cstheme="minorHAnsi"/>
          <w:color w:val="000000" w:themeColor="text1"/>
        </w:rPr>
        <w:t>duos sólidos provenientes de Bogotá, correspondientes a las actividades de recolección, barrido y limpieza del servicio público de aseo para efectos de su seguimiento y garantía de la prestación del servicio.</w:t>
      </w:r>
    </w:p>
    <w:p w14:paraId="15FE4938" w14:textId="77777777" w:rsidR="00125E12" w:rsidRPr="002F1BC4" w:rsidRDefault="00125E12" w:rsidP="00125E12">
      <w:pPr>
        <w:jc w:val="both"/>
        <w:rPr>
          <w:rFonts w:cstheme="minorHAnsi"/>
          <w:color w:val="000000" w:themeColor="text1"/>
        </w:rPr>
      </w:pPr>
    </w:p>
    <w:p w14:paraId="574BA822" w14:textId="77777777" w:rsidR="00125E12" w:rsidRPr="002F1BC4" w:rsidRDefault="00125E12" w:rsidP="00125E12">
      <w:pPr>
        <w:pStyle w:val="Prrafodelista"/>
        <w:numPr>
          <w:ilvl w:val="0"/>
          <w:numId w:val="21"/>
        </w:numPr>
        <w:spacing w:after="160" w:line="259" w:lineRule="auto"/>
        <w:jc w:val="both"/>
        <w:rPr>
          <w:rFonts w:cstheme="minorHAnsi"/>
          <w:color w:val="000000" w:themeColor="text1"/>
        </w:rPr>
      </w:pPr>
      <w:r w:rsidRPr="00567953">
        <w:rPr>
          <w:rFonts w:cstheme="minorHAnsi"/>
          <w:color w:val="000000" w:themeColor="text1"/>
        </w:rPr>
        <w:t>Disponer de información que permita tomar las medidas</w:t>
      </w:r>
      <w:r w:rsidRPr="002F1BC4" w:rsidDel="00567953">
        <w:rPr>
          <w:rFonts w:cstheme="minorHAnsi"/>
          <w:color w:val="000000" w:themeColor="text1"/>
        </w:rPr>
        <w:t xml:space="preserve"> </w:t>
      </w:r>
      <w:r w:rsidRPr="002F1BC4">
        <w:rPr>
          <w:rFonts w:cstheme="minorHAnsi"/>
          <w:color w:val="000000" w:themeColor="text1"/>
        </w:rPr>
        <w:t>adecuada</w:t>
      </w:r>
      <w:r>
        <w:rPr>
          <w:rFonts w:cstheme="minorHAnsi"/>
          <w:color w:val="000000" w:themeColor="text1"/>
        </w:rPr>
        <w:t>s para la gestión</w:t>
      </w:r>
      <w:r w:rsidRPr="002F1BC4">
        <w:rPr>
          <w:rFonts w:cstheme="minorHAnsi"/>
          <w:color w:val="000000" w:themeColor="text1"/>
        </w:rPr>
        <w:t xml:space="preserve"> de residuos provenientes de puntos críticos y arrojo clandestino para contribuir a la disminución del</w:t>
      </w:r>
      <w:r>
        <w:rPr>
          <w:rFonts w:cstheme="minorHAnsi"/>
          <w:color w:val="000000" w:themeColor="text1"/>
        </w:rPr>
        <w:t xml:space="preserve"> entierro</w:t>
      </w:r>
      <w:r w:rsidRPr="002F1BC4">
        <w:rPr>
          <w:rFonts w:cstheme="minorHAnsi"/>
          <w:color w:val="000000" w:themeColor="text1"/>
        </w:rPr>
        <w:t xml:space="preserve"> de residuos en PIDJ.</w:t>
      </w:r>
    </w:p>
    <w:p w14:paraId="0C7E0270" w14:textId="77777777" w:rsidR="00125E12" w:rsidRPr="002F1BC4" w:rsidRDefault="00125E12" w:rsidP="00125E12">
      <w:pPr>
        <w:jc w:val="both"/>
        <w:rPr>
          <w:rFonts w:cstheme="minorHAnsi"/>
          <w:color w:val="000000" w:themeColor="text1"/>
        </w:rPr>
      </w:pPr>
    </w:p>
    <w:p w14:paraId="59302D3F" w14:textId="77777777" w:rsidR="00125E12" w:rsidRPr="002F1BC4" w:rsidRDefault="00125E12" w:rsidP="00125E12">
      <w:pPr>
        <w:pStyle w:val="Prrafodelista"/>
        <w:numPr>
          <w:ilvl w:val="0"/>
          <w:numId w:val="21"/>
        </w:numPr>
        <w:spacing w:after="160" w:line="259" w:lineRule="auto"/>
        <w:jc w:val="both"/>
        <w:rPr>
          <w:rFonts w:cstheme="minorHAnsi"/>
          <w:color w:val="000000" w:themeColor="text1"/>
        </w:rPr>
      </w:pPr>
      <w:r w:rsidRPr="002F1BC4">
        <w:rPr>
          <w:rFonts w:cstheme="minorHAnsi"/>
          <w:color w:val="000000" w:themeColor="text1"/>
        </w:rPr>
        <w:t>Determinar la cantidad de residuos sólidos provenientes de convenios con el prestador del servicio de disposición final y tratamiento de lixiviados.</w:t>
      </w:r>
    </w:p>
    <w:p w14:paraId="2844AA52" w14:textId="77777777" w:rsidR="00125E12" w:rsidRPr="002F1BC4" w:rsidRDefault="00125E12" w:rsidP="00125E12">
      <w:pPr>
        <w:jc w:val="both"/>
        <w:rPr>
          <w:rFonts w:cstheme="minorHAnsi"/>
          <w:color w:val="000000" w:themeColor="text1"/>
        </w:rPr>
      </w:pPr>
    </w:p>
    <w:p w14:paraId="6D46DCDC" w14:textId="77777777" w:rsidR="00125E12" w:rsidRPr="002F1BC4" w:rsidRDefault="00125E12" w:rsidP="00125E12">
      <w:pPr>
        <w:pStyle w:val="Prrafodelista"/>
        <w:numPr>
          <w:ilvl w:val="0"/>
          <w:numId w:val="21"/>
        </w:numPr>
        <w:spacing w:after="160" w:line="259" w:lineRule="auto"/>
        <w:jc w:val="both"/>
        <w:rPr>
          <w:rFonts w:cstheme="minorHAnsi"/>
          <w:color w:val="000000" w:themeColor="text1"/>
          <w:shd w:val="clear" w:color="auto" w:fill="FFFFFF"/>
        </w:rPr>
      </w:pPr>
      <w:r w:rsidRPr="002F1BC4">
        <w:rPr>
          <w:rFonts w:cstheme="minorHAnsi"/>
          <w:color w:val="000000" w:themeColor="text1"/>
        </w:rPr>
        <w:t>Conocer la cantidad de residuos hospitalarios recolectados transportados y dispuestos adecuadamente en el Distrito de competencia de la UAESP</w:t>
      </w:r>
      <w:r w:rsidRPr="002F1BC4">
        <w:rPr>
          <w:rFonts w:cstheme="minorHAnsi"/>
          <w:color w:val="000000" w:themeColor="text1"/>
          <w:shd w:val="clear" w:color="auto" w:fill="FFFFFF"/>
        </w:rPr>
        <w:t>.</w:t>
      </w:r>
    </w:p>
    <w:p w14:paraId="5293D24A" w14:textId="77777777" w:rsidR="00125E12" w:rsidRPr="002F1BC4" w:rsidRDefault="00125E12" w:rsidP="00125E12">
      <w:pPr>
        <w:rPr>
          <w:rFonts w:cstheme="minorHAnsi"/>
          <w:color w:val="000000" w:themeColor="text1"/>
          <w:shd w:val="clear" w:color="auto" w:fill="FFFFFF"/>
        </w:rPr>
      </w:pPr>
    </w:p>
    <w:p w14:paraId="0BF75028" w14:textId="77777777" w:rsidR="00125E12" w:rsidRPr="002F1BC4" w:rsidRDefault="00125E12" w:rsidP="005C5A06">
      <w:pPr>
        <w:pStyle w:val="Ttulo5"/>
        <w:rPr>
          <w:shd w:val="clear" w:color="auto" w:fill="FFFFFF"/>
        </w:rPr>
      </w:pPr>
      <w:bookmarkStart w:id="18" w:name="_Toc109835684"/>
      <w:bookmarkStart w:id="19" w:name="_Toc119601783"/>
      <w:r w:rsidRPr="002F1BC4">
        <w:rPr>
          <w:shd w:val="clear" w:color="auto" w:fill="FFFFFF"/>
        </w:rPr>
        <w:t>Alcance</w:t>
      </w:r>
      <w:bookmarkEnd w:id="19"/>
      <w:r w:rsidRPr="002F1BC4">
        <w:rPr>
          <w:shd w:val="clear" w:color="auto" w:fill="FFFFFF"/>
        </w:rPr>
        <w:t xml:space="preserve"> </w:t>
      </w:r>
      <w:bookmarkEnd w:id="18"/>
    </w:p>
    <w:p w14:paraId="29CAB7E5" w14:textId="77777777" w:rsidR="00125E12" w:rsidRPr="002F1BC4" w:rsidRDefault="00125E12" w:rsidP="00125E12">
      <w:pPr>
        <w:rPr>
          <w:rFonts w:cstheme="minorHAnsi"/>
          <w:color w:val="000000" w:themeColor="text1"/>
          <w:lang w:val="es-ES"/>
        </w:rPr>
      </w:pPr>
    </w:p>
    <w:p w14:paraId="60FD89DB" w14:textId="77777777" w:rsidR="00125E12" w:rsidRPr="002F1BC4" w:rsidRDefault="00125E12" w:rsidP="00125E12">
      <w:pPr>
        <w:jc w:val="both"/>
        <w:rPr>
          <w:rFonts w:cstheme="minorHAnsi"/>
          <w:color w:val="000000" w:themeColor="text1"/>
        </w:rPr>
      </w:pPr>
      <w:r w:rsidRPr="002F1BC4">
        <w:rPr>
          <w:rFonts w:cstheme="minorHAnsi"/>
          <w:color w:val="000000" w:themeColor="text1"/>
        </w:rPr>
        <w:t xml:space="preserve">Brinda Información estadística de carácter ambiental con periodicidad mensual, correspondiente a la disposición y tratamiento de residuos en PIDJ derivados de las actividades de prestación del servicio público de aseo -SPA de recolección, barrido y limpieza en áreas urbanas y rurales del distrito capital por áreas de servicio exclusivo asignadas a un prestador en el marco del esquema de aseo actual. </w:t>
      </w:r>
    </w:p>
    <w:p w14:paraId="799E8334" w14:textId="77777777" w:rsidR="00125E12" w:rsidRPr="002F1BC4" w:rsidRDefault="00125E12" w:rsidP="00125E12">
      <w:pPr>
        <w:jc w:val="both"/>
        <w:rPr>
          <w:rFonts w:cstheme="minorHAnsi"/>
          <w:color w:val="000000" w:themeColor="text1"/>
        </w:rPr>
      </w:pPr>
    </w:p>
    <w:p w14:paraId="511C4A44" w14:textId="77777777" w:rsidR="00125E12" w:rsidRPr="002F1BC4" w:rsidRDefault="00125E12" w:rsidP="00125E12">
      <w:pPr>
        <w:jc w:val="both"/>
        <w:rPr>
          <w:rFonts w:cstheme="minorHAnsi"/>
          <w:color w:val="000000" w:themeColor="text1"/>
        </w:rPr>
      </w:pPr>
      <w:r w:rsidRPr="002F1BC4">
        <w:rPr>
          <w:rFonts w:cstheme="minorHAnsi"/>
          <w:color w:val="000000" w:themeColor="text1"/>
        </w:rPr>
        <w:t xml:space="preserve">Adicionalmente al servicio público de aseo, se abordan residuos provenientes de puntos críticos y arrojo clandestino, domiciliarios especiales, residuos hospitalarios y convenios.  </w:t>
      </w:r>
    </w:p>
    <w:p w14:paraId="4559ED97" w14:textId="77777777" w:rsidR="00125E12" w:rsidRPr="002F1BC4" w:rsidRDefault="00125E12" w:rsidP="00125E12">
      <w:pPr>
        <w:jc w:val="both"/>
        <w:rPr>
          <w:rFonts w:cstheme="minorHAnsi"/>
          <w:color w:val="000000" w:themeColor="text1"/>
        </w:rPr>
      </w:pPr>
    </w:p>
    <w:p w14:paraId="25FCA05C" w14:textId="77777777" w:rsidR="00125E12" w:rsidRPr="002F1BC4" w:rsidRDefault="00125E12" w:rsidP="00125E12">
      <w:pPr>
        <w:rPr>
          <w:rFonts w:cstheme="minorHAnsi"/>
          <w:color w:val="000000" w:themeColor="text1"/>
        </w:rPr>
      </w:pPr>
      <w:r w:rsidRPr="002F1BC4">
        <w:rPr>
          <w:rFonts w:cstheme="minorHAnsi"/>
          <w:color w:val="000000" w:themeColor="text1"/>
        </w:rPr>
        <w:t>Desagregación espacial: Urbano y Áreas de Servicio Exclusivo ASE.</w:t>
      </w:r>
    </w:p>
    <w:p w14:paraId="67A0AF7A" w14:textId="77777777" w:rsidR="00125E12" w:rsidRPr="002F1BC4" w:rsidRDefault="00125E12" w:rsidP="00125E12">
      <w:pPr>
        <w:rPr>
          <w:rFonts w:cstheme="minorHAnsi"/>
          <w:b/>
          <w:bCs/>
          <w:color w:val="000000" w:themeColor="text1"/>
        </w:rPr>
      </w:pPr>
    </w:p>
    <w:p w14:paraId="1A78D528" w14:textId="77777777" w:rsidR="00125E12" w:rsidRPr="002F1BC4" w:rsidRDefault="00125E12" w:rsidP="005C5A06">
      <w:pPr>
        <w:pStyle w:val="Ttulo5"/>
      </w:pPr>
      <w:bookmarkStart w:id="20" w:name="_Toc109835685"/>
      <w:bookmarkStart w:id="21" w:name="_Toc119601784"/>
      <w:r w:rsidRPr="002F1BC4">
        <w:t>Marco de Referencia</w:t>
      </w:r>
      <w:bookmarkEnd w:id="20"/>
      <w:bookmarkEnd w:id="21"/>
    </w:p>
    <w:p w14:paraId="28962059" w14:textId="77777777" w:rsidR="00125E12" w:rsidRPr="002F1BC4" w:rsidRDefault="00125E12" w:rsidP="00125E12">
      <w:pPr>
        <w:rPr>
          <w:rFonts w:cstheme="minorHAnsi"/>
          <w:color w:val="000000" w:themeColor="text1"/>
        </w:rPr>
      </w:pPr>
    </w:p>
    <w:p w14:paraId="2263AE61" w14:textId="77777777" w:rsidR="00125E12" w:rsidRPr="002F1BC4" w:rsidRDefault="00125E12" w:rsidP="00125E12">
      <w:pPr>
        <w:pStyle w:val="Ttulo5"/>
        <w:numPr>
          <w:ilvl w:val="0"/>
          <w:numId w:val="4"/>
        </w:numPr>
        <w:rPr>
          <w:rFonts w:asciiTheme="minorHAnsi" w:hAnsiTheme="minorHAnsi" w:cstheme="minorHAnsi"/>
          <w:color w:val="000000" w:themeColor="text1"/>
        </w:rPr>
      </w:pPr>
      <w:bookmarkStart w:id="22" w:name="_Toc109835686"/>
      <w:bookmarkStart w:id="23" w:name="_Toc119601785"/>
      <w:r w:rsidRPr="002F1BC4">
        <w:rPr>
          <w:rFonts w:asciiTheme="minorHAnsi" w:hAnsiTheme="minorHAnsi" w:cstheme="minorHAnsi"/>
          <w:color w:val="000000" w:themeColor="text1"/>
        </w:rPr>
        <w:lastRenderedPageBreak/>
        <w:t>Marco  Teórico</w:t>
      </w:r>
      <w:bookmarkEnd w:id="22"/>
      <w:bookmarkEnd w:id="23"/>
    </w:p>
    <w:p w14:paraId="652593FB" w14:textId="77777777" w:rsidR="00125E12" w:rsidRPr="002F1BC4" w:rsidRDefault="00125E12" w:rsidP="00125E12">
      <w:pPr>
        <w:jc w:val="both"/>
        <w:rPr>
          <w:rFonts w:cstheme="minorHAnsi"/>
          <w:color w:val="000000" w:themeColor="text1"/>
        </w:rPr>
      </w:pPr>
      <w:r w:rsidRPr="002F1BC4">
        <w:rPr>
          <w:rFonts w:cstheme="minorHAnsi"/>
          <w:color w:val="000000" w:themeColor="text1"/>
        </w:rPr>
        <w:t>La creciente generación de residuos sólidos se está convirtiendo en un problema muy preocupante a nivel mundial, particularmente en economías emergentes y países en desarrollo como Colombia. Al respecto, en 2014 la generación de residuos sólidos urbanos y rurales se estimó en 13,8 millones de toneladas anuales (SSPD, 2015); es decir, cerca de 283 kilogramos por persona. Esta cifra representa un poco más de la mitad del promedio de los países de la Organización de Cooperación y Desarrollo Económicos (OCDE), que está en 530 kilogramos. Sin embargo, se estima que la generación de residuos de la zona urbana y rural podría llegar a 18,74 millones de toneladas en 2030, lo que significa cerca de 321 kilogramos por persona al año o un incremento del 13,4% en la producción per cápita de residuos sólidos. De acuerdo con estas estimaciones, Colombia debe tener a futuro un esquema de gestión de residuos sólidos que le permita atender esa creciente presión (CONPES 3874, 2016).</w:t>
      </w:r>
    </w:p>
    <w:p w14:paraId="6DAAEEBB" w14:textId="77777777" w:rsidR="00125E12" w:rsidRPr="002F1BC4" w:rsidRDefault="00125E12" w:rsidP="00125E12">
      <w:pPr>
        <w:jc w:val="both"/>
        <w:rPr>
          <w:rFonts w:cstheme="minorHAnsi"/>
          <w:color w:val="000000" w:themeColor="text1"/>
        </w:rPr>
      </w:pPr>
    </w:p>
    <w:p w14:paraId="51956103" w14:textId="77777777" w:rsidR="00125E12" w:rsidRPr="002F1BC4" w:rsidRDefault="00125E12" w:rsidP="00125E12">
      <w:pPr>
        <w:jc w:val="both"/>
        <w:rPr>
          <w:rFonts w:cstheme="minorHAnsi"/>
          <w:color w:val="000000" w:themeColor="text1"/>
        </w:rPr>
      </w:pPr>
      <w:r w:rsidRPr="002F1BC4">
        <w:rPr>
          <w:rFonts w:cstheme="minorHAnsi"/>
          <w:color w:val="000000" w:themeColor="text1"/>
        </w:rPr>
        <w:t>Por otro lado, en la mayoría de los centros poblados del mundo en desarrollo, el manejo de residuos sólidos se lleva a cabo mediante su disposición en sitios de confinamiento denominados rellenos sanitarios, los cuales generan impactos negativos al ambiente tales como la generación de lixiviados y gases (Giraldo, 2014), y en caso de manejarse inadecuadamente puede contaminar las aguas (superficiales y subterráneas), el aire, el suelo (superficial y subsuelo), para luego ingresar al ser humano ya sea por vía oral, aérea o por contacto (Secretaría Distrital de Ambiente, 2015).</w:t>
      </w:r>
    </w:p>
    <w:p w14:paraId="6AB78B46" w14:textId="77777777" w:rsidR="00125E12" w:rsidRPr="002F1BC4" w:rsidRDefault="00125E12" w:rsidP="00125E12">
      <w:pPr>
        <w:jc w:val="both"/>
        <w:rPr>
          <w:rFonts w:cstheme="minorHAnsi"/>
          <w:color w:val="000000" w:themeColor="text1"/>
        </w:rPr>
      </w:pPr>
    </w:p>
    <w:p w14:paraId="1E66FECF" w14:textId="77777777" w:rsidR="00125E12" w:rsidRPr="002F1BC4" w:rsidRDefault="00125E12" w:rsidP="00125E12">
      <w:pPr>
        <w:jc w:val="both"/>
        <w:rPr>
          <w:rFonts w:cstheme="minorHAnsi"/>
          <w:color w:val="000000" w:themeColor="text1"/>
        </w:rPr>
      </w:pPr>
      <w:r w:rsidRPr="002F1BC4">
        <w:rPr>
          <w:rFonts w:cstheme="minorHAnsi"/>
          <w:color w:val="000000" w:themeColor="text1"/>
        </w:rPr>
        <w:t>Bogotá D.C. no es ajena a esta realidad. Estudios realizados por la administración distrital, calculan que, en el 2017, el sector residencial y comercial de la ciudad de Bogotá generó un total de 6.868 toneladas diarias de residuos, los cuales fueron conducidos al relleno en Doña Juana. (Consorcio NCU-UAESP, 2017) A pesar de que hoy la alternativa de disposición final de residuos sólidos más utilizada son los rellenos sanitarios, debido a su fácil implementación y al manejo masivo de desperdicios, estos generan un impacto ambiental negativo sobre los diferentes medios físicos, bióticos y sociales (Muñoz &amp; Sánchez, 2013).</w:t>
      </w:r>
    </w:p>
    <w:p w14:paraId="704A00C5" w14:textId="77777777" w:rsidR="00125E12" w:rsidRPr="002F1BC4" w:rsidRDefault="00125E12" w:rsidP="00125E12">
      <w:pPr>
        <w:jc w:val="both"/>
        <w:rPr>
          <w:rFonts w:cstheme="minorHAnsi"/>
          <w:color w:val="000000" w:themeColor="text1"/>
        </w:rPr>
      </w:pPr>
    </w:p>
    <w:p w14:paraId="620C80E6" w14:textId="77777777" w:rsidR="00125E12" w:rsidRPr="002F1BC4" w:rsidRDefault="00125E12" w:rsidP="00125E12">
      <w:pPr>
        <w:jc w:val="both"/>
        <w:rPr>
          <w:rFonts w:cstheme="minorHAnsi"/>
          <w:color w:val="000000" w:themeColor="text1"/>
        </w:rPr>
      </w:pPr>
      <w:bookmarkStart w:id="24" w:name="_Hlk99720495"/>
      <w:r w:rsidRPr="002F1BC4">
        <w:rPr>
          <w:rFonts w:cstheme="minorHAnsi"/>
          <w:color w:val="000000" w:themeColor="text1"/>
        </w:rPr>
        <w:t>Para el Distrito Capital es importante orientar acciones a la disminución de disposición de residuos sólidos en la metodología de relleno sanitario e implementar alternativas que permitan valorización térmica de residuos, lo que implica un cambio de modelo en el manejo de residuos al interior del terreno que compone a Doña Juana propiedad del Distrito, para asegurar el manejo técnico de la prestación y operación integral, sostenible y eficiente de este, complementado con nuevas alternativas de tratamiento, evitando la ampliación física del mismo, dando cumplimiento a la política de economía circular, con la aplicación de esas tecnologías de aprovechamiento y valorización energética a partir de los residuos urbanos y así consolidar el cambio de modelo mediante la configuración del Parque de Innovación Doña Juana – PIDJ.</w:t>
      </w:r>
    </w:p>
    <w:bookmarkEnd w:id="24"/>
    <w:p w14:paraId="14B9D0CC" w14:textId="77777777" w:rsidR="00125E12" w:rsidRPr="002F1BC4" w:rsidRDefault="00125E12" w:rsidP="00125E12">
      <w:pPr>
        <w:jc w:val="both"/>
        <w:rPr>
          <w:rFonts w:cstheme="minorHAnsi"/>
          <w:color w:val="000000" w:themeColor="text1"/>
        </w:rPr>
      </w:pPr>
    </w:p>
    <w:p w14:paraId="378BE266" w14:textId="77777777" w:rsidR="00125E12" w:rsidRPr="002F1BC4" w:rsidRDefault="00125E12" w:rsidP="00125E12">
      <w:pPr>
        <w:jc w:val="both"/>
        <w:rPr>
          <w:rFonts w:cstheme="minorHAnsi"/>
          <w:color w:val="000000" w:themeColor="text1"/>
        </w:rPr>
      </w:pPr>
    </w:p>
    <w:p w14:paraId="0C79370E" w14:textId="77777777" w:rsidR="00125E12" w:rsidRDefault="00125E12" w:rsidP="00125E12">
      <w:pPr>
        <w:pStyle w:val="Ttulo5"/>
        <w:numPr>
          <w:ilvl w:val="0"/>
          <w:numId w:val="4"/>
        </w:numPr>
        <w:rPr>
          <w:rFonts w:asciiTheme="minorHAnsi" w:hAnsiTheme="minorHAnsi" w:cstheme="minorHAnsi"/>
          <w:color w:val="000000" w:themeColor="text1"/>
        </w:rPr>
      </w:pPr>
      <w:bookmarkStart w:id="25" w:name="_Toc109835687"/>
      <w:bookmarkStart w:id="26" w:name="_Toc119601786"/>
      <w:r w:rsidRPr="002F1BC4">
        <w:rPr>
          <w:rFonts w:asciiTheme="minorHAnsi" w:hAnsiTheme="minorHAnsi" w:cstheme="minorHAnsi"/>
          <w:color w:val="000000" w:themeColor="text1"/>
        </w:rPr>
        <w:t>Marco Conceptual</w:t>
      </w:r>
      <w:bookmarkEnd w:id="25"/>
      <w:bookmarkEnd w:id="26"/>
    </w:p>
    <w:p w14:paraId="2141B8F4" w14:textId="77777777" w:rsidR="00125E12" w:rsidRPr="00E41097" w:rsidRDefault="00125E12" w:rsidP="00125E12"/>
    <w:p w14:paraId="71612A33" w14:textId="77777777" w:rsidR="00125E12" w:rsidRPr="000537A5" w:rsidRDefault="00125E12" w:rsidP="00125E12">
      <w:pPr>
        <w:jc w:val="both"/>
        <w:rPr>
          <w:color w:val="000000" w:themeColor="text1"/>
        </w:rPr>
      </w:pPr>
      <w:r w:rsidRPr="000537A5">
        <w:rPr>
          <w:color w:val="000000" w:themeColor="text1"/>
        </w:rPr>
        <w:t xml:space="preserve">Se toma como referente el Capítulo I del Decreto 2981 de 2013 mediante el cual se reglamenta el servicio público de aseo. </w:t>
      </w:r>
    </w:p>
    <w:p w14:paraId="379CE442" w14:textId="77777777" w:rsidR="00125E12" w:rsidRPr="000537A5" w:rsidRDefault="00125E12" w:rsidP="00125E12">
      <w:pPr>
        <w:jc w:val="both"/>
        <w:rPr>
          <w:color w:val="000000" w:themeColor="text1"/>
        </w:rPr>
      </w:pPr>
    </w:p>
    <w:p w14:paraId="18ED8A07" w14:textId="77777777" w:rsidR="00125E12" w:rsidRPr="000537A5" w:rsidRDefault="00125E12" w:rsidP="00125E12">
      <w:pPr>
        <w:jc w:val="both"/>
        <w:rPr>
          <w:color w:val="000000" w:themeColor="text1"/>
        </w:rPr>
      </w:pPr>
      <w:r w:rsidRPr="000537A5">
        <w:rPr>
          <w:color w:val="000000" w:themeColor="text1"/>
        </w:rPr>
        <w:lastRenderedPageBreak/>
        <w:t xml:space="preserve"> </w:t>
      </w:r>
      <w:bookmarkStart w:id="27" w:name="_Hlk110894046"/>
      <w:r w:rsidRPr="000537A5">
        <w:rPr>
          <w:color w:val="000000" w:themeColor="text1"/>
        </w:rPr>
        <w:t>Los conceptos más utilizados en la investigación son:</w:t>
      </w:r>
      <w:bookmarkEnd w:id="27"/>
    </w:p>
    <w:p w14:paraId="6BD4DE0C" w14:textId="77777777" w:rsidR="00125E12" w:rsidRPr="000537A5" w:rsidRDefault="00125E12" w:rsidP="00125E12">
      <w:pPr>
        <w:jc w:val="both"/>
        <w:rPr>
          <w:color w:val="000000" w:themeColor="text1"/>
        </w:rPr>
      </w:pPr>
    </w:p>
    <w:p w14:paraId="60575257" w14:textId="77777777" w:rsidR="00125E12" w:rsidRPr="000537A5" w:rsidRDefault="00125E12" w:rsidP="00125E12">
      <w:pPr>
        <w:jc w:val="both"/>
        <w:rPr>
          <w:iCs/>
          <w:color w:val="000000" w:themeColor="text1"/>
        </w:rPr>
      </w:pPr>
      <w:r w:rsidRPr="000537A5">
        <w:rPr>
          <w:b/>
          <w:iCs/>
          <w:color w:val="000000" w:themeColor="text1"/>
        </w:rPr>
        <w:t>Área de prestación de servicio:</w:t>
      </w:r>
      <w:r w:rsidRPr="000537A5">
        <w:rPr>
          <w:iCs/>
          <w:color w:val="000000" w:themeColor="text1"/>
        </w:rPr>
        <w:t> Corresponde a la zona geográfica del municipio o distrito debidamente delimitada donde la persona prestadora ofrece y presta el servicio de aseo. Esta deberá consignarse en el contrato de condiciones uniformes.</w:t>
      </w:r>
    </w:p>
    <w:p w14:paraId="10FEC7AC" w14:textId="77777777" w:rsidR="00125E12" w:rsidRPr="000537A5" w:rsidRDefault="00125E12" w:rsidP="00125E12">
      <w:pPr>
        <w:jc w:val="both"/>
        <w:rPr>
          <w:iCs/>
          <w:color w:val="000000" w:themeColor="text1"/>
        </w:rPr>
      </w:pPr>
    </w:p>
    <w:p w14:paraId="193ED2D3" w14:textId="77777777" w:rsidR="00125E12" w:rsidRPr="000537A5" w:rsidRDefault="00125E12" w:rsidP="00125E12">
      <w:pPr>
        <w:jc w:val="both"/>
        <w:rPr>
          <w:iCs/>
          <w:color w:val="000000" w:themeColor="text1"/>
        </w:rPr>
      </w:pPr>
      <w:r w:rsidRPr="000537A5">
        <w:rPr>
          <w:b/>
          <w:iCs/>
          <w:color w:val="000000" w:themeColor="text1"/>
        </w:rPr>
        <w:t>Área pública:</w:t>
      </w:r>
      <w:r w:rsidRPr="000537A5">
        <w:rPr>
          <w:iCs/>
          <w:color w:val="000000" w:themeColor="text1"/>
        </w:rPr>
        <w:t> Es aquella destinada al uso, recreo o tránsito público, como parques, plazas, plazoletas y playas salvo aquellas con restricciones de acceso.</w:t>
      </w:r>
    </w:p>
    <w:p w14:paraId="1A2AAB1E" w14:textId="77777777" w:rsidR="00125E12" w:rsidRPr="000537A5" w:rsidRDefault="00125E12" w:rsidP="00125E12">
      <w:pPr>
        <w:jc w:val="both"/>
        <w:rPr>
          <w:iCs/>
          <w:color w:val="000000" w:themeColor="text1"/>
        </w:rPr>
      </w:pPr>
    </w:p>
    <w:p w14:paraId="71F355CB" w14:textId="77777777" w:rsidR="00125E12" w:rsidRPr="000537A5" w:rsidRDefault="00125E12" w:rsidP="00125E12">
      <w:pPr>
        <w:jc w:val="both"/>
        <w:rPr>
          <w:iCs/>
          <w:color w:val="000000" w:themeColor="text1"/>
        </w:rPr>
      </w:pPr>
      <w:r w:rsidRPr="000537A5">
        <w:rPr>
          <w:b/>
          <w:iCs/>
          <w:color w:val="000000" w:themeColor="text1"/>
        </w:rPr>
        <w:t>Barrido y limpieza de vías y áreas públicas:</w:t>
      </w:r>
      <w:r w:rsidRPr="000537A5">
        <w:rPr>
          <w:iCs/>
          <w:color w:val="000000" w:themeColor="text1"/>
        </w:rPr>
        <w:t> Es la actividad del servicio público de aseo que consiste en el conjunto de acciones tendientes a dejar las áreas y la vías públicas libres de todo residuo sólido, esparcido o acumulado, de manera que dichas áreas queden libres de papeles, hojas, arenilla y similares y de cualquier otro objeto o material susceptible de ser removido manualmente o mediante el uso de equipos mecánicos.</w:t>
      </w:r>
    </w:p>
    <w:p w14:paraId="1F2F39EB" w14:textId="77777777" w:rsidR="00125E12" w:rsidRPr="000537A5" w:rsidRDefault="00125E12" w:rsidP="00125E12">
      <w:pPr>
        <w:jc w:val="both"/>
        <w:rPr>
          <w:iCs/>
          <w:color w:val="000000" w:themeColor="text1"/>
        </w:rPr>
      </w:pPr>
    </w:p>
    <w:p w14:paraId="71CDB8DF" w14:textId="77777777" w:rsidR="00125E12" w:rsidRPr="000537A5" w:rsidRDefault="00125E12" w:rsidP="00125E12">
      <w:pPr>
        <w:jc w:val="both"/>
        <w:rPr>
          <w:iCs/>
          <w:color w:val="000000" w:themeColor="text1"/>
        </w:rPr>
      </w:pPr>
      <w:r w:rsidRPr="000537A5">
        <w:rPr>
          <w:b/>
          <w:iCs/>
          <w:color w:val="000000" w:themeColor="text1"/>
        </w:rPr>
        <w:t>Barrido y limpieza manual:</w:t>
      </w:r>
      <w:r w:rsidRPr="000537A5">
        <w:rPr>
          <w:iCs/>
          <w:color w:val="000000" w:themeColor="text1"/>
        </w:rPr>
        <w:t> Es la labor realizada manualmente para retirar de las vías y áreas públicas papeles, hojas, arenilla acumulada y cualquier otro objeto o material.</w:t>
      </w:r>
    </w:p>
    <w:p w14:paraId="7C3A2E4E" w14:textId="77777777" w:rsidR="00125E12" w:rsidRPr="000537A5" w:rsidRDefault="00125E12" w:rsidP="00125E12">
      <w:pPr>
        <w:jc w:val="both"/>
        <w:rPr>
          <w:iCs/>
          <w:color w:val="000000" w:themeColor="text1"/>
        </w:rPr>
      </w:pPr>
      <w:r w:rsidRPr="000537A5">
        <w:rPr>
          <w:iCs/>
          <w:color w:val="000000" w:themeColor="text1"/>
        </w:rPr>
        <w:t>Barrido y limpieza mecánica: Es la labor realizada mediante el uso de equipos mecánicos para retirar de las vías y áreas públicas, papeles, hojas, arenilla acumulada y cualquier otro objeto o material.</w:t>
      </w:r>
    </w:p>
    <w:p w14:paraId="5F0F6ABC" w14:textId="77777777" w:rsidR="00125E12" w:rsidRPr="000537A5" w:rsidRDefault="00125E12" w:rsidP="00125E12">
      <w:pPr>
        <w:jc w:val="both"/>
        <w:rPr>
          <w:iCs/>
          <w:color w:val="000000" w:themeColor="text1"/>
        </w:rPr>
      </w:pPr>
    </w:p>
    <w:p w14:paraId="6D7E86A3" w14:textId="77777777" w:rsidR="00125E12" w:rsidRPr="000537A5" w:rsidRDefault="00125E12" w:rsidP="00125E12">
      <w:pPr>
        <w:jc w:val="both"/>
        <w:rPr>
          <w:iCs/>
          <w:color w:val="000000" w:themeColor="text1"/>
        </w:rPr>
      </w:pPr>
      <w:r w:rsidRPr="000537A5">
        <w:rPr>
          <w:b/>
          <w:iCs/>
          <w:color w:val="000000" w:themeColor="text1"/>
        </w:rPr>
        <w:t>Báscula:</w:t>
      </w:r>
      <w:r w:rsidRPr="000537A5">
        <w:rPr>
          <w:iCs/>
          <w:color w:val="000000" w:themeColor="text1"/>
        </w:rPr>
        <w:t> Instrumento técnico de medida mecánico o electrónico debidamente calibrado y certificado por la entidad competente, acorde con las normas vigentes que regulan la materia, para determinar el peso de los residuos sólidos.</w:t>
      </w:r>
    </w:p>
    <w:p w14:paraId="29FFFAFA" w14:textId="77777777" w:rsidR="00125E12" w:rsidRPr="000537A5" w:rsidRDefault="00125E12" w:rsidP="00125E12">
      <w:pPr>
        <w:jc w:val="both"/>
        <w:rPr>
          <w:iCs/>
          <w:color w:val="000000" w:themeColor="text1"/>
        </w:rPr>
      </w:pPr>
    </w:p>
    <w:p w14:paraId="5C4C01B1" w14:textId="77777777" w:rsidR="00125E12" w:rsidRPr="000537A5" w:rsidRDefault="00125E12" w:rsidP="00125E12">
      <w:pPr>
        <w:jc w:val="both"/>
        <w:rPr>
          <w:iCs/>
          <w:color w:val="000000" w:themeColor="text1"/>
        </w:rPr>
      </w:pPr>
      <w:r w:rsidRPr="000537A5">
        <w:rPr>
          <w:b/>
          <w:iCs/>
          <w:color w:val="000000" w:themeColor="text1"/>
        </w:rPr>
        <w:t>Corte de césped:</w:t>
      </w:r>
      <w:r w:rsidRPr="000537A5">
        <w:rPr>
          <w:iCs/>
          <w:color w:val="000000" w:themeColor="text1"/>
        </w:rPr>
        <w:t xml:space="preserve"> Es la actividad del servicio público de aseo que consiste en cortar el pasto ubicado en áreas verdes públicas sin restricción de acceso, mediante el uso de equipos manuales o mecánicos que incluye el bordeo y plateo. Comprende la recolección y transporte del material obtenido hasta los sitios de aprovechamiento prioritariamente o de disposición final.</w:t>
      </w:r>
    </w:p>
    <w:p w14:paraId="6AE9B7F8" w14:textId="77777777" w:rsidR="00125E12" w:rsidRPr="000537A5" w:rsidRDefault="00125E12" w:rsidP="00125E12">
      <w:pPr>
        <w:jc w:val="both"/>
        <w:rPr>
          <w:iCs/>
          <w:color w:val="000000" w:themeColor="text1"/>
        </w:rPr>
      </w:pPr>
    </w:p>
    <w:p w14:paraId="234388AD" w14:textId="77777777" w:rsidR="00125E12" w:rsidRPr="000537A5" w:rsidRDefault="00125E12" w:rsidP="00125E12">
      <w:pPr>
        <w:jc w:val="both"/>
        <w:rPr>
          <w:iCs/>
          <w:color w:val="000000" w:themeColor="text1"/>
        </w:rPr>
      </w:pPr>
      <w:r w:rsidRPr="000537A5">
        <w:rPr>
          <w:b/>
          <w:bCs/>
          <w:iCs/>
          <w:color w:val="000000" w:themeColor="text1"/>
        </w:rPr>
        <w:t>Celda de tratamiento</w:t>
      </w:r>
      <w:r w:rsidRPr="000537A5">
        <w:rPr>
          <w:iCs/>
          <w:color w:val="000000" w:themeColor="text1"/>
        </w:rPr>
        <w:t>: Las celdas transitorias son instalaciones para la disposición segura de los residuos sólidos municipales, con un tiempo de vida útil de tres años hasta contar con un relleno sanitario, y cumplen con todos los estándares ambientales internacionales para no contaminar el aire, el suelo ni el agua.</w:t>
      </w:r>
    </w:p>
    <w:p w14:paraId="70DF17C2" w14:textId="77777777" w:rsidR="00125E12" w:rsidRPr="000537A5" w:rsidRDefault="00125E12" w:rsidP="00125E12">
      <w:pPr>
        <w:jc w:val="both"/>
        <w:rPr>
          <w:iCs/>
          <w:color w:val="000000" w:themeColor="text1"/>
        </w:rPr>
      </w:pPr>
    </w:p>
    <w:p w14:paraId="399F4F2F" w14:textId="77777777" w:rsidR="00125E12" w:rsidRPr="000537A5" w:rsidRDefault="00125E12" w:rsidP="00125E12">
      <w:pPr>
        <w:pStyle w:val="NormalWeb"/>
        <w:shd w:val="clear" w:color="auto" w:fill="FFFFFF"/>
        <w:spacing w:before="0" w:beforeAutospacing="0"/>
        <w:jc w:val="both"/>
        <w:rPr>
          <w:color w:val="000000" w:themeColor="text1"/>
        </w:rPr>
      </w:pPr>
      <w:r w:rsidRPr="000537A5">
        <w:rPr>
          <w:b/>
          <w:bCs/>
          <w:color w:val="000000" w:themeColor="text1"/>
        </w:rPr>
        <w:t>Frecuencia del servicio: </w:t>
      </w:r>
      <w:r w:rsidRPr="000537A5">
        <w:rPr>
          <w:color w:val="000000" w:themeColor="text1"/>
        </w:rPr>
        <w:t>Es el número de veces en un periodo definido que se presta el servicio público de aseo en sus actividades de barrido, limpieza, recolección y transporte, corte de césped y poda de árboles.</w:t>
      </w:r>
    </w:p>
    <w:p w14:paraId="2FAD9285" w14:textId="77777777" w:rsidR="00125E12" w:rsidRPr="000537A5" w:rsidRDefault="00125E12" w:rsidP="00125E12">
      <w:pPr>
        <w:pStyle w:val="NormalWeb"/>
        <w:shd w:val="clear" w:color="auto" w:fill="FFFFFF"/>
        <w:spacing w:before="0" w:beforeAutospacing="0"/>
        <w:jc w:val="both"/>
        <w:rPr>
          <w:color w:val="000000" w:themeColor="text1"/>
        </w:rPr>
      </w:pPr>
      <w:r w:rsidRPr="000537A5">
        <w:rPr>
          <w:b/>
          <w:bCs/>
          <w:color w:val="000000" w:themeColor="text1"/>
        </w:rPr>
        <w:t>Generador o productor: </w:t>
      </w:r>
      <w:r w:rsidRPr="000537A5">
        <w:rPr>
          <w:color w:val="000000" w:themeColor="text1"/>
        </w:rPr>
        <w:t>Persona que produce y presenta sus residuos sólidos a la persona prestadora del servicio público de aseo para su recolección y por tanto es usuario del servicio público de aseo.</w:t>
      </w:r>
    </w:p>
    <w:p w14:paraId="30DAC6FE" w14:textId="77777777" w:rsidR="00125E12" w:rsidRPr="000537A5" w:rsidRDefault="00125E12" w:rsidP="00125E12">
      <w:pPr>
        <w:pStyle w:val="NormalWeb"/>
        <w:shd w:val="clear" w:color="auto" w:fill="FFFFFF"/>
        <w:spacing w:before="0" w:beforeAutospacing="0"/>
        <w:jc w:val="both"/>
        <w:rPr>
          <w:color w:val="000000" w:themeColor="text1"/>
        </w:rPr>
      </w:pPr>
      <w:r w:rsidRPr="000537A5">
        <w:rPr>
          <w:b/>
          <w:bCs/>
          <w:color w:val="000000" w:themeColor="text1"/>
        </w:rPr>
        <w:t>Gestión integral de residuos sólidos: </w:t>
      </w:r>
      <w:r w:rsidRPr="000537A5">
        <w:rPr>
          <w:color w:val="000000" w:themeColor="text1"/>
        </w:rPr>
        <w:t xml:space="preserve">Es el conjunto de actividades encaminadas a reducir la generación de residuos, a realizar el aprovechamiento teniendo en cuenta sus características, volumen, procedencia, costos, tratamiento con fines de valorización </w:t>
      </w:r>
      <w:r w:rsidRPr="000537A5">
        <w:rPr>
          <w:color w:val="000000" w:themeColor="text1"/>
        </w:rPr>
        <w:lastRenderedPageBreak/>
        <w:t>energética, posibilidades de aprovechamiento y comercialización. También incluye el tratamiento y disposición final de los residuos no aprovechables.</w:t>
      </w:r>
    </w:p>
    <w:p w14:paraId="5410CD79" w14:textId="77777777" w:rsidR="00125E12" w:rsidRPr="000537A5" w:rsidRDefault="00125E12" w:rsidP="00125E12">
      <w:pPr>
        <w:pStyle w:val="NormalWeb"/>
        <w:shd w:val="clear" w:color="auto" w:fill="FFFFFF"/>
        <w:spacing w:before="0" w:beforeAutospacing="0"/>
        <w:jc w:val="both"/>
        <w:rPr>
          <w:color w:val="000000" w:themeColor="text1"/>
        </w:rPr>
      </w:pPr>
      <w:r w:rsidRPr="000537A5">
        <w:rPr>
          <w:b/>
          <w:bCs/>
          <w:color w:val="000000" w:themeColor="text1"/>
        </w:rPr>
        <w:t>Grandes generadores o productores: </w:t>
      </w:r>
      <w:r w:rsidRPr="000537A5">
        <w:rPr>
          <w:color w:val="000000" w:themeColor="text1"/>
        </w:rPr>
        <w:t>Son los suscriptores y/o usuarios no residenciales que generan y presentan para la recolección residuos sólidos en volumen igual o superior a un metro cúbico mensual.</w:t>
      </w:r>
    </w:p>
    <w:p w14:paraId="23A77493" w14:textId="77777777" w:rsidR="00125E12" w:rsidRPr="000537A5" w:rsidRDefault="00125E12" w:rsidP="00125E12">
      <w:pPr>
        <w:pStyle w:val="NormalWeb"/>
        <w:shd w:val="clear" w:color="auto" w:fill="FFFFFF"/>
        <w:spacing w:before="0" w:beforeAutospacing="0"/>
        <w:jc w:val="both"/>
        <w:rPr>
          <w:color w:val="000000" w:themeColor="text1"/>
          <w:shd w:val="clear" w:color="auto" w:fill="FFFFFF"/>
        </w:rPr>
      </w:pPr>
      <w:r w:rsidRPr="000537A5">
        <w:rPr>
          <w:b/>
          <w:bCs/>
          <w:color w:val="000000" w:themeColor="text1"/>
          <w:shd w:val="clear" w:color="auto" w:fill="FFFFFF"/>
        </w:rPr>
        <w:t>Lixiviado: </w:t>
      </w:r>
      <w:r w:rsidRPr="000537A5">
        <w:rPr>
          <w:color w:val="000000" w:themeColor="text1"/>
          <w:shd w:val="clear" w:color="auto" w:fill="FFFFFF"/>
        </w:rPr>
        <w:t>Es el líquido residual generado por la descomposición biológica de la parte orgánica o biodegradable de los residuos sólidos bajo condiciones aeróbicas o anaeróbicas y/o como resultado de la percolación de agua a través de los residuos en proceso de degradación.</w:t>
      </w:r>
    </w:p>
    <w:p w14:paraId="6A2FE82B" w14:textId="77777777" w:rsidR="00125E12" w:rsidRPr="000537A5" w:rsidRDefault="00125E12" w:rsidP="00125E12">
      <w:pPr>
        <w:pStyle w:val="NormalWeb"/>
        <w:shd w:val="clear" w:color="auto" w:fill="FFFFFF"/>
        <w:spacing w:before="0" w:beforeAutospacing="0"/>
        <w:jc w:val="both"/>
        <w:rPr>
          <w:color w:val="000000" w:themeColor="text1"/>
          <w:shd w:val="clear" w:color="auto" w:fill="FFFFFF"/>
        </w:rPr>
      </w:pPr>
      <w:r w:rsidRPr="000537A5">
        <w:rPr>
          <w:b/>
          <w:bCs/>
          <w:color w:val="000000" w:themeColor="text1"/>
          <w:shd w:val="clear" w:color="auto" w:fill="FFFFFF"/>
        </w:rPr>
        <w:t>Poda de árboles: </w:t>
      </w:r>
      <w:r w:rsidRPr="000537A5">
        <w:rPr>
          <w:color w:val="000000" w:themeColor="text1"/>
          <w:shd w:val="clear" w:color="auto" w:fill="FFFFFF"/>
        </w:rPr>
        <w:t>Es la actividad del servicio público de aseo que consiste en el corte de ramas de los árboles, ubicado en áreas públicas sin restricciones de acceso, mediante el uso de equipos manuales o mecánicos. Se incluye la recolección y transporte del material obtenido hasta las estaciones de clasificación y aprovechamiento o disposición final.</w:t>
      </w:r>
    </w:p>
    <w:p w14:paraId="4AEA9F60" w14:textId="77777777" w:rsidR="00125E12" w:rsidRPr="000537A5" w:rsidRDefault="00125E12" w:rsidP="00125E12">
      <w:pPr>
        <w:pStyle w:val="NormalWeb"/>
        <w:shd w:val="clear" w:color="auto" w:fill="FFFFFF"/>
        <w:spacing w:before="0" w:beforeAutospacing="0"/>
        <w:jc w:val="both"/>
        <w:rPr>
          <w:color w:val="000000" w:themeColor="text1"/>
          <w:shd w:val="clear" w:color="auto" w:fill="FFFFFF"/>
        </w:rPr>
      </w:pPr>
      <w:r w:rsidRPr="000537A5">
        <w:rPr>
          <w:b/>
          <w:bCs/>
          <w:color w:val="000000" w:themeColor="text1"/>
          <w:shd w:val="clear" w:color="auto" w:fill="FFFFFF"/>
        </w:rPr>
        <w:t>Puntos críticos: </w:t>
      </w:r>
      <w:r w:rsidRPr="000537A5">
        <w:rPr>
          <w:color w:val="000000" w:themeColor="text1"/>
          <w:shd w:val="clear" w:color="auto" w:fill="FFFFFF"/>
        </w:rPr>
        <w:t>Son aquellos lugares donde se acumulan residuos sólidos, generando afectación y deterioro sanitario que conlleva la afectación de la limpieza del área, por la generación de malos olores, focos de propagación de vectores, y enfermedades, entre otros.</w:t>
      </w:r>
    </w:p>
    <w:p w14:paraId="25F0F2FA" w14:textId="77777777" w:rsidR="00125E12" w:rsidRPr="000537A5" w:rsidRDefault="00125E12" w:rsidP="00125E12">
      <w:pPr>
        <w:jc w:val="both"/>
        <w:rPr>
          <w:color w:val="000000" w:themeColor="text1"/>
        </w:rPr>
      </w:pPr>
      <w:r w:rsidRPr="000537A5">
        <w:rPr>
          <w:b/>
          <w:color w:val="000000" w:themeColor="text1"/>
        </w:rPr>
        <w:t>Residuo sólido especial:</w:t>
      </w:r>
      <w:r w:rsidRPr="000537A5">
        <w:rPr>
          <w:color w:val="000000" w:themeColor="text1"/>
        </w:rPr>
        <w:t xml:space="preserve"> Es todo residuo sólido que por su naturaleza, composición, tamaño, volumen y peso, necesidades de transporte, condiciones de almacenaje y compactación, no puede ser recolectado, manejado, tratado o dispuesto normalmente por la persona prestadora del servicio público de aseo. El precio del servicio de recolección, transporte y disposición de los mismos será pactado libremente entre la persona prestadora y el usuario, sin perjuicio de los que sean objeto de regulación del Sistema de Gestión </w:t>
      </w:r>
      <w:proofErr w:type="spellStart"/>
      <w:r w:rsidRPr="000537A5">
        <w:rPr>
          <w:color w:val="000000" w:themeColor="text1"/>
        </w:rPr>
        <w:t>Posconsumo</w:t>
      </w:r>
      <w:proofErr w:type="spellEnd"/>
      <w:r w:rsidRPr="000537A5">
        <w:rPr>
          <w:color w:val="000000" w:themeColor="text1"/>
        </w:rPr>
        <w:t>.</w:t>
      </w:r>
    </w:p>
    <w:p w14:paraId="27A63724" w14:textId="77777777" w:rsidR="00125E12" w:rsidRPr="000537A5" w:rsidRDefault="00125E12" w:rsidP="00125E12">
      <w:pPr>
        <w:jc w:val="both"/>
        <w:rPr>
          <w:color w:val="000000" w:themeColor="text1"/>
        </w:rPr>
      </w:pPr>
    </w:p>
    <w:p w14:paraId="2E9E1D25" w14:textId="77777777" w:rsidR="00125E12" w:rsidRPr="000537A5" w:rsidRDefault="00125E12" w:rsidP="00125E12">
      <w:pPr>
        <w:jc w:val="both"/>
        <w:rPr>
          <w:color w:val="000000" w:themeColor="text1"/>
        </w:rPr>
      </w:pPr>
      <w:r w:rsidRPr="000537A5">
        <w:rPr>
          <w:b/>
          <w:color w:val="000000" w:themeColor="text1"/>
        </w:rPr>
        <w:t>Residuo sólido ordinario:</w:t>
      </w:r>
      <w:r w:rsidRPr="000537A5">
        <w:rPr>
          <w:color w:val="000000" w:themeColor="text1"/>
        </w:rPr>
        <w:t xml:space="preserve"> Es todo residuo sólido de características no peligrosas que por su naturaleza, composición, tamaño, volumen y peso es recolectado, manejado, tratado o dispuesto normalmente por la persona prestadora del servicio público de aseo. El precio del servicio de recolección, transporte y disposición final de estos residuos se fija de acuerdo con la metodología adoptada por la Comisión de Regulación de Agua Potable y Saneamiento Básico.</w:t>
      </w:r>
    </w:p>
    <w:p w14:paraId="02D0EFB5" w14:textId="77777777" w:rsidR="00125E12" w:rsidRPr="000537A5" w:rsidRDefault="00125E12" w:rsidP="00125E12">
      <w:pPr>
        <w:jc w:val="both"/>
        <w:rPr>
          <w:color w:val="000000" w:themeColor="text1"/>
        </w:rPr>
      </w:pPr>
      <w:r w:rsidRPr="000537A5">
        <w:rPr>
          <w:color w:val="000000" w:themeColor="text1"/>
        </w:rPr>
        <w:t>Los residuos provenientes de las actividades de barrido y limpieza de vías y áreas públicas, corte de césped y poda de árboles ubicados en vías y áreas públicas serán considerados como residuos ordinarios para efectos tarifarios.</w:t>
      </w:r>
    </w:p>
    <w:p w14:paraId="2488AF5F" w14:textId="77777777" w:rsidR="00125E12" w:rsidRPr="000537A5" w:rsidRDefault="00125E12" w:rsidP="00125E12">
      <w:pPr>
        <w:jc w:val="both"/>
        <w:rPr>
          <w:color w:val="000000" w:themeColor="text1"/>
        </w:rPr>
      </w:pPr>
    </w:p>
    <w:p w14:paraId="2ABCA755" w14:textId="77777777" w:rsidR="00125E12" w:rsidRPr="002F1BC4" w:rsidRDefault="00125E12" w:rsidP="00125E12">
      <w:pPr>
        <w:jc w:val="both"/>
        <w:rPr>
          <w:rFonts w:cstheme="minorHAnsi"/>
          <w:color w:val="000000" w:themeColor="text1"/>
        </w:rPr>
      </w:pPr>
      <w:r w:rsidRPr="000537A5">
        <w:rPr>
          <w:b/>
          <w:color w:val="000000" w:themeColor="text1"/>
        </w:rPr>
        <w:t>Sistema de pesaje:</w:t>
      </w:r>
      <w:r w:rsidRPr="000537A5">
        <w:rPr>
          <w:color w:val="000000" w:themeColor="text1"/>
        </w:rPr>
        <w:t xml:space="preserve"> Es el conjunto ordenado y sistemático de equipos, elementos y maquinaria que se utilizan para la determinación certera del peso de los residuos objeto de gestión en una o varias de las actividades del servicio público de aseo y que proporciona información con datos medibles y verificables</w:t>
      </w:r>
      <w:r w:rsidRPr="002F1BC4">
        <w:rPr>
          <w:rFonts w:cstheme="minorHAnsi"/>
          <w:color w:val="000000" w:themeColor="text1"/>
        </w:rPr>
        <w:t>.</w:t>
      </w:r>
    </w:p>
    <w:p w14:paraId="226C2DDD" w14:textId="77777777" w:rsidR="00125E12" w:rsidRPr="002F1BC4" w:rsidRDefault="00125E12" w:rsidP="00125E12">
      <w:pPr>
        <w:rPr>
          <w:rFonts w:cstheme="minorHAnsi"/>
          <w:color w:val="000000" w:themeColor="text1"/>
        </w:rPr>
      </w:pPr>
    </w:p>
    <w:p w14:paraId="2B2843CA" w14:textId="5902B43E" w:rsidR="00125E12" w:rsidRDefault="00125E12" w:rsidP="00125E12">
      <w:pPr>
        <w:rPr>
          <w:rFonts w:cstheme="minorHAnsi"/>
          <w:color w:val="000000" w:themeColor="text1"/>
        </w:rPr>
      </w:pPr>
    </w:p>
    <w:p w14:paraId="57C98836" w14:textId="77777777" w:rsidR="000537A5" w:rsidRPr="002F1BC4" w:rsidRDefault="000537A5" w:rsidP="00125E12">
      <w:pPr>
        <w:rPr>
          <w:rFonts w:cstheme="minorHAnsi"/>
          <w:color w:val="000000" w:themeColor="text1"/>
        </w:rPr>
      </w:pPr>
    </w:p>
    <w:p w14:paraId="42BD6151" w14:textId="77777777" w:rsidR="00125E12" w:rsidRDefault="00125E12" w:rsidP="00125E12">
      <w:pPr>
        <w:pStyle w:val="Ttulo5"/>
        <w:numPr>
          <w:ilvl w:val="0"/>
          <w:numId w:val="4"/>
        </w:numPr>
        <w:rPr>
          <w:rFonts w:asciiTheme="minorHAnsi" w:hAnsiTheme="minorHAnsi" w:cstheme="minorHAnsi"/>
          <w:color w:val="000000" w:themeColor="text1"/>
        </w:rPr>
      </w:pPr>
      <w:bookmarkStart w:id="28" w:name="_Toc109835688"/>
      <w:bookmarkStart w:id="29" w:name="_Toc119601787"/>
      <w:r w:rsidRPr="002F1BC4">
        <w:rPr>
          <w:rFonts w:asciiTheme="minorHAnsi" w:hAnsiTheme="minorHAnsi" w:cstheme="minorHAnsi"/>
          <w:color w:val="000000" w:themeColor="text1"/>
        </w:rPr>
        <w:lastRenderedPageBreak/>
        <w:t>Marco Normativo:</w:t>
      </w:r>
      <w:bookmarkEnd w:id="28"/>
      <w:bookmarkEnd w:id="29"/>
    </w:p>
    <w:p w14:paraId="764B3E75" w14:textId="77777777" w:rsidR="00125E12" w:rsidRPr="0045063D" w:rsidRDefault="00125E12" w:rsidP="00125E12">
      <w:pPr>
        <w:jc w:val="both"/>
      </w:pPr>
    </w:p>
    <w:p w14:paraId="3FA80D22" w14:textId="77777777" w:rsidR="00125E12" w:rsidRPr="000537A5" w:rsidRDefault="00125E12" w:rsidP="00125E12">
      <w:pPr>
        <w:jc w:val="both"/>
      </w:pPr>
      <w:bookmarkStart w:id="30" w:name="_Hlk110894286"/>
      <w:r w:rsidRPr="000537A5">
        <w:t>Por medio de la siguiente normatividad se brindan los lineamientos que enmarcan la misionalidad de la UAESP frente a la gestión de residuos sólidos y divulgación de información estadística estratégica:</w:t>
      </w:r>
    </w:p>
    <w:bookmarkEnd w:id="30"/>
    <w:p w14:paraId="2D0CAA4B" w14:textId="77777777" w:rsidR="00125E12" w:rsidRPr="000537A5" w:rsidRDefault="00125E12" w:rsidP="00125E12">
      <w:pPr>
        <w:rPr>
          <w:color w:val="000000" w:themeColor="text1"/>
        </w:rPr>
      </w:pPr>
    </w:p>
    <w:p w14:paraId="59EDCA06"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Acuerdo 067 de 2002 “Por el cual se dictan normas para establecer la publicidad permanente de indicadores de gestión en la administración Distrital y se dictan otras disposiciones"</w:t>
      </w:r>
    </w:p>
    <w:p w14:paraId="126C2CA9"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p>
    <w:p w14:paraId="5AFA191F"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Acuerdo 257 de 2006 "Por el cual se dictan normas básicas sobre la estructura, organización y funcionamiento de los organismos y de las entidades de Bogotá, Distrito Capital, y se expiden otras disposiciones”</w:t>
      </w:r>
    </w:p>
    <w:p w14:paraId="47A2B046"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p>
    <w:p w14:paraId="47514A7E"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Acuerdo 001 de 2012 “Por el cual se modifica la estructura organizacional y se determinan las funciones de las dependencias de la Unidad Administrativa Especial de Servicios Públicos” define su estructura orgánica.</w:t>
      </w:r>
    </w:p>
    <w:p w14:paraId="14A38E2E"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p>
    <w:p w14:paraId="61923C59"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 xml:space="preserve">Acuerdo 761 de 2020 “Por medio del cual se adopta el plan de desarrollo económico, social, ambiental y de obras públicas del distrito capital 2020-2024” un nuevo contrato social y ambiental para la Bogotá del siglo xxi” </w:t>
      </w:r>
    </w:p>
    <w:p w14:paraId="422200AB"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p>
    <w:p w14:paraId="2D806DE6"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Decreto 345 de 2020 "Por el cual se adopta la actualización del Plan de Gestión Integral de Residuos Sólidos - PGIRS- del Distrito Capital, y se dictan otras disposiciones".</w:t>
      </w:r>
    </w:p>
    <w:p w14:paraId="3304D8DD"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p>
    <w:p w14:paraId="5C0054A0" w14:textId="77777777" w:rsidR="00125E12" w:rsidRPr="000537A5" w:rsidRDefault="00125E12" w:rsidP="00125E12">
      <w:pPr>
        <w:pStyle w:val="Default"/>
        <w:jc w:val="both"/>
        <w:rPr>
          <w:rFonts w:ascii="Times New Roman" w:eastAsia="Times New Roman" w:hAnsi="Times New Roman" w:cs="Times New Roman"/>
          <w:color w:val="000000" w:themeColor="text1"/>
          <w:lang w:val="es-CO" w:eastAsia="es-ES_tradnl"/>
        </w:rPr>
      </w:pPr>
      <w:r w:rsidRPr="000537A5">
        <w:rPr>
          <w:rFonts w:ascii="Times New Roman" w:eastAsia="Times New Roman" w:hAnsi="Times New Roman" w:cs="Times New Roman"/>
          <w:color w:val="000000" w:themeColor="text1"/>
          <w:lang w:val="es-CO" w:eastAsia="es-ES_tradnl"/>
        </w:rPr>
        <w:t>Decreto 555 de 2021 “Por el cual se adopta la revisión general del Plan de Ordenamiento Territorial de Bogotá D.C."</w:t>
      </w:r>
    </w:p>
    <w:p w14:paraId="13BB5CC3" w14:textId="77777777" w:rsidR="00125E12" w:rsidRPr="000537A5" w:rsidRDefault="00125E12" w:rsidP="00125E12">
      <w:pPr>
        <w:rPr>
          <w:color w:val="000000" w:themeColor="text1"/>
        </w:rPr>
      </w:pPr>
    </w:p>
    <w:p w14:paraId="15E26821" w14:textId="77777777" w:rsidR="00125E12" w:rsidRPr="000537A5" w:rsidRDefault="00125E12" w:rsidP="00125E12">
      <w:pPr>
        <w:pStyle w:val="Ttulo5"/>
        <w:numPr>
          <w:ilvl w:val="0"/>
          <w:numId w:val="4"/>
        </w:numPr>
        <w:rPr>
          <w:rFonts w:ascii="Times New Roman" w:hAnsi="Times New Roman" w:cs="Times New Roman"/>
          <w:color w:val="000000" w:themeColor="text1"/>
        </w:rPr>
      </w:pPr>
      <w:bookmarkStart w:id="31" w:name="_Toc109835689"/>
      <w:bookmarkStart w:id="32" w:name="_Toc119601788"/>
      <w:r w:rsidRPr="000537A5">
        <w:rPr>
          <w:rFonts w:ascii="Times New Roman" w:hAnsi="Times New Roman" w:cs="Times New Roman"/>
          <w:color w:val="000000" w:themeColor="text1"/>
        </w:rPr>
        <w:t>Referentes nacionales</w:t>
      </w:r>
      <w:bookmarkEnd w:id="31"/>
      <w:bookmarkEnd w:id="32"/>
    </w:p>
    <w:p w14:paraId="29C171D0" w14:textId="77777777" w:rsidR="00125E12" w:rsidRPr="000537A5" w:rsidRDefault="00125E12" w:rsidP="00125E12"/>
    <w:p w14:paraId="7D37F866" w14:textId="77777777" w:rsidR="00125E12" w:rsidRPr="000537A5" w:rsidRDefault="00125E12" w:rsidP="00125E12">
      <w:pPr>
        <w:jc w:val="both"/>
        <w:rPr>
          <w:color w:val="000000" w:themeColor="text1"/>
        </w:rPr>
      </w:pPr>
      <w:r w:rsidRPr="000537A5">
        <w:rPr>
          <w:color w:val="000000" w:themeColor="text1"/>
        </w:rPr>
        <w:t xml:space="preserve">A nivel nacional, la disposición de residuos sólidos en celda tiene como referente el Decreto 2981 de 2013 mediante el cual se reglamenta la prestación del servicio público de aseo y describe las definiciones más relevantes en el tema y el Decreto 838 de 2005 que  tiene por objeto promover y facilitar la planificación, construcción y operación de sistemas de disposición final de residuos sólidos, como actividad complementaria del servicio publico de aseo, mediante la tecnología de relleno sanitario. Igualmente, reglamenta el procedimiento a seguir por parte de las entidades territoriales para la definición de las áreas potenciales susceptibles para la ubicación de rellenos sanitarios. </w:t>
      </w:r>
    </w:p>
    <w:p w14:paraId="674157F7" w14:textId="77777777" w:rsidR="00125E12" w:rsidRPr="000537A5" w:rsidRDefault="00125E12" w:rsidP="00125E12">
      <w:pPr>
        <w:jc w:val="both"/>
        <w:rPr>
          <w:b/>
          <w:bCs/>
          <w:color w:val="000000" w:themeColor="text1"/>
        </w:rPr>
      </w:pPr>
    </w:p>
    <w:p w14:paraId="50D882C2" w14:textId="487CFD92" w:rsidR="00125E12" w:rsidRPr="000537A5" w:rsidRDefault="00125E12" w:rsidP="002F7DBF">
      <w:pPr>
        <w:pStyle w:val="Ttulo5"/>
        <w:rPr>
          <w:rFonts w:ascii="Times New Roman" w:hAnsi="Times New Roman" w:cs="Times New Roman"/>
        </w:rPr>
      </w:pPr>
      <w:bookmarkStart w:id="33" w:name="_Toc109835690"/>
      <w:bookmarkStart w:id="34" w:name="_Toc119601789"/>
      <w:r w:rsidRPr="000537A5">
        <w:rPr>
          <w:rFonts w:ascii="Times New Roman" w:hAnsi="Times New Roman" w:cs="Times New Roman"/>
        </w:rPr>
        <w:t>Definición de variables y construcción de indicadores</w:t>
      </w:r>
      <w:bookmarkEnd w:id="33"/>
      <w:bookmarkEnd w:id="34"/>
    </w:p>
    <w:p w14:paraId="1D1D3920" w14:textId="77777777" w:rsidR="00125E12" w:rsidRPr="000537A5" w:rsidRDefault="00125E12" w:rsidP="00125E12"/>
    <w:p w14:paraId="052542A4" w14:textId="77777777" w:rsidR="00125E12" w:rsidRPr="000537A5" w:rsidRDefault="00125E12" w:rsidP="00125E12">
      <w:pPr>
        <w:jc w:val="both"/>
        <w:rPr>
          <w:iCs/>
          <w:color w:val="000000" w:themeColor="text1"/>
        </w:rPr>
      </w:pPr>
      <w:r w:rsidRPr="000537A5">
        <w:rPr>
          <w:iCs/>
          <w:color w:val="000000" w:themeColor="text1"/>
        </w:rPr>
        <w:t>Se estudian las variables de residuos ordinarios asociados a las actividades de recolección barrido y limpieza que son transportados y dispuestos en PIDJ denominadas: Barrido de Calles, Corte de césped, Domiciliarios especiales que corresponden a los residuos de demolición y construcción generados por las obras que se realizan en los hogares, Grandes generadores dentro de los cuales se encuentran grandes superficies, centros comerciales, entre otros, Poda de árboles y Recolección Domiciliaria.</w:t>
      </w:r>
    </w:p>
    <w:p w14:paraId="017A4208" w14:textId="77777777" w:rsidR="00125E12" w:rsidRPr="000537A5" w:rsidRDefault="00125E12" w:rsidP="00125E12">
      <w:pPr>
        <w:jc w:val="both"/>
        <w:rPr>
          <w:iCs/>
          <w:color w:val="000000" w:themeColor="text1"/>
        </w:rPr>
      </w:pPr>
    </w:p>
    <w:p w14:paraId="4A43E614" w14:textId="77777777" w:rsidR="00125E12" w:rsidRPr="000537A5" w:rsidRDefault="00125E12" w:rsidP="00125E12">
      <w:pPr>
        <w:jc w:val="both"/>
        <w:rPr>
          <w:iCs/>
          <w:color w:val="000000" w:themeColor="text1"/>
        </w:rPr>
      </w:pPr>
      <w:r w:rsidRPr="000537A5">
        <w:rPr>
          <w:iCs/>
          <w:color w:val="000000" w:themeColor="text1"/>
        </w:rPr>
        <w:lastRenderedPageBreak/>
        <w:t xml:space="preserve">Adicionalmente, se incorporan la variables Rechazo punto limpio que obedece al rezago de residuos ordinarios que quedan luego de realizar la separación de residuos de construcción y demolición que pueden se tratados, la variable de residuos que obedecen al Convenio Secretaría Distrital del hábitat,  y finalmente los residuos Hospitalarios los cuales son sometidos a procesos de incineración y disposición en autoclaves antes de ser dispuestos. </w:t>
      </w:r>
    </w:p>
    <w:p w14:paraId="29DE5773" w14:textId="77777777" w:rsidR="00125E12" w:rsidRPr="000537A5" w:rsidRDefault="00125E12" w:rsidP="00125E12">
      <w:pPr>
        <w:jc w:val="both"/>
        <w:rPr>
          <w:iCs/>
          <w:color w:val="000000" w:themeColor="text1"/>
        </w:rPr>
      </w:pPr>
    </w:p>
    <w:p w14:paraId="51CD8EF9" w14:textId="77777777" w:rsidR="00125E12" w:rsidRPr="000537A5" w:rsidRDefault="00125E12" w:rsidP="00125E12">
      <w:pPr>
        <w:jc w:val="both"/>
        <w:rPr>
          <w:iCs/>
          <w:color w:val="000000" w:themeColor="text1"/>
        </w:rPr>
      </w:pPr>
      <w:r w:rsidRPr="000537A5">
        <w:rPr>
          <w:iCs/>
          <w:color w:val="000000" w:themeColor="text1"/>
        </w:rPr>
        <w:t xml:space="preserve">Los residuos en su conjunto provienen de Áreas de Servicio Exclusivo (ASE) que permiten la división de la ciudad frente a la operación del servicio de aseo que realizan los concesionarios en la ciudad de Bogotá D.C. El pesaje de los residuos, se realiza en las básculas del PIDJ generando registros </w:t>
      </w:r>
      <w:proofErr w:type="spellStart"/>
      <w:r w:rsidRPr="000537A5">
        <w:rPr>
          <w:iCs/>
          <w:color w:val="000000" w:themeColor="text1"/>
        </w:rPr>
        <w:t>intra</w:t>
      </w:r>
      <w:proofErr w:type="spellEnd"/>
      <w:r w:rsidRPr="000537A5">
        <w:rPr>
          <w:iCs/>
          <w:color w:val="000000" w:themeColor="text1"/>
        </w:rPr>
        <w:t xml:space="preserve"> día que consolidados con periodicidad mensual por parte de la interventoría.</w:t>
      </w:r>
    </w:p>
    <w:p w14:paraId="55F2C923" w14:textId="77777777" w:rsidR="00125E12" w:rsidRPr="000537A5" w:rsidRDefault="00125E12" w:rsidP="00125E12">
      <w:pPr>
        <w:jc w:val="both"/>
        <w:rPr>
          <w:iCs/>
          <w:color w:val="000000" w:themeColor="text1"/>
        </w:rPr>
      </w:pPr>
      <w:r w:rsidRPr="000537A5">
        <w:rPr>
          <w:iCs/>
          <w:color w:val="000000" w:themeColor="text1"/>
        </w:rPr>
        <w:t xml:space="preserve"> </w:t>
      </w:r>
    </w:p>
    <w:p w14:paraId="5E1B2605" w14:textId="77777777" w:rsidR="00125E12" w:rsidRPr="000537A5" w:rsidRDefault="00125E12" w:rsidP="00125E12">
      <w:pPr>
        <w:jc w:val="both"/>
        <w:rPr>
          <w:color w:val="000000" w:themeColor="text1"/>
        </w:rPr>
      </w:pPr>
    </w:p>
    <w:p w14:paraId="528E73A5" w14:textId="77777777" w:rsidR="00125E12" w:rsidRPr="000537A5" w:rsidRDefault="00125E12" w:rsidP="00125E12">
      <w:pPr>
        <w:jc w:val="both"/>
        <w:rPr>
          <w:i/>
          <w:iCs/>
          <w:color w:val="000000" w:themeColor="text1"/>
        </w:rPr>
      </w:pPr>
      <w:r w:rsidRPr="000537A5">
        <w:rPr>
          <w:i/>
          <w:iCs/>
          <w:color w:val="000000" w:themeColor="text1"/>
        </w:rPr>
        <w:t>Indicadores:</w:t>
      </w:r>
    </w:p>
    <w:p w14:paraId="3DF75503" w14:textId="77777777" w:rsidR="00125E12" w:rsidRPr="000537A5" w:rsidRDefault="00125E12" w:rsidP="00125E12">
      <w:pPr>
        <w:jc w:val="both"/>
        <w:rPr>
          <w:color w:val="000000" w:themeColor="text1"/>
        </w:rPr>
      </w:pPr>
    </w:p>
    <w:p w14:paraId="54852649" w14:textId="77777777" w:rsidR="00125E12" w:rsidRPr="000537A5" w:rsidRDefault="00125E12" w:rsidP="00125E12">
      <w:pPr>
        <w:pStyle w:val="Prrafodelista"/>
        <w:numPr>
          <w:ilvl w:val="0"/>
          <w:numId w:val="23"/>
        </w:numPr>
        <w:spacing w:after="160" w:line="259" w:lineRule="auto"/>
        <w:jc w:val="both"/>
        <w:rPr>
          <w:b/>
          <w:bCs/>
          <w:color w:val="000000" w:themeColor="text1"/>
        </w:rPr>
      </w:pPr>
      <w:r w:rsidRPr="000537A5">
        <w:rPr>
          <w:b/>
          <w:bCs/>
          <w:color w:val="000000" w:themeColor="text1"/>
        </w:rPr>
        <w:t>Porcentaje de toneladas de residuos ordinarios</w:t>
      </w:r>
    </w:p>
    <w:p w14:paraId="131AA254" w14:textId="77777777" w:rsidR="00125E12" w:rsidRPr="000537A5" w:rsidRDefault="00125E12" w:rsidP="00125E12">
      <w:pPr>
        <w:jc w:val="both"/>
        <w:rPr>
          <w:color w:val="000000" w:themeColor="text1"/>
        </w:rPr>
      </w:pPr>
      <w:r w:rsidRPr="000537A5">
        <w:rPr>
          <w:color w:val="000000" w:themeColor="text1"/>
        </w:rPr>
        <w:t>Porcentaje de toneladas de residuos ordinarios recolectados, transportados y dispuestos en PIDJ por Área de Servicio Exclusivo.</w:t>
      </w:r>
    </w:p>
    <w:p w14:paraId="7FD221E4" w14:textId="77777777" w:rsidR="00125E12" w:rsidRPr="000537A5" w:rsidRDefault="00125E12" w:rsidP="00125E12">
      <w:pPr>
        <w:jc w:val="both"/>
        <w:rPr>
          <w:color w:val="000000" w:themeColor="text1"/>
        </w:rPr>
      </w:pPr>
    </w:p>
    <w:p w14:paraId="3B6B1C91" w14:textId="77777777" w:rsidR="00125E12" w:rsidRPr="000537A5" w:rsidRDefault="00125E12" w:rsidP="00125E12">
      <w:pPr>
        <w:jc w:val="both"/>
        <w:rPr>
          <w:color w:val="000000" w:themeColor="text1"/>
        </w:rPr>
      </w:pPr>
      <w:r w:rsidRPr="000537A5">
        <w:rPr>
          <w:color w:val="000000" w:themeColor="text1"/>
        </w:rPr>
        <w:t xml:space="preserve">Porcentaje  Residuos Ordinario=    </w:t>
      </w:r>
    </w:p>
    <w:p w14:paraId="1733C085" w14:textId="77777777" w:rsidR="00125E12" w:rsidRPr="000537A5" w:rsidRDefault="00125E12" w:rsidP="00125E12">
      <w:pPr>
        <w:jc w:val="both"/>
        <w:rPr>
          <w:color w:val="000000" w:themeColor="text1"/>
          <w:u w:val="single"/>
        </w:rPr>
      </w:pPr>
      <w:r w:rsidRPr="000537A5">
        <w:rPr>
          <w:color w:val="000000" w:themeColor="text1"/>
          <w:u w:val="single"/>
        </w:rPr>
        <w:t>Residuos Ordinarios Recolectados Transportados y dispuestos PIDJ</w:t>
      </w:r>
      <w:r w:rsidRPr="000537A5">
        <w:rPr>
          <w:color w:val="000000" w:themeColor="text1"/>
        </w:rPr>
        <w:t xml:space="preserve"> *100</w:t>
      </w:r>
      <w:r w:rsidRPr="000537A5">
        <w:rPr>
          <w:color w:val="000000" w:themeColor="text1"/>
          <w:u w:val="single"/>
        </w:rPr>
        <w:t xml:space="preserve">   </w:t>
      </w:r>
    </w:p>
    <w:p w14:paraId="376D59A0" w14:textId="77777777" w:rsidR="00125E12" w:rsidRPr="000537A5" w:rsidRDefault="00125E12" w:rsidP="00125E12">
      <w:pPr>
        <w:jc w:val="both"/>
        <w:rPr>
          <w:color w:val="000000" w:themeColor="text1"/>
        </w:rPr>
      </w:pPr>
      <w:r w:rsidRPr="000537A5">
        <w:rPr>
          <w:color w:val="000000" w:themeColor="text1"/>
        </w:rPr>
        <w:t xml:space="preserve">     Total Residuos Recolectados Transportados y dispuestos PID</w:t>
      </w:r>
    </w:p>
    <w:p w14:paraId="79142883" w14:textId="77777777" w:rsidR="00125E12" w:rsidRPr="000537A5" w:rsidRDefault="00125E12" w:rsidP="00125E12">
      <w:pPr>
        <w:jc w:val="both"/>
        <w:rPr>
          <w:b/>
          <w:bCs/>
          <w:color w:val="000000" w:themeColor="text1"/>
          <w:u w:val="single"/>
        </w:rPr>
      </w:pPr>
    </w:p>
    <w:p w14:paraId="15631E2E" w14:textId="77777777" w:rsidR="00125E12" w:rsidRPr="000537A5" w:rsidRDefault="00125E12" w:rsidP="00125E12">
      <w:pPr>
        <w:pStyle w:val="Prrafodelista"/>
        <w:numPr>
          <w:ilvl w:val="0"/>
          <w:numId w:val="23"/>
        </w:numPr>
        <w:spacing w:after="160" w:line="259" w:lineRule="auto"/>
        <w:jc w:val="both"/>
        <w:rPr>
          <w:color w:val="000000" w:themeColor="text1"/>
        </w:rPr>
      </w:pPr>
      <w:r w:rsidRPr="000537A5">
        <w:rPr>
          <w:b/>
          <w:bCs/>
          <w:color w:val="000000" w:themeColor="text1"/>
        </w:rPr>
        <w:t>Variación porcentual de los residuos sólidos generados, transportados y dispuestos en el relleno sanitario, por período.</w:t>
      </w:r>
    </w:p>
    <w:p w14:paraId="16899677" w14:textId="77777777" w:rsidR="00125E12" w:rsidRPr="000537A5" w:rsidRDefault="00125E12" w:rsidP="00125E12">
      <w:pPr>
        <w:jc w:val="both"/>
        <w:rPr>
          <w:color w:val="000000" w:themeColor="text1"/>
        </w:rPr>
      </w:pPr>
      <w:r w:rsidRPr="000537A5">
        <w:rPr>
          <w:color w:val="000000" w:themeColor="text1"/>
        </w:rPr>
        <w:t>Establece la variación porcentual de los residuos sólidos dispuestos en el Parque de Innovación Doña Juana.</w:t>
      </w:r>
    </w:p>
    <w:p w14:paraId="375E1F35" w14:textId="77777777" w:rsidR="00125E12" w:rsidRPr="000537A5" w:rsidRDefault="00125E12" w:rsidP="00125E12">
      <w:pPr>
        <w:jc w:val="both"/>
        <w:rPr>
          <w:color w:val="000000" w:themeColor="text1"/>
        </w:rPr>
      </w:pPr>
    </w:p>
    <w:p w14:paraId="30E01523" w14:textId="77777777" w:rsidR="00125E12" w:rsidRPr="000537A5" w:rsidRDefault="00125E12" w:rsidP="00125E12">
      <w:pPr>
        <w:jc w:val="both"/>
        <w:rPr>
          <w:color w:val="000000" w:themeColor="text1"/>
        </w:rPr>
      </w:pPr>
      <w:r w:rsidRPr="000537A5">
        <w:rPr>
          <w:color w:val="000000" w:themeColor="text1"/>
        </w:rPr>
        <w:t>Cantidad de Residuos Sólidos dispuestos en el PIDJ año actual / Cantidad de Residuos Sólidos dispuestos en el PIDJ año anterior*100-100</w:t>
      </w:r>
    </w:p>
    <w:p w14:paraId="1F97B43C" w14:textId="77777777" w:rsidR="00125E12" w:rsidRPr="000537A5" w:rsidRDefault="00125E12" w:rsidP="00125E12">
      <w:pPr>
        <w:jc w:val="both"/>
        <w:rPr>
          <w:b/>
          <w:bCs/>
          <w:color w:val="000000" w:themeColor="text1"/>
        </w:rPr>
      </w:pPr>
    </w:p>
    <w:p w14:paraId="19EA3771" w14:textId="77777777" w:rsidR="00125E12" w:rsidRPr="000537A5" w:rsidRDefault="00125E12" w:rsidP="00125E12">
      <w:pPr>
        <w:pStyle w:val="Prrafodelista"/>
        <w:numPr>
          <w:ilvl w:val="0"/>
          <w:numId w:val="23"/>
        </w:numPr>
        <w:jc w:val="both"/>
        <w:rPr>
          <w:b/>
          <w:bCs/>
          <w:color w:val="000000" w:themeColor="text1"/>
        </w:rPr>
      </w:pPr>
      <w:r w:rsidRPr="000537A5">
        <w:rPr>
          <w:b/>
          <w:bCs/>
          <w:color w:val="000000" w:themeColor="text1"/>
        </w:rPr>
        <w:t>Residuos dispuestos en Parque de Innovación Doña Juana -PIDJ provenientes de Bogotá per cápita</w:t>
      </w:r>
    </w:p>
    <w:p w14:paraId="495DB521" w14:textId="77777777" w:rsidR="00125E12" w:rsidRPr="000537A5" w:rsidRDefault="00125E12" w:rsidP="00125E12">
      <w:pPr>
        <w:jc w:val="both"/>
        <w:rPr>
          <w:b/>
          <w:bCs/>
          <w:color w:val="000000" w:themeColor="text1"/>
        </w:rPr>
      </w:pPr>
    </w:p>
    <w:p w14:paraId="2AFA8CFB" w14:textId="77777777" w:rsidR="00125E12" w:rsidRPr="000537A5" w:rsidRDefault="00125E12" w:rsidP="00125E12">
      <w:pPr>
        <w:jc w:val="both"/>
        <w:rPr>
          <w:color w:val="000000" w:themeColor="text1"/>
        </w:rPr>
      </w:pPr>
      <w:r w:rsidRPr="000537A5">
        <w:rPr>
          <w:color w:val="000000" w:themeColor="text1"/>
        </w:rPr>
        <w:t>Corresponde al total de kilogramos año per cápita, de residuos sólidos convencionales que se dispusieron en el Parque de Innovación Doña Juana, sin incluir aquellos dispuestos por los municipios con los cuales tiene convenio con el prestador del servicio de disposición final.</w:t>
      </w:r>
    </w:p>
    <w:p w14:paraId="68FF326D" w14:textId="77777777" w:rsidR="00125E12" w:rsidRPr="000537A5" w:rsidRDefault="00125E12" w:rsidP="00125E12">
      <w:pPr>
        <w:jc w:val="both"/>
        <w:rPr>
          <w:color w:val="000000" w:themeColor="text1"/>
        </w:rPr>
      </w:pPr>
    </w:p>
    <w:p w14:paraId="213E771C" w14:textId="77777777" w:rsidR="00125E12" w:rsidRPr="000537A5" w:rsidRDefault="00125E12" w:rsidP="00125E12">
      <w:pPr>
        <w:jc w:val="both"/>
        <w:rPr>
          <w:color w:val="000000" w:themeColor="text1"/>
        </w:rPr>
      </w:pPr>
      <w:r w:rsidRPr="000537A5">
        <w:rPr>
          <w:color w:val="000000" w:themeColor="text1"/>
        </w:rPr>
        <w:t>Total toneladas de residuos sólidos dispuestos en rellenos sanitarios / Población total.</w:t>
      </w:r>
    </w:p>
    <w:p w14:paraId="746C3C25" w14:textId="77777777" w:rsidR="00125E12" w:rsidRPr="000537A5" w:rsidRDefault="00125E12" w:rsidP="00125E12">
      <w:pPr>
        <w:jc w:val="both"/>
        <w:rPr>
          <w:b/>
          <w:bCs/>
          <w:color w:val="000000" w:themeColor="text1"/>
        </w:rPr>
      </w:pPr>
    </w:p>
    <w:p w14:paraId="774C4283" w14:textId="77777777" w:rsidR="00125E12" w:rsidRPr="000537A5" w:rsidRDefault="00125E12" w:rsidP="00125E12">
      <w:pPr>
        <w:pStyle w:val="Prrafodelista"/>
        <w:numPr>
          <w:ilvl w:val="0"/>
          <w:numId w:val="23"/>
        </w:numPr>
        <w:jc w:val="both"/>
        <w:rPr>
          <w:color w:val="000000" w:themeColor="text1"/>
        </w:rPr>
      </w:pPr>
      <w:r w:rsidRPr="000537A5">
        <w:rPr>
          <w:b/>
          <w:bCs/>
          <w:color w:val="000000" w:themeColor="text1"/>
        </w:rPr>
        <w:t>Total de toneladas de residuos sólidos dispuestos en PIDJ derivados de las actividades de recolección, barrido y limpieza.</w:t>
      </w:r>
      <w:r w:rsidRPr="000537A5">
        <w:rPr>
          <w:color w:val="000000" w:themeColor="text1"/>
        </w:rPr>
        <w:t xml:space="preserve"> </w:t>
      </w:r>
    </w:p>
    <w:p w14:paraId="43A08B28" w14:textId="77777777" w:rsidR="00125E12" w:rsidRPr="000537A5" w:rsidRDefault="00125E12" w:rsidP="00125E12">
      <w:pPr>
        <w:jc w:val="both"/>
        <w:rPr>
          <w:color w:val="000000" w:themeColor="text1"/>
        </w:rPr>
      </w:pPr>
    </w:p>
    <w:p w14:paraId="01076935" w14:textId="77777777" w:rsidR="00125E12" w:rsidRPr="000537A5" w:rsidRDefault="00125E12" w:rsidP="00125E12">
      <w:pPr>
        <w:jc w:val="both"/>
        <w:rPr>
          <w:color w:val="000000" w:themeColor="text1"/>
        </w:rPr>
      </w:pPr>
      <w:r w:rsidRPr="000537A5">
        <w:rPr>
          <w:color w:val="000000" w:themeColor="text1"/>
        </w:rPr>
        <w:t>Totaliza los residuos sólidos dispuestos en PIDJ derivados de las actividades de RBL.</w:t>
      </w:r>
    </w:p>
    <w:p w14:paraId="145BCA68" w14:textId="77777777" w:rsidR="00125E12" w:rsidRPr="000537A5" w:rsidRDefault="00125E12" w:rsidP="00125E12">
      <w:pPr>
        <w:jc w:val="both"/>
        <w:rPr>
          <w:color w:val="000000" w:themeColor="text1"/>
        </w:rPr>
      </w:pPr>
    </w:p>
    <w:p w14:paraId="2070BB72" w14:textId="77777777" w:rsidR="00125E12" w:rsidRPr="000537A5" w:rsidRDefault="00125E12" w:rsidP="00125E12">
      <w:pPr>
        <w:jc w:val="both"/>
        <w:rPr>
          <w:color w:val="000000" w:themeColor="text1"/>
        </w:rPr>
      </w:pPr>
      <w:r w:rsidRPr="000537A5">
        <w:rPr>
          <w:color w:val="000000" w:themeColor="text1"/>
        </w:rPr>
        <w:lastRenderedPageBreak/>
        <w:t xml:space="preserve">Toneladas de residuos dispuestos </w:t>
      </w:r>
    </w:p>
    <w:p w14:paraId="1FD3C438" w14:textId="77777777" w:rsidR="00125E12" w:rsidRPr="000537A5" w:rsidRDefault="00125E12" w:rsidP="00125E12">
      <w:pPr>
        <w:jc w:val="both"/>
        <w:rPr>
          <w:color w:val="000000" w:themeColor="text1"/>
        </w:rPr>
      </w:pPr>
      <w:r w:rsidRPr="000537A5">
        <w:rPr>
          <w:color w:val="000000" w:themeColor="text1"/>
        </w:rPr>
        <w:t>PIDJ= Barrido Calles + Corte Césped + Domiciliarios + Grandes Generadores + Poda de árboles</w:t>
      </w:r>
    </w:p>
    <w:p w14:paraId="1A1B523A" w14:textId="77777777" w:rsidR="00125E12" w:rsidRPr="002F1BC4" w:rsidRDefault="00125E12" w:rsidP="00125E12">
      <w:pPr>
        <w:jc w:val="both"/>
        <w:rPr>
          <w:rFonts w:cstheme="minorHAnsi"/>
          <w:b/>
          <w:bCs/>
          <w:color w:val="000000" w:themeColor="text1"/>
        </w:rPr>
      </w:pPr>
    </w:p>
    <w:p w14:paraId="252E4DE8" w14:textId="77777777" w:rsidR="00125E12" w:rsidRDefault="00125E12" w:rsidP="002F7DBF">
      <w:pPr>
        <w:pStyle w:val="Ttulo5"/>
      </w:pPr>
      <w:bookmarkStart w:id="35" w:name="_Toc109835691"/>
      <w:bookmarkStart w:id="36" w:name="_Toc119601790"/>
      <w:r w:rsidRPr="002F1BC4">
        <w:t xml:space="preserve">Plan de </w:t>
      </w:r>
      <w:r>
        <w:t>r</w:t>
      </w:r>
      <w:r w:rsidRPr="002F1BC4">
        <w:t>esultados</w:t>
      </w:r>
      <w:bookmarkEnd w:id="35"/>
      <w:bookmarkEnd w:id="36"/>
    </w:p>
    <w:p w14:paraId="7C6F7C68" w14:textId="77777777" w:rsidR="00125E12" w:rsidRPr="006C5BBE" w:rsidRDefault="00125E12" w:rsidP="00125E12"/>
    <w:p w14:paraId="5C049009" w14:textId="77777777" w:rsidR="00125E12" w:rsidRDefault="00125E12" w:rsidP="00125E12">
      <w:pPr>
        <w:jc w:val="both"/>
        <w:rPr>
          <w:rFonts w:cstheme="minorHAnsi"/>
          <w:color w:val="000000" w:themeColor="text1"/>
        </w:rPr>
      </w:pPr>
      <w:r w:rsidRPr="002F1BC4">
        <w:rPr>
          <w:rFonts w:cstheme="minorHAnsi"/>
          <w:color w:val="000000" w:themeColor="text1"/>
        </w:rPr>
        <w:t xml:space="preserve">El producto derivado de la operación estadística es la consolidación de la serie histórica de las toneladas de residuos dispuestas en Parque de Innovación Doña Juana provenientes de Bogotá </w:t>
      </w:r>
      <w:r>
        <w:rPr>
          <w:rFonts w:cstheme="minorHAnsi"/>
          <w:color w:val="000000" w:themeColor="text1"/>
        </w:rPr>
        <w:t xml:space="preserve">en hojas de Excel y visores elaborados a partir de </w:t>
      </w:r>
      <w:proofErr w:type="spellStart"/>
      <w:r>
        <w:rPr>
          <w:rFonts w:cstheme="minorHAnsi"/>
          <w:color w:val="000000" w:themeColor="text1"/>
        </w:rPr>
        <w:t>Power</w:t>
      </w:r>
      <w:proofErr w:type="spellEnd"/>
      <w:r>
        <w:rPr>
          <w:rFonts w:cstheme="minorHAnsi"/>
          <w:color w:val="000000" w:themeColor="text1"/>
        </w:rPr>
        <w:t xml:space="preserve"> BI (en construcción) </w:t>
      </w:r>
      <w:r w:rsidRPr="002F1BC4">
        <w:rPr>
          <w:rFonts w:cstheme="minorHAnsi"/>
          <w:color w:val="000000" w:themeColor="text1"/>
        </w:rPr>
        <w:t xml:space="preserve">que permitirán el cálculo de los indicadores propuestos en el aparte 2.1.5. Definición de variables y Construcción de Indicadores. </w:t>
      </w:r>
    </w:p>
    <w:p w14:paraId="3616A13B" w14:textId="77777777" w:rsidR="00125E12" w:rsidRDefault="00125E12" w:rsidP="00125E12">
      <w:pPr>
        <w:jc w:val="both"/>
        <w:rPr>
          <w:rFonts w:cstheme="minorHAnsi"/>
          <w:color w:val="000000" w:themeColor="text1"/>
        </w:rPr>
      </w:pPr>
    </w:p>
    <w:p w14:paraId="1D3426DB" w14:textId="77777777" w:rsidR="00125E12" w:rsidRPr="002F1BC4" w:rsidRDefault="00125E12" w:rsidP="00125E12">
      <w:pPr>
        <w:jc w:val="both"/>
        <w:rPr>
          <w:rFonts w:cstheme="minorHAnsi"/>
          <w:b/>
          <w:bCs/>
          <w:color w:val="000000" w:themeColor="text1"/>
        </w:rPr>
      </w:pPr>
      <w:r>
        <w:rPr>
          <w:rFonts w:cstheme="minorHAnsi"/>
          <w:color w:val="000000" w:themeColor="text1"/>
        </w:rPr>
        <w:t xml:space="preserve">El indicador se divulga en el Observatorio Ambiental de Bogotá en el aparte “Indicadores de Suelo en Bogotá” y en el portal de Datos Abiertos Bogotá.  </w:t>
      </w:r>
      <w:r w:rsidRPr="002F1BC4">
        <w:rPr>
          <w:rFonts w:cstheme="minorHAnsi"/>
          <w:color w:val="000000" w:themeColor="text1"/>
        </w:rPr>
        <w:t xml:space="preserve">Dicha construcción </w:t>
      </w:r>
      <w:r>
        <w:rPr>
          <w:rFonts w:cstheme="minorHAnsi"/>
          <w:color w:val="000000" w:themeColor="text1"/>
        </w:rPr>
        <w:t>es</w:t>
      </w:r>
      <w:r w:rsidRPr="002F1BC4">
        <w:rPr>
          <w:rFonts w:cstheme="minorHAnsi"/>
          <w:color w:val="000000" w:themeColor="text1"/>
        </w:rPr>
        <w:t xml:space="preserve"> parte integral para los anexos y reportes estadísticos realizados </w:t>
      </w:r>
      <w:r>
        <w:rPr>
          <w:rFonts w:cstheme="minorHAnsi"/>
          <w:color w:val="000000" w:themeColor="text1"/>
        </w:rPr>
        <w:t>a la Secretaría Distrital del Hábitat en el marco del Acuerdo 067 de 2002.</w:t>
      </w:r>
    </w:p>
    <w:p w14:paraId="74C371E7" w14:textId="77777777" w:rsidR="00125E12" w:rsidRPr="002F1BC4" w:rsidRDefault="00125E12" w:rsidP="00125E12">
      <w:pPr>
        <w:jc w:val="both"/>
        <w:rPr>
          <w:rFonts w:cstheme="minorHAnsi"/>
          <w:b/>
          <w:bCs/>
          <w:color w:val="000000" w:themeColor="text1"/>
        </w:rPr>
      </w:pPr>
    </w:p>
    <w:p w14:paraId="08F59CAA" w14:textId="77777777" w:rsidR="00125E12" w:rsidRPr="002F1BC4" w:rsidRDefault="00125E12" w:rsidP="002F7DBF">
      <w:pPr>
        <w:pStyle w:val="Ttulo5"/>
      </w:pPr>
      <w:bookmarkStart w:id="37" w:name="_Toc109835692"/>
      <w:bookmarkStart w:id="38" w:name="_Toc119601791"/>
      <w:r w:rsidRPr="002F1BC4">
        <w:t>Estándares Estadísticos:</w:t>
      </w:r>
      <w:bookmarkEnd w:id="37"/>
      <w:bookmarkEnd w:id="38"/>
    </w:p>
    <w:p w14:paraId="5187CF0B" w14:textId="77777777" w:rsidR="00125E12" w:rsidRPr="002F1BC4" w:rsidRDefault="00125E12" w:rsidP="00125E12">
      <w:pPr>
        <w:jc w:val="both"/>
        <w:rPr>
          <w:rFonts w:cstheme="minorHAnsi"/>
          <w:color w:val="000000" w:themeColor="text1"/>
        </w:rPr>
      </w:pPr>
    </w:p>
    <w:p w14:paraId="621EB60E" w14:textId="77777777" w:rsidR="00125E12" w:rsidRPr="002F1BC4" w:rsidRDefault="00125E12" w:rsidP="00125E12">
      <w:pPr>
        <w:jc w:val="both"/>
        <w:rPr>
          <w:rFonts w:cstheme="minorHAnsi"/>
          <w:iCs/>
          <w:color w:val="000000" w:themeColor="text1"/>
        </w:rPr>
      </w:pPr>
      <w:r w:rsidRPr="002F1BC4">
        <w:rPr>
          <w:rFonts w:cstheme="minorHAnsi"/>
          <w:iCs/>
          <w:color w:val="000000" w:themeColor="text1"/>
        </w:rPr>
        <w:t>El estándar estadístico implementado acoge el esquema de prestación del servicio adoptado por la ciudad basado en Áreas de Servicio Exclusivo aprobadas por la Comisión de regulación de Agua Potable y saneamiento Básico (CRA), motivo por el cual no se cuenta información que permita asociarse a las diferentes localidades de la ciudad de Bogotá D.C. A su vez, su delimitación del alcance geográfico no requiere la implementación de la nomenclatura dispuesta por el DANE  a través de DIVIPOLA.</w:t>
      </w:r>
    </w:p>
    <w:p w14:paraId="4F3B27DA" w14:textId="77777777" w:rsidR="00125E12" w:rsidRPr="002F1BC4" w:rsidRDefault="00125E12" w:rsidP="00125E12">
      <w:pPr>
        <w:jc w:val="both"/>
        <w:rPr>
          <w:rFonts w:cstheme="minorHAnsi"/>
          <w:iCs/>
          <w:color w:val="000000" w:themeColor="text1"/>
        </w:rPr>
      </w:pPr>
    </w:p>
    <w:p w14:paraId="2B74BE33" w14:textId="77777777" w:rsidR="00125E12" w:rsidRPr="002F1BC4" w:rsidRDefault="00125E12" w:rsidP="00125E12">
      <w:pPr>
        <w:jc w:val="both"/>
        <w:rPr>
          <w:rFonts w:cstheme="minorHAnsi"/>
          <w:color w:val="000000" w:themeColor="text1"/>
        </w:rPr>
      </w:pPr>
      <w:r w:rsidRPr="002F1BC4">
        <w:rPr>
          <w:rFonts w:cstheme="minorHAnsi"/>
          <w:color w:val="000000" w:themeColor="text1"/>
        </w:rPr>
        <w:t>Así mismo, los conceptos estandarizados relacionados en el presente documento metodológico en el aparte 2.1.4.b Maro conceptual se fundamentan en los dispuesto en el Decreto 2981 de 2013.</w:t>
      </w:r>
    </w:p>
    <w:p w14:paraId="38B16280" w14:textId="77777777" w:rsidR="00125E12" w:rsidRPr="002F1BC4" w:rsidRDefault="002E6442" w:rsidP="00125E12">
      <w:pPr>
        <w:jc w:val="both"/>
        <w:rPr>
          <w:rFonts w:cstheme="minorHAnsi"/>
          <w:color w:val="000000" w:themeColor="text1"/>
        </w:rPr>
      </w:pPr>
      <w:hyperlink r:id="rId10" w:history="1">
        <w:r w:rsidR="00125E12" w:rsidRPr="002F1BC4">
          <w:rPr>
            <w:rStyle w:val="Hipervnculo"/>
            <w:rFonts w:cstheme="minorHAnsi"/>
            <w:color w:val="000000" w:themeColor="text1"/>
          </w:rPr>
          <w:t>https://www.funcionpublica.gov.co/eva/gestornormativo/norma.php?i=56035</w:t>
        </w:r>
      </w:hyperlink>
      <w:bookmarkStart w:id="39" w:name="_Toc109834400"/>
    </w:p>
    <w:p w14:paraId="081C9648" w14:textId="77777777" w:rsidR="00125E12" w:rsidRPr="002F1BC4" w:rsidRDefault="00125E12" w:rsidP="00125E12">
      <w:pPr>
        <w:jc w:val="both"/>
        <w:rPr>
          <w:rFonts w:cstheme="minorHAnsi"/>
          <w:color w:val="000000" w:themeColor="text1"/>
        </w:rPr>
      </w:pPr>
    </w:p>
    <w:p w14:paraId="2FA5FD32" w14:textId="77777777" w:rsidR="002F7DBF" w:rsidRDefault="00125E12" w:rsidP="002F7DBF">
      <w:pPr>
        <w:pStyle w:val="Ttulo5"/>
      </w:pPr>
      <w:bookmarkStart w:id="40" w:name="_Hlk110894441"/>
      <w:bookmarkStart w:id="41" w:name="_Toc119601792"/>
      <w:r>
        <w:t>Diseño del cuestionario</w:t>
      </w:r>
      <w:r w:rsidR="002F7DBF">
        <w:t>.</w:t>
      </w:r>
      <w:bookmarkEnd w:id="41"/>
    </w:p>
    <w:p w14:paraId="2A4AE6D4" w14:textId="77777777" w:rsidR="002F7DBF" w:rsidRPr="002F7DBF" w:rsidRDefault="002F7DBF" w:rsidP="002F7DBF"/>
    <w:p w14:paraId="4BBDEA19" w14:textId="0DEF2429" w:rsidR="00125E12" w:rsidRPr="002F7DBF" w:rsidRDefault="00125E12" w:rsidP="002F7DBF">
      <w:r w:rsidRPr="002F7DBF">
        <w:t xml:space="preserve"> No aplica dado que la información proviene de fuente secundaria a partir de Certificado de Pesaje por parte de la interventoría</w:t>
      </w:r>
    </w:p>
    <w:p w14:paraId="4FCAA5C9" w14:textId="77777777" w:rsidR="00125E12" w:rsidRPr="002F7DBF" w:rsidRDefault="00125E12" w:rsidP="002F7DBF"/>
    <w:p w14:paraId="2C46EEA8" w14:textId="77777777" w:rsidR="00125E12" w:rsidRDefault="00125E12" w:rsidP="002F7DBF">
      <w:pPr>
        <w:pStyle w:val="Ttulo5"/>
      </w:pPr>
      <w:bookmarkStart w:id="42" w:name="_Toc119601793"/>
      <w:r w:rsidRPr="00A971C8">
        <w:t>Normas, especificaciones o reglas de edición e imputación de datos</w:t>
      </w:r>
      <w:bookmarkEnd w:id="42"/>
    </w:p>
    <w:p w14:paraId="383E6651" w14:textId="77777777" w:rsidR="00125E12" w:rsidRPr="002F7DBF" w:rsidRDefault="00125E12" w:rsidP="002F7DBF"/>
    <w:p w14:paraId="4CE80F9C" w14:textId="697B69B7" w:rsidR="00125E12" w:rsidRDefault="00125E12" w:rsidP="00125E12">
      <w:pPr>
        <w:jc w:val="both"/>
      </w:pPr>
      <w:r>
        <w:t>La información es procesada en hojas de Excel, a través de las cuales se implementan funciones que permiten identificar valores nulos e inconsistencia entre los diferentes tipos y formatos de datos. De ser necesario, la Entidad solicitará la rectificación del dato que presente alguna inconsistencia a la interventoría.  Así mismo, se implementan funciones estadísticas básicas para identificar valores extremos, medios y medidas de dispersión con el fin de identificar posibles inconsistencias en los datos.</w:t>
      </w:r>
    </w:p>
    <w:p w14:paraId="3E93731D" w14:textId="77777777" w:rsidR="000537A5" w:rsidRPr="00FB295C" w:rsidRDefault="000537A5" w:rsidP="00125E12">
      <w:pPr>
        <w:jc w:val="both"/>
      </w:pPr>
    </w:p>
    <w:bookmarkEnd w:id="40"/>
    <w:p w14:paraId="7DABB9DF" w14:textId="77777777" w:rsidR="00125E12" w:rsidRPr="002F1BC4" w:rsidRDefault="00125E12" w:rsidP="00125E12">
      <w:pPr>
        <w:jc w:val="both"/>
        <w:rPr>
          <w:rFonts w:cstheme="minorHAnsi"/>
          <w:color w:val="000000" w:themeColor="text1"/>
        </w:rPr>
      </w:pPr>
    </w:p>
    <w:p w14:paraId="400696EC" w14:textId="77777777" w:rsidR="00125E12" w:rsidRPr="002F7DBF" w:rsidRDefault="00125E12" w:rsidP="00F66118">
      <w:pPr>
        <w:pStyle w:val="Ttulo4"/>
      </w:pPr>
      <w:bookmarkStart w:id="43" w:name="_Toc109835693"/>
      <w:bookmarkStart w:id="44" w:name="_Toc119601794"/>
      <w:r w:rsidRPr="00F66118">
        <w:lastRenderedPageBreak/>
        <w:t>DISEÑO</w:t>
      </w:r>
      <w:r w:rsidRPr="002F7DBF">
        <w:t xml:space="preserve"> ESTADISTIC</w:t>
      </w:r>
      <w:bookmarkEnd w:id="39"/>
      <w:r w:rsidRPr="002F7DBF">
        <w:t>O</w:t>
      </w:r>
      <w:bookmarkEnd w:id="43"/>
      <w:bookmarkEnd w:id="44"/>
    </w:p>
    <w:p w14:paraId="57D8BFC3" w14:textId="645135E0" w:rsidR="00125E12" w:rsidRPr="002F1BC4" w:rsidRDefault="00125E12" w:rsidP="00125E12">
      <w:pPr>
        <w:jc w:val="both"/>
        <w:rPr>
          <w:rFonts w:cstheme="minorHAnsi"/>
          <w:color w:val="000000" w:themeColor="text1"/>
        </w:rPr>
      </w:pPr>
    </w:p>
    <w:p w14:paraId="3141887D" w14:textId="28B18A27" w:rsidR="00125E12" w:rsidRPr="002F1BC4" w:rsidRDefault="00125E12" w:rsidP="00772C31">
      <w:pPr>
        <w:pStyle w:val="Ttulo5"/>
      </w:pPr>
      <w:bookmarkStart w:id="45" w:name="_Toc119601795"/>
      <w:r w:rsidRPr="002F1BC4">
        <w:t>Universo de Estudio</w:t>
      </w:r>
      <w:bookmarkEnd w:id="45"/>
    </w:p>
    <w:p w14:paraId="3A1DE56C" w14:textId="77777777" w:rsidR="00125E12" w:rsidRDefault="00125E12" w:rsidP="00125E12">
      <w:pPr>
        <w:rPr>
          <w:rFonts w:cstheme="minorHAnsi"/>
          <w:color w:val="000000" w:themeColor="text1"/>
        </w:rPr>
      </w:pPr>
    </w:p>
    <w:p w14:paraId="27F73B0D" w14:textId="77777777" w:rsidR="00125E12" w:rsidRPr="002F1BC4" w:rsidRDefault="00125E12" w:rsidP="00125E12">
      <w:pPr>
        <w:rPr>
          <w:rFonts w:cstheme="minorHAnsi"/>
          <w:color w:val="000000" w:themeColor="text1"/>
        </w:rPr>
      </w:pPr>
      <w:r>
        <w:rPr>
          <w:rFonts w:cstheme="minorHAnsi"/>
          <w:color w:val="000000" w:themeColor="text1"/>
        </w:rPr>
        <w:t xml:space="preserve">El universo de estudio de la Operación estadística comprende el </w:t>
      </w:r>
      <w:r w:rsidRPr="002F1BC4">
        <w:rPr>
          <w:rFonts w:cstheme="minorHAnsi"/>
          <w:color w:val="000000" w:themeColor="text1"/>
        </w:rPr>
        <w:t>Sistema de Pesaje del Parque de Innovación Doña Juana de Bogotá D.C</w:t>
      </w:r>
    </w:p>
    <w:p w14:paraId="52A11AE4" w14:textId="77777777" w:rsidR="00125E12" w:rsidRPr="002F1BC4" w:rsidRDefault="00125E12" w:rsidP="00125E12">
      <w:pPr>
        <w:jc w:val="both"/>
        <w:rPr>
          <w:rFonts w:cstheme="minorHAnsi"/>
          <w:color w:val="000000" w:themeColor="text1"/>
        </w:rPr>
      </w:pPr>
    </w:p>
    <w:p w14:paraId="09918D60" w14:textId="01854BB0" w:rsidR="00125E12" w:rsidRDefault="00125E12" w:rsidP="00772C31">
      <w:pPr>
        <w:pStyle w:val="Ttulo5"/>
      </w:pPr>
      <w:bookmarkStart w:id="46" w:name="_Toc109835695"/>
      <w:r w:rsidRPr="002F1BC4">
        <w:t xml:space="preserve"> </w:t>
      </w:r>
      <w:bookmarkStart w:id="47" w:name="_Toc119601796"/>
      <w:bookmarkEnd w:id="46"/>
      <w:r w:rsidRPr="002F1BC4">
        <w:t>Población Objetivo</w:t>
      </w:r>
      <w:bookmarkEnd w:id="47"/>
    </w:p>
    <w:p w14:paraId="2FE9489C" w14:textId="77777777" w:rsidR="00125E12" w:rsidRPr="006C5BBE" w:rsidRDefault="00125E12" w:rsidP="00125E12"/>
    <w:p w14:paraId="23934D02" w14:textId="77777777" w:rsidR="00125E12" w:rsidRPr="002F1BC4" w:rsidRDefault="00125E12" w:rsidP="00125E12">
      <w:pPr>
        <w:jc w:val="both"/>
        <w:rPr>
          <w:rFonts w:cstheme="minorHAnsi"/>
          <w:color w:val="000000" w:themeColor="text1"/>
        </w:rPr>
      </w:pPr>
      <w:r>
        <w:rPr>
          <w:rFonts w:cstheme="minorHAnsi"/>
          <w:color w:val="000000" w:themeColor="text1"/>
        </w:rPr>
        <w:t>La población objetivo de la Operación estadística está compuesta por los residuos ordinarios que son recolectados y transportados por el servicio público de aseo de la ciudad de Bogotá D.C y sometidos al  s</w:t>
      </w:r>
      <w:r w:rsidRPr="002F1BC4">
        <w:rPr>
          <w:rFonts w:cstheme="minorHAnsi"/>
          <w:color w:val="000000" w:themeColor="text1"/>
        </w:rPr>
        <w:t>istema de Pesaje del Parque de Innovación Doña Juana de Bogotá D.C</w:t>
      </w:r>
      <w:r>
        <w:rPr>
          <w:rFonts w:cstheme="minorHAnsi"/>
          <w:color w:val="000000" w:themeColor="text1"/>
        </w:rPr>
        <w:t xml:space="preserve"> para ser dispuestos en celda.</w:t>
      </w:r>
    </w:p>
    <w:p w14:paraId="64FE1260" w14:textId="77777777" w:rsidR="00125E12" w:rsidRPr="002F1BC4" w:rsidRDefault="00125E12" w:rsidP="00125E12">
      <w:pPr>
        <w:jc w:val="both"/>
        <w:rPr>
          <w:rFonts w:cstheme="minorHAnsi"/>
          <w:color w:val="000000" w:themeColor="text1"/>
        </w:rPr>
      </w:pPr>
    </w:p>
    <w:p w14:paraId="0213E61D" w14:textId="302968B0" w:rsidR="00125E12" w:rsidRPr="002F1BC4" w:rsidRDefault="00125E12" w:rsidP="00772C31">
      <w:pPr>
        <w:pStyle w:val="Ttulo5"/>
      </w:pPr>
      <w:bookmarkStart w:id="48" w:name="_Toc119601797"/>
      <w:r w:rsidRPr="002F1BC4">
        <w:t xml:space="preserve">Cobertura </w:t>
      </w:r>
      <w:r>
        <w:t>g</w:t>
      </w:r>
      <w:r w:rsidRPr="002F1BC4">
        <w:t>eográfica</w:t>
      </w:r>
      <w:bookmarkEnd w:id="48"/>
    </w:p>
    <w:p w14:paraId="506F95F7" w14:textId="77777777" w:rsidR="00125E12" w:rsidRPr="002F1BC4" w:rsidRDefault="00125E12" w:rsidP="00125E12">
      <w:pPr>
        <w:jc w:val="both"/>
        <w:rPr>
          <w:rFonts w:cstheme="minorHAnsi"/>
          <w:color w:val="000000" w:themeColor="text1"/>
        </w:rPr>
      </w:pPr>
    </w:p>
    <w:p w14:paraId="63D8FDBF" w14:textId="77777777" w:rsidR="00125E12" w:rsidRPr="002F1BC4" w:rsidRDefault="00125E12" w:rsidP="00125E12">
      <w:pPr>
        <w:jc w:val="both"/>
        <w:rPr>
          <w:rFonts w:cstheme="minorHAnsi"/>
          <w:iCs/>
          <w:color w:val="000000" w:themeColor="text1"/>
        </w:rPr>
      </w:pPr>
      <w:r w:rsidRPr="002F1BC4">
        <w:rPr>
          <w:rFonts w:cstheme="minorHAnsi"/>
          <w:iCs/>
          <w:color w:val="000000" w:themeColor="text1"/>
        </w:rPr>
        <w:t>Información de generación de residuos sólidos provenientes de Bogotá D.C operado por Áreas de Servicio Exclusivo – ASE dispuestos en celda en PIDJ.</w:t>
      </w:r>
    </w:p>
    <w:p w14:paraId="168B7124" w14:textId="77777777" w:rsidR="00125E12" w:rsidRPr="002F1BC4" w:rsidRDefault="00125E12" w:rsidP="00125E12">
      <w:pPr>
        <w:jc w:val="both"/>
        <w:rPr>
          <w:rFonts w:cstheme="minorHAnsi"/>
          <w:iCs/>
          <w:color w:val="000000" w:themeColor="text1"/>
        </w:rPr>
      </w:pPr>
    </w:p>
    <w:p w14:paraId="7E802301" w14:textId="4E952E69" w:rsidR="00125E12" w:rsidRPr="002F1BC4" w:rsidRDefault="00125E12" w:rsidP="00772C31">
      <w:pPr>
        <w:pStyle w:val="Ttulo5"/>
      </w:pPr>
      <w:bookmarkStart w:id="49" w:name="_Toc109835697"/>
      <w:r w:rsidRPr="002F1BC4">
        <w:t xml:space="preserve"> </w:t>
      </w:r>
      <w:bookmarkStart w:id="50" w:name="_Toc119601798"/>
      <w:r w:rsidRPr="002F1BC4">
        <w:t>Desagregación geográfica:</w:t>
      </w:r>
      <w:bookmarkEnd w:id="49"/>
      <w:bookmarkEnd w:id="50"/>
      <w:r w:rsidRPr="002F1BC4">
        <w:t xml:space="preserve">  </w:t>
      </w:r>
    </w:p>
    <w:p w14:paraId="14CBCEA8" w14:textId="77777777" w:rsidR="00125E12" w:rsidRDefault="00125E12" w:rsidP="00125E12">
      <w:pPr>
        <w:jc w:val="both"/>
        <w:rPr>
          <w:rFonts w:cstheme="minorHAnsi"/>
          <w:bCs/>
          <w:color w:val="000000" w:themeColor="text1"/>
        </w:rPr>
      </w:pPr>
    </w:p>
    <w:p w14:paraId="69C3CF15" w14:textId="77777777" w:rsidR="00125E12" w:rsidRPr="002F1BC4" w:rsidRDefault="00125E12" w:rsidP="00125E12">
      <w:pPr>
        <w:jc w:val="both"/>
        <w:rPr>
          <w:rFonts w:cstheme="minorHAnsi"/>
          <w:i/>
          <w:iCs/>
          <w:color w:val="000000" w:themeColor="text1"/>
        </w:rPr>
      </w:pPr>
      <w:r w:rsidRPr="002F1BC4">
        <w:rPr>
          <w:rFonts w:cstheme="minorHAnsi"/>
          <w:bCs/>
          <w:color w:val="000000" w:themeColor="text1"/>
        </w:rPr>
        <w:t>Es una cobertura distrital, a partir de las Á</w:t>
      </w:r>
      <w:r w:rsidRPr="002F1BC4">
        <w:rPr>
          <w:rFonts w:cstheme="minorHAnsi"/>
          <w:color w:val="000000" w:themeColor="text1"/>
        </w:rPr>
        <w:t>reas de Servicio Exclusivo -ASE existentes en la ciudad de Bogotá, zonas donde se realiza la recolección diaria de los residuos generados</w:t>
      </w:r>
      <w:r>
        <w:rPr>
          <w:rFonts w:cstheme="minorHAnsi"/>
          <w:color w:val="000000" w:themeColor="text1"/>
        </w:rPr>
        <w:t xml:space="preserve"> </w:t>
      </w:r>
      <w:r w:rsidRPr="002F1BC4">
        <w:rPr>
          <w:rFonts w:cstheme="minorHAnsi"/>
          <w:color w:val="000000" w:themeColor="text1"/>
        </w:rPr>
        <w:t>y posterior mente transportados al Parque de Innovación Doña Juana.</w:t>
      </w:r>
    </w:p>
    <w:p w14:paraId="17EC407B" w14:textId="77777777" w:rsidR="00125E12" w:rsidRPr="002F1BC4" w:rsidRDefault="00125E12" w:rsidP="00125E12">
      <w:pPr>
        <w:rPr>
          <w:rFonts w:cstheme="minorHAnsi"/>
          <w:i/>
          <w:iCs/>
          <w:color w:val="000000" w:themeColor="text1"/>
        </w:rPr>
      </w:pPr>
    </w:p>
    <w:p w14:paraId="5D727F15" w14:textId="78CF2D19" w:rsidR="00125E12" w:rsidRPr="002F1BC4" w:rsidRDefault="00125E12" w:rsidP="00772C31">
      <w:pPr>
        <w:pStyle w:val="Ttulo5"/>
        <w:rPr>
          <w:spacing w:val="-10"/>
        </w:rPr>
      </w:pPr>
      <w:bookmarkStart w:id="51" w:name="_Toc109835698"/>
      <w:r w:rsidRPr="002F1BC4">
        <w:t xml:space="preserve"> </w:t>
      </w:r>
      <w:bookmarkStart w:id="52" w:name="_Toc119601799"/>
      <w:r w:rsidRPr="002F1BC4">
        <w:t>Desagregación</w:t>
      </w:r>
      <w:r w:rsidRPr="002F1BC4">
        <w:rPr>
          <w:spacing w:val="-12"/>
        </w:rPr>
        <w:t xml:space="preserve"> </w:t>
      </w:r>
      <w:r w:rsidRPr="002F1BC4">
        <w:t>temática:</w:t>
      </w:r>
      <w:bookmarkEnd w:id="51"/>
      <w:bookmarkEnd w:id="52"/>
      <w:r w:rsidRPr="002F1BC4">
        <w:rPr>
          <w:spacing w:val="-10"/>
        </w:rPr>
        <w:t xml:space="preserve"> </w:t>
      </w:r>
    </w:p>
    <w:p w14:paraId="0C821EA6" w14:textId="77777777" w:rsidR="00125E12" w:rsidRPr="002F1BC4" w:rsidRDefault="00125E12" w:rsidP="00125E12">
      <w:pPr>
        <w:rPr>
          <w:rFonts w:cstheme="minorHAnsi"/>
          <w:color w:val="000000" w:themeColor="text1"/>
          <w:spacing w:val="-10"/>
        </w:rPr>
      </w:pPr>
    </w:p>
    <w:p w14:paraId="76DE8DDC" w14:textId="77777777" w:rsidR="00125E12" w:rsidRPr="002F1BC4" w:rsidRDefault="00125E12" w:rsidP="00125E12">
      <w:pPr>
        <w:rPr>
          <w:rFonts w:cstheme="minorHAnsi"/>
          <w:color w:val="000000" w:themeColor="text1"/>
          <w:spacing w:val="-10"/>
        </w:rPr>
      </w:pPr>
      <w:r w:rsidRPr="002F1BC4">
        <w:rPr>
          <w:rFonts w:cstheme="minorHAnsi"/>
          <w:color w:val="000000" w:themeColor="text1"/>
          <w:spacing w:val="-10"/>
        </w:rPr>
        <w:t>Cifras de residuos sólidos dispuestos en PIDJ por actividad de prestación del servicio grandes generadores, barrido de calles, domiciliarios,  poda de árboles, corte de césped, domiciliarios especiales, puntos críticos y arrojo clandestino.</w:t>
      </w:r>
    </w:p>
    <w:p w14:paraId="52F51CAB" w14:textId="77777777" w:rsidR="00125E12" w:rsidRPr="002F1BC4" w:rsidRDefault="00125E12" w:rsidP="00125E12">
      <w:pPr>
        <w:jc w:val="both"/>
        <w:rPr>
          <w:rFonts w:cstheme="minorHAnsi"/>
          <w:color w:val="000000" w:themeColor="text1"/>
        </w:rPr>
      </w:pPr>
    </w:p>
    <w:p w14:paraId="2059ADC1" w14:textId="77777777" w:rsidR="00125E12" w:rsidRPr="002F1BC4" w:rsidRDefault="00125E12" w:rsidP="00772C31">
      <w:pPr>
        <w:pStyle w:val="Ttulo5"/>
      </w:pPr>
      <w:bookmarkStart w:id="53" w:name="_Toc109835699"/>
      <w:bookmarkStart w:id="54" w:name="_Toc119601800"/>
      <w:r w:rsidRPr="002F1BC4">
        <w:t>Fuente de Datos</w:t>
      </w:r>
      <w:bookmarkEnd w:id="53"/>
      <w:bookmarkEnd w:id="54"/>
    </w:p>
    <w:p w14:paraId="2B6B9297" w14:textId="77777777" w:rsidR="00125E12" w:rsidRPr="002F1BC4" w:rsidRDefault="00125E12" w:rsidP="00125E12">
      <w:pPr>
        <w:jc w:val="both"/>
        <w:rPr>
          <w:rFonts w:cstheme="minorHAnsi"/>
          <w:color w:val="000000" w:themeColor="text1"/>
        </w:rPr>
      </w:pPr>
    </w:p>
    <w:p w14:paraId="7523BE03" w14:textId="77777777" w:rsidR="007205D5" w:rsidRPr="00732F5E" w:rsidRDefault="007205D5" w:rsidP="007205D5">
      <w:pPr>
        <w:jc w:val="both"/>
        <w:rPr>
          <w:rFonts w:cstheme="minorHAnsi"/>
          <w:color w:val="000000" w:themeColor="text1"/>
        </w:rPr>
      </w:pPr>
      <w:r w:rsidRPr="00732F5E">
        <w:rPr>
          <w:rFonts w:cstheme="minorHAnsi"/>
          <w:color w:val="000000" w:themeColor="text1"/>
        </w:rPr>
        <w:t>Fuente secundaria de acuerdo con las obligaciones establecidas en el contrato de consultoría No. 130E de 2011 suscrito entre la Unidad Administrativa Especial de Servicios Públicos – UAESP y el consultor interventor Unión Temporal Inter DJ, donde se establece la obligación de operar el sistema de pesaje del Parque de Innovación Doña Juana – PIDJ, la interventoría en su Informe mensual de ejecución, reporta el pesaje al interior del PIDJ.</w:t>
      </w:r>
    </w:p>
    <w:p w14:paraId="773D7F0F" w14:textId="77777777" w:rsidR="007205D5" w:rsidRPr="00732F5E" w:rsidRDefault="007205D5" w:rsidP="007205D5">
      <w:pPr>
        <w:jc w:val="both"/>
        <w:rPr>
          <w:rFonts w:cstheme="minorHAnsi"/>
          <w:color w:val="000000" w:themeColor="text1"/>
        </w:rPr>
      </w:pPr>
    </w:p>
    <w:p w14:paraId="0D4059F7" w14:textId="77777777" w:rsidR="007205D5" w:rsidRPr="00732F5E" w:rsidRDefault="007205D5" w:rsidP="007205D5">
      <w:pPr>
        <w:jc w:val="both"/>
        <w:rPr>
          <w:rFonts w:cstheme="minorHAnsi"/>
          <w:color w:val="000000" w:themeColor="text1"/>
        </w:rPr>
      </w:pPr>
      <w:r w:rsidRPr="00732F5E">
        <w:rPr>
          <w:rFonts w:cstheme="minorHAnsi"/>
          <w:color w:val="000000" w:themeColor="text1"/>
        </w:rPr>
        <w:t>Fuente Secundaria: Proyecciones poblacionales del Departamento Nacional de Estadística – DANE reportadas en Secretaría Distrital de Planeación - SDP utilizadas para los indicadores reportados en términos per cápita.</w:t>
      </w:r>
    </w:p>
    <w:p w14:paraId="52FA7004" w14:textId="77777777" w:rsidR="00125E12" w:rsidRPr="002F1BC4" w:rsidRDefault="00125E12" w:rsidP="00125E12">
      <w:pPr>
        <w:jc w:val="both"/>
        <w:rPr>
          <w:rFonts w:cstheme="minorHAnsi"/>
          <w:color w:val="000000" w:themeColor="text1"/>
        </w:rPr>
      </w:pPr>
    </w:p>
    <w:p w14:paraId="6CA82D55" w14:textId="77777777" w:rsidR="00125E12" w:rsidRPr="002F1BC4" w:rsidRDefault="00125E12" w:rsidP="00772C31">
      <w:pPr>
        <w:pStyle w:val="Ttulo5"/>
      </w:pPr>
      <w:bookmarkStart w:id="55" w:name="_Toc109835700"/>
      <w:bookmarkStart w:id="56" w:name="_Toc119601801"/>
      <w:r w:rsidRPr="002F1BC4">
        <w:t>Unidades Estadísticas:</w:t>
      </w:r>
      <w:bookmarkEnd w:id="55"/>
      <w:bookmarkEnd w:id="56"/>
    </w:p>
    <w:p w14:paraId="0ADFF498" w14:textId="77777777" w:rsidR="00125E12" w:rsidRPr="002F1BC4" w:rsidRDefault="00125E12" w:rsidP="00125E12">
      <w:pPr>
        <w:jc w:val="both"/>
        <w:rPr>
          <w:rFonts w:cstheme="minorHAnsi"/>
          <w:color w:val="000000" w:themeColor="text1"/>
        </w:rPr>
      </w:pPr>
    </w:p>
    <w:p w14:paraId="4CB70F1C" w14:textId="77777777" w:rsidR="00125E12" w:rsidRPr="002F1BC4" w:rsidRDefault="00125E12" w:rsidP="00125E12">
      <w:pPr>
        <w:pStyle w:val="Ttulo5"/>
        <w:numPr>
          <w:ilvl w:val="0"/>
          <w:numId w:val="5"/>
        </w:numPr>
        <w:rPr>
          <w:rFonts w:asciiTheme="minorHAnsi" w:hAnsiTheme="minorHAnsi" w:cstheme="minorHAnsi"/>
          <w:color w:val="000000" w:themeColor="text1"/>
        </w:rPr>
      </w:pPr>
      <w:bookmarkStart w:id="57" w:name="_Toc109835701"/>
      <w:bookmarkStart w:id="58" w:name="_Toc119601802"/>
      <w:r w:rsidRPr="002F1BC4">
        <w:rPr>
          <w:rFonts w:asciiTheme="minorHAnsi" w:hAnsiTheme="minorHAnsi" w:cstheme="minorHAnsi"/>
          <w:color w:val="000000" w:themeColor="text1"/>
        </w:rPr>
        <w:lastRenderedPageBreak/>
        <w:t>Unidad de observación:</w:t>
      </w:r>
      <w:bookmarkEnd w:id="57"/>
      <w:bookmarkEnd w:id="58"/>
      <w:r w:rsidRPr="002F1BC4">
        <w:rPr>
          <w:rFonts w:asciiTheme="minorHAnsi" w:hAnsiTheme="minorHAnsi" w:cstheme="minorHAnsi"/>
          <w:color w:val="000000" w:themeColor="text1"/>
        </w:rPr>
        <w:t xml:space="preserve"> </w:t>
      </w:r>
    </w:p>
    <w:p w14:paraId="25CB7F3D" w14:textId="77777777" w:rsidR="00125E12" w:rsidRPr="002F1BC4" w:rsidRDefault="00125E12" w:rsidP="00125E12">
      <w:pPr>
        <w:jc w:val="both"/>
        <w:rPr>
          <w:rFonts w:cstheme="minorHAnsi"/>
          <w:color w:val="000000" w:themeColor="text1"/>
        </w:rPr>
      </w:pPr>
      <w:r w:rsidRPr="002F1BC4">
        <w:rPr>
          <w:rFonts w:cstheme="minorHAnsi"/>
          <w:color w:val="000000" w:themeColor="text1"/>
        </w:rPr>
        <w:t>Toneladas de Residuos Sólidos que ingresan a PIDJ soportadas mediante certificado de pesaje emitido por la interventoría a los prestadores del servicio de recolección, barrido y limpieza.</w:t>
      </w:r>
    </w:p>
    <w:p w14:paraId="0ADD0761" w14:textId="77777777" w:rsidR="00125E12" w:rsidRPr="002F1BC4" w:rsidRDefault="00125E12" w:rsidP="00125E12">
      <w:pPr>
        <w:jc w:val="both"/>
        <w:rPr>
          <w:rFonts w:cstheme="minorHAnsi"/>
          <w:i/>
          <w:iCs/>
          <w:color w:val="000000" w:themeColor="text1"/>
        </w:rPr>
      </w:pPr>
    </w:p>
    <w:p w14:paraId="5C70BAE6" w14:textId="77777777" w:rsidR="00125E12" w:rsidRPr="006C5BBE" w:rsidRDefault="00125E12" w:rsidP="00125E12">
      <w:pPr>
        <w:pStyle w:val="Ttulo5"/>
        <w:numPr>
          <w:ilvl w:val="0"/>
          <w:numId w:val="5"/>
        </w:numPr>
        <w:rPr>
          <w:rFonts w:asciiTheme="minorHAnsi" w:hAnsiTheme="minorHAnsi" w:cstheme="minorHAnsi"/>
          <w:color w:val="000000" w:themeColor="text1"/>
        </w:rPr>
      </w:pPr>
      <w:bookmarkStart w:id="59" w:name="_Toc109835702"/>
      <w:bookmarkStart w:id="60" w:name="_Toc119601803"/>
      <w:r w:rsidRPr="006C5BBE">
        <w:rPr>
          <w:rFonts w:asciiTheme="minorHAnsi" w:hAnsiTheme="minorHAnsi" w:cstheme="minorHAnsi"/>
          <w:color w:val="000000" w:themeColor="text1"/>
        </w:rPr>
        <w:t>Unidad de análisis:</w:t>
      </w:r>
      <w:bookmarkEnd w:id="59"/>
      <w:bookmarkEnd w:id="60"/>
      <w:r w:rsidRPr="006C5BBE">
        <w:rPr>
          <w:rFonts w:asciiTheme="minorHAnsi" w:hAnsiTheme="minorHAnsi" w:cstheme="minorHAnsi"/>
          <w:color w:val="000000" w:themeColor="text1"/>
        </w:rPr>
        <w:t xml:space="preserve"> </w:t>
      </w:r>
    </w:p>
    <w:p w14:paraId="6BBEFF44" w14:textId="77777777" w:rsidR="00125E12" w:rsidRPr="00901BDD" w:rsidRDefault="00125E12" w:rsidP="00125E12">
      <w:pPr>
        <w:jc w:val="both"/>
        <w:rPr>
          <w:rFonts w:cstheme="minorHAnsi"/>
          <w:color w:val="000000" w:themeColor="text1"/>
        </w:rPr>
      </w:pPr>
      <w:r w:rsidRPr="00901BDD">
        <w:rPr>
          <w:rFonts w:cstheme="minorHAnsi"/>
          <w:color w:val="000000" w:themeColor="text1"/>
        </w:rPr>
        <w:t>Corresponde a los residuos sólidos recolectados, transportados, procesados</w:t>
      </w:r>
    </w:p>
    <w:p w14:paraId="1953BB42" w14:textId="77777777" w:rsidR="00125E12" w:rsidRPr="00901BDD" w:rsidRDefault="00125E12" w:rsidP="00125E12">
      <w:pPr>
        <w:jc w:val="both"/>
        <w:rPr>
          <w:rFonts w:cstheme="minorHAnsi"/>
          <w:color w:val="000000" w:themeColor="text1"/>
        </w:rPr>
      </w:pPr>
      <w:r w:rsidRPr="00901BDD">
        <w:rPr>
          <w:rFonts w:cstheme="minorHAnsi"/>
          <w:color w:val="000000" w:themeColor="text1"/>
        </w:rPr>
        <w:t xml:space="preserve"> y dispuestos en celda al interior del PIDJ</w:t>
      </w:r>
    </w:p>
    <w:p w14:paraId="3C4387A7" w14:textId="77777777" w:rsidR="00125E12" w:rsidRPr="002F1BC4" w:rsidRDefault="00125E12" w:rsidP="00125E12">
      <w:pPr>
        <w:jc w:val="both"/>
        <w:rPr>
          <w:rFonts w:cstheme="minorHAnsi"/>
          <w:i/>
          <w:iCs/>
          <w:color w:val="000000" w:themeColor="text1"/>
        </w:rPr>
      </w:pPr>
    </w:p>
    <w:p w14:paraId="05B7DFBF" w14:textId="77777777" w:rsidR="00125E12" w:rsidRDefault="00125E12" w:rsidP="00772C31">
      <w:pPr>
        <w:pStyle w:val="Ttulo5"/>
      </w:pPr>
      <w:bookmarkStart w:id="61" w:name="_Toc119601804"/>
      <w:r w:rsidRPr="002F1BC4">
        <w:t>Período de referencia</w:t>
      </w:r>
      <w:bookmarkEnd w:id="61"/>
      <w:r w:rsidRPr="002F1BC4">
        <w:t xml:space="preserve"> </w:t>
      </w:r>
    </w:p>
    <w:p w14:paraId="7A0F6033" w14:textId="77777777" w:rsidR="00125E12" w:rsidRDefault="00125E12" w:rsidP="00125E12"/>
    <w:p w14:paraId="3AEA7F1C" w14:textId="77777777" w:rsidR="00125E12" w:rsidRPr="00901BDD" w:rsidRDefault="00125E12" w:rsidP="00125E12">
      <w:r>
        <w:t>Los resultados presentados en la operación estadística tienen un período de referencia mensual.</w:t>
      </w:r>
    </w:p>
    <w:p w14:paraId="511B354E" w14:textId="77777777" w:rsidR="00125E12" w:rsidRPr="002F1BC4" w:rsidRDefault="00125E12" w:rsidP="00125E12">
      <w:pPr>
        <w:jc w:val="both"/>
        <w:rPr>
          <w:rFonts w:cstheme="minorHAnsi"/>
          <w:color w:val="000000" w:themeColor="text1"/>
        </w:rPr>
      </w:pPr>
    </w:p>
    <w:p w14:paraId="1BD8CCE7" w14:textId="77777777" w:rsidR="00125E12" w:rsidRDefault="00125E12" w:rsidP="00125E12">
      <w:pPr>
        <w:jc w:val="both"/>
        <w:rPr>
          <w:rFonts w:cstheme="minorHAnsi"/>
          <w:color w:val="000000" w:themeColor="text1"/>
        </w:rPr>
      </w:pPr>
    </w:p>
    <w:p w14:paraId="67396C0B" w14:textId="77777777" w:rsidR="00125E12" w:rsidRDefault="00125E12" w:rsidP="00772C31">
      <w:pPr>
        <w:pStyle w:val="Ttulo5"/>
        <w:rPr>
          <w:rFonts w:cstheme="minorHAnsi"/>
          <w:color w:val="000000" w:themeColor="text1"/>
        </w:rPr>
      </w:pPr>
      <w:bookmarkStart w:id="62" w:name="_Hlk110894598"/>
      <w:bookmarkStart w:id="63" w:name="_Toc119601805"/>
      <w:r>
        <w:t>Período de recolección/acopio</w:t>
      </w:r>
      <w:bookmarkEnd w:id="63"/>
    </w:p>
    <w:bookmarkEnd w:id="62"/>
    <w:p w14:paraId="20F2CFB1" w14:textId="77777777" w:rsidR="00125E12" w:rsidRDefault="00125E12" w:rsidP="00125E12">
      <w:pPr>
        <w:jc w:val="both"/>
        <w:rPr>
          <w:rFonts w:cstheme="minorHAnsi"/>
          <w:color w:val="000000" w:themeColor="text1"/>
        </w:rPr>
      </w:pPr>
    </w:p>
    <w:p w14:paraId="1E169025" w14:textId="77777777" w:rsidR="00125E12" w:rsidRDefault="00125E12" w:rsidP="00125E12">
      <w:pPr>
        <w:jc w:val="both"/>
        <w:rPr>
          <w:rFonts w:cstheme="minorHAnsi"/>
          <w:color w:val="000000" w:themeColor="text1"/>
        </w:rPr>
      </w:pPr>
      <w:r w:rsidRPr="0058242F">
        <w:rPr>
          <w:rFonts w:cstheme="minorHAnsi"/>
        </w:rPr>
        <w:t xml:space="preserve">En el registro sobre el ingreso de toneladas de residuos ingresados al Parque de Innovación Doña Juana-PIDJ, el periodo de recolección se ha realizado durante los meses de los años 2018 a 2021.  Su periodicidad es mensual, se han realizado </w:t>
      </w:r>
      <w:r>
        <w:rPr>
          <w:rFonts w:cstheme="minorHAnsi"/>
        </w:rPr>
        <w:t>con</w:t>
      </w:r>
      <w:r w:rsidRPr="0058242F">
        <w:rPr>
          <w:rFonts w:cstheme="minorHAnsi"/>
        </w:rPr>
        <w:t xml:space="preserve"> base </w:t>
      </w:r>
      <w:r>
        <w:rPr>
          <w:rFonts w:cstheme="minorHAnsi"/>
        </w:rPr>
        <w:t>en</w:t>
      </w:r>
      <w:r w:rsidRPr="0058242F">
        <w:rPr>
          <w:rFonts w:cstheme="minorHAnsi"/>
        </w:rPr>
        <w:t xml:space="preserve"> la información </w:t>
      </w:r>
      <w:r>
        <w:rPr>
          <w:rFonts w:cstheme="minorHAnsi"/>
        </w:rPr>
        <w:t>proporcionada</w:t>
      </w:r>
      <w:r w:rsidRPr="0058242F">
        <w:rPr>
          <w:rFonts w:cstheme="minorHAnsi"/>
        </w:rPr>
        <w:t xml:space="preserve"> por la interventoría UT INTER DJ encargada de la operación del sistema de pesaje del Parque de Innovación Doña Juana-PIDJ</w:t>
      </w:r>
    </w:p>
    <w:p w14:paraId="62A4A2EC" w14:textId="77777777" w:rsidR="00125E12" w:rsidRDefault="00125E12" w:rsidP="00125E12">
      <w:pPr>
        <w:jc w:val="both"/>
        <w:rPr>
          <w:rFonts w:cstheme="minorHAnsi"/>
          <w:color w:val="000000" w:themeColor="text1"/>
        </w:rPr>
      </w:pPr>
    </w:p>
    <w:p w14:paraId="610B1C83" w14:textId="77777777" w:rsidR="00125E12" w:rsidRDefault="00125E12" w:rsidP="00772C31">
      <w:pPr>
        <w:pStyle w:val="Ttulo5"/>
      </w:pPr>
      <w:bookmarkStart w:id="64" w:name="_Hlk110894714"/>
      <w:bookmarkStart w:id="65" w:name="_Toc119601806"/>
      <w:r>
        <w:t>Marco estadístico (censal o muestral, aplica para operaciones estadísticas por censo o por muestreo, en los demás casos omita este apartado)</w:t>
      </w:r>
      <w:bookmarkEnd w:id="65"/>
      <w:r>
        <w:t xml:space="preserve"> </w:t>
      </w:r>
    </w:p>
    <w:p w14:paraId="0251B332" w14:textId="77777777" w:rsidR="00125E12" w:rsidRPr="00C72ED0" w:rsidRDefault="00125E12" w:rsidP="00125E12"/>
    <w:p w14:paraId="13544455" w14:textId="77777777" w:rsidR="00125E12" w:rsidRDefault="00125E12" w:rsidP="00125E12">
      <w:pPr>
        <w:jc w:val="both"/>
        <w:rPr>
          <w:rFonts w:cstheme="minorHAnsi"/>
          <w:color w:val="000000" w:themeColor="text1"/>
        </w:rPr>
      </w:pPr>
      <w:r w:rsidRPr="00C72ED0">
        <w:rPr>
          <w:rFonts w:cstheme="minorHAnsi"/>
          <w:color w:val="000000" w:themeColor="text1"/>
        </w:rPr>
        <w:t xml:space="preserve">No aplica el marco estadístico dado que, solo es para Operaciones estadísticas por muestreos o censo, y la Operación Estadística </w:t>
      </w:r>
      <w:r w:rsidRPr="006847D8">
        <w:rPr>
          <w:rFonts w:cstheme="minorHAnsi"/>
          <w:color w:val="000000" w:themeColor="text1"/>
        </w:rPr>
        <w:t xml:space="preserve">RDPB-RIDJ </w:t>
      </w:r>
      <w:r w:rsidRPr="00C72ED0">
        <w:rPr>
          <w:rFonts w:cstheme="minorHAnsi"/>
          <w:color w:val="000000" w:themeColor="text1"/>
        </w:rPr>
        <w:t>es a partir de un Registro Administrativo</w:t>
      </w:r>
      <w:r>
        <w:rPr>
          <w:rFonts w:cstheme="minorHAnsi"/>
          <w:color w:val="000000" w:themeColor="text1"/>
        </w:rPr>
        <w:t>.</w:t>
      </w:r>
    </w:p>
    <w:p w14:paraId="22CE2914" w14:textId="77777777" w:rsidR="00125E12" w:rsidRDefault="00125E12" w:rsidP="00125E12">
      <w:pPr>
        <w:jc w:val="both"/>
        <w:rPr>
          <w:rFonts w:cstheme="minorHAnsi"/>
          <w:color w:val="000000" w:themeColor="text1"/>
        </w:rPr>
      </w:pPr>
    </w:p>
    <w:p w14:paraId="5A0AB796" w14:textId="77777777" w:rsidR="00125E12" w:rsidRDefault="00125E12" w:rsidP="00772C31">
      <w:pPr>
        <w:pStyle w:val="Ttulo5"/>
      </w:pPr>
      <w:bookmarkStart w:id="66" w:name="_Toc119601807"/>
      <w:r>
        <w:t>Diseño muestral</w:t>
      </w:r>
      <w:bookmarkEnd w:id="66"/>
    </w:p>
    <w:p w14:paraId="6831CEBB" w14:textId="77777777" w:rsidR="00125E12" w:rsidRDefault="00125E12" w:rsidP="00125E12">
      <w:pPr>
        <w:jc w:val="both"/>
        <w:rPr>
          <w:rFonts w:cstheme="minorHAnsi"/>
          <w:color w:val="000000" w:themeColor="text1"/>
        </w:rPr>
      </w:pPr>
    </w:p>
    <w:p w14:paraId="59D4C296" w14:textId="77777777" w:rsidR="00125E12" w:rsidRPr="00C72ED0" w:rsidRDefault="00125E12" w:rsidP="00125E12">
      <w:pPr>
        <w:jc w:val="both"/>
        <w:rPr>
          <w:rFonts w:cstheme="minorHAnsi"/>
          <w:color w:val="000000" w:themeColor="text1"/>
        </w:rPr>
      </w:pPr>
      <w:r w:rsidRPr="00C72ED0">
        <w:rPr>
          <w:rFonts w:cstheme="minorHAnsi"/>
          <w:color w:val="000000" w:themeColor="text1"/>
        </w:rPr>
        <w:t xml:space="preserve">No aplica el </w:t>
      </w:r>
      <w:r w:rsidRPr="0000509E">
        <w:rPr>
          <w:rFonts w:cstheme="minorHAnsi"/>
          <w:color w:val="000000" w:themeColor="text1"/>
        </w:rPr>
        <w:t>Diseño muestral</w:t>
      </w:r>
      <w:r>
        <w:rPr>
          <w:rFonts w:cstheme="minorHAnsi"/>
          <w:color w:val="000000" w:themeColor="text1"/>
        </w:rPr>
        <w:t xml:space="preserve"> </w:t>
      </w:r>
      <w:r w:rsidRPr="00C72ED0">
        <w:rPr>
          <w:rFonts w:cstheme="minorHAnsi"/>
          <w:color w:val="000000" w:themeColor="text1"/>
        </w:rPr>
        <w:t xml:space="preserve">dado que, solo es para Operaciones estadísticas por muestreos o censo, y la Operación Estadística </w:t>
      </w:r>
      <w:r w:rsidRPr="006847D8">
        <w:rPr>
          <w:rFonts w:cstheme="minorHAnsi"/>
          <w:color w:val="000000" w:themeColor="text1"/>
        </w:rPr>
        <w:t xml:space="preserve">RDPB-RIDJ </w:t>
      </w:r>
      <w:r w:rsidRPr="00C72ED0">
        <w:rPr>
          <w:rFonts w:cstheme="minorHAnsi"/>
          <w:color w:val="000000" w:themeColor="text1"/>
        </w:rPr>
        <w:t>es a partir de un Registro Administrativo.</w:t>
      </w:r>
    </w:p>
    <w:p w14:paraId="5239C87C" w14:textId="77777777" w:rsidR="00125E12" w:rsidRPr="00C72ED0" w:rsidRDefault="00125E12" w:rsidP="00125E12"/>
    <w:p w14:paraId="0DCD2EA4" w14:textId="1BDC56F9" w:rsidR="00125E12" w:rsidRDefault="00125E12" w:rsidP="00772C31">
      <w:pPr>
        <w:pStyle w:val="Ttulo5"/>
      </w:pPr>
      <w:bookmarkStart w:id="67" w:name="_Toc119601808"/>
      <w:r>
        <w:t>Ajustes de cobertura (o ajuste de cobertura por no respuesta)</w:t>
      </w:r>
      <w:bookmarkEnd w:id="67"/>
      <w:r>
        <w:t xml:space="preserve"> </w:t>
      </w:r>
    </w:p>
    <w:p w14:paraId="13830B25" w14:textId="77777777" w:rsidR="00125E12" w:rsidRDefault="00125E12" w:rsidP="00125E12"/>
    <w:p w14:paraId="254F3B72" w14:textId="77777777" w:rsidR="00125E12" w:rsidRPr="00C72ED0" w:rsidRDefault="00125E12" w:rsidP="00125E12">
      <w:pPr>
        <w:jc w:val="both"/>
        <w:rPr>
          <w:rFonts w:cstheme="minorHAnsi"/>
          <w:color w:val="000000" w:themeColor="text1"/>
        </w:rPr>
      </w:pPr>
      <w:r w:rsidRPr="00C72ED0">
        <w:rPr>
          <w:rFonts w:cstheme="minorHAnsi"/>
          <w:color w:val="000000" w:themeColor="text1"/>
        </w:rPr>
        <w:t>No aplica</w:t>
      </w:r>
      <w:r>
        <w:rPr>
          <w:rFonts w:cstheme="minorHAnsi"/>
          <w:color w:val="000000" w:themeColor="text1"/>
        </w:rPr>
        <w:t xml:space="preserve">n </w:t>
      </w:r>
      <w:r>
        <w:t xml:space="preserve">ajustes de cobertura </w:t>
      </w:r>
      <w:r w:rsidRPr="00C72ED0">
        <w:rPr>
          <w:rFonts w:cstheme="minorHAnsi"/>
          <w:color w:val="000000" w:themeColor="text1"/>
        </w:rPr>
        <w:t xml:space="preserve">dado que, solo es para Operaciones estadísticas por muestreos o censo, y la Operación Estadística </w:t>
      </w:r>
      <w:r w:rsidRPr="006847D8">
        <w:rPr>
          <w:rFonts w:cstheme="minorHAnsi"/>
          <w:color w:val="000000" w:themeColor="text1"/>
        </w:rPr>
        <w:t xml:space="preserve">RDPB-RIDJ </w:t>
      </w:r>
      <w:r w:rsidRPr="00C72ED0">
        <w:rPr>
          <w:rFonts w:cstheme="minorHAnsi"/>
          <w:color w:val="000000" w:themeColor="text1"/>
        </w:rPr>
        <w:t>es a partir de un Registro Administrativo.</w:t>
      </w:r>
    </w:p>
    <w:p w14:paraId="6BA8564F" w14:textId="77777777" w:rsidR="00125E12" w:rsidRPr="00C72ED0" w:rsidRDefault="00125E12" w:rsidP="00125E12"/>
    <w:p w14:paraId="340402FF" w14:textId="77777777" w:rsidR="00125E12" w:rsidRDefault="00125E12" w:rsidP="00772C31">
      <w:pPr>
        <w:pStyle w:val="Ttulo5"/>
      </w:pPr>
      <w:bookmarkStart w:id="68" w:name="_Toc119601809"/>
      <w:r>
        <w:t>Especificaciones de ponderadores</w:t>
      </w:r>
      <w:bookmarkEnd w:id="68"/>
    </w:p>
    <w:p w14:paraId="18F3B280" w14:textId="77777777" w:rsidR="00125E12" w:rsidRDefault="00125E12" w:rsidP="00125E12"/>
    <w:p w14:paraId="5813A560" w14:textId="77777777" w:rsidR="00125E12" w:rsidRPr="00C72ED0" w:rsidRDefault="00125E12" w:rsidP="00125E12">
      <w:pPr>
        <w:rPr>
          <w:rFonts w:cstheme="minorHAnsi"/>
          <w:color w:val="000000" w:themeColor="text1"/>
        </w:rPr>
      </w:pPr>
      <w:r w:rsidRPr="00C72ED0">
        <w:rPr>
          <w:rFonts w:cstheme="minorHAnsi"/>
          <w:color w:val="000000" w:themeColor="text1"/>
        </w:rPr>
        <w:lastRenderedPageBreak/>
        <w:t>No aplica</w:t>
      </w:r>
      <w:r>
        <w:rPr>
          <w:rFonts w:cstheme="minorHAnsi"/>
          <w:color w:val="000000" w:themeColor="text1"/>
        </w:rPr>
        <w:t xml:space="preserve">n las </w:t>
      </w:r>
      <w:r w:rsidRPr="0000509E">
        <w:rPr>
          <w:rFonts w:cstheme="minorHAnsi"/>
          <w:color w:val="000000" w:themeColor="text1"/>
        </w:rPr>
        <w:t>2.1.6.</w:t>
      </w:r>
      <w:r w:rsidRPr="0000509E">
        <w:rPr>
          <w:rFonts w:cstheme="minorHAnsi"/>
          <w:color w:val="000000" w:themeColor="text1"/>
        </w:rPr>
        <w:tab/>
        <w:t>Especificaciones de ponderadores</w:t>
      </w:r>
      <w:r>
        <w:rPr>
          <w:rFonts w:cstheme="minorHAnsi"/>
          <w:color w:val="000000" w:themeColor="text1"/>
        </w:rPr>
        <w:t xml:space="preserve"> </w:t>
      </w:r>
      <w:r w:rsidRPr="00C72ED0">
        <w:rPr>
          <w:rFonts w:cstheme="minorHAnsi"/>
          <w:color w:val="000000" w:themeColor="text1"/>
        </w:rPr>
        <w:t xml:space="preserve">dado que, solo es para Operaciones estadísticas por muestreos o censo, y la Operación Estadística </w:t>
      </w:r>
      <w:r w:rsidRPr="006847D8">
        <w:rPr>
          <w:rFonts w:cstheme="minorHAnsi"/>
          <w:color w:val="000000" w:themeColor="text1"/>
        </w:rPr>
        <w:t xml:space="preserve">RDPB-RIDJ </w:t>
      </w:r>
      <w:r w:rsidRPr="00C72ED0">
        <w:rPr>
          <w:rFonts w:cstheme="minorHAnsi"/>
          <w:color w:val="000000" w:themeColor="text1"/>
        </w:rPr>
        <w:t>es a partir de un Registro Administrativo.</w:t>
      </w:r>
    </w:p>
    <w:bookmarkEnd w:id="64"/>
    <w:p w14:paraId="04BC3BA8" w14:textId="77777777" w:rsidR="00125E12" w:rsidRDefault="00125E12" w:rsidP="00125E12">
      <w:pPr>
        <w:jc w:val="both"/>
        <w:rPr>
          <w:rFonts w:cstheme="minorHAnsi"/>
          <w:color w:val="000000" w:themeColor="text1"/>
        </w:rPr>
      </w:pPr>
    </w:p>
    <w:p w14:paraId="49067C38" w14:textId="405390A1" w:rsidR="00125E12" w:rsidRDefault="00125E12" w:rsidP="00AA2ED4">
      <w:pPr>
        <w:pStyle w:val="Ttulo4"/>
      </w:pPr>
      <w:bookmarkStart w:id="69" w:name="_Toc119601810"/>
      <w:r>
        <w:t>DISEÑO DE ACOPIO</w:t>
      </w:r>
      <w:bookmarkEnd w:id="69"/>
    </w:p>
    <w:p w14:paraId="60E0503F" w14:textId="77777777" w:rsidR="00AA2ED4" w:rsidRPr="00AA2ED4" w:rsidRDefault="00AA2ED4" w:rsidP="00AA2ED4"/>
    <w:p w14:paraId="18D85DE4" w14:textId="4B1C8F39" w:rsidR="00125E12" w:rsidRDefault="00125E12" w:rsidP="00AA2ED4">
      <w:pPr>
        <w:pStyle w:val="Ttulo5"/>
      </w:pPr>
      <w:bookmarkStart w:id="70" w:name="_Toc119601811"/>
      <w:r>
        <w:t>Métodos o estrategias de recolección y acopio de datos</w:t>
      </w:r>
      <w:bookmarkEnd w:id="70"/>
    </w:p>
    <w:p w14:paraId="3F96BCBC" w14:textId="77777777" w:rsidR="00125E12" w:rsidRDefault="00125E12" w:rsidP="00125E12">
      <w:pPr>
        <w:jc w:val="both"/>
      </w:pPr>
    </w:p>
    <w:p w14:paraId="4AE79E16" w14:textId="77777777" w:rsidR="003B75D6" w:rsidRPr="00732F5E" w:rsidRDefault="003B75D6" w:rsidP="003B75D6">
      <w:pPr>
        <w:jc w:val="both"/>
      </w:pPr>
      <w:r w:rsidRPr="00732F5E">
        <w:t>La información de identificación de vehículos, rutas y servicio es recolectada por el operador del sistema de basculas del PIDJ, el cual la registra en el software de pesaje del PIDJ a la entrada del vehículo a báscula de entrada los siguientes ítems:</w:t>
      </w:r>
    </w:p>
    <w:p w14:paraId="32A89E44" w14:textId="77777777" w:rsidR="003B75D6" w:rsidRPr="00732F5E" w:rsidRDefault="003B75D6" w:rsidP="003B75D6">
      <w:pPr>
        <w:jc w:val="both"/>
      </w:pPr>
    </w:p>
    <w:p w14:paraId="09CC5C3D"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Consecutivo</w:t>
      </w:r>
    </w:p>
    <w:p w14:paraId="7FFB5936"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Macro ruta</w:t>
      </w:r>
    </w:p>
    <w:p w14:paraId="689A70A4"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Micro ruta</w:t>
      </w:r>
    </w:p>
    <w:p w14:paraId="07E01F85"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Servició (Recolección domiciliaria)</w:t>
      </w:r>
    </w:p>
    <w:p w14:paraId="3C25DFEC"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Placa</w:t>
      </w:r>
    </w:p>
    <w:p w14:paraId="140C39D4"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N° interno del Vehículo</w:t>
      </w:r>
    </w:p>
    <w:p w14:paraId="34132C5E"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Concesionario (Ciudad Limpia, ETC)</w:t>
      </w:r>
    </w:p>
    <w:p w14:paraId="5E99EE62"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Fecha de Entrada</w:t>
      </w:r>
    </w:p>
    <w:p w14:paraId="525B1671"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Hora de entrada</w:t>
      </w:r>
    </w:p>
    <w:p w14:paraId="0B78DC06"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Peso de entrada (lleno)</w:t>
      </w:r>
    </w:p>
    <w:p w14:paraId="369D8608"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Tripulantes o personas</w:t>
      </w:r>
    </w:p>
    <w:p w14:paraId="542BAF0E" w14:textId="77777777" w:rsidR="003B75D6" w:rsidRPr="00732F5E" w:rsidRDefault="003B75D6" w:rsidP="003B75D6">
      <w:pPr>
        <w:jc w:val="both"/>
      </w:pPr>
    </w:p>
    <w:p w14:paraId="2AE7973C" w14:textId="77777777" w:rsidR="003B75D6" w:rsidRPr="00732F5E" w:rsidRDefault="003B75D6" w:rsidP="003B75D6">
      <w:pPr>
        <w:jc w:val="both"/>
      </w:pPr>
      <w:r w:rsidRPr="00732F5E">
        <w:t>Luego del descargue de los residuos transportados en el sitio adecuada para tal fin, el vehículo ingresa a la báscula de salida donde se completa el registro de información en el sistema así:</w:t>
      </w:r>
    </w:p>
    <w:p w14:paraId="11A1A8E6" w14:textId="77777777" w:rsidR="003B75D6" w:rsidRPr="00732F5E" w:rsidRDefault="003B75D6" w:rsidP="003B75D6">
      <w:pPr>
        <w:jc w:val="both"/>
      </w:pPr>
    </w:p>
    <w:p w14:paraId="01D939B4"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Consecutivo</w:t>
      </w:r>
    </w:p>
    <w:p w14:paraId="05876012"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Macro ruta</w:t>
      </w:r>
    </w:p>
    <w:p w14:paraId="357D566D"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Micro ruta</w:t>
      </w:r>
    </w:p>
    <w:p w14:paraId="246973CC"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Servició (Recolección domiciliaria)</w:t>
      </w:r>
    </w:p>
    <w:p w14:paraId="7C8C2C5A"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Placa</w:t>
      </w:r>
    </w:p>
    <w:p w14:paraId="288E7155"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N° interno del Vehículo</w:t>
      </w:r>
    </w:p>
    <w:p w14:paraId="7B9E8E6F"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Concesionario (Ciudad Limpia, ETC)</w:t>
      </w:r>
    </w:p>
    <w:p w14:paraId="0CCB403F"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Fecha de Entrada</w:t>
      </w:r>
    </w:p>
    <w:p w14:paraId="6C6C778B"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Hora de entrada</w:t>
      </w:r>
    </w:p>
    <w:p w14:paraId="1832F45A"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Peso de entrada (lleno)</w:t>
      </w:r>
    </w:p>
    <w:p w14:paraId="75D4E70D"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Tripulantes o personas</w:t>
      </w:r>
    </w:p>
    <w:p w14:paraId="03B0CD12"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Fecha de salida</w:t>
      </w:r>
    </w:p>
    <w:p w14:paraId="30B7DC05"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Hora de salida</w:t>
      </w:r>
    </w:p>
    <w:p w14:paraId="1880734D"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Peso de salida (vacío)</w:t>
      </w:r>
    </w:p>
    <w:p w14:paraId="12D40F64" w14:textId="77777777" w:rsidR="003B75D6" w:rsidRPr="00732F5E" w:rsidRDefault="003B75D6" w:rsidP="003B75D6">
      <w:pPr>
        <w:pStyle w:val="Prrafodelista"/>
        <w:numPr>
          <w:ilvl w:val="0"/>
          <w:numId w:val="41"/>
        </w:numPr>
        <w:autoSpaceDE w:val="0"/>
        <w:autoSpaceDN w:val="0"/>
        <w:adjustRightInd w:val="0"/>
        <w:jc w:val="both"/>
        <w:rPr>
          <w:rFonts w:ascii="Calibri" w:hAnsi="Calibri" w:cs="Calibri"/>
          <w:color w:val="000000"/>
        </w:rPr>
      </w:pPr>
      <w:r w:rsidRPr="00732F5E">
        <w:rPr>
          <w:rFonts w:ascii="Calibri" w:hAnsi="Calibri" w:cs="Calibri"/>
          <w:color w:val="000000"/>
        </w:rPr>
        <w:t>Usuario (funcionario de turno operador del sistema de pesaje)</w:t>
      </w:r>
    </w:p>
    <w:p w14:paraId="6C5F2E91" w14:textId="77777777" w:rsidR="003B75D6" w:rsidRPr="00732F5E" w:rsidRDefault="003B75D6" w:rsidP="003B75D6">
      <w:pPr>
        <w:jc w:val="both"/>
      </w:pPr>
    </w:p>
    <w:p w14:paraId="1A8A5635" w14:textId="77777777" w:rsidR="003B75D6" w:rsidRPr="00732F5E" w:rsidRDefault="003B75D6" w:rsidP="003B75D6">
      <w:pPr>
        <w:jc w:val="both"/>
      </w:pPr>
      <w:r w:rsidRPr="00732F5E">
        <w:lastRenderedPageBreak/>
        <w:t>Toda esta información queda registrada en el software de pesaje, el interventor verifica la información y genera los reportes que se les solicita, mes vencido genera los certificados de pesaje y el informe de ejecución, información que es radicada ante la UAESP en el sistema de gestión documental de la entidad.</w:t>
      </w:r>
    </w:p>
    <w:p w14:paraId="4819E786" w14:textId="77777777" w:rsidR="003B75D6" w:rsidRPr="00732F5E" w:rsidRDefault="003B75D6" w:rsidP="003B75D6">
      <w:pPr>
        <w:jc w:val="both"/>
      </w:pPr>
    </w:p>
    <w:p w14:paraId="24D3E955" w14:textId="77777777" w:rsidR="003B75D6" w:rsidRPr="00732F5E" w:rsidRDefault="003B75D6" w:rsidP="003B75D6">
      <w:pPr>
        <w:jc w:val="both"/>
      </w:pPr>
      <w:r w:rsidRPr="00732F5E">
        <w:t>El oficio discrimina las toneladas de residuos sólidos dispuestas en PIDJ derivado de la operación del sistema de básculas y en consecuencia reporta el registro de pesaje segregado por Área de Servicio Exclusivo (ASE), Operador y servicio (contempla las actividades de aseo en relación a Barrido de Calles, Corte de Césped, Grandes Generadores, Poda de Árboles, Recolección Domiciliaria, Residuos Domiciliarios Especiales y Arrojo clandestino Puntos críticos). Así mismo, se relaciona los Residuos ingresados por Convenios (municipios y demás empresas a las cuales se les brinda el servicio de disposición final).</w:t>
      </w:r>
    </w:p>
    <w:p w14:paraId="70AB19B3" w14:textId="77777777" w:rsidR="003B75D6" w:rsidRPr="00732F5E" w:rsidRDefault="003B75D6" w:rsidP="003B75D6">
      <w:pPr>
        <w:jc w:val="both"/>
      </w:pPr>
    </w:p>
    <w:p w14:paraId="6F05CE3A" w14:textId="77777777" w:rsidR="003B75D6" w:rsidRPr="00732F5E" w:rsidRDefault="003B75D6" w:rsidP="003B75D6">
      <w:pPr>
        <w:jc w:val="both"/>
      </w:pPr>
      <w:r w:rsidRPr="00732F5E">
        <w:t>Es importante aclarar que los convenios tenidos en cuenta para la operación estadística solo hacen referencia a los residuos provenientes de Bogotá y no de municipios.</w:t>
      </w:r>
    </w:p>
    <w:p w14:paraId="4CC57DFB" w14:textId="77777777" w:rsidR="003B75D6" w:rsidRPr="00732F5E" w:rsidRDefault="003B75D6" w:rsidP="003B75D6">
      <w:pPr>
        <w:jc w:val="both"/>
      </w:pPr>
    </w:p>
    <w:p w14:paraId="4F7EEA36" w14:textId="77777777" w:rsidR="003B75D6" w:rsidRPr="00732F5E" w:rsidRDefault="003B75D6" w:rsidP="003B75D6">
      <w:pPr>
        <w:jc w:val="both"/>
      </w:pPr>
      <w:r w:rsidRPr="00732F5E">
        <w:t>Adicionalmente, la interventoría envía a la UAESP como archivo adjunto la Hoja de Excel de Reporte de Pesaje, la cual contiene las siguientes variables:</w:t>
      </w:r>
    </w:p>
    <w:p w14:paraId="52EC0643" w14:textId="77777777" w:rsidR="003B75D6" w:rsidRPr="00732F5E" w:rsidRDefault="003B75D6" w:rsidP="003B75D6"/>
    <w:tbl>
      <w:tblPr>
        <w:tblW w:w="8560" w:type="dxa"/>
        <w:tblCellMar>
          <w:left w:w="70" w:type="dxa"/>
          <w:right w:w="70" w:type="dxa"/>
        </w:tblCellMar>
        <w:tblLook w:val="04A0" w:firstRow="1" w:lastRow="0" w:firstColumn="1" w:lastColumn="0" w:noHBand="0" w:noVBand="1"/>
      </w:tblPr>
      <w:tblGrid>
        <w:gridCol w:w="387"/>
        <w:gridCol w:w="3465"/>
        <w:gridCol w:w="387"/>
        <w:gridCol w:w="4321"/>
      </w:tblGrid>
      <w:tr w:rsidR="003B75D6" w:rsidRPr="00732F5E" w14:paraId="3028E74B" w14:textId="77777777" w:rsidTr="00B56207">
        <w:trPr>
          <w:trHeight w:val="320"/>
        </w:trPr>
        <w:tc>
          <w:tcPr>
            <w:tcW w:w="8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20B7" w14:textId="77777777" w:rsidR="003B75D6" w:rsidRPr="00732F5E" w:rsidRDefault="003B75D6" w:rsidP="00B56207">
            <w:pPr>
              <w:jc w:val="center"/>
              <w:rPr>
                <w:rFonts w:ascii="Calibri" w:hAnsi="Calibri" w:cs="Calibri"/>
                <w:color w:val="000000"/>
              </w:rPr>
            </w:pPr>
            <w:r w:rsidRPr="00732F5E">
              <w:rPr>
                <w:rFonts w:ascii="Calibri" w:hAnsi="Calibri" w:cs="Calibri"/>
                <w:color w:val="000000"/>
              </w:rPr>
              <w:t>Variables Reporte de Pesado</w:t>
            </w:r>
          </w:p>
        </w:tc>
      </w:tr>
      <w:tr w:rsidR="003B75D6" w:rsidRPr="00732F5E" w14:paraId="074ACCB5"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2C3E07C8"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w:t>
            </w:r>
          </w:p>
        </w:tc>
        <w:tc>
          <w:tcPr>
            <w:tcW w:w="3465" w:type="dxa"/>
            <w:tcBorders>
              <w:top w:val="nil"/>
              <w:left w:val="nil"/>
              <w:bottom w:val="single" w:sz="4" w:space="0" w:color="auto"/>
              <w:right w:val="single" w:sz="4" w:space="0" w:color="auto"/>
            </w:tcBorders>
            <w:shd w:val="clear" w:color="auto" w:fill="auto"/>
            <w:noWrap/>
            <w:vAlign w:val="bottom"/>
            <w:hideMark/>
          </w:tcPr>
          <w:p w14:paraId="62BD4DD5" w14:textId="77777777" w:rsidR="003B75D6" w:rsidRPr="00732F5E" w:rsidRDefault="003B75D6" w:rsidP="00B56207">
            <w:pPr>
              <w:rPr>
                <w:rFonts w:ascii="Calibri" w:hAnsi="Calibri" w:cs="Calibri"/>
                <w:color w:val="000000"/>
              </w:rPr>
            </w:pPr>
            <w:r w:rsidRPr="00732F5E">
              <w:rPr>
                <w:rFonts w:ascii="Calibri" w:hAnsi="Calibri" w:cs="Calibri"/>
                <w:color w:val="000000"/>
              </w:rPr>
              <w:t>FECHA ENTRADA</w:t>
            </w:r>
          </w:p>
        </w:tc>
        <w:tc>
          <w:tcPr>
            <w:tcW w:w="387" w:type="dxa"/>
            <w:tcBorders>
              <w:top w:val="nil"/>
              <w:left w:val="nil"/>
              <w:bottom w:val="single" w:sz="4" w:space="0" w:color="auto"/>
              <w:right w:val="single" w:sz="4" w:space="0" w:color="auto"/>
            </w:tcBorders>
            <w:shd w:val="clear" w:color="auto" w:fill="auto"/>
            <w:noWrap/>
            <w:vAlign w:val="bottom"/>
            <w:hideMark/>
          </w:tcPr>
          <w:p w14:paraId="135FDDD7"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13</w:t>
            </w:r>
          </w:p>
        </w:tc>
        <w:tc>
          <w:tcPr>
            <w:tcW w:w="4321" w:type="dxa"/>
            <w:tcBorders>
              <w:top w:val="nil"/>
              <w:left w:val="nil"/>
              <w:bottom w:val="single" w:sz="4" w:space="0" w:color="auto"/>
              <w:right w:val="single" w:sz="4" w:space="0" w:color="auto"/>
            </w:tcBorders>
            <w:shd w:val="clear" w:color="auto" w:fill="auto"/>
            <w:noWrap/>
            <w:vAlign w:val="bottom"/>
            <w:hideMark/>
          </w:tcPr>
          <w:p w14:paraId="5FCE4570" w14:textId="77777777" w:rsidR="003B75D6" w:rsidRPr="00732F5E" w:rsidRDefault="003B75D6" w:rsidP="00B56207">
            <w:pPr>
              <w:rPr>
                <w:rFonts w:ascii="Calibri" w:hAnsi="Calibri" w:cs="Calibri"/>
                <w:color w:val="000000"/>
              </w:rPr>
            </w:pPr>
            <w:r w:rsidRPr="00732F5E">
              <w:rPr>
                <w:rFonts w:ascii="Calibri" w:hAnsi="Calibri" w:cs="Calibri"/>
                <w:color w:val="000000"/>
              </w:rPr>
              <w:t>PESO ENTRADA</w:t>
            </w:r>
          </w:p>
        </w:tc>
      </w:tr>
      <w:tr w:rsidR="003B75D6" w:rsidRPr="00732F5E" w14:paraId="4C551DA0"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5B9BE843"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w:t>
            </w:r>
          </w:p>
        </w:tc>
        <w:tc>
          <w:tcPr>
            <w:tcW w:w="3465" w:type="dxa"/>
            <w:tcBorders>
              <w:top w:val="nil"/>
              <w:left w:val="nil"/>
              <w:bottom w:val="single" w:sz="4" w:space="0" w:color="auto"/>
              <w:right w:val="single" w:sz="4" w:space="0" w:color="auto"/>
            </w:tcBorders>
            <w:shd w:val="clear" w:color="auto" w:fill="auto"/>
            <w:noWrap/>
            <w:vAlign w:val="bottom"/>
            <w:hideMark/>
          </w:tcPr>
          <w:p w14:paraId="072A2823" w14:textId="77777777" w:rsidR="003B75D6" w:rsidRPr="00732F5E" w:rsidRDefault="003B75D6" w:rsidP="00B56207">
            <w:pPr>
              <w:rPr>
                <w:rFonts w:ascii="Calibri" w:hAnsi="Calibri" w:cs="Calibri"/>
                <w:color w:val="000000"/>
              </w:rPr>
            </w:pPr>
            <w:r w:rsidRPr="00732F5E">
              <w:rPr>
                <w:rFonts w:ascii="Calibri" w:hAnsi="Calibri" w:cs="Calibri"/>
                <w:color w:val="000000"/>
              </w:rPr>
              <w:t>FECHA SALIDA</w:t>
            </w:r>
          </w:p>
        </w:tc>
        <w:tc>
          <w:tcPr>
            <w:tcW w:w="387" w:type="dxa"/>
            <w:tcBorders>
              <w:top w:val="nil"/>
              <w:left w:val="nil"/>
              <w:bottom w:val="single" w:sz="4" w:space="0" w:color="auto"/>
              <w:right w:val="single" w:sz="4" w:space="0" w:color="auto"/>
            </w:tcBorders>
            <w:shd w:val="clear" w:color="auto" w:fill="auto"/>
            <w:noWrap/>
            <w:vAlign w:val="bottom"/>
            <w:hideMark/>
          </w:tcPr>
          <w:p w14:paraId="7752795D"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14</w:t>
            </w:r>
          </w:p>
        </w:tc>
        <w:tc>
          <w:tcPr>
            <w:tcW w:w="4321" w:type="dxa"/>
            <w:tcBorders>
              <w:top w:val="nil"/>
              <w:left w:val="nil"/>
              <w:bottom w:val="single" w:sz="4" w:space="0" w:color="auto"/>
              <w:right w:val="single" w:sz="4" w:space="0" w:color="auto"/>
            </w:tcBorders>
            <w:shd w:val="clear" w:color="auto" w:fill="auto"/>
            <w:noWrap/>
            <w:vAlign w:val="bottom"/>
            <w:hideMark/>
          </w:tcPr>
          <w:p w14:paraId="3206DCE5" w14:textId="77777777" w:rsidR="003B75D6" w:rsidRPr="00732F5E" w:rsidRDefault="003B75D6" w:rsidP="00B56207">
            <w:pPr>
              <w:rPr>
                <w:rFonts w:ascii="Calibri" w:hAnsi="Calibri" w:cs="Calibri"/>
                <w:color w:val="000000"/>
              </w:rPr>
            </w:pPr>
            <w:r w:rsidRPr="00732F5E">
              <w:rPr>
                <w:rFonts w:ascii="Calibri" w:hAnsi="Calibri" w:cs="Calibri"/>
                <w:color w:val="000000"/>
              </w:rPr>
              <w:t>PESO SALIDA</w:t>
            </w:r>
          </w:p>
        </w:tc>
      </w:tr>
      <w:tr w:rsidR="003B75D6" w:rsidRPr="00732F5E" w14:paraId="05E99112"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785E5432"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3</w:t>
            </w:r>
          </w:p>
        </w:tc>
        <w:tc>
          <w:tcPr>
            <w:tcW w:w="3465" w:type="dxa"/>
            <w:tcBorders>
              <w:top w:val="nil"/>
              <w:left w:val="nil"/>
              <w:bottom w:val="single" w:sz="4" w:space="0" w:color="auto"/>
              <w:right w:val="single" w:sz="4" w:space="0" w:color="auto"/>
            </w:tcBorders>
            <w:shd w:val="clear" w:color="auto" w:fill="auto"/>
            <w:noWrap/>
            <w:vAlign w:val="bottom"/>
            <w:hideMark/>
          </w:tcPr>
          <w:p w14:paraId="55D0F088" w14:textId="77777777" w:rsidR="003B75D6" w:rsidRPr="00732F5E" w:rsidRDefault="003B75D6" w:rsidP="00B56207">
            <w:pPr>
              <w:rPr>
                <w:rFonts w:ascii="Calibri" w:hAnsi="Calibri" w:cs="Calibri"/>
                <w:color w:val="000000"/>
              </w:rPr>
            </w:pPr>
            <w:r w:rsidRPr="00732F5E">
              <w:rPr>
                <w:rFonts w:ascii="Calibri" w:hAnsi="Calibri" w:cs="Calibri"/>
                <w:color w:val="000000"/>
              </w:rPr>
              <w:t>CONSECUTIVO ENTRADA</w:t>
            </w:r>
          </w:p>
        </w:tc>
        <w:tc>
          <w:tcPr>
            <w:tcW w:w="387" w:type="dxa"/>
            <w:tcBorders>
              <w:top w:val="nil"/>
              <w:left w:val="nil"/>
              <w:bottom w:val="single" w:sz="4" w:space="0" w:color="auto"/>
              <w:right w:val="single" w:sz="4" w:space="0" w:color="auto"/>
            </w:tcBorders>
            <w:shd w:val="clear" w:color="auto" w:fill="auto"/>
            <w:noWrap/>
            <w:vAlign w:val="bottom"/>
            <w:hideMark/>
          </w:tcPr>
          <w:p w14:paraId="4BA880AD"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15</w:t>
            </w:r>
          </w:p>
        </w:tc>
        <w:tc>
          <w:tcPr>
            <w:tcW w:w="4321" w:type="dxa"/>
            <w:tcBorders>
              <w:top w:val="nil"/>
              <w:left w:val="nil"/>
              <w:bottom w:val="single" w:sz="4" w:space="0" w:color="auto"/>
              <w:right w:val="single" w:sz="4" w:space="0" w:color="auto"/>
            </w:tcBorders>
            <w:shd w:val="clear" w:color="auto" w:fill="auto"/>
            <w:noWrap/>
            <w:vAlign w:val="bottom"/>
            <w:hideMark/>
          </w:tcPr>
          <w:p w14:paraId="1A5D3C93" w14:textId="77777777" w:rsidR="003B75D6" w:rsidRPr="00732F5E" w:rsidRDefault="003B75D6" w:rsidP="00B56207">
            <w:pPr>
              <w:rPr>
                <w:rFonts w:ascii="Calibri" w:hAnsi="Calibri" w:cs="Calibri"/>
                <w:color w:val="000000"/>
              </w:rPr>
            </w:pPr>
            <w:r w:rsidRPr="00732F5E">
              <w:rPr>
                <w:rFonts w:ascii="Calibri" w:hAnsi="Calibri" w:cs="Calibri"/>
                <w:color w:val="000000"/>
              </w:rPr>
              <w:t>PESO RESIDUOS</w:t>
            </w:r>
          </w:p>
        </w:tc>
      </w:tr>
      <w:tr w:rsidR="003B75D6" w:rsidRPr="00732F5E" w14:paraId="0825E459"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6C6F25D2"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4</w:t>
            </w:r>
          </w:p>
        </w:tc>
        <w:tc>
          <w:tcPr>
            <w:tcW w:w="3465" w:type="dxa"/>
            <w:tcBorders>
              <w:top w:val="nil"/>
              <w:left w:val="nil"/>
              <w:bottom w:val="single" w:sz="4" w:space="0" w:color="auto"/>
              <w:right w:val="single" w:sz="4" w:space="0" w:color="auto"/>
            </w:tcBorders>
            <w:shd w:val="clear" w:color="auto" w:fill="auto"/>
            <w:noWrap/>
            <w:vAlign w:val="bottom"/>
            <w:hideMark/>
          </w:tcPr>
          <w:p w14:paraId="7F0AD1A9" w14:textId="77777777" w:rsidR="003B75D6" w:rsidRPr="00732F5E" w:rsidRDefault="003B75D6" w:rsidP="00B56207">
            <w:pPr>
              <w:rPr>
                <w:rFonts w:ascii="Calibri" w:hAnsi="Calibri" w:cs="Calibri"/>
                <w:color w:val="000000"/>
              </w:rPr>
            </w:pPr>
            <w:r w:rsidRPr="00732F5E">
              <w:rPr>
                <w:rFonts w:ascii="Calibri" w:hAnsi="Calibri" w:cs="Calibri"/>
                <w:color w:val="000000"/>
              </w:rPr>
              <w:t>CONSECUTIVO SALIDA</w:t>
            </w:r>
          </w:p>
        </w:tc>
        <w:tc>
          <w:tcPr>
            <w:tcW w:w="387" w:type="dxa"/>
            <w:tcBorders>
              <w:top w:val="nil"/>
              <w:left w:val="nil"/>
              <w:bottom w:val="single" w:sz="4" w:space="0" w:color="auto"/>
              <w:right w:val="single" w:sz="4" w:space="0" w:color="auto"/>
            </w:tcBorders>
            <w:shd w:val="clear" w:color="auto" w:fill="auto"/>
            <w:noWrap/>
            <w:vAlign w:val="bottom"/>
            <w:hideMark/>
          </w:tcPr>
          <w:p w14:paraId="5D1A41A5"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16</w:t>
            </w:r>
          </w:p>
        </w:tc>
        <w:tc>
          <w:tcPr>
            <w:tcW w:w="4321" w:type="dxa"/>
            <w:tcBorders>
              <w:top w:val="nil"/>
              <w:left w:val="nil"/>
              <w:bottom w:val="single" w:sz="4" w:space="0" w:color="auto"/>
              <w:right w:val="single" w:sz="4" w:space="0" w:color="auto"/>
            </w:tcBorders>
            <w:shd w:val="clear" w:color="auto" w:fill="auto"/>
            <w:noWrap/>
            <w:vAlign w:val="bottom"/>
            <w:hideMark/>
          </w:tcPr>
          <w:p w14:paraId="53553D84" w14:textId="77777777" w:rsidR="003B75D6" w:rsidRPr="00732F5E" w:rsidRDefault="003B75D6" w:rsidP="00B56207">
            <w:pPr>
              <w:rPr>
                <w:rFonts w:ascii="Calibri" w:hAnsi="Calibri" w:cs="Calibri"/>
                <w:color w:val="000000"/>
              </w:rPr>
            </w:pPr>
            <w:r w:rsidRPr="00732F5E">
              <w:rPr>
                <w:rFonts w:ascii="Calibri" w:hAnsi="Calibri" w:cs="Calibri"/>
                <w:color w:val="000000"/>
              </w:rPr>
              <w:t>PERSONAS ENTRADA</w:t>
            </w:r>
          </w:p>
        </w:tc>
      </w:tr>
      <w:tr w:rsidR="003B75D6" w:rsidRPr="00732F5E" w14:paraId="7A76E608"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0B5D352"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5</w:t>
            </w:r>
          </w:p>
        </w:tc>
        <w:tc>
          <w:tcPr>
            <w:tcW w:w="3465" w:type="dxa"/>
            <w:tcBorders>
              <w:top w:val="nil"/>
              <w:left w:val="nil"/>
              <w:bottom w:val="single" w:sz="4" w:space="0" w:color="auto"/>
              <w:right w:val="single" w:sz="4" w:space="0" w:color="auto"/>
            </w:tcBorders>
            <w:shd w:val="clear" w:color="auto" w:fill="auto"/>
            <w:noWrap/>
            <w:vAlign w:val="bottom"/>
            <w:hideMark/>
          </w:tcPr>
          <w:p w14:paraId="4A78B1FA" w14:textId="77777777" w:rsidR="003B75D6" w:rsidRPr="00732F5E" w:rsidRDefault="003B75D6" w:rsidP="00B56207">
            <w:pPr>
              <w:rPr>
                <w:rFonts w:ascii="Calibri" w:hAnsi="Calibri" w:cs="Calibri"/>
                <w:color w:val="000000"/>
              </w:rPr>
            </w:pPr>
            <w:r w:rsidRPr="00732F5E">
              <w:rPr>
                <w:rFonts w:ascii="Calibri" w:hAnsi="Calibri" w:cs="Calibri"/>
                <w:color w:val="000000"/>
              </w:rPr>
              <w:t>PLACA</w:t>
            </w:r>
          </w:p>
        </w:tc>
        <w:tc>
          <w:tcPr>
            <w:tcW w:w="387" w:type="dxa"/>
            <w:tcBorders>
              <w:top w:val="nil"/>
              <w:left w:val="nil"/>
              <w:bottom w:val="single" w:sz="4" w:space="0" w:color="auto"/>
              <w:right w:val="single" w:sz="4" w:space="0" w:color="auto"/>
            </w:tcBorders>
            <w:shd w:val="clear" w:color="auto" w:fill="auto"/>
            <w:noWrap/>
            <w:vAlign w:val="bottom"/>
            <w:hideMark/>
          </w:tcPr>
          <w:p w14:paraId="13509EB6"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17</w:t>
            </w:r>
          </w:p>
        </w:tc>
        <w:tc>
          <w:tcPr>
            <w:tcW w:w="4321" w:type="dxa"/>
            <w:tcBorders>
              <w:top w:val="nil"/>
              <w:left w:val="nil"/>
              <w:bottom w:val="single" w:sz="4" w:space="0" w:color="auto"/>
              <w:right w:val="single" w:sz="4" w:space="0" w:color="auto"/>
            </w:tcBorders>
            <w:shd w:val="clear" w:color="auto" w:fill="auto"/>
            <w:noWrap/>
            <w:vAlign w:val="bottom"/>
            <w:hideMark/>
          </w:tcPr>
          <w:p w14:paraId="16E56C42" w14:textId="77777777" w:rsidR="003B75D6" w:rsidRPr="00732F5E" w:rsidRDefault="003B75D6" w:rsidP="00B56207">
            <w:pPr>
              <w:rPr>
                <w:rFonts w:ascii="Calibri" w:hAnsi="Calibri" w:cs="Calibri"/>
                <w:color w:val="000000"/>
              </w:rPr>
            </w:pPr>
            <w:r w:rsidRPr="00732F5E">
              <w:rPr>
                <w:rFonts w:ascii="Calibri" w:hAnsi="Calibri" w:cs="Calibri"/>
                <w:color w:val="000000"/>
              </w:rPr>
              <w:t>PERSONAS SALIDA</w:t>
            </w:r>
          </w:p>
        </w:tc>
      </w:tr>
      <w:tr w:rsidR="003B75D6" w:rsidRPr="00732F5E" w14:paraId="572858AC"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E63BABD"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6</w:t>
            </w:r>
          </w:p>
        </w:tc>
        <w:tc>
          <w:tcPr>
            <w:tcW w:w="3465" w:type="dxa"/>
            <w:tcBorders>
              <w:top w:val="nil"/>
              <w:left w:val="nil"/>
              <w:bottom w:val="single" w:sz="4" w:space="0" w:color="auto"/>
              <w:right w:val="single" w:sz="4" w:space="0" w:color="auto"/>
            </w:tcBorders>
            <w:shd w:val="clear" w:color="auto" w:fill="auto"/>
            <w:noWrap/>
            <w:vAlign w:val="bottom"/>
            <w:hideMark/>
          </w:tcPr>
          <w:p w14:paraId="12FFCBFD" w14:textId="77777777" w:rsidR="003B75D6" w:rsidRPr="00732F5E" w:rsidRDefault="003B75D6" w:rsidP="00B56207">
            <w:pPr>
              <w:rPr>
                <w:rFonts w:ascii="Calibri" w:hAnsi="Calibri" w:cs="Calibri"/>
                <w:color w:val="000000"/>
              </w:rPr>
            </w:pPr>
            <w:r w:rsidRPr="00732F5E">
              <w:rPr>
                <w:rFonts w:ascii="Calibri" w:hAnsi="Calibri" w:cs="Calibri"/>
                <w:color w:val="000000"/>
              </w:rPr>
              <w:t>NUMERO VEHICULO</w:t>
            </w:r>
          </w:p>
        </w:tc>
        <w:tc>
          <w:tcPr>
            <w:tcW w:w="387" w:type="dxa"/>
            <w:tcBorders>
              <w:top w:val="nil"/>
              <w:left w:val="nil"/>
              <w:bottom w:val="single" w:sz="4" w:space="0" w:color="auto"/>
              <w:right w:val="single" w:sz="4" w:space="0" w:color="auto"/>
            </w:tcBorders>
            <w:shd w:val="clear" w:color="auto" w:fill="auto"/>
            <w:noWrap/>
            <w:vAlign w:val="bottom"/>
            <w:hideMark/>
          </w:tcPr>
          <w:p w14:paraId="7A416EE4"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18</w:t>
            </w:r>
          </w:p>
        </w:tc>
        <w:tc>
          <w:tcPr>
            <w:tcW w:w="4321" w:type="dxa"/>
            <w:tcBorders>
              <w:top w:val="nil"/>
              <w:left w:val="nil"/>
              <w:bottom w:val="single" w:sz="4" w:space="0" w:color="auto"/>
              <w:right w:val="single" w:sz="4" w:space="0" w:color="auto"/>
            </w:tcBorders>
            <w:shd w:val="clear" w:color="auto" w:fill="auto"/>
            <w:noWrap/>
            <w:vAlign w:val="bottom"/>
            <w:hideMark/>
          </w:tcPr>
          <w:p w14:paraId="3B4813B2" w14:textId="77777777" w:rsidR="003B75D6" w:rsidRPr="00732F5E" w:rsidRDefault="003B75D6" w:rsidP="00B56207">
            <w:pPr>
              <w:rPr>
                <w:rFonts w:ascii="Calibri" w:hAnsi="Calibri" w:cs="Calibri"/>
                <w:color w:val="000000"/>
              </w:rPr>
            </w:pPr>
            <w:r w:rsidRPr="00732F5E">
              <w:rPr>
                <w:rFonts w:ascii="Calibri" w:hAnsi="Calibri" w:cs="Calibri"/>
                <w:color w:val="000000"/>
              </w:rPr>
              <w:t>USUARIO ENTRADA</w:t>
            </w:r>
          </w:p>
        </w:tc>
      </w:tr>
      <w:tr w:rsidR="003B75D6" w:rsidRPr="00732F5E" w14:paraId="4DD56970"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41DEA37D"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7</w:t>
            </w:r>
          </w:p>
        </w:tc>
        <w:tc>
          <w:tcPr>
            <w:tcW w:w="3465" w:type="dxa"/>
            <w:tcBorders>
              <w:top w:val="nil"/>
              <w:left w:val="nil"/>
              <w:bottom w:val="single" w:sz="4" w:space="0" w:color="auto"/>
              <w:right w:val="single" w:sz="4" w:space="0" w:color="auto"/>
            </w:tcBorders>
            <w:shd w:val="clear" w:color="auto" w:fill="auto"/>
            <w:noWrap/>
            <w:vAlign w:val="bottom"/>
            <w:hideMark/>
          </w:tcPr>
          <w:p w14:paraId="1532C68F" w14:textId="77777777" w:rsidR="003B75D6" w:rsidRPr="00732F5E" w:rsidRDefault="003B75D6" w:rsidP="00B56207">
            <w:pPr>
              <w:rPr>
                <w:rFonts w:ascii="Calibri" w:hAnsi="Calibri" w:cs="Calibri"/>
                <w:color w:val="000000"/>
              </w:rPr>
            </w:pPr>
            <w:r w:rsidRPr="00732F5E">
              <w:rPr>
                <w:rFonts w:ascii="Calibri" w:hAnsi="Calibri" w:cs="Calibri"/>
                <w:color w:val="000000"/>
              </w:rPr>
              <w:t>CONCESION</w:t>
            </w:r>
          </w:p>
        </w:tc>
        <w:tc>
          <w:tcPr>
            <w:tcW w:w="387" w:type="dxa"/>
            <w:tcBorders>
              <w:top w:val="nil"/>
              <w:left w:val="nil"/>
              <w:bottom w:val="single" w:sz="4" w:space="0" w:color="auto"/>
              <w:right w:val="single" w:sz="4" w:space="0" w:color="auto"/>
            </w:tcBorders>
            <w:shd w:val="clear" w:color="auto" w:fill="auto"/>
            <w:noWrap/>
            <w:vAlign w:val="bottom"/>
            <w:hideMark/>
          </w:tcPr>
          <w:p w14:paraId="57F80EC0"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19</w:t>
            </w:r>
          </w:p>
        </w:tc>
        <w:tc>
          <w:tcPr>
            <w:tcW w:w="4321" w:type="dxa"/>
            <w:tcBorders>
              <w:top w:val="nil"/>
              <w:left w:val="nil"/>
              <w:bottom w:val="single" w:sz="4" w:space="0" w:color="auto"/>
              <w:right w:val="single" w:sz="4" w:space="0" w:color="auto"/>
            </w:tcBorders>
            <w:shd w:val="clear" w:color="auto" w:fill="auto"/>
            <w:noWrap/>
            <w:vAlign w:val="bottom"/>
            <w:hideMark/>
          </w:tcPr>
          <w:p w14:paraId="625ABB6F" w14:textId="77777777" w:rsidR="003B75D6" w:rsidRPr="00732F5E" w:rsidRDefault="003B75D6" w:rsidP="00B56207">
            <w:pPr>
              <w:rPr>
                <w:rFonts w:ascii="Calibri" w:hAnsi="Calibri" w:cs="Calibri"/>
                <w:color w:val="000000"/>
              </w:rPr>
            </w:pPr>
            <w:r w:rsidRPr="00732F5E">
              <w:rPr>
                <w:rFonts w:ascii="Calibri" w:hAnsi="Calibri" w:cs="Calibri"/>
                <w:color w:val="000000"/>
              </w:rPr>
              <w:t>USUARIO SALIDA</w:t>
            </w:r>
          </w:p>
        </w:tc>
      </w:tr>
      <w:tr w:rsidR="003B75D6" w:rsidRPr="00732F5E" w14:paraId="25FF000B"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0F3ADEE8"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8</w:t>
            </w:r>
          </w:p>
        </w:tc>
        <w:tc>
          <w:tcPr>
            <w:tcW w:w="3465" w:type="dxa"/>
            <w:tcBorders>
              <w:top w:val="nil"/>
              <w:left w:val="nil"/>
              <w:bottom w:val="single" w:sz="4" w:space="0" w:color="auto"/>
              <w:right w:val="single" w:sz="4" w:space="0" w:color="auto"/>
            </w:tcBorders>
            <w:shd w:val="clear" w:color="auto" w:fill="auto"/>
            <w:noWrap/>
            <w:vAlign w:val="bottom"/>
            <w:hideMark/>
          </w:tcPr>
          <w:p w14:paraId="60862F5D" w14:textId="77777777" w:rsidR="003B75D6" w:rsidRPr="00732F5E" w:rsidRDefault="003B75D6" w:rsidP="00B56207">
            <w:pPr>
              <w:rPr>
                <w:rFonts w:ascii="Calibri" w:hAnsi="Calibri" w:cs="Calibri"/>
                <w:color w:val="000000"/>
              </w:rPr>
            </w:pPr>
            <w:r w:rsidRPr="00732F5E">
              <w:rPr>
                <w:rFonts w:ascii="Calibri" w:hAnsi="Calibri" w:cs="Calibri"/>
                <w:color w:val="000000"/>
              </w:rPr>
              <w:t>MACRORUTA</w:t>
            </w:r>
          </w:p>
        </w:tc>
        <w:tc>
          <w:tcPr>
            <w:tcW w:w="387" w:type="dxa"/>
            <w:tcBorders>
              <w:top w:val="nil"/>
              <w:left w:val="nil"/>
              <w:bottom w:val="single" w:sz="4" w:space="0" w:color="auto"/>
              <w:right w:val="single" w:sz="4" w:space="0" w:color="auto"/>
            </w:tcBorders>
            <w:shd w:val="clear" w:color="auto" w:fill="auto"/>
            <w:noWrap/>
            <w:vAlign w:val="bottom"/>
            <w:hideMark/>
          </w:tcPr>
          <w:p w14:paraId="16D3EEC2"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20</w:t>
            </w:r>
          </w:p>
        </w:tc>
        <w:tc>
          <w:tcPr>
            <w:tcW w:w="4321" w:type="dxa"/>
            <w:tcBorders>
              <w:top w:val="nil"/>
              <w:left w:val="nil"/>
              <w:bottom w:val="single" w:sz="4" w:space="0" w:color="auto"/>
              <w:right w:val="single" w:sz="4" w:space="0" w:color="auto"/>
            </w:tcBorders>
            <w:shd w:val="clear" w:color="auto" w:fill="auto"/>
            <w:noWrap/>
            <w:vAlign w:val="bottom"/>
            <w:hideMark/>
          </w:tcPr>
          <w:p w14:paraId="5B7B5880" w14:textId="77777777" w:rsidR="003B75D6" w:rsidRPr="00732F5E" w:rsidRDefault="003B75D6" w:rsidP="00B56207">
            <w:pPr>
              <w:rPr>
                <w:rFonts w:ascii="Calibri" w:hAnsi="Calibri" w:cs="Calibri"/>
                <w:color w:val="000000"/>
              </w:rPr>
            </w:pPr>
            <w:r w:rsidRPr="00732F5E">
              <w:rPr>
                <w:rFonts w:ascii="Calibri" w:hAnsi="Calibri" w:cs="Calibri"/>
                <w:color w:val="000000"/>
              </w:rPr>
              <w:t>OBSERVACIONES ENTRADA</w:t>
            </w:r>
          </w:p>
        </w:tc>
      </w:tr>
      <w:tr w:rsidR="003B75D6" w:rsidRPr="00732F5E" w14:paraId="7F381DEB"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42B15BCB"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9</w:t>
            </w:r>
          </w:p>
        </w:tc>
        <w:tc>
          <w:tcPr>
            <w:tcW w:w="3465" w:type="dxa"/>
            <w:tcBorders>
              <w:top w:val="nil"/>
              <w:left w:val="nil"/>
              <w:bottom w:val="single" w:sz="4" w:space="0" w:color="auto"/>
              <w:right w:val="single" w:sz="4" w:space="0" w:color="auto"/>
            </w:tcBorders>
            <w:shd w:val="clear" w:color="auto" w:fill="auto"/>
            <w:noWrap/>
            <w:vAlign w:val="bottom"/>
            <w:hideMark/>
          </w:tcPr>
          <w:p w14:paraId="291B649F" w14:textId="77777777" w:rsidR="003B75D6" w:rsidRPr="00732F5E" w:rsidRDefault="003B75D6" w:rsidP="00B56207">
            <w:pPr>
              <w:rPr>
                <w:rFonts w:ascii="Calibri" w:hAnsi="Calibri" w:cs="Calibri"/>
                <w:color w:val="000000"/>
              </w:rPr>
            </w:pPr>
            <w:r w:rsidRPr="00732F5E">
              <w:rPr>
                <w:rFonts w:ascii="Calibri" w:hAnsi="Calibri" w:cs="Calibri"/>
                <w:color w:val="000000"/>
              </w:rPr>
              <w:t>MICRORUTA</w:t>
            </w:r>
          </w:p>
        </w:tc>
        <w:tc>
          <w:tcPr>
            <w:tcW w:w="387" w:type="dxa"/>
            <w:tcBorders>
              <w:top w:val="nil"/>
              <w:left w:val="nil"/>
              <w:bottom w:val="single" w:sz="4" w:space="0" w:color="auto"/>
              <w:right w:val="single" w:sz="4" w:space="0" w:color="auto"/>
            </w:tcBorders>
            <w:shd w:val="clear" w:color="auto" w:fill="auto"/>
            <w:noWrap/>
            <w:vAlign w:val="bottom"/>
            <w:hideMark/>
          </w:tcPr>
          <w:p w14:paraId="1AEFF47E"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21</w:t>
            </w:r>
          </w:p>
        </w:tc>
        <w:tc>
          <w:tcPr>
            <w:tcW w:w="4321" w:type="dxa"/>
            <w:tcBorders>
              <w:top w:val="nil"/>
              <w:left w:val="nil"/>
              <w:bottom w:val="single" w:sz="4" w:space="0" w:color="auto"/>
              <w:right w:val="single" w:sz="4" w:space="0" w:color="auto"/>
            </w:tcBorders>
            <w:shd w:val="clear" w:color="auto" w:fill="auto"/>
            <w:noWrap/>
            <w:vAlign w:val="bottom"/>
            <w:hideMark/>
          </w:tcPr>
          <w:p w14:paraId="02833941" w14:textId="77777777" w:rsidR="003B75D6" w:rsidRPr="00732F5E" w:rsidRDefault="003B75D6" w:rsidP="00B56207">
            <w:pPr>
              <w:rPr>
                <w:rFonts w:ascii="Calibri" w:hAnsi="Calibri" w:cs="Calibri"/>
                <w:color w:val="000000"/>
              </w:rPr>
            </w:pPr>
            <w:r w:rsidRPr="00732F5E">
              <w:rPr>
                <w:rFonts w:ascii="Calibri" w:hAnsi="Calibri" w:cs="Calibri"/>
                <w:color w:val="000000"/>
              </w:rPr>
              <w:t>OBSERVACIONES SALIDA</w:t>
            </w:r>
          </w:p>
        </w:tc>
      </w:tr>
      <w:tr w:rsidR="003B75D6" w:rsidRPr="00732F5E" w14:paraId="3BEBCDBF"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26E0C021"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10</w:t>
            </w:r>
          </w:p>
        </w:tc>
        <w:tc>
          <w:tcPr>
            <w:tcW w:w="3465" w:type="dxa"/>
            <w:tcBorders>
              <w:top w:val="nil"/>
              <w:left w:val="nil"/>
              <w:bottom w:val="single" w:sz="4" w:space="0" w:color="auto"/>
              <w:right w:val="single" w:sz="4" w:space="0" w:color="auto"/>
            </w:tcBorders>
            <w:shd w:val="clear" w:color="auto" w:fill="auto"/>
            <w:noWrap/>
            <w:vAlign w:val="bottom"/>
            <w:hideMark/>
          </w:tcPr>
          <w:p w14:paraId="173770DB" w14:textId="77777777" w:rsidR="003B75D6" w:rsidRPr="00732F5E" w:rsidRDefault="003B75D6" w:rsidP="00B56207">
            <w:pPr>
              <w:rPr>
                <w:rFonts w:ascii="Calibri" w:hAnsi="Calibri" w:cs="Calibri"/>
                <w:color w:val="000000"/>
              </w:rPr>
            </w:pPr>
            <w:r w:rsidRPr="00732F5E">
              <w:rPr>
                <w:rFonts w:ascii="Calibri" w:hAnsi="Calibri" w:cs="Calibri"/>
                <w:color w:val="000000"/>
              </w:rPr>
              <w:t>ASE</w:t>
            </w:r>
          </w:p>
        </w:tc>
        <w:tc>
          <w:tcPr>
            <w:tcW w:w="387" w:type="dxa"/>
            <w:tcBorders>
              <w:top w:val="nil"/>
              <w:left w:val="nil"/>
              <w:bottom w:val="single" w:sz="4" w:space="0" w:color="auto"/>
              <w:right w:val="single" w:sz="4" w:space="0" w:color="auto"/>
            </w:tcBorders>
            <w:shd w:val="clear" w:color="auto" w:fill="auto"/>
            <w:noWrap/>
            <w:vAlign w:val="bottom"/>
            <w:hideMark/>
          </w:tcPr>
          <w:p w14:paraId="44F1443F"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22</w:t>
            </w:r>
          </w:p>
        </w:tc>
        <w:tc>
          <w:tcPr>
            <w:tcW w:w="4321" w:type="dxa"/>
            <w:tcBorders>
              <w:top w:val="nil"/>
              <w:left w:val="nil"/>
              <w:bottom w:val="single" w:sz="4" w:space="0" w:color="auto"/>
              <w:right w:val="single" w:sz="4" w:space="0" w:color="auto"/>
            </w:tcBorders>
            <w:shd w:val="clear" w:color="auto" w:fill="auto"/>
            <w:noWrap/>
            <w:vAlign w:val="bottom"/>
            <w:hideMark/>
          </w:tcPr>
          <w:p w14:paraId="76D3F1AF" w14:textId="77777777" w:rsidR="003B75D6" w:rsidRPr="00732F5E" w:rsidRDefault="003B75D6" w:rsidP="00B56207">
            <w:pPr>
              <w:rPr>
                <w:rFonts w:ascii="Calibri" w:hAnsi="Calibri" w:cs="Calibri"/>
                <w:color w:val="000000"/>
              </w:rPr>
            </w:pPr>
            <w:r w:rsidRPr="00732F5E">
              <w:rPr>
                <w:rFonts w:ascii="Calibri" w:hAnsi="Calibri" w:cs="Calibri"/>
                <w:color w:val="000000"/>
              </w:rPr>
              <w:t>OBSERVACIONES ALERTA TARA</w:t>
            </w:r>
          </w:p>
        </w:tc>
      </w:tr>
      <w:tr w:rsidR="003B75D6" w:rsidRPr="00732F5E" w14:paraId="6C056D88"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6040E5F0"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11</w:t>
            </w:r>
          </w:p>
        </w:tc>
        <w:tc>
          <w:tcPr>
            <w:tcW w:w="3465" w:type="dxa"/>
            <w:tcBorders>
              <w:top w:val="nil"/>
              <w:left w:val="nil"/>
              <w:bottom w:val="single" w:sz="4" w:space="0" w:color="auto"/>
              <w:right w:val="single" w:sz="4" w:space="0" w:color="auto"/>
            </w:tcBorders>
            <w:shd w:val="clear" w:color="auto" w:fill="auto"/>
            <w:noWrap/>
            <w:vAlign w:val="bottom"/>
            <w:hideMark/>
          </w:tcPr>
          <w:p w14:paraId="34C201F4" w14:textId="77777777" w:rsidR="003B75D6" w:rsidRPr="00732F5E" w:rsidRDefault="003B75D6" w:rsidP="00B56207">
            <w:pPr>
              <w:rPr>
                <w:rFonts w:ascii="Calibri" w:hAnsi="Calibri" w:cs="Calibri"/>
                <w:color w:val="000000"/>
              </w:rPr>
            </w:pPr>
            <w:r w:rsidRPr="00732F5E">
              <w:rPr>
                <w:rFonts w:ascii="Calibri" w:hAnsi="Calibri" w:cs="Calibri"/>
                <w:color w:val="000000"/>
              </w:rPr>
              <w:t>SERVICIO</w:t>
            </w:r>
          </w:p>
        </w:tc>
        <w:tc>
          <w:tcPr>
            <w:tcW w:w="387" w:type="dxa"/>
            <w:tcBorders>
              <w:top w:val="nil"/>
              <w:left w:val="nil"/>
              <w:bottom w:val="single" w:sz="4" w:space="0" w:color="auto"/>
              <w:right w:val="single" w:sz="4" w:space="0" w:color="auto"/>
            </w:tcBorders>
            <w:shd w:val="clear" w:color="auto" w:fill="auto"/>
            <w:noWrap/>
            <w:vAlign w:val="bottom"/>
            <w:hideMark/>
          </w:tcPr>
          <w:p w14:paraId="11D1B859"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23</w:t>
            </w:r>
          </w:p>
        </w:tc>
        <w:tc>
          <w:tcPr>
            <w:tcW w:w="4321" w:type="dxa"/>
            <w:tcBorders>
              <w:top w:val="nil"/>
              <w:left w:val="nil"/>
              <w:bottom w:val="single" w:sz="4" w:space="0" w:color="auto"/>
              <w:right w:val="single" w:sz="4" w:space="0" w:color="auto"/>
            </w:tcBorders>
            <w:shd w:val="clear" w:color="auto" w:fill="auto"/>
            <w:noWrap/>
            <w:vAlign w:val="bottom"/>
            <w:hideMark/>
          </w:tcPr>
          <w:p w14:paraId="3599E57B" w14:textId="77777777" w:rsidR="003B75D6" w:rsidRPr="00732F5E" w:rsidRDefault="003B75D6" w:rsidP="00B56207">
            <w:pPr>
              <w:rPr>
                <w:rFonts w:ascii="Calibri" w:hAnsi="Calibri" w:cs="Calibri"/>
                <w:color w:val="000000"/>
              </w:rPr>
            </w:pPr>
            <w:r w:rsidRPr="00732F5E">
              <w:rPr>
                <w:rFonts w:ascii="Calibri" w:hAnsi="Calibri" w:cs="Calibri"/>
                <w:color w:val="000000"/>
              </w:rPr>
              <w:t>OPCIONES</w:t>
            </w:r>
          </w:p>
        </w:tc>
      </w:tr>
      <w:tr w:rsidR="003B75D6" w:rsidRPr="00732F5E" w14:paraId="496EAD6F" w14:textId="77777777" w:rsidTr="00B56207">
        <w:trPr>
          <w:trHeight w:val="424"/>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2747F00C"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12</w:t>
            </w:r>
          </w:p>
        </w:tc>
        <w:tc>
          <w:tcPr>
            <w:tcW w:w="3465" w:type="dxa"/>
            <w:tcBorders>
              <w:top w:val="nil"/>
              <w:left w:val="nil"/>
              <w:bottom w:val="single" w:sz="4" w:space="0" w:color="auto"/>
              <w:right w:val="single" w:sz="4" w:space="0" w:color="auto"/>
            </w:tcBorders>
            <w:shd w:val="clear" w:color="auto" w:fill="auto"/>
            <w:noWrap/>
            <w:vAlign w:val="bottom"/>
            <w:hideMark/>
          </w:tcPr>
          <w:p w14:paraId="0DD0B6BB" w14:textId="77777777" w:rsidR="003B75D6" w:rsidRPr="00732F5E" w:rsidRDefault="003B75D6" w:rsidP="00B56207">
            <w:pPr>
              <w:rPr>
                <w:rFonts w:ascii="Calibri" w:hAnsi="Calibri" w:cs="Calibri"/>
                <w:color w:val="000000"/>
              </w:rPr>
            </w:pPr>
            <w:r w:rsidRPr="00732F5E">
              <w:rPr>
                <w:rFonts w:ascii="Calibri" w:hAnsi="Calibri" w:cs="Calibri"/>
                <w:color w:val="000000"/>
              </w:rPr>
              <w:t>ZONA DESCARGA</w:t>
            </w:r>
          </w:p>
        </w:tc>
        <w:tc>
          <w:tcPr>
            <w:tcW w:w="387" w:type="dxa"/>
            <w:tcBorders>
              <w:top w:val="nil"/>
              <w:left w:val="nil"/>
              <w:bottom w:val="single" w:sz="4" w:space="0" w:color="auto"/>
              <w:right w:val="single" w:sz="4" w:space="0" w:color="auto"/>
            </w:tcBorders>
            <w:shd w:val="clear" w:color="auto" w:fill="auto"/>
            <w:noWrap/>
            <w:vAlign w:val="bottom"/>
            <w:hideMark/>
          </w:tcPr>
          <w:p w14:paraId="1AFEEA85"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24</w:t>
            </w:r>
          </w:p>
        </w:tc>
        <w:tc>
          <w:tcPr>
            <w:tcW w:w="4321" w:type="dxa"/>
            <w:tcBorders>
              <w:top w:val="nil"/>
              <w:left w:val="nil"/>
              <w:bottom w:val="single" w:sz="4" w:space="0" w:color="auto"/>
              <w:right w:val="single" w:sz="4" w:space="0" w:color="auto"/>
            </w:tcBorders>
            <w:shd w:val="clear" w:color="auto" w:fill="auto"/>
            <w:noWrap/>
            <w:vAlign w:val="bottom"/>
            <w:hideMark/>
          </w:tcPr>
          <w:p w14:paraId="4077A7D7" w14:textId="77777777" w:rsidR="003B75D6" w:rsidRPr="00732F5E" w:rsidRDefault="003B75D6" w:rsidP="00B56207">
            <w:pPr>
              <w:rPr>
                <w:rFonts w:ascii="Calibri" w:hAnsi="Calibri" w:cs="Calibri"/>
                <w:color w:val="000000"/>
              </w:rPr>
            </w:pPr>
            <w:r w:rsidRPr="00732F5E">
              <w:rPr>
                <w:rFonts w:ascii="Calibri" w:hAnsi="Calibri" w:cs="Calibri"/>
                <w:color w:val="000000"/>
              </w:rPr>
              <w:t>IMAGEN ENTRADA</w:t>
            </w:r>
          </w:p>
        </w:tc>
      </w:tr>
      <w:tr w:rsidR="003B75D6" w:rsidRPr="00732F5E" w14:paraId="7F6E7F68" w14:textId="77777777" w:rsidTr="00B56207">
        <w:trPr>
          <w:trHeight w:val="32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6005C5B" w14:textId="77777777" w:rsidR="003B75D6" w:rsidRPr="00732F5E" w:rsidRDefault="003B75D6" w:rsidP="00B56207">
            <w:pPr>
              <w:rPr>
                <w:rFonts w:ascii="Calibri" w:hAnsi="Calibri" w:cs="Calibri"/>
                <w:color w:val="000000"/>
              </w:rPr>
            </w:pPr>
            <w:r w:rsidRPr="00732F5E">
              <w:rPr>
                <w:rFonts w:ascii="Calibri" w:hAnsi="Calibri" w:cs="Calibri"/>
                <w:color w:val="000000"/>
              </w:rPr>
              <w:t> -</w:t>
            </w:r>
          </w:p>
        </w:tc>
        <w:tc>
          <w:tcPr>
            <w:tcW w:w="3465" w:type="dxa"/>
            <w:tcBorders>
              <w:top w:val="nil"/>
              <w:left w:val="nil"/>
              <w:bottom w:val="single" w:sz="4" w:space="0" w:color="auto"/>
              <w:right w:val="single" w:sz="4" w:space="0" w:color="auto"/>
            </w:tcBorders>
            <w:shd w:val="clear" w:color="auto" w:fill="auto"/>
            <w:noWrap/>
            <w:vAlign w:val="bottom"/>
            <w:hideMark/>
          </w:tcPr>
          <w:p w14:paraId="46E3F184" w14:textId="77777777" w:rsidR="003B75D6" w:rsidRPr="00732F5E" w:rsidRDefault="003B75D6" w:rsidP="00B56207">
            <w:pPr>
              <w:rPr>
                <w:rFonts w:ascii="Calibri" w:hAnsi="Calibri" w:cs="Calibri"/>
                <w:color w:val="000000"/>
              </w:rPr>
            </w:pPr>
            <w:r w:rsidRPr="00732F5E">
              <w:rPr>
                <w:rFonts w:ascii="Calibri" w:hAnsi="Calibri"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14:paraId="31B5225B" w14:textId="77777777" w:rsidR="003B75D6" w:rsidRPr="00732F5E" w:rsidRDefault="003B75D6" w:rsidP="00B56207">
            <w:pPr>
              <w:jc w:val="right"/>
              <w:rPr>
                <w:rFonts w:ascii="Calibri" w:hAnsi="Calibri" w:cs="Calibri"/>
                <w:color w:val="000000"/>
              </w:rPr>
            </w:pPr>
            <w:r w:rsidRPr="00732F5E">
              <w:rPr>
                <w:rFonts w:ascii="Calibri" w:hAnsi="Calibri" w:cs="Calibri"/>
                <w:color w:val="000000"/>
              </w:rPr>
              <w:t>25</w:t>
            </w:r>
          </w:p>
        </w:tc>
        <w:tc>
          <w:tcPr>
            <w:tcW w:w="4321" w:type="dxa"/>
            <w:tcBorders>
              <w:top w:val="nil"/>
              <w:left w:val="nil"/>
              <w:bottom w:val="single" w:sz="4" w:space="0" w:color="auto"/>
              <w:right w:val="single" w:sz="4" w:space="0" w:color="auto"/>
            </w:tcBorders>
            <w:shd w:val="clear" w:color="auto" w:fill="auto"/>
            <w:noWrap/>
            <w:vAlign w:val="bottom"/>
            <w:hideMark/>
          </w:tcPr>
          <w:p w14:paraId="0CF3C8E4" w14:textId="77777777" w:rsidR="003B75D6" w:rsidRPr="00732F5E" w:rsidRDefault="003B75D6" w:rsidP="00B56207">
            <w:pPr>
              <w:rPr>
                <w:rFonts w:ascii="Calibri" w:hAnsi="Calibri" w:cs="Calibri"/>
                <w:color w:val="000000"/>
              </w:rPr>
            </w:pPr>
            <w:r w:rsidRPr="00732F5E">
              <w:rPr>
                <w:rFonts w:ascii="Calibri" w:hAnsi="Calibri" w:cs="Calibri"/>
                <w:color w:val="000000"/>
              </w:rPr>
              <w:t>IMAGEN SALIDA</w:t>
            </w:r>
          </w:p>
        </w:tc>
      </w:tr>
    </w:tbl>
    <w:p w14:paraId="4D1ABBE8" w14:textId="77777777" w:rsidR="003B75D6" w:rsidRPr="00732F5E" w:rsidRDefault="003B75D6" w:rsidP="003B75D6"/>
    <w:p w14:paraId="15A78854" w14:textId="77777777" w:rsidR="003B75D6" w:rsidRPr="00732F5E" w:rsidRDefault="003B75D6" w:rsidP="003B75D6">
      <w:pPr>
        <w:jc w:val="both"/>
      </w:pPr>
      <w:r w:rsidRPr="00732F5E">
        <w:t>Ahora bien, para operación estadística la UAESP recolecta y consolida la información suministrada por la interventoría del Parque de innovación Doña Juana, los datos son almacenados en la nube institucional para efectos de respaldo, seguridad e interoperabilidad de la información al interior de la Unidad.</w:t>
      </w:r>
    </w:p>
    <w:p w14:paraId="5725B836" w14:textId="77777777" w:rsidR="003B75D6" w:rsidRPr="00732F5E" w:rsidRDefault="003B75D6" w:rsidP="003B75D6"/>
    <w:p w14:paraId="5D18C436" w14:textId="77777777" w:rsidR="003B75D6" w:rsidRPr="00732F5E" w:rsidRDefault="003B75D6" w:rsidP="003B75D6">
      <w:pPr>
        <w:jc w:val="both"/>
      </w:pPr>
      <w:r w:rsidRPr="00732F5E">
        <w:t xml:space="preserve">De otra parte, los  residuos que han sido recogidos de puntos críticos son sujetos a inspección visual para determinar si llevan mayoritariamente residuos ordinarios, caso en el cual, los residuos se dispondrían en celda en PIDJ y haría parte del reporte en mención, en caso contrario el vehículo de recolección contiene principalmente residuos de construcción y demolición y se llevan a punto limpio ubicado en Centro de Tratamiento </w:t>
      </w:r>
      <w:r w:rsidRPr="00732F5E">
        <w:lastRenderedPageBreak/>
        <w:t>y Aprovechamiento - CTA y se pueden ingresar al ciclo productivo como material reciclado para mantenimiento de vías, principalmente.</w:t>
      </w:r>
    </w:p>
    <w:p w14:paraId="1A2C283B" w14:textId="77777777" w:rsidR="003B75D6" w:rsidRPr="00732F5E" w:rsidRDefault="003B75D6" w:rsidP="003B75D6">
      <w:pPr>
        <w:jc w:val="both"/>
      </w:pPr>
    </w:p>
    <w:p w14:paraId="2B102664" w14:textId="77777777" w:rsidR="003B75D6" w:rsidRPr="00732F5E" w:rsidRDefault="003B75D6" w:rsidP="003B75D6">
      <w:pPr>
        <w:jc w:val="both"/>
      </w:pPr>
      <w:r w:rsidRPr="00732F5E">
        <w:t>Una vez recuperados los residuos RCD en punto limpio, se genera un rechazo que obedece a residuos ordinarios los cuales son pesados en báscula y se envía a celda al interior del PIDJ para disposición final.</w:t>
      </w:r>
    </w:p>
    <w:p w14:paraId="34DD42EC" w14:textId="77777777" w:rsidR="00125E12" w:rsidRDefault="00125E12" w:rsidP="00125E12"/>
    <w:p w14:paraId="3AB7236F" w14:textId="4942517E" w:rsidR="00125E12" w:rsidRDefault="00125E12" w:rsidP="00183F58">
      <w:pPr>
        <w:pStyle w:val="Ttulo5"/>
      </w:pPr>
      <w:bookmarkStart w:id="71" w:name="_Toc119601812"/>
      <w:r>
        <w:t>Estructura Organizacional del operativo y conformación del Equipo</w:t>
      </w:r>
      <w:bookmarkEnd w:id="71"/>
    </w:p>
    <w:p w14:paraId="103D288A" w14:textId="77777777" w:rsidR="00183F58" w:rsidRPr="00183F58" w:rsidRDefault="00183F58" w:rsidP="00183F58"/>
    <w:p w14:paraId="1ED71B1D" w14:textId="77777777" w:rsidR="00125E12" w:rsidRDefault="00125E12" w:rsidP="00125E12">
      <w:pPr>
        <w:jc w:val="both"/>
      </w:pPr>
      <w:r>
        <w:t>La Subdirección de Disposición Final cuenta con tres profesionales que cuentan con obligaciones contractuales para realizar la captura, procesamiento, análisis y elaboración de reportes de información y la verificación frente al reporte enviado por la Interventoría; así como el apoyo al seguimiento y verificación de la operativa del sistema de pesaje.</w:t>
      </w:r>
    </w:p>
    <w:p w14:paraId="3D37ED72" w14:textId="77777777" w:rsidR="00125E12" w:rsidRDefault="00125E12" w:rsidP="00125E12"/>
    <w:p w14:paraId="259CF3F3" w14:textId="77777777" w:rsidR="00125E12" w:rsidRDefault="00125E12" w:rsidP="00125E12">
      <w:r>
        <w:t>Así mismo, la interventoría designa a un enlace encargado de reportar la información a la Unidad y de gestionar el sistema de información de la interventoría y del sistema de pesaje en PIDJ.</w:t>
      </w:r>
    </w:p>
    <w:p w14:paraId="11477A56" w14:textId="77777777" w:rsidR="00125E12" w:rsidRDefault="00125E12" w:rsidP="00125E12"/>
    <w:p w14:paraId="7E2CEC89" w14:textId="36ED485D" w:rsidR="00125E12" w:rsidRDefault="00125E12" w:rsidP="00183F58">
      <w:pPr>
        <w:pStyle w:val="Ttulo5"/>
      </w:pPr>
      <w:bookmarkStart w:id="72" w:name="_Toc119601813"/>
      <w:r>
        <w:t>Esquema de entrenamiento de personal</w:t>
      </w:r>
      <w:bookmarkEnd w:id="72"/>
    </w:p>
    <w:p w14:paraId="1C7B45EC" w14:textId="77777777" w:rsidR="00125E12" w:rsidRDefault="00125E12" w:rsidP="00125E12">
      <w:pPr>
        <w:jc w:val="both"/>
      </w:pPr>
    </w:p>
    <w:p w14:paraId="403635D7" w14:textId="77777777" w:rsidR="00125E12" w:rsidRDefault="00125E12" w:rsidP="00125E12">
      <w:pPr>
        <w:jc w:val="both"/>
      </w:pPr>
      <w:r>
        <w:t>El Sistema Integrado de Gestión cuenta con un proceso de Gestión Integral de Residuos Sólidos en el cual se establecen los procedimientos GIR-PC-06 Supervisión y Control de la Gestión de los Residuos Sólidos y GIR-PC-09 Supervisión y Control de la Gestión de los Residuos provenientes de Puntos Críticos y Arrojo Clandestino.</w:t>
      </w:r>
    </w:p>
    <w:p w14:paraId="7ABC6167" w14:textId="77777777" w:rsidR="00125E12" w:rsidRDefault="00125E12" w:rsidP="00125E12"/>
    <w:p w14:paraId="27F1A6A1" w14:textId="77777777" w:rsidR="00125E12" w:rsidRDefault="00125E12" w:rsidP="00125E12">
      <w:pPr>
        <w:jc w:val="both"/>
      </w:pPr>
      <w:r>
        <w:t>Actualmente, se encuentra en construcción el procedimiento específico orientado al manejo interno de la información derivada de la gestión de residuos sólidos.</w:t>
      </w:r>
    </w:p>
    <w:p w14:paraId="7C922BDA" w14:textId="77777777" w:rsidR="00125E12" w:rsidRDefault="00125E12" w:rsidP="00125E12">
      <w:pPr>
        <w:jc w:val="both"/>
      </w:pPr>
    </w:p>
    <w:p w14:paraId="0EA94156" w14:textId="77777777" w:rsidR="00125E12" w:rsidRDefault="00125E12" w:rsidP="00125E12">
      <w:pPr>
        <w:jc w:val="both"/>
      </w:pPr>
      <w:r>
        <w:t>Adicionalmente, la Unidad cuenta con la Resolución 724 de 2010 en la cual se establece el reglamento para la concesión de disposición final y tratamiento de lixiviados.</w:t>
      </w:r>
    </w:p>
    <w:p w14:paraId="0E3C2C87" w14:textId="77777777" w:rsidR="00125E12" w:rsidRDefault="00125E12" w:rsidP="00125E12"/>
    <w:p w14:paraId="3584F7EF" w14:textId="77777777" w:rsidR="00125E12" w:rsidRDefault="00125E12" w:rsidP="00125E12"/>
    <w:p w14:paraId="49284AD7" w14:textId="3B807F2C" w:rsidR="00125E12" w:rsidRDefault="00125E12" w:rsidP="00183F58">
      <w:pPr>
        <w:pStyle w:val="Ttulo5"/>
      </w:pPr>
      <w:bookmarkStart w:id="73" w:name="_Toc119601814"/>
      <w:r>
        <w:t>Convocatoria de personal</w:t>
      </w:r>
      <w:bookmarkEnd w:id="73"/>
    </w:p>
    <w:p w14:paraId="29CBEABB" w14:textId="77777777" w:rsidR="00125E12" w:rsidRDefault="00125E12" w:rsidP="00125E12">
      <w:pPr>
        <w:jc w:val="both"/>
      </w:pPr>
    </w:p>
    <w:p w14:paraId="0EF8CC7F" w14:textId="77777777" w:rsidR="00125E12" w:rsidRDefault="00125E12" w:rsidP="00125E12">
      <w:pPr>
        <w:jc w:val="both"/>
      </w:pPr>
      <w:r>
        <w:t>La subdirección de disposición final gestiona la contratación del personal a través de Orden de Prestación de Servicios, en las cuales se estipulan las obligaciones contractuales de los profesionales en relación al seguimiento de la  gestión integral de residuos sólidos realizado en PIDJ por parte del concesionario y la interventoría el cual se acompaña de un documento de necesidades técnicas que establecen los perfiles acordes con lo establecido en el objeto del contrato y las obligaciones a realizar.</w:t>
      </w:r>
    </w:p>
    <w:p w14:paraId="79C9DF54" w14:textId="77777777" w:rsidR="00125E12" w:rsidRDefault="00125E12" w:rsidP="00125E12"/>
    <w:p w14:paraId="50898663" w14:textId="6D18CB91" w:rsidR="00125E12" w:rsidRDefault="00125E12" w:rsidP="00CC367B">
      <w:pPr>
        <w:pStyle w:val="Ttulo5"/>
      </w:pPr>
      <w:bookmarkStart w:id="74" w:name="_Toc119601815"/>
      <w:r>
        <w:t>Proceso de sensibilización y acuerdos de intercambio</w:t>
      </w:r>
      <w:bookmarkEnd w:id="74"/>
    </w:p>
    <w:p w14:paraId="46F55AF5" w14:textId="77777777" w:rsidR="00125E12" w:rsidRDefault="00125E12" w:rsidP="00125E12">
      <w:pPr>
        <w:jc w:val="both"/>
      </w:pPr>
    </w:p>
    <w:p w14:paraId="4DAF3E6C" w14:textId="77777777" w:rsidR="00125E12" w:rsidRDefault="00125E12" w:rsidP="00125E12">
      <w:pPr>
        <w:jc w:val="both"/>
      </w:pPr>
      <w:r>
        <w:t xml:space="preserve">La Subdirección de Disposición final elaborará una estrategia de sensibilización de la operación estadística con sus grupos de valor: concesionario, operadores e interventoría con el objetivo de optimizar la comunicación y operativa de reportes de gestión de residuos con la UAESP y la importancia de la correcta implementación de cada una de </w:t>
      </w:r>
      <w:r>
        <w:lastRenderedPageBreak/>
        <w:t>las fases del proceso estadístico. Así mismo se deben incluir mecanismos de sensibilización frente a la importancia de la gestión de la información estadística, divulgación y reporte de indicadores y métodos de recolección de la información.</w:t>
      </w:r>
    </w:p>
    <w:p w14:paraId="56FA91C5" w14:textId="77777777" w:rsidR="00125E12" w:rsidRDefault="00125E12" w:rsidP="00125E12">
      <w:pPr>
        <w:jc w:val="both"/>
      </w:pPr>
    </w:p>
    <w:p w14:paraId="65B718EB" w14:textId="6B465EAD" w:rsidR="00125E12" w:rsidRDefault="00125E12" w:rsidP="00CC367B">
      <w:pPr>
        <w:pStyle w:val="Ttulo5"/>
      </w:pPr>
      <w:bookmarkStart w:id="75" w:name="_Toc119601816"/>
      <w:r>
        <w:t>Manuales</w:t>
      </w:r>
      <w:bookmarkEnd w:id="75"/>
    </w:p>
    <w:p w14:paraId="05AB0D5C" w14:textId="77777777" w:rsidR="00CC367B" w:rsidRPr="00CC367B" w:rsidRDefault="00CC367B" w:rsidP="00CC367B"/>
    <w:p w14:paraId="3C43CDDB" w14:textId="77777777" w:rsidR="00125E12" w:rsidRDefault="00125E12" w:rsidP="00125E12">
      <w:pPr>
        <w:jc w:val="both"/>
      </w:pPr>
      <w:r>
        <w:t>La Unidad verifica que la Interventoría cuente con manuales para la operación de las básculas y el sistema de pesaje. Sin embargo, la operativa de los mismos se avala en las obligaciones contractuales estipuladas en los contratos  344 de 2010  y 130 de 2011; así como la  Resolución 724 de 2010.</w:t>
      </w:r>
    </w:p>
    <w:p w14:paraId="103D2646" w14:textId="77777777" w:rsidR="00125E12" w:rsidRDefault="00125E12" w:rsidP="00125E12">
      <w:pPr>
        <w:jc w:val="both"/>
      </w:pPr>
    </w:p>
    <w:p w14:paraId="14F20B7F" w14:textId="77777777" w:rsidR="00125E12" w:rsidRDefault="00125E12" w:rsidP="00125E12">
      <w:pPr>
        <w:jc w:val="both"/>
      </w:pPr>
      <w:r>
        <w:t>Adicionalmente se cuenta con los procedimientos GIR-PC 06 y GIR- PC – 09 asociados al proceso de Gestión Integral de Residuos consignado en el SIG.</w:t>
      </w:r>
    </w:p>
    <w:p w14:paraId="24AFC63A" w14:textId="77777777" w:rsidR="00125E12" w:rsidRDefault="00125E12" w:rsidP="00125E12"/>
    <w:p w14:paraId="065476AA" w14:textId="0E2C354D" w:rsidR="00125E12" w:rsidRDefault="00125E12" w:rsidP="00CC367B">
      <w:pPr>
        <w:pStyle w:val="Ttulo5"/>
      </w:pPr>
      <w:bookmarkStart w:id="76" w:name="_Toc119601817"/>
      <w:r>
        <w:t>Diseño de la estrategia de comunicación y plan de contingencias.</w:t>
      </w:r>
      <w:bookmarkEnd w:id="76"/>
    </w:p>
    <w:p w14:paraId="51058B43" w14:textId="77777777" w:rsidR="00CC367B" w:rsidRPr="00CC367B" w:rsidRDefault="00CC367B" w:rsidP="00CC367B"/>
    <w:p w14:paraId="71591832" w14:textId="77777777" w:rsidR="00125E12" w:rsidRDefault="00125E12" w:rsidP="00125E12">
      <w:pPr>
        <w:jc w:val="both"/>
      </w:pPr>
      <w:r>
        <w:t>La Unidad a través de la Subdirección de Disposición Final, designa los profesionales encargados de hacer el seguimiento y verificación de la gestión de los residuos sólidos realizada por parte de la Interventoría. Por lo tanto, el personal designado tendrá comunicación directa y permanente con el enlace designado; a su vez, por parte de la Interventoría encargado del sistema de pesaje y sistema de información de la misma.</w:t>
      </w:r>
    </w:p>
    <w:p w14:paraId="02021819" w14:textId="77777777" w:rsidR="00125E12" w:rsidRDefault="00125E12" w:rsidP="00125E12">
      <w:pPr>
        <w:jc w:val="both"/>
      </w:pPr>
    </w:p>
    <w:p w14:paraId="25633A25" w14:textId="77777777" w:rsidR="00125E12" w:rsidRDefault="00125E12" w:rsidP="00125E12">
      <w:pPr>
        <w:jc w:val="both"/>
      </w:pPr>
      <w:r>
        <w:t>Sin embargo, la Dirección de la UAESP así como el Subdirector de Disposición Final podrán solicitar la información que consideren pertinente a la interventoría en el marco del cumplimiento de las obligaciones contractuales definidas en los contratos 344 de 2010  y 130 de 2011.</w:t>
      </w:r>
    </w:p>
    <w:p w14:paraId="6ABA66B9" w14:textId="77777777" w:rsidR="00125E12" w:rsidRDefault="00125E12" w:rsidP="00125E12">
      <w:pPr>
        <w:jc w:val="both"/>
      </w:pPr>
    </w:p>
    <w:p w14:paraId="0C03AA6A" w14:textId="77777777" w:rsidR="00125E12" w:rsidRDefault="00125E12" w:rsidP="00125E12">
      <w:pPr>
        <w:jc w:val="both"/>
      </w:pPr>
      <w:r>
        <w:t>La captura de información por parte de la UAESP se realizará a través del sistema de gestión documental mediante oficio y matriz de Excel de operación de básculas remitida por parte de la Interventoría.</w:t>
      </w:r>
    </w:p>
    <w:p w14:paraId="03AD6ADF" w14:textId="77777777" w:rsidR="00125E12" w:rsidRDefault="00125E12" w:rsidP="00125E12">
      <w:pPr>
        <w:jc w:val="both"/>
      </w:pPr>
    </w:p>
    <w:p w14:paraId="2EE98FA1" w14:textId="77777777" w:rsidR="00125E12" w:rsidRDefault="00125E12" w:rsidP="00125E12">
      <w:pPr>
        <w:jc w:val="both"/>
      </w:pPr>
      <w:r>
        <w:t>Para efectos de identificación de contingencias se tomará como referente la Resolución 724 de 2010 en calidad de reglamento para la concesión de disposición final y tratamiento de lixiviados.</w:t>
      </w:r>
    </w:p>
    <w:p w14:paraId="5137EA2E" w14:textId="77777777" w:rsidR="00125E12" w:rsidRDefault="00125E12" w:rsidP="00125E12">
      <w:pPr>
        <w:jc w:val="both"/>
      </w:pPr>
    </w:p>
    <w:p w14:paraId="691FC69E" w14:textId="77777777" w:rsidR="00125E12" w:rsidRDefault="00125E12" w:rsidP="00125E12">
      <w:pPr>
        <w:jc w:val="both"/>
      </w:pPr>
      <w:r>
        <w:t>Para efectos de comunicación de la información con grupos de valor y de interés, la entidad se encuentra desarrollando un repositorio de información estadística que será publicado en la intranet y la página web institucional, así mismo las cifras se divulgan en la página del Observatorio Ambiental de Bogotá y en el Observatorio de Residuos UAESP.</w:t>
      </w:r>
    </w:p>
    <w:p w14:paraId="0313886C" w14:textId="77777777" w:rsidR="00125E12" w:rsidRDefault="00125E12" w:rsidP="00125E12"/>
    <w:p w14:paraId="1F6555BA" w14:textId="77777777" w:rsidR="00125E12" w:rsidRDefault="00125E12" w:rsidP="00125E12"/>
    <w:p w14:paraId="0D9686C9" w14:textId="5CBC5D55" w:rsidR="00125E12" w:rsidRDefault="00125E12" w:rsidP="00CC367B">
      <w:pPr>
        <w:pStyle w:val="Ttulo5"/>
      </w:pPr>
      <w:bookmarkStart w:id="77" w:name="_Toc119601818"/>
      <w:r>
        <w:t>Diseño de la estrategia de seguimiento y control</w:t>
      </w:r>
      <w:bookmarkEnd w:id="77"/>
      <w:r>
        <w:t xml:space="preserve"> </w:t>
      </w:r>
    </w:p>
    <w:p w14:paraId="41557778" w14:textId="77777777" w:rsidR="00CC367B" w:rsidRPr="00CC367B" w:rsidRDefault="00CC367B" w:rsidP="00CC367B"/>
    <w:p w14:paraId="3E2D7A75" w14:textId="389C1E51" w:rsidR="00DE73D7" w:rsidRPr="00732F5E" w:rsidRDefault="00DE73D7" w:rsidP="00DE73D7">
      <w:pPr>
        <w:jc w:val="both"/>
      </w:pPr>
      <w:r w:rsidRPr="00732F5E">
        <w:t xml:space="preserve">La Subdirección de Disposición final cuenta con un procedimiento publicado en el sistema integrado de gestión de la entidad en la página web, bajo código GIR-PC-06 Supervisión y Control de la Gestión de los Residuos Sólidos, en este, se establecen las actividades, puntos de control y responsables, así como las evidencias de registro. Para </w:t>
      </w:r>
      <w:r w:rsidRPr="00732F5E">
        <w:lastRenderedPageBreak/>
        <w:t xml:space="preserve">tal fin, la Subdirección </w:t>
      </w:r>
      <w:r>
        <w:t>diseña</w:t>
      </w:r>
      <w:r w:rsidRPr="00732F5E">
        <w:t xml:space="preserve"> e implementa los Planes de Supervisión y Control a la Gestión de Residuos Sólidos.</w:t>
      </w:r>
    </w:p>
    <w:p w14:paraId="71BFC1FA" w14:textId="77777777" w:rsidR="00DE73D7" w:rsidRPr="00732F5E" w:rsidRDefault="00DE73D7" w:rsidP="00DE73D7">
      <w:pPr>
        <w:jc w:val="both"/>
      </w:pPr>
    </w:p>
    <w:p w14:paraId="64818E1A" w14:textId="77777777" w:rsidR="00DE73D7" w:rsidRPr="00732F5E" w:rsidRDefault="00DE73D7" w:rsidP="00DE73D7">
      <w:pPr>
        <w:jc w:val="both"/>
      </w:pPr>
      <w:r w:rsidRPr="00732F5E">
        <w:t>Producto de la implementación del control, la subdirección elabora el informe de Supervisión y Control a la Gestión de Residuos Sólidos con el formato GIR – FM- 09  del sistema integrado de gestión, en el cual se revisa, analiza y consolida la información recibida por parte dela interventoría en su informe mensual y comunicaciones.</w:t>
      </w:r>
    </w:p>
    <w:p w14:paraId="59356611" w14:textId="77777777" w:rsidR="00DE73D7" w:rsidRPr="00732F5E" w:rsidRDefault="00DE73D7" w:rsidP="00DE73D7"/>
    <w:p w14:paraId="70998638" w14:textId="77777777" w:rsidR="00DE73D7" w:rsidRPr="00732F5E" w:rsidRDefault="00DE73D7" w:rsidP="00DE73D7">
      <w:pPr>
        <w:jc w:val="both"/>
      </w:pPr>
      <w:r w:rsidRPr="00732F5E">
        <w:t>Finalmente, en el mes de diciembre de cada vigencia, se realiza la autoevaluación del plan y se programa el de la siguiente vigencia y si es necesario se diseña un plan de mejoramiento con el fin de implementar las acciones que permitan optimizar el proceso de gestión de la información.</w:t>
      </w:r>
    </w:p>
    <w:p w14:paraId="4CBF0FB3" w14:textId="77777777" w:rsidR="00DE73D7" w:rsidRPr="00732F5E" w:rsidRDefault="00DE73D7" w:rsidP="00DE73D7"/>
    <w:p w14:paraId="69C72A78" w14:textId="77777777" w:rsidR="00CC367B" w:rsidRDefault="00CC367B" w:rsidP="00CC367B"/>
    <w:p w14:paraId="3E48B496" w14:textId="18B52BE4" w:rsidR="00125E12" w:rsidRDefault="00125E12" w:rsidP="00CC367B">
      <w:pPr>
        <w:pStyle w:val="Ttulo5"/>
      </w:pPr>
      <w:bookmarkStart w:id="78" w:name="_Toc119601819"/>
      <w:r>
        <w:t>Sistema de Captura de Datos</w:t>
      </w:r>
      <w:bookmarkEnd w:id="78"/>
    </w:p>
    <w:p w14:paraId="79618BB0" w14:textId="77777777" w:rsidR="00CC367B" w:rsidRPr="00CC367B" w:rsidRDefault="00CC367B" w:rsidP="00CC367B"/>
    <w:p w14:paraId="0644BFD4" w14:textId="0DF533EF" w:rsidR="00125E12" w:rsidRDefault="00125E12" w:rsidP="00125E12">
      <w:pPr>
        <w:jc w:val="both"/>
      </w:pPr>
      <w:r>
        <w:t xml:space="preserve">La información es transmitida de la interventoría a la UAESP a través del Sistema de Gestión Documental, </w:t>
      </w:r>
      <w:r w:rsidR="005E7A78">
        <w:t>mediante el</w:t>
      </w:r>
      <w:r>
        <w:t xml:space="preserve"> reporte de interventoría y la hoja de cálculo que relaciona la información de pesaje de los residuos en báscula.</w:t>
      </w:r>
    </w:p>
    <w:p w14:paraId="167FD99F" w14:textId="77777777" w:rsidR="00125E12" w:rsidRDefault="00125E12" w:rsidP="00125E12">
      <w:pPr>
        <w:jc w:val="both"/>
      </w:pPr>
    </w:p>
    <w:p w14:paraId="41CC65AE" w14:textId="77777777" w:rsidR="00125E12" w:rsidRDefault="00125E12" w:rsidP="00125E12">
      <w:pPr>
        <w:jc w:val="both"/>
      </w:pPr>
      <w:r>
        <w:t xml:space="preserve">Posteriormente, la comunicación es dirigida a la Subdirección de Disposición Final donde se descarga y almacena en el sistema </w:t>
      </w:r>
      <w:proofErr w:type="spellStart"/>
      <w:r>
        <w:t>One</w:t>
      </w:r>
      <w:proofErr w:type="spellEnd"/>
      <w:r>
        <w:t xml:space="preserve"> Drive el cual cuenta con dos usuarios: Uno principal que centraliza el acceso a la información y otro usuario con permiso de edición.</w:t>
      </w:r>
    </w:p>
    <w:p w14:paraId="59659189" w14:textId="77777777" w:rsidR="00125E12" w:rsidRDefault="00125E12" w:rsidP="00125E12">
      <w:pPr>
        <w:jc w:val="both"/>
      </w:pPr>
    </w:p>
    <w:p w14:paraId="288D1FFE" w14:textId="77777777" w:rsidR="00125E12" w:rsidRDefault="00125E12" w:rsidP="00125E12">
      <w:pPr>
        <w:jc w:val="both"/>
      </w:pPr>
      <w:r>
        <w:t>A partir de los datos recibidos en la  hoja de cálculo, la subdirección organiza y verifica la información en Excel con el objetivo de realizar la comparativa y seguimiento a la información registrada en el reporte de interventoría.</w:t>
      </w:r>
    </w:p>
    <w:p w14:paraId="49112A57" w14:textId="77777777" w:rsidR="00125E12" w:rsidRDefault="00125E12" w:rsidP="00125E12">
      <w:pPr>
        <w:jc w:val="both"/>
      </w:pPr>
    </w:p>
    <w:p w14:paraId="329227FE" w14:textId="77777777" w:rsidR="00125E12" w:rsidRDefault="00125E12" w:rsidP="00125E12">
      <w:pPr>
        <w:jc w:val="both"/>
      </w:pPr>
      <w:r>
        <w:t xml:space="preserve">Actualmente la Oficina Asesora de Planeación (OAP) se encuentra desarrollando un Sistema de Información, el cual requiere de la construcción de bases de datos y su posterior procesamiento en </w:t>
      </w:r>
      <w:proofErr w:type="spellStart"/>
      <w:r>
        <w:t>Power</w:t>
      </w:r>
      <w:proofErr w:type="spellEnd"/>
      <w:r>
        <w:t xml:space="preserve"> BI para la construcción de </w:t>
      </w:r>
      <w:proofErr w:type="spellStart"/>
      <w:r>
        <w:t>dashboard</w:t>
      </w:r>
      <w:proofErr w:type="spellEnd"/>
      <w:r>
        <w:t xml:space="preserve"> y análisis de la información.</w:t>
      </w:r>
    </w:p>
    <w:p w14:paraId="2C1513B1" w14:textId="77777777" w:rsidR="00125E12" w:rsidRDefault="00125E12" w:rsidP="00125E12">
      <w:pPr>
        <w:jc w:val="both"/>
      </w:pPr>
    </w:p>
    <w:p w14:paraId="3FA12DAA" w14:textId="77777777" w:rsidR="00125E12" w:rsidRDefault="00125E12" w:rsidP="004C76E8">
      <w:pPr>
        <w:pStyle w:val="Ttulo4"/>
      </w:pPr>
      <w:bookmarkStart w:id="79" w:name="_Toc119601820"/>
      <w:r>
        <w:t>DISEÑO DEL PROCESAMIENTO</w:t>
      </w:r>
      <w:bookmarkEnd w:id="79"/>
    </w:p>
    <w:p w14:paraId="2561ADB9" w14:textId="77777777" w:rsidR="00125E12" w:rsidRDefault="00125E12" w:rsidP="00125E12"/>
    <w:p w14:paraId="2F525951" w14:textId="3C77FB34" w:rsidR="00125E12" w:rsidRDefault="00125E12" w:rsidP="004C76E8">
      <w:pPr>
        <w:pStyle w:val="Ttulo5"/>
      </w:pPr>
      <w:bookmarkStart w:id="80" w:name="_Toc119601821"/>
      <w:r>
        <w:t>Consolidación de archivos de datos</w:t>
      </w:r>
      <w:bookmarkEnd w:id="80"/>
    </w:p>
    <w:p w14:paraId="05393A5E" w14:textId="77777777" w:rsidR="00125E12" w:rsidRDefault="00125E12" w:rsidP="00125E12">
      <w:pPr>
        <w:jc w:val="both"/>
      </w:pPr>
    </w:p>
    <w:p w14:paraId="7F80D5A0" w14:textId="2AAF328F" w:rsidR="00125E12" w:rsidRDefault="00125E12" w:rsidP="00125E12">
      <w:pPr>
        <w:jc w:val="both"/>
      </w:pPr>
      <w:r>
        <w:t>Los datos se  recepcionan por parte de la Interventoría mediante una  base de registros estructurados, los cuales son consolidados en una hoja de cálculo acompañado de un informe que consolida los agregados totales por ASE, actividades de aseo, puntos críticos y convenios.</w:t>
      </w:r>
      <w:r w:rsidR="007E597D">
        <w:t xml:space="preserve"> </w:t>
      </w:r>
    </w:p>
    <w:p w14:paraId="0C906525" w14:textId="7B746904" w:rsidR="00125E12" w:rsidRDefault="00125E12" w:rsidP="00125E12">
      <w:pPr>
        <w:jc w:val="both"/>
      </w:pPr>
    </w:p>
    <w:p w14:paraId="3BEDB630" w14:textId="77777777" w:rsidR="000537A5" w:rsidRDefault="000537A5" w:rsidP="00125E12">
      <w:pPr>
        <w:jc w:val="both"/>
      </w:pPr>
    </w:p>
    <w:p w14:paraId="1A850666" w14:textId="77777777" w:rsidR="00125E12" w:rsidRDefault="00125E12" w:rsidP="00125E12">
      <w:pPr>
        <w:jc w:val="both"/>
      </w:pPr>
    </w:p>
    <w:p w14:paraId="7C53353E" w14:textId="3F7FF8B6" w:rsidR="00125E12" w:rsidRDefault="00125E12" w:rsidP="004C76E8">
      <w:pPr>
        <w:pStyle w:val="Ttulo5"/>
      </w:pPr>
      <w:bookmarkStart w:id="81" w:name="_Toc119601822"/>
      <w:r>
        <w:t>Codificación</w:t>
      </w:r>
      <w:bookmarkEnd w:id="81"/>
    </w:p>
    <w:p w14:paraId="1F2E8296" w14:textId="77777777" w:rsidR="00125E12" w:rsidRDefault="00125E12" w:rsidP="00125E12">
      <w:pPr>
        <w:jc w:val="both"/>
      </w:pPr>
    </w:p>
    <w:p w14:paraId="56548018" w14:textId="77777777" w:rsidR="00125E12" w:rsidRDefault="00125E12" w:rsidP="00125E12">
      <w:pPr>
        <w:jc w:val="both"/>
      </w:pPr>
      <w:r>
        <w:lastRenderedPageBreak/>
        <w:t xml:space="preserve">A continuación, se presentan las categorías asociadas a las variables utilizadas en la base de datos. No se realiza un proceso de codificación adicional: </w:t>
      </w:r>
    </w:p>
    <w:p w14:paraId="02C2FD20" w14:textId="77777777" w:rsidR="00125E12" w:rsidRDefault="00125E12" w:rsidP="00125E12">
      <w:pPr>
        <w:jc w:val="both"/>
      </w:pPr>
    </w:p>
    <w:tbl>
      <w:tblPr>
        <w:tblW w:w="3747" w:type="dxa"/>
        <w:tblCellMar>
          <w:left w:w="70" w:type="dxa"/>
          <w:right w:w="70" w:type="dxa"/>
        </w:tblCellMar>
        <w:tblLook w:val="04A0" w:firstRow="1" w:lastRow="0" w:firstColumn="1" w:lastColumn="0" w:noHBand="0" w:noVBand="1"/>
      </w:tblPr>
      <w:tblGrid>
        <w:gridCol w:w="3747"/>
      </w:tblGrid>
      <w:tr w:rsidR="00125E12" w:rsidRPr="005425AC" w14:paraId="6E71E4BC" w14:textId="77777777" w:rsidTr="00B56207">
        <w:trPr>
          <w:trHeight w:val="320"/>
        </w:trPr>
        <w:tc>
          <w:tcPr>
            <w:tcW w:w="3747" w:type="dxa"/>
            <w:tcBorders>
              <w:top w:val="nil"/>
              <w:left w:val="nil"/>
              <w:bottom w:val="nil"/>
              <w:right w:val="nil"/>
            </w:tcBorders>
            <w:shd w:val="clear" w:color="auto" w:fill="auto"/>
            <w:noWrap/>
            <w:vAlign w:val="bottom"/>
            <w:hideMark/>
          </w:tcPr>
          <w:p w14:paraId="0D757764" w14:textId="77777777" w:rsidR="00125E12" w:rsidRPr="00AD73CE" w:rsidRDefault="00125E12" w:rsidP="00125E12">
            <w:pPr>
              <w:pStyle w:val="Prrafodelista"/>
              <w:numPr>
                <w:ilvl w:val="0"/>
                <w:numId w:val="28"/>
              </w:numPr>
              <w:spacing w:after="160" w:line="259" w:lineRule="auto"/>
              <w:rPr>
                <w:rFonts w:ascii="Calibri" w:hAnsi="Calibri" w:cs="Calibri"/>
                <w:color w:val="000000"/>
              </w:rPr>
            </w:pPr>
            <w:r w:rsidRPr="00AD73CE">
              <w:rPr>
                <w:rFonts w:ascii="Calibri" w:hAnsi="Calibri" w:cs="Calibri"/>
                <w:color w:val="000000"/>
              </w:rPr>
              <w:t>ASE</w:t>
            </w:r>
          </w:p>
        </w:tc>
      </w:tr>
      <w:tr w:rsidR="00125E12" w:rsidRPr="005425AC" w14:paraId="7C7CF5C4" w14:textId="77777777" w:rsidTr="00B56207">
        <w:trPr>
          <w:trHeight w:val="320"/>
        </w:trPr>
        <w:tc>
          <w:tcPr>
            <w:tcW w:w="3747" w:type="dxa"/>
            <w:tcBorders>
              <w:top w:val="nil"/>
              <w:left w:val="nil"/>
              <w:bottom w:val="nil"/>
              <w:right w:val="nil"/>
            </w:tcBorders>
            <w:shd w:val="clear" w:color="auto" w:fill="auto"/>
            <w:noWrap/>
            <w:vAlign w:val="bottom"/>
            <w:hideMark/>
          </w:tcPr>
          <w:p w14:paraId="2260F3FD" w14:textId="77777777" w:rsidR="00125E12" w:rsidRPr="005425AC" w:rsidRDefault="00125E12" w:rsidP="00B56207">
            <w:pPr>
              <w:rPr>
                <w:rFonts w:ascii="Calibri" w:hAnsi="Calibri" w:cs="Calibri"/>
                <w:color w:val="000000"/>
              </w:rPr>
            </w:pPr>
            <w:r w:rsidRPr="005425AC">
              <w:rPr>
                <w:rFonts w:ascii="Calibri" w:hAnsi="Calibri" w:cs="Calibri"/>
                <w:color w:val="000000"/>
              </w:rPr>
              <w:t>AREA LIMPIA DC</w:t>
            </w:r>
          </w:p>
        </w:tc>
      </w:tr>
      <w:tr w:rsidR="00125E12" w:rsidRPr="005425AC" w14:paraId="0D2DEC64" w14:textId="77777777" w:rsidTr="00B56207">
        <w:trPr>
          <w:trHeight w:val="320"/>
        </w:trPr>
        <w:tc>
          <w:tcPr>
            <w:tcW w:w="3747" w:type="dxa"/>
            <w:tcBorders>
              <w:top w:val="nil"/>
              <w:left w:val="nil"/>
              <w:bottom w:val="nil"/>
              <w:right w:val="nil"/>
            </w:tcBorders>
            <w:shd w:val="clear" w:color="auto" w:fill="auto"/>
            <w:noWrap/>
            <w:vAlign w:val="bottom"/>
            <w:hideMark/>
          </w:tcPr>
          <w:p w14:paraId="60ED5DA2" w14:textId="77777777" w:rsidR="00125E12" w:rsidRPr="005425AC" w:rsidRDefault="00125E12" w:rsidP="00B56207">
            <w:pPr>
              <w:rPr>
                <w:rFonts w:ascii="Calibri" w:hAnsi="Calibri" w:cs="Calibri"/>
                <w:color w:val="000000"/>
              </w:rPr>
            </w:pPr>
            <w:r w:rsidRPr="005425AC">
              <w:rPr>
                <w:rFonts w:ascii="Calibri" w:hAnsi="Calibri" w:cs="Calibri"/>
                <w:color w:val="000000"/>
              </w:rPr>
              <w:t>BOGOTA LIMPIA SAS ESP</w:t>
            </w:r>
          </w:p>
        </w:tc>
      </w:tr>
      <w:tr w:rsidR="00125E12" w:rsidRPr="005425AC" w14:paraId="665E99E9" w14:textId="77777777" w:rsidTr="00B56207">
        <w:trPr>
          <w:trHeight w:val="320"/>
        </w:trPr>
        <w:tc>
          <w:tcPr>
            <w:tcW w:w="3747" w:type="dxa"/>
            <w:tcBorders>
              <w:top w:val="nil"/>
              <w:left w:val="nil"/>
              <w:bottom w:val="nil"/>
              <w:right w:val="nil"/>
            </w:tcBorders>
            <w:shd w:val="clear" w:color="auto" w:fill="auto"/>
            <w:noWrap/>
            <w:vAlign w:val="bottom"/>
            <w:hideMark/>
          </w:tcPr>
          <w:p w14:paraId="35D27851" w14:textId="77777777" w:rsidR="00125E12" w:rsidRPr="005425AC" w:rsidRDefault="00125E12" w:rsidP="00B56207">
            <w:pPr>
              <w:rPr>
                <w:rFonts w:ascii="Calibri" w:hAnsi="Calibri" w:cs="Calibri"/>
                <w:color w:val="000000"/>
              </w:rPr>
            </w:pPr>
            <w:r w:rsidRPr="005425AC">
              <w:rPr>
                <w:rFonts w:ascii="Calibri" w:hAnsi="Calibri" w:cs="Calibri"/>
                <w:color w:val="000000"/>
              </w:rPr>
              <w:t>CIUDAD LIMPIA S.A.</w:t>
            </w:r>
          </w:p>
        </w:tc>
      </w:tr>
      <w:tr w:rsidR="00125E12" w:rsidRPr="005425AC" w14:paraId="7114987C" w14:textId="77777777" w:rsidTr="00B56207">
        <w:trPr>
          <w:trHeight w:val="320"/>
        </w:trPr>
        <w:tc>
          <w:tcPr>
            <w:tcW w:w="3747" w:type="dxa"/>
            <w:tcBorders>
              <w:top w:val="nil"/>
              <w:left w:val="nil"/>
              <w:bottom w:val="nil"/>
              <w:right w:val="nil"/>
            </w:tcBorders>
            <w:shd w:val="clear" w:color="auto" w:fill="auto"/>
            <w:noWrap/>
            <w:vAlign w:val="bottom"/>
            <w:hideMark/>
          </w:tcPr>
          <w:p w14:paraId="56435B5B" w14:textId="77777777" w:rsidR="00125E12" w:rsidRPr="005425AC" w:rsidRDefault="00125E12" w:rsidP="00B56207">
            <w:pPr>
              <w:rPr>
                <w:rFonts w:ascii="Calibri" w:hAnsi="Calibri" w:cs="Calibri"/>
                <w:color w:val="000000"/>
              </w:rPr>
            </w:pPr>
            <w:r w:rsidRPr="005425AC">
              <w:rPr>
                <w:rFonts w:ascii="Calibri" w:hAnsi="Calibri" w:cs="Calibri"/>
                <w:color w:val="000000"/>
              </w:rPr>
              <w:t>LIME S.A E.S.P.</w:t>
            </w:r>
          </w:p>
        </w:tc>
      </w:tr>
      <w:tr w:rsidR="00125E12" w:rsidRPr="005425AC" w14:paraId="070EB03F" w14:textId="77777777" w:rsidTr="00B56207">
        <w:trPr>
          <w:trHeight w:val="320"/>
        </w:trPr>
        <w:tc>
          <w:tcPr>
            <w:tcW w:w="3747" w:type="dxa"/>
            <w:tcBorders>
              <w:top w:val="nil"/>
              <w:left w:val="nil"/>
              <w:bottom w:val="nil"/>
              <w:right w:val="nil"/>
            </w:tcBorders>
            <w:shd w:val="clear" w:color="auto" w:fill="auto"/>
            <w:noWrap/>
            <w:vAlign w:val="bottom"/>
            <w:hideMark/>
          </w:tcPr>
          <w:p w14:paraId="3E2AB280" w14:textId="77777777" w:rsidR="00125E12" w:rsidRPr="005425AC" w:rsidRDefault="00125E12" w:rsidP="00B56207">
            <w:pPr>
              <w:rPr>
                <w:rFonts w:ascii="Calibri" w:hAnsi="Calibri" w:cs="Calibri"/>
                <w:color w:val="000000"/>
              </w:rPr>
            </w:pPr>
            <w:r w:rsidRPr="005425AC">
              <w:rPr>
                <w:rFonts w:ascii="Calibri" w:hAnsi="Calibri" w:cs="Calibri"/>
                <w:color w:val="000000"/>
              </w:rPr>
              <w:t>PROMOAMBIENTAL DISTRITO SAS ESP</w:t>
            </w:r>
          </w:p>
        </w:tc>
      </w:tr>
    </w:tbl>
    <w:p w14:paraId="598C08E6" w14:textId="77777777" w:rsidR="00125E12" w:rsidRDefault="00125E12" w:rsidP="00125E12">
      <w:pPr>
        <w:jc w:val="both"/>
      </w:pPr>
    </w:p>
    <w:tbl>
      <w:tblPr>
        <w:tblW w:w="3112" w:type="dxa"/>
        <w:tblCellMar>
          <w:left w:w="70" w:type="dxa"/>
          <w:right w:w="70" w:type="dxa"/>
        </w:tblCellMar>
        <w:tblLook w:val="04A0" w:firstRow="1" w:lastRow="0" w:firstColumn="1" w:lastColumn="0" w:noHBand="0" w:noVBand="1"/>
      </w:tblPr>
      <w:tblGrid>
        <w:gridCol w:w="3112"/>
      </w:tblGrid>
      <w:tr w:rsidR="00125E12" w:rsidRPr="005425AC" w14:paraId="2A26E9A0" w14:textId="77777777" w:rsidTr="00B56207">
        <w:trPr>
          <w:trHeight w:val="320"/>
        </w:trPr>
        <w:tc>
          <w:tcPr>
            <w:tcW w:w="3112" w:type="dxa"/>
            <w:tcBorders>
              <w:top w:val="nil"/>
              <w:left w:val="nil"/>
              <w:bottom w:val="nil"/>
              <w:right w:val="nil"/>
            </w:tcBorders>
            <w:shd w:val="clear" w:color="auto" w:fill="auto"/>
            <w:noWrap/>
            <w:vAlign w:val="bottom"/>
            <w:hideMark/>
          </w:tcPr>
          <w:p w14:paraId="6C3E393E" w14:textId="77777777" w:rsidR="00125E12" w:rsidRPr="00AD73CE" w:rsidRDefault="00125E12" w:rsidP="00125E12">
            <w:pPr>
              <w:pStyle w:val="Prrafodelista"/>
              <w:numPr>
                <w:ilvl w:val="0"/>
                <w:numId w:val="28"/>
              </w:numPr>
              <w:spacing w:after="160" w:line="259" w:lineRule="auto"/>
              <w:rPr>
                <w:rFonts w:ascii="Calibri" w:hAnsi="Calibri" w:cs="Calibri"/>
                <w:color w:val="000000"/>
              </w:rPr>
            </w:pPr>
            <w:r w:rsidRPr="00AD73CE">
              <w:rPr>
                <w:rFonts w:ascii="Calibri" w:hAnsi="Calibri" w:cs="Calibri"/>
                <w:color w:val="000000"/>
              </w:rPr>
              <w:t xml:space="preserve">CONVENIOS </w:t>
            </w:r>
          </w:p>
        </w:tc>
      </w:tr>
      <w:tr w:rsidR="00125E12" w:rsidRPr="007205D5" w14:paraId="13E1A22C" w14:textId="77777777" w:rsidTr="00B56207">
        <w:trPr>
          <w:trHeight w:val="320"/>
        </w:trPr>
        <w:tc>
          <w:tcPr>
            <w:tcW w:w="3112" w:type="dxa"/>
            <w:tcBorders>
              <w:top w:val="nil"/>
              <w:left w:val="nil"/>
              <w:bottom w:val="nil"/>
              <w:right w:val="nil"/>
            </w:tcBorders>
            <w:shd w:val="clear" w:color="auto" w:fill="auto"/>
            <w:noWrap/>
            <w:vAlign w:val="bottom"/>
            <w:hideMark/>
          </w:tcPr>
          <w:p w14:paraId="31DD5A65" w14:textId="77777777" w:rsidR="00125E12" w:rsidRPr="00AD73CE" w:rsidRDefault="00125E12" w:rsidP="00B56207">
            <w:pPr>
              <w:rPr>
                <w:rFonts w:ascii="Calibri" w:hAnsi="Calibri" w:cs="Calibri"/>
                <w:color w:val="000000"/>
                <w:lang w:val="en-US"/>
              </w:rPr>
            </w:pPr>
            <w:r w:rsidRPr="00AD73CE">
              <w:rPr>
                <w:rFonts w:ascii="Calibri" w:hAnsi="Calibri" w:cs="Calibri"/>
                <w:color w:val="000000"/>
                <w:lang w:val="en-US"/>
              </w:rPr>
              <w:t>AQUAPOLIS S.A E.</w:t>
            </w:r>
            <w:proofErr w:type="gramStart"/>
            <w:r w:rsidRPr="00AD73CE">
              <w:rPr>
                <w:rFonts w:ascii="Calibri" w:hAnsi="Calibri" w:cs="Calibri"/>
                <w:color w:val="000000"/>
                <w:lang w:val="en-US"/>
              </w:rPr>
              <w:t>S.P</w:t>
            </w:r>
            <w:proofErr w:type="gramEnd"/>
          </w:p>
        </w:tc>
      </w:tr>
      <w:tr w:rsidR="00125E12" w:rsidRPr="005425AC" w14:paraId="5BF6BDB2" w14:textId="77777777" w:rsidTr="00B56207">
        <w:trPr>
          <w:trHeight w:val="320"/>
        </w:trPr>
        <w:tc>
          <w:tcPr>
            <w:tcW w:w="3112" w:type="dxa"/>
            <w:tcBorders>
              <w:top w:val="nil"/>
              <w:left w:val="nil"/>
              <w:bottom w:val="nil"/>
              <w:right w:val="nil"/>
            </w:tcBorders>
            <w:shd w:val="clear" w:color="auto" w:fill="auto"/>
            <w:noWrap/>
            <w:vAlign w:val="bottom"/>
            <w:hideMark/>
          </w:tcPr>
          <w:p w14:paraId="52171E6B" w14:textId="77777777" w:rsidR="00125E12" w:rsidRPr="005425AC" w:rsidRDefault="00125E12" w:rsidP="00B56207">
            <w:pPr>
              <w:rPr>
                <w:rFonts w:ascii="Calibri" w:hAnsi="Calibri" w:cs="Calibri"/>
                <w:color w:val="000000"/>
              </w:rPr>
            </w:pPr>
            <w:r w:rsidRPr="005425AC">
              <w:rPr>
                <w:rFonts w:ascii="Calibri" w:hAnsi="Calibri" w:cs="Calibri"/>
                <w:color w:val="000000"/>
              </w:rPr>
              <w:t>CAQUEZA</w:t>
            </w:r>
          </w:p>
        </w:tc>
      </w:tr>
      <w:tr w:rsidR="00125E12" w:rsidRPr="005425AC" w14:paraId="3821B3D8" w14:textId="77777777" w:rsidTr="00B56207">
        <w:trPr>
          <w:trHeight w:val="320"/>
        </w:trPr>
        <w:tc>
          <w:tcPr>
            <w:tcW w:w="3112" w:type="dxa"/>
            <w:tcBorders>
              <w:top w:val="nil"/>
              <w:left w:val="nil"/>
              <w:bottom w:val="nil"/>
              <w:right w:val="nil"/>
            </w:tcBorders>
            <w:shd w:val="clear" w:color="auto" w:fill="auto"/>
            <w:noWrap/>
            <w:vAlign w:val="bottom"/>
            <w:hideMark/>
          </w:tcPr>
          <w:p w14:paraId="23D832CD" w14:textId="77777777" w:rsidR="00125E12" w:rsidRPr="005425AC" w:rsidRDefault="00125E12" w:rsidP="00B56207">
            <w:pPr>
              <w:rPr>
                <w:rFonts w:ascii="Calibri" w:hAnsi="Calibri" w:cs="Calibri"/>
                <w:color w:val="000000"/>
              </w:rPr>
            </w:pPr>
            <w:r w:rsidRPr="005425AC">
              <w:rPr>
                <w:rFonts w:ascii="Calibri" w:hAnsi="Calibri" w:cs="Calibri"/>
                <w:color w:val="000000"/>
              </w:rPr>
              <w:t>CHIPAQUE</w:t>
            </w:r>
          </w:p>
        </w:tc>
      </w:tr>
      <w:tr w:rsidR="00125E12" w:rsidRPr="005425AC" w14:paraId="32F3BA0B" w14:textId="77777777" w:rsidTr="00B56207">
        <w:trPr>
          <w:trHeight w:val="320"/>
        </w:trPr>
        <w:tc>
          <w:tcPr>
            <w:tcW w:w="3112" w:type="dxa"/>
            <w:tcBorders>
              <w:top w:val="nil"/>
              <w:left w:val="nil"/>
              <w:bottom w:val="nil"/>
              <w:right w:val="nil"/>
            </w:tcBorders>
            <w:shd w:val="clear" w:color="auto" w:fill="auto"/>
            <w:noWrap/>
            <w:vAlign w:val="bottom"/>
            <w:hideMark/>
          </w:tcPr>
          <w:p w14:paraId="7FFD4958" w14:textId="77777777" w:rsidR="00125E12" w:rsidRPr="005425AC" w:rsidRDefault="00125E12" w:rsidP="00B56207">
            <w:pPr>
              <w:rPr>
                <w:rFonts w:ascii="Calibri" w:hAnsi="Calibri" w:cs="Calibri"/>
                <w:color w:val="000000"/>
              </w:rPr>
            </w:pPr>
            <w:r w:rsidRPr="005425AC">
              <w:rPr>
                <w:rFonts w:ascii="Calibri" w:hAnsi="Calibri" w:cs="Calibri"/>
                <w:color w:val="000000"/>
              </w:rPr>
              <w:t>CHOACHI</w:t>
            </w:r>
          </w:p>
        </w:tc>
      </w:tr>
      <w:tr w:rsidR="00125E12" w:rsidRPr="005425AC" w14:paraId="4BA42B50" w14:textId="77777777" w:rsidTr="00B56207">
        <w:trPr>
          <w:trHeight w:val="320"/>
        </w:trPr>
        <w:tc>
          <w:tcPr>
            <w:tcW w:w="3112" w:type="dxa"/>
            <w:tcBorders>
              <w:top w:val="nil"/>
              <w:left w:val="nil"/>
              <w:bottom w:val="nil"/>
              <w:right w:val="nil"/>
            </w:tcBorders>
            <w:shd w:val="clear" w:color="auto" w:fill="auto"/>
            <w:noWrap/>
            <w:vAlign w:val="bottom"/>
            <w:hideMark/>
          </w:tcPr>
          <w:p w14:paraId="4B350240" w14:textId="77777777" w:rsidR="00125E12" w:rsidRPr="005425AC" w:rsidRDefault="00125E12" w:rsidP="00B56207">
            <w:pPr>
              <w:rPr>
                <w:rFonts w:ascii="Calibri" w:hAnsi="Calibri" w:cs="Calibri"/>
                <w:color w:val="000000"/>
              </w:rPr>
            </w:pPr>
            <w:r w:rsidRPr="005425AC">
              <w:rPr>
                <w:rFonts w:ascii="Calibri" w:hAnsi="Calibri" w:cs="Calibri"/>
                <w:color w:val="000000"/>
              </w:rPr>
              <w:t>CONCAY</w:t>
            </w:r>
          </w:p>
        </w:tc>
      </w:tr>
      <w:tr w:rsidR="00125E12" w:rsidRPr="005425AC" w14:paraId="51869A9B" w14:textId="77777777" w:rsidTr="00B56207">
        <w:trPr>
          <w:trHeight w:val="320"/>
        </w:trPr>
        <w:tc>
          <w:tcPr>
            <w:tcW w:w="3112" w:type="dxa"/>
            <w:tcBorders>
              <w:top w:val="nil"/>
              <w:left w:val="nil"/>
              <w:bottom w:val="nil"/>
              <w:right w:val="nil"/>
            </w:tcBorders>
            <w:shd w:val="clear" w:color="auto" w:fill="auto"/>
            <w:noWrap/>
            <w:vAlign w:val="bottom"/>
            <w:hideMark/>
          </w:tcPr>
          <w:p w14:paraId="741E82A3" w14:textId="77777777" w:rsidR="00125E12" w:rsidRPr="005425AC" w:rsidRDefault="00125E12" w:rsidP="00B56207">
            <w:pPr>
              <w:rPr>
                <w:rFonts w:ascii="Calibri" w:hAnsi="Calibri" w:cs="Calibri"/>
                <w:color w:val="000000"/>
              </w:rPr>
            </w:pPr>
            <w:r w:rsidRPr="005425AC">
              <w:rPr>
                <w:rFonts w:ascii="Calibri" w:hAnsi="Calibri" w:cs="Calibri"/>
                <w:color w:val="000000"/>
              </w:rPr>
              <w:t>ECOCAPITAL</w:t>
            </w:r>
          </w:p>
        </w:tc>
      </w:tr>
      <w:tr w:rsidR="00125E12" w:rsidRPr="005425AC" w14:paraId="18F44396" w14:textId="77777777" w:rsidTr="00B56207">
        <w:trPr>
          <w:trHeight w:val="320"/>
        </w:trPr>
        <w:tc>
          <w:tcPr>
            <w:tcW w:w="3112" w:type="dxa"/>
            <w:tcBorders>
              <w:top w:val="nil"/>
              <w:left w:val="nil"/>
              <w:bottom w:val="nil"/>
              <w:right w:val="nil"/>
            </w:tcBorders>
            <w:shd w:val="clear" w:color="auto" w:fill="auto"/>
            <w:noWrap/>
            <w:vAlign w:val="bottom"/>
            <w:hideMark/>
          </w:tcPr>
          <w:p w14:paraId="33E5FBA9" w14:textId="77777777" w:rsidR="00125E12" w:rsidRPr="005425AC" w:rsidRDefault="00125E12" w:rsidP="00B56207">
            <w:pPr>
              <w:rPr>
                <w:rFonts w:ascii="Calibri" w:hAnsi="Calibri" w:cs="Calibri"/>
                <w:color w:val="000000"/>
              </w:rPr>
            </w:pPr>
            <w:r w:rsidRPr="005425AC">
              <w:rPr>
                <w:rFonts w:ascii="Calibri" w:hAnsi="Calibri" w:cs="Calibri"/>
                <w:color w:val="000000"/>
              </w:rPr>
              <w:t>ECOCAPITAL INTERNACIONAL</w:t>
            </w:r>
          </w:p>
        </w:tc>
      </w:tr>
      <w:tr w:rsidR="00125E12" w:rsidRPr="005425AC" w14:paraId="1A0F2DF5" w14:textId="77777777" w:rsidTr="00B56207">
        <w:trPr>
          <w:trHeight w:val="320"/>
        </w:trPr>
        <w:tc>
          <w:tcPr>
            <w:tcW w:w="3112" w:type="dxa"/>
            <w:tcBorders>
              <w:top w:val="nil"/>
              <w:left w:val="nil"/>
              <w:bottom w:val="nil"/>
              <w:right w:val="nil"/>
            </w:tcBorders>
            <w:shd w:val="clear" w:color="auto" w:fill="auto"/>
            <w:noWrap/>
            <w:vAlign w:val="bottom"/>
            <w:hideMark/>
          </w:tcPr>
          <w:p w14:paraId="6DD18604" w14:textId="77777777" w:rsidR="00125E12" w:rsidRPr="005425AC" w:rsidRDefault="00125E12" w:rsidP="00B56207">
            <w:pPr>
              <w:rPr>
                <w:rFonts w:ascii="Calibri" w:hAnsi="Calibri" w:cs="Calibri"/>
                <w:color w:val="000000"/>
              </w:rPr>
            </w:pPr>
            <w:r w:rsidRPr="005425AC">
              <w:rPr>
                <w:rFonts w:ascii="Calibri" w:hAnsi="Calibri" w:cs="Calibri"/>
                <w:color w:val="000000"/>
              </w:rPr>
              <w:t>FOSCA</w:t>
            </w:r>
          </w:p>
        </w:tc>
      </w:tr>
      <w:tr w:rsidR="00125E12" w:rsidRPr="005425AC" w14:paraId="11BAF749" w14:textId="77777777" w:rsidTr="00B56207">
        <w:trPr>
          <w:trHeight w:val="320"/>
        </w:trPr>
        <w:tc>
          <w:tcPr>
            <w:tcW w:w="3112" w:type="dxa"/>
            <w:tcBorders>
              <w:top w:val="nil"/>
              <w:left w:val="nil"/>
              <w:bottom w:val="nil"/>
              <w:right w:val="nil"/>
            </w:tcBorders>
            <w:shd w:val="clear" w:color="auto" w:fill="auto"/>
            <w:noWrap/>
            <w:vAlign w:val="bottom"/>
            <w:hideMark/>
          </w:tcPr>
          <w:p w14:paraId="5362D610" w14:textId="77777777" w:rsidR="00125E12" w:rsidRPr="005425AC" w:rsidRDefault="00125E12" w:rsidP="00B56207">
            <w:pPr>
              <w:rPr>
                <w:rFonts w:ascii="Calibri" w:hAnsi="Calibri" w:cs="Calibri"/>
                <w:color w:val="000000"/>
              </w:rPr>
            </w:pPr>
            <w:r w:rsidRPr="005425AC">
              <w:rPr>
                <w:rFonts w:ascii="Calibri" w:hAnsi="Calibri" w:cs="Calibri"/>
                <w:color w:val="000000"/>
              </w:rPr>
              <w:t>GUTIERREZ</w:t>
            </w:r>
          </w:p>
        </w:tc>
      </w:tr>
      <w:tr w:rsidR="00125E12" w:rsidRPr="005425AC" w14:paraId="3421D74A" w14:textId="77777777" w:rsidTr="00B56207">
        <w:trPr>
          <w:trHeight w:val="320"/>
        </w:trPr>
        <w:tc>
          <w:tcPr>
            <w:tcW w:w="3112" w:type="dxa"/>
            <w:tcBorders>
              <w:top w:val="nil"/>
              <w:left w:val="nil"/>
              <w:bottom w:val="nil"/>
              <w:right w:val="nil"/>
            </w:tcBorders>
            <w:shd w:val="clear" w:color="auto" w:fill="auto"/>
            <w:noWrap/>
            <w:vAlign w:val="bottom"/>
            <w:hideMark/>
          </w:tcPr>
          <w:p w14:paraId="4CAD6C55" w14:textId="77777777" w:rsidR="00125E12" w:rsidRPr="005425AC" w:rsidRDefault="00125E12" w:rsidP="00B56207">
            <w:pPr>
              <w:rPr>
                <w:rFonts w:ascii="Calibri" w:hAnsi="Calibri" w:cs="Calibri"/>
                <w:color w:val="000000"/>
              </w:rPr>
            </w:pPr>
            <w:r w:rsidRPr="005425AC">
              <w:rPr>
                <w:rFonts w:ascii="Calibri" w:hAnsi="Calibri" w:cs="Calibri"/>
                <w:color w:val="000000"/>
              </w:rPr>
              <w:t xml:space="preserve">Punto Limpio Aguas de </w:t>
            </w:r>
            <w:proofErr w:type="spellStart"/>
            <w:r w:rsidRPr="005425AC">
              <w:rPr>
                <w:rFonts w:ascii="Calibri" w:hAnsi="Calibri" w:cs="Calibri"/>
                <w:color w:val="000000"/>
              </w:rPr>
              <w:t>BogotÃ</w:t>
            </w:r>
            <w:proofErr w:type="spellEnd"/>
            <w:r w:rsidRPr="005425AC">
              <w:rPr>
                <w:rFonts w:ascii="Calibri" w:hAnsi="Calibri" w:cs="Calibri"/>
                <w:color w:val="000000"/>
              </w:rPr>
              <w:t>¡</w:t>
            </w:r>
          </w:p>
        </w:tc>
      </w:tr>
      <w:tr w:rsidR="00125E12" w:rsidRPr="005425AC" w14:paraId="530412AC" w14:textId="77777777" w:rsidTr="00B56207">
        <w:trPr>
          <w:trHeight w:val="320"/>
        </w:trPr>
        <w:tc>
          <w:tcPr>
            <w:tcW w:w="3112" w:type="dxa"/>
            <w:tcBorders>
              <w:top w:val="nil"/>
              <w:left w:val="nil"/>
              <w:bottom w:val="nil"/>
              <w:right w:val="nil"/>
            </w:tcBorders>
            <w:shd w:val="clear" w:color="auto" w:fill="auto"/>
            <w:noWrap/>
            <w:vAlign w:val="bottom"/>
            <w:hideMark/>
          </w:tcPr>
          <w:p w14:paraId="114D06A1" w14:textId="77777777" w:rsidR="00125E12" w:rsidRPr="005425AC" w:rsidRDefault="00125E12" w:rsidP="00B56207">
            <w:pPr>
              <w:rPr>
                <w:rFonts w:ascii="Calibri" w:hAnsi="Calibri" w:cs="Calibri"/>
                <w:color w:val="000000"/>
              </w:rPr>
            </w:pPr>
            <w:proofErr w:type="spellStart"/>
            <w:r w:rsidRPr="005425AC">
              <w:rPr>
                <w:rFonts w:ascii="Calibri" w:hAnsi="Calibri" w:cs="Calibri"/>
                <w:color w:val="000000"/>
              </w:rPr>
              <w:t>Veolia</w:t>
            </w:r>
            <w:proofErr w:type="spellEnd"/>
          </w:p>
        </w:tc>
      </w:tr>
      <w:tr w:rsidR="00125E12" w:rsidRPr="005425AC" w14:paraId="530CB06D" w14:textId="77777777" w:rsidTr="00B56207">
        <w:trPr>
          <w:trHeight w:val="320"/>
        </w:trPr>
        <w:tc>
          <w:tcPr>
            <w:tcW w:w="3112" w:type="dxa"/>
            <w:tcBorders>
              <w:top w:val="nil"/>
              <w:left w:val="nil"/>
              <w:bottom w:val="nil"/>
              <w:right w:val="nil"/>
            </w:tcBorders>
            <w:shd w:val="clear" w:color="auto" w:fill="auto"/>
            <w:noWrap/>
            <w:vAlign w:val="bottom"/>
            <w:hideMark/>
          </w:tcPr>
          <w:p w14:paraId="5E4D3590" w14:textId="77777777" w:rsidR="00125E12" w:rsidRPr="005425AC" w:rsidRDefault="00125E12" w:rsidP="00B56207">
            <w:pPr>
              <w:rPr>
                <w:rFonts w:ascii="Calibri" w:hAnsi="Calibri" w:cs="Calibri"/>
                <w:color w:val="000000"/>
              </w:rPr>
            </w:pPr>
            <w:r w:rsidRPr="005425AC">
              <w:rPr>
                <w:rFonts w:ascii="Calibri" w:hAnsi="Calibri" w:cs="Calibri"/>
                <w:color w:val="000000"/>
              </w:rPr>
              <w:t>SB-AGUAS DE BOGOTA</w:t>
            </w:r>
          </w:p>
        </w:tc>
      </w:tr>
      <w:tr w:rsidR="00125E12" w:rsidRPr="005425AC" w14:paraId="2BDFE5A3" w14:textId="77777777" w:rsidTr="00B56207">
        <w:trPr>
          <w:trHeight w:val="320"/>
        </w:trPr>
        <w:tc>
          <w:tcPr>
            <w:tcW w:w="3112" w:type="dxa"/>
            <w:tcBorders>
              <w:top w:val="nil"/>
              <w:left w:val="nil"/>
              <w:bottom w:val="nil"/>
              <w:right w:val="nil"/>
            </w:tcBorders>
            <w:shd w:val="clear" w:color="auto" w:fill="auto"/>
            <w:noWrap/>
            <w:vAlign w:val="bottom"/>
            <w:hideMark/>
          </w:tcPr>
          <w:p w14:paraId="28D91AA5" w14:textId="77777777" w:rsidR="00125E12" w:rsidRPr="005425AC" w:rsidRDefault="00125E12" w:rsidP="00B56207">
            <w:pPr>
              <w:rPr>
                <w:rFonts w:ascii="Calibri" w:hAnsi="Calibri" w:cs="Calibri"/>
                <w:color w:val="000000"/>
              </w:rPr>
            </w:pPr>
            <w:r w:rsidRPr="005425AC">
              <w:rPr>
                <w:rFonts w:ascii="Calibri" w:hAnsi="Calibri" w:cs="Calibri"/>
                <w:color w:val="000000"/>
              </w:rPr>
              <w:t>UBAQUE</w:t>
            </w:r>
          </w:p>
        </w:tc>
      </w:tr>
      <w:tr w:rsidR="00125E12" w:rsidRPr="005425AC" w14:paraId="19364BD0" w14:textId="77777777" w:rsidTr="00B56207">
        <w:trPr>
          <w:trHeight w:val="320"/>
        </w:trPr>
        <w:tc>
          <w:tcPr>
            <w:tcW w:w="3112" w:type="dxa"/>
            <w:tcBorders>
              <w:top w:val="nil"/>
              <w:left w:val="nil"/>
              <w:bottom w:val="nil"/>
              <w:right w:val="nil"/>
            </w:tcBorders>
            <w:shd w:val="clear" w:color="auto" w:fill="auto"/>
            <w:noWrap/>
            <w:vAlign w:val="bottom"/>
            <w:hideMark/>
          </w:tcPr>
          <w:p w14:paraId="477972CF" w14:textId="77777777" w:rsidR="00125E12" w:rsidRPr="005425AC" w:rsidRDefault="00125E12" w:rsidP="00B56207">
            <w:pPr>
              <w:rPr>
                <w:rFonts w:ascii="Calibri" w:hAnsi="Calibri" w:cs="Calibri"/>
                <w:color w:val="000000"/>
              </w:rPr>
            </w:pPr>
            <w:r w:rsidRPr="005425AC">
              <w:rPr>
                <w:rFonts w:ascii="Calibri" w:hAnsi="Calibri" w:cs="Calibri"/>
                <w:color w:val="000000"/>
              </w:rPr>
              <w:t>UNE</w:t>
            </w:r>
          </w:p>
        </w:tc>
      </w:tr>
      <w:tr w:rsidR="00125E12" w:rsidRPr="005425AC" w14:paraId="560395AE" w14:textId="77777777" w:rsidTr="00B56207">
        <w:trPr>
          <w:trHeight w:val="320"/>
        </w:trPr>
        <w:tc>
          <w:tcPr>
            <w:tcW w:w="3112" w:type="dxa"/>
            <w:tcBorders>
              <w:top w:val="nil"/>
              <w:left w:val="nil"/>
              <w:bottom w:val="nil"/>
              <w:right w:val="nil"/>
            </w:tcBorders>
            <w:shd w:val="clear" w:color="auto" w:fill="auto"/>
            <w:noWrap/>
            <w:vAlign w:val="bottom"/>
            <w:hideMark/>
          </w:tcPr>
          <w:p w14:paraId="53073185" w14:textId="77777777" w:rsidR="00125E12" w:rsidRPr="005425AC" w:rsidRDefault="00125E12" w:rsidP="00B56207">
            <w:pPr>
              <w:rPr>
                <w:rFonts w:ascii="Calibri" w:hAnsi="Calibri" w:cs="Calibri"/>
                <w:color w:val="000000"/>
              </w:rPr>
            </w:pPr>
            <w:r w:rsidRPr="005425AC">
              <w:rPr>
                <w:rFonts w:ascii="Calibri" w:hAnsi="Calibri" w:cs="Calibri"/>
                <w:color w:val="000000"/>
              </w:rPr>
              <w:t>SUMAPAZ</w:t>
            </w:r>
          </w:p>
        </w:tc>
      </w:tr>
    </w:tbl>
    <w:p w14:paraId="6292104C" w14:textId="77777777" w:rsidR="00125E12" w:rsidRDefault="00125E12" w:rsidP="00125E12">
      <w:pPr>
        <w:jc w:val="both"/>
      </w:pPr>
    </w:p>
    <w:p w14:paraId="18881684" w14:textId="77777777" w:rsidR="00125E12" w:rsidRDefault="00125E12" w:rsidP="00125E12">
      <w:pPr>
        <w:pStyle w:val="Prrafodelista"/>
        <w:numPr>
          <w:ilvl w:val="0"/>
          <w:numId w:val="28"/>
        </w:numPr>
        <w:spacing w:after="160" w:line="259" w:lineRule="auto"/>
        <w:jc w:val="both"/>
      </w:pPr>
      <w:r>
        <w:t>Operador</w:t>
      </w:r>
    </w:p>
    <w:tbl>
      <w:tblPr>
        <w:tblW w:w="3544" w:type="dxa"/>
        <w:tblCellMar>
          <w:left w:w="70" w:type="dxa"/>
          <w:right w:w="70" w:type="dxa"/>
        </w:tblCellMar>
        <w:tblLook w:val="04A0" w:firstRow="1" w:lastRow="0" w:firstColumn="1" w:lastColumn="0" w:noHBand="0" w:noVBand="1"/>
      </w:tblPr>
      <w:tblGrid>
        <w:gridCol w:w="3544"/>
      </w:tblGrid>
      <w:tr w:rsidR="00125E12" w:rsidRPr="005425AC" w14:paraId="71AA0FEF" w14:textId="77777777" w:rsidTr="00B56207">
        <w:trPr>
          <w:trHeight w:val="320"/>
        </w:trPr>
        <w:tc>
          <w:tcPr>
            <w:tcW w:w="3544" w:type="dxa"/>
            <w:tcBorders>
              <w:top w:val="nil"/>
              <w:left w:val="nil"/>
              <w:bottom w:val="nil"/>
              <w:right w:val="nil"/>
            </w:tcBorders>
            <w:shd w:val="clear" w:color="auto" w:fill="auto"/>
            <w:noWrap/>
            <w:vAlign w:val="bottom"/>
            <w:hideMark/>
          </w:tcPr>
          <w:p w14:paraId="37D496CD" w14:textId="77777777" w:rsidR="00125E12" w:rsidRPr="005425AC" w:rsidRDefault="00125E12" w:rsidP="00B56207">
            <w:pPr>
              <w:rPr>
                <w:rFonts w:ascii="Calibri" w:hAnsi="Calibri" w:cs="Calibri"/>
                <w:color w:val="000000"/>
              </w:rPr>
            </w:pPr>
            <w:r w:rsidRPr="005425AC">
              <w:rPr>
                <w:rFonts w:ascii="Calibri" w:hAnsi="Calibri" w:cs="Calibri"/>
                <w:color w:val="000000"/>
              </w:rPr>
              <w:t>BOGOTÁ LIMPIA SAS</w:t>
            </w:r>
          </w:p>
        </w:tc>
      </w:tr>
      <w:tr w:rsidR="00125E12" w:rsidRPr="005425AC" w14:paraId="36B65A4F" w14:textId="77777777" w:rsidTr="00B56207">
        <w:trPr>
          <w:trHeight w:val="320"/>
        </w:trPr>
        <w:tc>
          <w:tcPr>
            <w:tcW w:w="3544" w:type="dxa"/>
            <w:tcBorders>
              <w:top w:val="nil"/>
              <w:left w:val="nil"/>
              <w:bottom w:val="nil"/>
              <w:right w:val="nil"/>
            </w:tcBorders>
            <w:shd w:val="clear" w:color="auto" w:fill="auto"/>
            <w:noWrap/>
            <w:vAlign w:val="bottom"/>
            <w:hideMark/>
          </w:tcPr>
          <w:p w14:paraId="24323F62" w14:textId="77777777" w:rsidR="00125E12" w:rsidRPr="005425AC" w:rsidRDefault="00125E12" w:rsidP="00B56207">
            <w:pPr>
              <w:rPr>
                <w:rFonts w:ascii="Calibri" w:hAnsi="Calibri" w:cs="Calibri"/>
                <w:color w:val="000000"/>
              </w:rPr>
            </w:pPr>
            <w:r w:rsidRPr="005425AC">
              <w:rPr>
                <w:rFonts w:ascii="Calibri" w:hAnsi="Calibri" w:cs="Calibri"/>
                <w:color w:val="000000"/>
              </w:rPr>
              <w:t xml:space="preserve"> E.S.P.CIUDAD LIMPIA</w:t>
            </w:r>
          </w:p>
        </w:tc>
      </w:tr>
      <w:tr w:rsidR="00125E12" w:rsidRPr="005425AC" w14:paraId="57DE050E" w14:textId="77777777" w:rsidTr="00B56207">
        <w:trPr>
          <w:trHeight w:val="320"/>
        </w:trPr>
        <w:tc>
          <w:tcPr>
            <w:tcW w:w="3544" w:type="dxa"/>
            <w:tcBorders>
              <w:top w:val="nil"/>
              <w:left w:val="nil"/>
              <w:bottom w:val="nil"/>
              <w:right w:val="nil"/>
            </w:tcBorders>
            <w:shd w:val="clear" w:color="auto" w:fill="auto"/>
            <w:noWrap/>
            <w:vAlign w:val="bottom"/>
            <w:hideMark/>
          </w:tcPr>
          <w:p w14:paraId="0CB35C06" w14:textId="77777777" w:rsidR="00125E12" w:rsidRPr="005425AC" w:rsidRDefault="00125E12" w:rsidP="00B56207">
            <w:pPr>
              <w:rPr>
                <w:rFonts w:ascii="Calibri" w:hAnsi="Calibri" w:cs="Calibri"/>
                <w:color w:val="000000"/>
              </w:rPr>
            </w:pPr>
            <w:r w:rsidRPr="005425AC">
              <w:rPr>
                <w:rFonts w:ascii="Calibri" w:hAnsi="Calibri" w:cs="Calibri"/>
                <w:color w:val="000000"/>
              </w:rPr>
              <w:t>S.A.LIME</w:t>
            </w:r>
          </w:p>
        </w:tc>
      </w:tr>
      <w:tr w:rsidR="00125E12" w:rsidRPr="005425AC" w14:paraId="4B78B6A8" w14:textId="77777777" w:rsidTr="00B56207">
        <w:trPr>
          <w:trHeight w:val="320"/>
        </w:trPr>
        <w:tc>
          <w:tcPr>
            <w:tcW w:w="3544" w:type="dxa"/>
            <w:tcBorders>
              <w:top w:val="nil"/>
              <w:left w:val="nil"/>
              <w:bottom w:val="nil"/>
              <w:right w:val="nil"/>
            </w:tcBorders>
            <w:shd w:val="clear" w:color="auto" w:fill="auto"/>
            <w:noWrap/>
            <w:vAlign w:val="bottom"/>
            <w:hideMark/>
          </w:tcPr>
          <w:p w14:paraId="7B74D0BC" w14:textId="77777777" w:rsidR="00125E12" w:rsidRPr="005425AC" w:rsidRDefault="00125E12" w:rsidP="00B56207">
            <w:pPr>
              <w:ind w:right="-1407"/>
              <w:rPr>
                <w:rFonts w:ascii="Calibri" w:hAnsi="Calibri" w:cs="Calibri"/>
                <w:color w:val="000000"/>
              </w:rPr>
            </w:pPr>
            <w:r w:rsidRPr="005425AC">
              <w:rPr>
                <w:rFonts w:ascii="Calibri" w:hAnsi="Calibri" w:cs="Calibri"/>
                <w:color w:val="000000"/>
              </w:rPr>
              <w:t xml:space="preserve"> S.</w:t>
            </w:r>
            <w:r>
              <w:rPr>
                <w:rFonts w:ascii="Calibri" w:hAnsi="Calibri" w:cs="Calibri"/>
                <w:color w:val="000000"/>
              </w:rPr>
              <w:t xml:space="preserve">A </w:t>
            </w:r>
            <w:r w:rsidRPr="005425AC">
              <w:rPr>
                <w:rFonts w:ascii="Calibri" w:hAnsi="Calibri" w:cs="Calibri"/>
                <w:color w:val="000000"/>
              </w:rPr>
              <w:t>E.S.P.PROMOAMBIENTAL</w:t>
            </w:r>
          </w:p>
        </w:tc>
      </w:tr>
      <w:tr w:rsidR="00125E12" w:rsidRPr="005425AC" w14:paraId="44D9A9C6" w14:textId="77777777" w:rsidTr="00B56207">
        <w:trPr>
          <w:trHeight w:val="320"/>
        </w:trPr>
        <w:tc>
          <w:tcPr>
            <w:tcW w:w="3544" w:type="dxa"/>
            <w:tcBorders>
              <w:top w:val="nil"/>
              <w:left w:val="nil"/>
              <w:bottom w:val="nil"/>
              <w:right w:val="nil"/>
            </w:tcBorders>
            <w:shd w:val="clear" w:color="auto" w:fill="auto"/>
            <w:noWrap/>
            <w:vAlign w:val="bottom"/>
            <w:hideMark/>
          </w:tcPr>
          <w:p w14:paraId="71041655" w14:textId="77777777" w:rsidR="00125E12" w:rsidRPr="005425AC" w:rsidRDefault="00125E12" w:rsidP="00B56207">
            <w:pPr>
              <w:rPr>
                <w:rFonts w:ascii="Calibri" w:hAnsi="Calibri" w:cs="Calibri"/>
                <w:color w:val="000000"/>
              </w:rPr>
            </w:pPr>
            <w:r w:rsidRPr="005425AC">
              <w:rPr>
                <w:rFonts w:ascii="Calibri" w:hAnsi="Calibri" w:cs="Calibri"/>
                <w:color w:val="000000"/>
              </w:rPr>
              <w:t>DISTRITO SAS E.S.P.</w:t>
            </w:r>
          </w:p>
        </w:tc>
      </w:tr>
      <w:tr w:rsidR="00125E12" w:rsidRPr="005425AC" w14:paraId="2008649F" w14:textId="77777777" w:rsidTr="00B56207">
        <w:trPr>
          <w:trHeight w:val="320"/>
        </w:trPr>
        <w:tc>
          <w:tcPr>
            <w:tcW w:w="3544" w:type="dxa"/>
            <w:tcBorders>
              <w:top w:val="nil"/>
              <w:left w:val="nil"/>
              <w:bottom w:val="nil"/>
              <w:right w:val="nil"/>
            </w:tcBorders>
            <w:shd w:val="clear" w:color="auto" w:fill="auto"/>
            <w:noWrap/>
            <w:vAlign w:val="bottom"/>
            <w:hideMark/>
          </w:tcPr>
          <w:p w14:paraId="6D52E42C" w14:textId="77777777" w:rsidR="00125E12" w:rsidRPr="005425AC" w:rsidRDefault="00125E12" w:rsidP="00B56207">
            <w:pPr>
              <w:rPr>
                <w:rFonts w:ascii="Calibri" w:hAnsi="Calibri" w:cs="Calibri"/>
                <w:color w:val="000000"/>
              </w:rPr>
            </w:pPr>
            <w:r w:rsidRPr="005425AC">
              <w:rPr>
                <w:rFonts w:ascii="Calibri" w:hAnsi="Calibri" w:cs="Calibri"/>
                <w:color w:val="000000"/>
              </w:rPr>
              <w:t xml:space="preserve">ÁREA LIMPIA DC </w:t>
            </w:r>
          </w:p>
        </w:tc>
      </w:tr>
    </w:tbl>
    <w:p w14:paraId="7D08EC51" w14:textId="77777777" w:rsidR="00125E12" w:rsidRDefault="00125E12" w:rsidP="00125E12">
      <w:pPr>
        <w:jc w:val="both"/>
      </w:pPr>
    </w:p>
    <w:tbl>
      <w:tblPr>
        <w:tblW w:w="3969" w:type="dxa"/>
        <w:tblCellMar>
          <w:left w:w="70" w:type="dxa"/>
          <w:right w:w="70" w:type="dxa"/>
        </w:tblCellMar>
        <w:tblLook w:val="04A0" w:firstRow="1" w:lastRow="0" w:firstColumn="1" w:lastColumn="0" w:noHBand="0" w:noVBand="1"/>
      </w:tblPr>
      <w:tblGrid>
        <w:gridCol w:w="3969"/>
      </w:tblGrid>
      <w:tr w:rsidR="00125E12" w:rsidRPr="00D35DE4" w14:paraId="05DE07FE" w14:textId="77777777" w:rsidTr="00B56207">
        <w:trPr>
          <w:trHeight w:val="320"/>
        </w:trPr>
        <w:tc>
          <w:tcPr>
            <w:tcW w:w="3969" w:type="dxa"/>
            <w:tcBorders>
              <w:top w:val="nil"/>
              <w:left w:val="nil"/>
              <w:bottom w:val="nil"/>
              <w:right w:val="nil"/>
            </w:tcBorders>
            <w:shd w:val="clear" w:color="auto" w:fill="auto"/>
            <w:noWrap/>
            <w:vAlign w:val="bottom"/>
            <w:hideMark/>
          </w:tcPr>
          <w:p w14:paraId="5A5EE758" w14:textId="77777777" w:rsidR="00125E12" w:rsidRPr="00AD73CE" w:rsidRDefault="00125E12" w:rsidP="00125E12">
            <w:pPr>
              <w:pStyle w:val="Prrafodelista"/>
              <w:numPr>
                <w:ilvl w:val="0"/>
                <w:numId w:val="28"/>
              </w:numPr>
              <w:tabs>
                <w:tab w:val="left" w:pos="2260"/>
              </w:tabs>
              <w:spacing w:after="160" w:line="259" w:lineRule="auto"/>
              <w:ind w:right="-650"/>
              <w:rPr>
                <w:rFonts w:ascii="Calibri" w:hAnsi="Calibri" w:cs="Calibri"/>
                <w:color w:val="000000"/>
              </w:rPr>
            </w:pPr>
            <w:r w:rsidRPr="00AD73CE">
              <w:rPr>
                <w:rFonts w:ascii="Calibri" w:hAnsi="Calibri" w:cs="Calibri"/>
                <w:color w:val="000000"/>
              </w:rPr>
              <w:t>SERVICIO ORDINARIO DE ASEO</w:t>
            </w:r>
          </w:p>
        </w:tc>
      </w:tr>
      <w:tr w:rsidR="00125E12" w:rsidRPr="00D35DE4" w14:paraId="46B17A69" w14:textId="77777777" w:rsidTr="00B56207">
        <w:trPr>
          <w:trHeight w:val="320"/>
        </w:trPr>
        <w:tc>
          <w:tcPr>
            <w:tcW w:w="3969" w:type="dxa"/>
            <w:tcBorders>
              <w:top w:val="nil"/>
              <w:left w:val="nil"/>
              <w:bottom w:val="nil"/>
              <w:right w:val="nil"/>
            </w:tcBorders>
            <w:shd w:val="clear" w:color="auto" w:fill="auto"/>
            <w:noWrap/>
            <w:vAlign w:val="bottom"/>
            <w:hideMark/>
          </w:tcPr>
          <w:p w14:paraId="31E559C4" w14:textId="77777777" w:rsidR="00125E12" w:rsidRPr="00D35DE4" w:rsidRDefault="00125E12" w:rsidP="00B56207">
            <w:pPr>
              <w:rPr>
                <w:rFonts w:ascii="Calibri" w:hAnsi="Calibri" w:cs="Calibri"/>
                <w:color w:val="000000"/>
              </w:rPr>
            </w:pPr>
            <w:r w:rsidRPr="00D35DE4">
              <w:rPr>
                <w:rFonts w:ascii="Calibri" w:hAnsi="Calibri" w:cs="Calibri"/>
                <w:color w:val="000000"/>
              </w:rPr>
              <w:t>Recolección Domiciliaria</w:t>
            </w:r>
          </w:p>
        </w:tc>
      </w:tr>
      <w:tr w:rsidR="00125E12" w:rsidRPr="00D35DE4" w14:paraId="423FD328" w14:textId="77777777" w:rsidTr="00B56207">
        <w:trPr>
          <w:trHeight w:val="320"/>
        </w:trPr>
        <w:tc>
          <w:tcPr>
            <w:tcW w:w="3969" w:type="dxa"/>
            <w:tcBorders>
              <w:top w:val="nil"/>
              <w:left w:val="nil"/>
              <w:bottom w:val="nil"/>
              <w:right w:val="nil"/>
            </w:tcBorders>
            <w:shd w:val="clear" w:color="auto" w:fill="auto"/>
            <w:noWrap/>
            <w:vAlign w:val="bottom"/>
            <w:hideMark/>
          </w:tcPr>
          <w:p w14:paraId="21B1EF8E" w14:textId="77777777" w:rsidR="00125E12" w:rsidRPr="00D35DE4" w:rsidRDefault="00125E12" w:rsidP="00B56207">
            <w:pPr>
              <w:rPr>
                <w:rFonts w:ascii="Calibri" w:hAnsi="Calibri" w:cs="Calibri"/>
                <w:color w:val="000000"/>
              </w:rPr>
            </w:pPr>
            <w:r w:rsidRPr="00D35DE4">
              <w:rPr>
                <w:rFonts w:ascii="Calibri" w:hAnsi="Calibri" w:cs="Calibri"/>
                <w:color w:val="000000"/>
              </w:rPr>
              <w:t>Grandes Generadores</w:t>
            </w:r>
          </w:p>
        </w:tc>
      </w:tr>
      <w:tr w:rsidR="00125E12" w:rsidRPr="00D35DE4" w14:paraId="4DB34800" w14:textId="77777777" w:rsidTr="00B56207">
        <w:trPr>
          <w:trHeight w:val="320"/>
        </w:trPr>
        <w:tc>
          <w:tcPr>
            <w:tcW w:w="3969" w:type="dxa"/>
            <w:tcBorders>
              <w:top w:val="nil"/>
              <w:left w:val="nil"/>
              <w:bottom w:val="nil"/>
              <w:right w:val="nil"/>
            </w:tcBorders>
            <w:shd w:val="clear" w:color="auto" w:fill="auto"/>
            <w:noWrap/>
            <w:vAlign w:val="bottom"/>
            <w:hideMark/>
          </w:tcPr>
          <w:p w14:paraId="259484B1" w14:textId="77777777" w:rsidR="00125E12" w:rsidRPr="00D35DE4" w:rsidRDefault="00125E12" w:rsidP="00B56207">
            <w:pPr>
              <w:rPr>
                <w:rFonts w:ascii="Calibri" w:hAnsi="Calibri" w:cs="Calibri"/>
                <w:color w:val="000000"/>
              </w:rPr>
            </w:pPr>
            <w:r w:rsidRPr="00D35DE4">
              <w:rPr>
                <w:rFonts w:ascii="Calibri" w:hAnsi="Calibri" w:cs="Calibri"/>
                <w:color w:val="000000"/>
              </w:rPr>
              <w:t>Barrido de Calles</w:t>
            </w:r>
          </w:p>
        </w:tc>
      </w:tr>
      <w:tr w:rsidR="00125E12" w:rsidRPr="00D35DE4" w14:paraId="6F0D2ED9" w14:textId="77777777" w:rsidTr="00B56207">
        <w:trPr>
          <w:trHeight w:val="320"/>
        </w:trPr>
        <w:tc>
          <w:tcPr>
            <w:tcW w:w="3969" w:type="dxa"/>
            <w:tcBorders>
              <w:top w:val="nil"/>
              <w:left w:val="nil"/>
              <w:bottom w:val="nil"/>
              <w:right w:val="nil"/>
            </w:tcBorders>
            <w:shd w:val="clear" w:color="auto" w:fill="auto"/>
            <w:noWrap/>
            <w:vAlign w:val="bottom"/>
            <w:hideMark/>
          </w:tcPr>
          <w:p w14:paraId="71DE0FB3" w14:textId="77777777" w:rsidR="00125E12" w:rsidRPr="00D35DE4" w:rsidRDefault="00125E12" w:rsidP="00B56207">
            <w:pPr>
              <w:rPr>
                <w:rFonts w:ascii="Calibri" w:hAnsi="Calibri" w:cs="Calibri"/>
                <w:color w:val="000000"/>
              </w:rPr>
            </w:pPr>
            <w:r w:rsidRPr="00D35DE4">
              <w:rPr>
                <w:rFonts w:ascii="Calibri" w:hAnsi="Calibri" w:cs="Calibri"/>
                <w:color w:val="000000"/>
              </w:rPr>
              <w:lastRenderedPageBreak/>
              <w:t>Corte de Césped</w:t>
            </w:r>
          </w:p>
        </w:tc>
      </w:tr>
      <w:tr w:rsidR="00125E12" w:rsidRPr="00D35DE4" w14:paraId="7B511241" w14:textId="77777777" w:rsidTr="00B56207">
        <w:trPr>
          <w:trHeight w:val="320"/>
        </w:trPr>
        <w:tc>
          <w:tcPr>
            <w:tcW w:w="3969" w:type="dxa"/>
            <w:tcBorders>
              <w:top w:val="nil"/>
              <w:left w:val="nil"/>
              <w:bottom w:val="nil"/>
              <w:right w:val="nil"/>
            </w:tcBorders>
            <w:shd w:val="clear" w:color="auto" w:fill="auto"/>
            <w:noWrap/>
            <w:vAlign w:val="bottom"/>
            <w:hideMark/>
          </w:tcPr>
          <w:p w14:paraId="67CB3F87" w14:textId="77777777" w:rsidR="00125E12" w:rsidRPr="00D35DE4" w:rsidRDefault="00125E12" w:rsidP="00B56207">
            <w:pPr>
              <w:rPr>
                <w:rFonts w:ascii="Calibri" w:hAnsi="Calibri" w:cs="Calibri"/>
                <w:color w:val="000000"/>
              </w:rPr>
            </w:pPr>
            <w:r w:rsidRPr="00D35DE4">
              <w:rPr>
                <w:rFonts w:ascii="Calibri" w:hAnsi="Calibri" w:cs="Calibri"/>
                <w:color w:val="000000"/>
              </w:rPr>
              <w:t>Poda de Arboles</w:t>
            </w:r>
          </w:p>
        </w:tc>
      </w:tr>
    </w:tbl>
    <w:p w14:paraId="6BD8A0FB" w14:textId="77777777" w:rsidR="00125E12" w:rsidRDefault="00125E12" w:rsidP="00125E12">
      <w:pPr>
        <w:jc w:val="both"/>
      </w:pPr>
    </w:p>
    <w:p w14:paraId="70A4AA34" w14:textId="52C06E62" w:rsidR="00125E12" w:rsidRDefault="00125E12" w:rsidP="004C76E8">
      <w:pPr>
        <w:pStyle w:val="Ttulo5"/>
      </w:pPr>
      <w:bookmarkStart w:id="82" w:name="_Toc119601823"/>
      <w:r>
        <w:t>DICCIONARIO DE DATOS</w:t>
      </w:r>
      <w:bookmarkEnd w:id="82"/>
    </w:p>
    <w:p w14:paraId="782271D1" w14:textId="77777777" w:rsidR="00125E12" w:rsidRDefault="00125E12" w:rsidP="00125E12">
      <w:pPr>
        <w:jc w:val="both"/>
      </w:pPr>
    </w:p>
    <w:tbl>
      <w:tblPr>
        <w:tblW w:w="9000" w:type="dxa"/>
        <w:tblCellMar>
          <w:left w:w="70" w:type="dxa"/>
          <w:right w:w="70" w:type="dxa"/>
        </w:tblCellMar>
        <w:tblLook w:val="04A0" w:firstRow="1" w:lastRow="0" w:firstColumn="1" w:lastColumn="0" w:noHBand="0" w:noVBand="1"/>
      </w:tblPr>
      <w:tblGrid>
        <w:gridCol w:w="3206"/>
        <w:gridCol w:w="2230"/>
        <w:gridCol w:w="1005"/>
        <w:gridCol w:w="2626"/>
      </w:tblGrid>
      <w:tr w:rsidR="00125E12" w:rsidRPr="00FC7C51" w14:paraId="1BEC5C77" w14:textId="77777777" w:rsidTr="00B56207">
        <w:trPr>
          <w:trHeight w:val="320"/>
        </w:trPr>
        <w:tc>
          <w:tcPr>
            <w:tcW w:w="9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528A" w14:textId="77777777" w:rsidR="00125E12" w:rsidRPr="00FC7C51" w:rsidRDefault="00125E12" w:rsidP="00B56207">
            <w:pPr>
              <w:jc w:val="center"/>
              <w:rPr>
                <w:rFonts w:ascii="Calibri" w:hAnsi="Calibri" w:cs="Calibri"/>
                <w:color w:val="000000"/>
              </w:rPr>
            </w:pPr>
            <w:r w:rsidRPr="00FC7C51">
              <w:rPr>
                <w:rFonts w:ascii="Calibri" w:hAnsi="Calibri" w:cs="Calibri"/>
                <w:color w:val="000000"/>
              </w:rPr>
              <w:t>Variables Reporte de Pesado</w:t>
            </w:r>
          </w:p>
        </w:tc>
      </w:tr>
      <w:tr w:rsidR="00125E12" w:rsidRPr="00FC7C51" w14:paraId="4B814B6D"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55A3FD06"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c>
          <w:tcPr>
            <w:tcW w:w="2230" w:type="dxa"/>
            <w:tcBorders>
              <w:top w:val="nil"/>
              <w:left w:val="nil"/>
              <w:bottom w:val="single" w:sz="4" w:space="0" w:color="auto"/>
              <w:right w:val="single" w:sz="4" w:space="0" w:color="auto"/>
            </w:tcBorders>
            <w:shd w:val="clear" w:color="auto" w:fill="auto"/>
            <w:noWrap/>
            <w:vAlign w:val="bottom"/>
            <w:hideMark/>
          </w:tcPr>
          <w:p w14:paraId="0F2EA713" w14:textId="77777777" w:rsidR="00125E12" w:rsidRPr="00FC7C51" w:rsidRDefault="00125E12" w:rsidP="00B56207">
            <w:pPr>
              <w:rPr>
                <w:rFonts w:ascii="Calibri" w:hAnsi="Calibri" w:cs="Calibri"/>
                <w:color w:val="000000"/>
              </w:rPr>
            </w:pPr>
            <w:r w:rsidRPr="00FC7C51">
              <w:rPr>
                <w:rFonts w:ascii="Calibri" w:hAnsi="Calibri" w:cs="Calibri"/>
                <w:color w:val="000000"/>
              </w:rPr>
              <w:t xml:space="preserve">Tipo </w:t>
            </w:r>
          </w:p>
        </w:tc>
        <w:tc>
          <w:tcPr>
            <w:tcW w:w="938" w:type="dxa"/>
            <w:tcBorders>
              <w:top w:val="nil"/>
              <w:left w:val="nil"/>
              <w:bottom w:val="single" w:sz="4" w:space="0" w:color="auto"/>
              <w:right w:val="single" w:sz="4" w:space="0" w:color="auto"/>
            </w:tcBorders>
            <w:shd w:val="clear" w:color="auto" w:fill="auto"/>
            <w:noWrap/>
            <w:vAlign w:val="bottom"/>
            <w:hideMark/>
          </w:tcPr>
          <w:p w14:paraId="0BCC39DB" w14:textId="77777777" w:rsidR="00125E12" w:rsidRPr="00FC7C51" w:rsidRDefault="00125E12" w:rsidP="00B56207">
            <w:pPr>
              <w:rPr>
                <w:rFonts w:ascii="Calibri" w:hAnsi="Calibri" w:cs="Calibri"/>
                <w:color w:val="000000"/>
              </w:rPr>
            </w:pPr>
            <w:proofErr w:type="spellStart"/>
            <w:r w:rsidRPr="00FC7C51">
              <w:rPr>
                <w:rFonts w:ascii="Calibri" w:hAnsi="Calibri" w:cs="Calibri"/>
                <w:color w:val="000000"/>
              </w:rPr>
              <w:t>Null</w:t>
            </w:r>
            <w:proofErr w:type="spellEnd"/>
          </w:p>
        </w:tc>
        <w:tc>
          <w:tcPr>
            <w:tcW w:w="2626" w:type="dxa"/>
            <w:tcBorders>
              <w:top w:val="nil"/>
              <w:left w:val="nil"/>
              <w:bottom w:val="single" w:sz="4" w:space="0" w:color="auto"/>
              <w:right w:val="single" w:sz="4" w:space="0" w:color="auto"/>
            </w:tcBorders>
            <w:shd w:val="clear" w:color="auto" w:fill="auto"/>
            <w:noWrap/>
            <w:vAlign w:val="bottom"/>
            <w:hideMark/>
          </w:tcPr>
          <w:p w14:paraId="34D431A5" w14:textId="77777777" w:rsidR="00125E12" w:rsidRPr="00FC7C51" w:rsidRDefault="00125E12" w:rsidP="00B56207">
            <w:pPr>
              <w:rPr>
                <w:rFonts w:ascii="Calibri" w:hAnsi="Calibri" w:cs="Calibri"/>
                <w:color w:val="000000"/>
              </w:rPr>
            </w:pPr>
            <w:r w:rsidRPr="00FC7C51">
              <w:rPr>
                <w:rFonts w:ascii="Calibri" w:hAnsi="Calibri" w:cs="Calibri"/>
                <w:color w:val="000000"/>
              </w:rPr>
              <w:t>Dominio</w:t>
            </w:r>
          </w:p>
        </w:tc>
      </w:tr>
      <w:tr w:rsidR="00125E12" w:rsidRPr="00FC7C51" w14:paraId="3D4FD1B2"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A376F30" w14:textId="77777777" w:rsidR="00125E12" w:rsidRPr="00FC7C51" w:rsidRDefault="00125E12" w:rsidP="00B56207">
            <w:pPr>
              <w:rPr>
                <w:rFonts w:ascii="Calibri" w:hAnsi="Calibri" w:cs="Calibri"/>
                <w:color w:val="000000"/>
              </w:rPr>
            </w:pPr>
            <w:r w:rsidRPr="00FC7C51">
              <w:rPr>
                <w:rFonts w:ascii="Calibri" w:hAnsi="Calibri" w:cs="Calibri"/>
                <w:color w:val="000000"/>
              </w:rPr>
              <w:t>FECHA ENTRADA</w:t>
            </w:r>
          </w:p>
        </w:tc>
        <w:tc>
          <w:tcPr>
            <w:tcW w:w="2230" w:type="dxa"/>
            <w:tcBorders>
              <w:top w:val="nil"/>
              <w:left w:val="nil"/>
              <w:bottom w:val="single" w:sz="4" w:space="0" w:color="auto"/>
              <w:right w:val="single" w:sz="4" w:space="0" w:color="auto"/>
            </w:tcBorders>
            <w:shd w:val="clear" w:color="auto" w:fill="auto"/>
            <w:noWrap/>
            <w:vAlign w:val="bottom"/>
            <w:hideMark/>
          </w:tcPr>
          <w:p w14:paraId="7BB14F10" w14:textId="77777777" w:rsidR="00125E12" w:rsidRPr="00FC7C51" w:rsidRDefault="00125E12" w:rsidP="00B56207">
            <w:pPr>
              <w:rPr>
                <w:rFonts w:ascii="Calibri" w:hAnsi="Calibri" w:cs="Calibri"/>
                <w:color w:val="000000"/>
              </w:rPr>
            </w:pPr>
            <w:r w:rsidRPr="00FC7C51">
              <w:rPr>
                <w:rFonts w:ascii="Calibri" w:hAnsi="Calibri" w:cs="Calibri"/>
                <w:color w:val="000000"/>
              </w:rPr>
              <w:t>Date</w:t>
            </w:r>
          </w:p>
        </w:tc>
        <w:tc>
          <w:tcPr>
            <w:tcW w:w="938" w:type="dxa"/>
            <w:tcBorders>
              <w:top w:val="nil"/>
              <w:left w:val="nil"/>
              <w:bottom w:val="single" w:sz="4" w:space="0" w:color="auto"/>
              <w:right w:val="single" w:sz="4" w:space="0" w:color="auto"/>
            </w:tcBorders>
            <w:shd w:val="clear" w:color="auto" w:fill="auto"/>
            <w:noWrap/>
            <w:vAlign w:val="bottom"/>
            <w:hideMark/>
          </w:tcPr>
          <w:p w14:paraId="5C3315B7"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2ED505E4"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693C7E45"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A2C79A6" w14:textId="77777777" w:rsidR="00125E12" w:rsidRPr="00FC7C51" w:rsidRDefault="00125E12" w:rsidP="00B56207">
            <w:pPr>
              <w:rPr>
                <w:rFonts w:ascii="Calibri" w:hAnsi="Calibri" w:cs="Calibri"/>
                <w:color w:val="000000"/>
              </w:rPr>
            </w:pPr>
            <w:r w:rsidRPr="00FC7C51">
              <w:rPr>
                <w:rFonts w:ascii="Calibri" w:hAnsi="Calibri" w:cs="Calibri"/>
                <w:color w:val="000000"/>
              </w:rPr>
              <w:t>FECHA SALIDA</w:t>
            </w:r>
          </w:p>
        </w:tc>
        <w:tc>
          <w:tcPr>
            <w:tcW w:w="2230" w:type="dxa"/>
            <w:tcBorders>
              <w:top w:val="nil"/>
              <w:left w:val="nil"/>
              <w:bottom w:val="single" w:sz="4" w:space="0" w:color="auto"/>
              <w:right w:val="single" w:sz="4" w:space="0" w:color="auto"/>
            </w:tcBorders>
            <w:shd w:val="clear" w:color="auto" w:fill="auto"/>
            <w:noWrap/>
            <w:vAlign w:val="bottom"/>
            <w:hideMark/>
          </w:tcPr>
          <w:p w14:paraId="5743A2EE" w14:textId="77777777" w:rsidR="00125E12" w:rsidRPr="00FC7C51" w:rsidRDefault="00125E12" w:rsidP="00B56207">
            <w:pPr>
              <w:rPr>
                <w:rFonts w:ascii="Calibri" w:hAnsi="Calibri" w:cs="Calibri"/>
                <w:color w:val="000000"/>
              </w:rPr>
            </w:pPr>
            <w:r w:rsidRPr="00FC7C51">
              <w:rPr>
                <w:rFonts w:ascii="Calibri" w:hAnsi="Calibri" w:cs="Calibri"/>
                <w:color w:val="000000"/>
              </w:rPr>
              <w:t>Date</w:t>
            </w:r>
          </w:p>
        </w:tc>
        <w:tc>
          <w:tcPr>
            <w:tcW w:w="938" w:type="dxa"/>
            <w:tcBorders>
              <w:top w:val="nil"/>
              <w:left w:val="nil"/>
              <w:bottom w:val="single" w:sz="4" w:space="0" w:color="auto"/>
              <w:right w:val="single" w:sz="4" w:space="0" w:color="auto"/>
            </w:tcBorders>
            <w:shd w:val="clear" w:color="auto" w:fill="auto"/>
            <w:noWrap/>
            <w:vAlign w:val="bottom"/>
            <w:hideMark/>
          </w:tcPr>
          <w:p w14:paraId="58CE6531"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010CF5C0"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3FB5C0AC"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50C50DC2" w14:textId="77777777" w:rsidR="00125E12" w:rsidRPr="00FC7C51" w:rsidRDefault="00125E12" w:rsidP="00B56207">
            <w:pPr>
              <w:rPr>
                <w:rFonts w:ascii="Calibri" w:hAnsi="Calibri" w:cs="Calibri"/>
                <w:color w:val="000000"/>
              </w:rPr>
            </w:pPr>
            <w:r w:rsidRPr="00FC7C51">
              <w:rPr>
                <w:rFonts w:ascii="Calibri" w:hAnsi="Calibri" w:cs="Calibri"/>
                <w:color w:val="000000"/>
              </w:rPr>
              <w:t>CONSECUTIVO ENTRADA</w:t>
            </w:r>
          </w:p>
        </w:tc>
        <w:tc>
          <w:tcPr>
            <w:tcW w:w="2230" w:type="dxa"/>
            <w:tcBorders>
              <w:top w:val="nil"/>
              <w:left w:val="nil"/>
              <w:bottom w:val="single" w:sz="4" w:space="0" w:color="auto"/>
              <w:right w:val="single" w:sz="4" w:space="0" w:color="auto"/>
            </w:tcBorders>
            <w:shd w:val="clear" w:color="auto" w:fill="auto"/>
            <w:noWrap/>
            <w:vAlign w:val="bottom"/>
            <w:hideMark/>
          </w:tcPr>
          <w:p w14:paraId="32ADB7F9"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4D77A5E5"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02242540"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3FC4C646"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AAD57B6" w14:textId="77777777" w:rsidR="00125E12" w:rsidRPr="00FC7C51" w:rsidRDefault="00125E12" w:rsidP="00B56207">
            <w:pPr>
              <w:rPr>
                <w:rFonts w:ascii="Calibri" w:hAnsi="Calibri" w:cs="Calibri"/>
                <w:color w:val="000000"/>
              </w:rPr>
            </w:pPr>
            <w:r w:rsidRPr="00FC7C51">
              <w:rPr>
                <w:rFonts w:ascii="Calibri" w:hAnsi="Calibri" w:cs="Calibri"/>
                <w:color w:val="000000"/>
              </w:rPr>
              <w:t>CONSECUTIVO SALIDA</w:t>
            </w:r>
          </w:p>
        </w:tc>
        <w:tc>
          <w:tcPr>
            <w:tcW w:w="2230" w:type="dxa"/>
            <w:tcBorders>
              <w:top w:val="nil"/>
              <w:left w:val="nil"/>
              <w:bottom w:val="single" w:sz="4" w:space="0" w:color="auto"/>
              <w:right w:val="single" w:sz="4" w:space="0" w:color="auto"/>
            </w:tcBorders>
            <w:shd w:val="clear" w:color="auto" w:fill="auto"/>
            <w:noWrap/>
            <w:vAlign w:val="bottom"/>
            <w:hideMark/>
          </w:tcPr>
          <w:p w14:paraId="270AA7B4"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5ED05BE9"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7A62EA55"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21A3E990"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7AF74DF5" w14:textId="77777777" w:rsidR="00125E12" w:rsidRPr="00FC7C51" w:rsidRDefault="00125E12" w:rsidP="00B56207">
            <w:pPr>
              <w:rPr>
                <w:rFonts w:ascii="Calibri" w:hAnsi="Calibri" w:cs="Calibri"/>
                <w:color w:val="000000"/>
              </w:rPr>
            </w:pPr>
            <w:r w:rsidRPr="00FC7C51">
              <w:rPr>
                <w:rFonts w:ascii="Calibri" w:hAnsi="Calibri" w:cs="Calibri"/>
                <w:color w:val="000000"/>
              </w:rPr>
              <w:t>PLACA</w:t>
            </w:r>
          </w:p>
        </w:tc>
        <w:tc>
          <w:tcPr>
            <w:tcW w:w="2230" w:type="dxa"/>
            <w:tcBorders>
              <w:top w:val="nil"/>
              <w:left w:val="nil"/>
              <w:bottom w:val="single" w:sz="4" w:space="0" w:color="auto"/>
              <w:right w:val="single" w:sz="4" w:space="0" w:color="auto"/>
            </w:tcBorders>
            <w:shd w:val="clear" w:color="auto" w:fill="auto"/>
            <w:noWrap/>
            <w:vAlign w:val="bottom"/>
            <w:hideMark/>
          </w:tcPr>
          <w:p w14:paraId="7C76AABC"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6F80DC84"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3D989549"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6DE6236B"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2843FD33" w14:textId="77777777" w:rsidR="00125E12" w:rsidRPr="00FC7C51" w:rsidRDefault="00125E12" w:rsidP="00B56207">
            <w:pPr>
              <w:rPr>
                <w:rFonts w:ascii="Calibri" w:hAnsi="Calibri" w:cs="Calibri"/>
                <w:color w:val="000000"/>
              </w:rPr>
            </w:pPr>
            <w:r w:rsidRPr="00FC7C51">
              <w:rPr>
                <w:rFonts w:ascii="Calibri" w:hAnsi="Calibri" w:cs="Calibri"/>
                <w:color w:val="000000"/>
              </w:rPr>
              <w:t>NUMERO VEHICULO</w:t>
            </w:r>
          </w:p>
        </w:tc>
        <w:tc>
          <w:tcPr>
            <w:tcW w:w="2230" w:type="dxa"/>
            <w:tcBorders>
              <w:top w:val="nil"/>
              <w:left w:val="nil"/>
              <w:bottom w:val="single" w:sz="4" w:space="0" w:color="auto"/>
              <w:right w:val="single" w:sz="4" w:space="0" w:color="auto"/>
            </w:tcBorders>
            <w:shd w:val="clear" w:color="auto" w:fill="auto"/>
            <w:noWrap/>
            <w:vAlign w:val="bottom"/>
            <w:hideMark/>
          </w:tcPr>
          <w:p w14:paraId="535556BB"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0BED2F89"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254547F4"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1A631FA1" w14:textId="77777777" w:rsidTr="00B56207">
        <w:trPr>
          <w:trHeight w:val="2203"/>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0E9C086" w14:textId="77777777" w:rsidR="00125E12" w:rsidRPr="00FC7C51" w:rsidRDefault="00125E12" w:rsidP="00B56207">
            <w:pPr>
              <w:rPr>
                <w:rFonts w:ascii="Calibri" w:hAnsi="Calibri" w:cs="Calibri"/>
                <w:color w:val="000000"/>
              </w:rPr>
            </w:pPr>
            <w:r w:rsidRPr="00FC7C51">
              <w:rPr>
                <w:rFonts w:ascii="Calibri" w:hAnsi="Calibri" w:cs="Calibri"/>
                <w:color w:val="000000"/>
              </w:rPr>
              <w:t>CONCESION</w:t>
            </w:r>
          </w:p>
        </w:tc>
        <w:tc>
          <w:tcPr>
            <w:tcW w:w="2230" w:type="dxa"/>
            <w:tcBorders>
              <w:top w:val="nil"/>
              <w:left w:val="nil"/>
              <w:bottom w:val="single" w:sz="4" w:space="0" w:color="auto"/>
              <w:right w:val="single" w:sz="4" w:space="0" w:color="auto"/>
            </w:tcBorders>
            <w:shd w:val="clear" w:color="auto" w:fill="auto"/>
            <w:noWrap/>
            <w:vAlign w:val="bottom"/>
            <w:hideMark/>
          </w:tcPr>
          <w:p w14:paraId="128BA9E0"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1300BE02"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vAlign w:val="bottom"/>
            <w:hideMark/>
          </w:tcPr>
          <w:p w14:paraId="1E861F15" w14:textId="77777777" w:rsidR="00125E12" w:rsidRPr="00FC7C51" w:rsidRDefault="00125E12" w:rsidP="00B56207">
            <w:pPr>
              <w:rPr>
                <w:rFonts w:ascii="Calibri" w:hAnsi="Calibri" w:cs="Calibri"/>
                <w:color w:val="000000"/>
              </w:rPr>
            </w:pPr>
            <w:r w:rsidRPr="00FC7C51">
              <w:rPr>
                <w:rFonts w:ascii="Calibri" w:hAnsi="Calibri" w:cs="Calibri"/>
                <w:color w:val="000000"/>
              </w:rPr>
              <w:t>BOGOTÁ LIMPIA SAS</w:t>
            </w:r>
            <w:r w:rsidRPr="00FC7C51">
              <w:rPr>
                <w:rFonts w:ascii="Calibri" w:hAnsi="Calibri" w:cs="Calibri"/>
                <w:color w:val="000000"/>
              </w:rPr>
              <w:br/>
              <w:t xml:space="preserve"> E.S.P.CIUDAD LIMPIA</w:t>
            </w:r>
            <w:r w:rsidRPr="00FC7C51">
              <w:rPr>
                <w:rFonts w:ascii="Calibri" w:hAnsi="Calibri" w:cs="Calibri"/>
                <w:color w:val="000000"/>
              </w:rPr>
              <w:br/>
              <w:t>S.A.LIME</w:t>
            </w:r>
            <w:r w:rsidRPr="00FC7C51">
              <w:rPr>
                <w:rFonts w:ascii="Calibri" w:hAnsi="Calibri" w:cs="Calibri"/>
                <w:color w:val="000000"/>
              </w:rPr>
              <w:br/>
              <w:t xml:space="preserve"> S.A E.S.P.PROMOAMBIENTAL</w:t>
            </w:r>
            <w:r w:rsidRPr="00FC7C51">
              <w:rPr>
                <w:rFonts w:ascii="Calibri" w:hAnsi="Calibri" w:cs="Calibri"/>
                <w:color w:val="000000"/>
              </w:rPr>
              <w:br/>
              <w:t>DISTRITO SAS E.S.P.</w:t>
            </w:r>
            <w:r w:rsidRPr="00FC7C51">
              <w:rPr>
                <w:rFonts w:ascii="Calibri" w:hAnsi="Calibri" w:cs="Calibri"/>
                <w:color w:val="000000"/>
              </w:rPr>
              <w:br/>
              <w:t xml:space="preserve">ÁREA LIMPIA DC </w:t>
            </w:r>
          </w:p>
        </w:tc>
      </w:tr>
      <w:tr w:rsidR="00125E12" w:rsidRPr="00FC7C51" w14:paraId="53E3F679"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67C12366" w14:textId="77777777" w:rsidR="00125E12" w:rsidRPr="00FC7C51" w:rsidRDefault="00125E12" w:rsidP="00B56207">
            <w:pPr>
              <w:rPr>
                <w:rFonts w:ascii="Calibri" w:hAnsi="Calibri" w:cs="Calibri"/>
                <w:color w:val="000000"/>
              </w:rPr>
            </w:pPr>
            <w:r w:rsidRPr="00FC7C51">
              <w:rPr>
                <w:rFonts w:ascii="Calibri" w:hAnsi="Calibri" w:cs="Calibri"/>
                <w:color w:val="000000"/>
              </w:rPr>
              <w:t>MACRORUTA</w:t>
            </w:r>
          </w:p>
        </w:tc>
        <w:tc>
          <w:tcPr>
            <w:tcW w:w="2230" w:type="dxa"/>
            <w:tcBorders>
              <w:top w:val="nil"/>
              <w:left w:val="nil"/>
              <w:bottom w:val="single" w:sz="4" w:space="0" w:color="auto"/>
              <w:right w:val="single" w:sz="4" w:space="0" w:color="auto"/>
            </w:tcBorders>
            <w:shd w:val="clear" w:color="auto" w:fill="auto"/>
            <w:noWrap/>
            <w:vAlign w:val="bottom"/>
            <w:hideMark/>
          </w:tcPr>
          <w:p w14:paraId="7777FDEE"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515599A8"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5BF4A828"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6D818A5A"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6B736808" w14:textId="77777777" w:rsidR="00125E12" w:rsidRPr="00FC7C51" w:rsidRDefault="00125E12" w:rsidP="00B56207">
            <w:pPr>
              <w:rPr>
                <w:rFonts w:ascii="Calibri" w:hAnsi="Calibri" w:cs="Calibri"/>
                <w:color w:val="000000"/>
              </w:rPr>
            </w:pPr>
            <w:r w:rsidRPr="00FC7C51">
              <w:rPr>
                <w:rFonts w:ascii="Calibri" w:hAnsi="Calibri" w:cs="Calibri"/>
                <w:color w:val="000000"/>
              </w:rPr>
              <w:t>MICRORUTA</w:t>
            </w:r>
          </w:p>
        </w:tc>
        <w:tc>
          <w:tcPr>
            <w:tcW w:w="2230" w:type="dxa"/>
            <w:tcBorders>
              <w:top w:val="nil"/>
              <w:left w:val="nil"/>
              <w:bottom w:val="single" w:sz="4" w:space="0" w:color="auto"/>
              <w:right w:val="single" w:sz="4" w:space="0" w:color="auto"/>
            </w:tcBorders>
            <w:shd w:val="clear" w:color="auto" w:fill="auto"/>
            <w:noWrap/>
            <w:vAlign w:val="bottom"/>
            <w:hideMark/>
          </w:tcPr>
          <w:p w14:paraId="456AE036"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30284146"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135CE31D"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60ADCF5A" w14:textId="77777777" w:rsidTr="00B56207">
        <w:trPr>
          <w:trHeight w:val="197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1DA58F17" w14:textId="77777777" w:rsidR="00125E12" w:rsidRPr="00FC7C51" w:rsidRDefault="00125E12" w:rsidP="00B56207">
            <w:pPr>
              <w:rPr>
                <w:rFonts w:ascii="Calibri" w:hAnsi="Calibri" w:cs="Calibri"/>
                <w:color w:val="000000"/>
              </w:rPr>
            </w:pPr>
            <w:r w:rsidRPr="00FC7C51">
              <w:rPr>
                <w:rFonts w:ascii="Calibri" w:hAnsi="Calibri" w:cs="Calibri"/>
                <w:color w:val="000000"/>
              </w:rPr>
              <w:t>ASE</w:t>
            </w:r>
          </w:p>
        </w:tc>
        <w:tc>
          <w:tcPr>
            <w:tcW w:w="2230" w:type="dxa"/>
            <w:tcBorders>
              <w:top w:val="nil"/>
              <w:left w:val="nil"/>
              <w:bottom w:val="single" w:sz="4" w:space="0" w:color="auto"/>
              <w:right w:val="single" w:sz="4" w:space="0" w:color="auto"/>
            </w:tcBorders>
            <w:shd w:val="clear" w:color="auto" w:fill="auto"/>
            <w:noWrap/>
            <w:vAlign w:val="bottom"/>
            <w:hideMark/>
          </w:tcPr>
          <w:p w14:paraId="736F2A83"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0ABED689"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vAlign w:val="bottom"/>
            <w:hideMark/>
          </w:tcPr>
          <w:p w14:paraId="5638EB75" w14:textId="77777777" w:rsidR="00125E12" w:rsidRPr="00FC7C51" w:rsidRDefault="00125E12" w:rsidP="00B56207">
            <w:pPr>
              <w:rPr>
                <w:rFonts w:ascii="Calibri" w:hAnsi="Calibri" w:cs="Calibri"/>
                <w:color w:val="000000"/>
              </w:rPr>
            </w:pPr>
            <w:r w:rsidRPr="00FC7C51">
              <w:rPr>
                <w:rFonts w:ascii="Calibri" w:hAnsi="Calibri" w:cs="Calibri"/>
                <w:color w:val="000000"/>
              </w:rPr>
              <w:t>AREA LIMPIA DC</w:t>
            </w:r>
            <w:r w:rsidRPr="00FC7C51">
              <w:rPr>
                <w:rFonts w:ascii="Calibri" w:hAnsi="Calibri" w:cs="Calibri"/>
                <w:color w:val="000000"/>
              </w:rPr>
              <w:br/>
              <w:t>BOGOTA LIMPIA SAS ESP</w:t>
            </w:r>
            <w:r w:rsidRPr="00FC7C51">
              <w:rPr>
                <w:rFonts w:ascii="Calibri" w:hAnsi="Calibri" w:cs="Calibri"/>
                <w:color w:val="000000"/>
              </w:rPr>
              <w:br/>
              <w:t>CIUDAD LIMPIA S.A.</w:t>
            </w:r>
            <w:r w:rsidRPr="00FC7C51">
              <w:rPr>
                <w:rFonts w:ascii="Calibri" w:hAnsi="Calibri" w:cs="Calibri"/>
                <w:color w:val="000000"/>
              </w:rPr>
              <w:br/>
              <w:t>LIME S.A E.S.P.</w:t>
            </w:r>
            <w:r w:rsidRPr="00FC7C51">
              <w:rPr>
                <w:rFonts w:ascii="Calibri" w:hAnsi="Calibri" w:cs="Calibri"/>
                <w:color w:val="000000"/>
              </w:rPr>
              <w:br/>
              <w:t>PROMOAMBIENTAL DISTRITO SAS ESP</w:t>
            </w:r>
          </w:p>
        </w:tc>
      </w:tr>
      <w:tr w:rsidR="00125E12" w:rsidRPr="00FC7C51" w14:paraId="1CB772FB" w14:textId="77777777" w:rsidTr="00B56207">
        <w:trPr>
          <w:trHeight w:val="1557"/>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06F8A676" w14:textId="77777777" w:rsidR="00125E12" w:rsidRPr="00FC7C51" w:rsidRDefault="00125E12" w:rsidP="00B56207">
            <w:pPr>
              <w:rPr>
                <w:rFonts w:ascii="Calibri" w:hAnsi="Calibri" w:cs="Calibri"/>
                <w:color w:val="000000"/>
              </w:rPr>
            </w:pPr>
            <w:r w:rsidRPr="00FC7C51">
              <w:rPr>
                <w:rFonts w:ascii="Calibri" w:hAnsi="Calibri" w:cs="Calibri"/>
                <w:color w:val="000000"/>
              </w:rPr>
              <w:t>SERVICIO</w:t>
            </w:r>
          </w:p>
        </w:tc>
        <w:tc>
          <w:tcPr>
            <w:tcW w:w="2230" w:type="dxa"/>
            <w:tcBorders>
              <w:top w:val="nil"/>
              <w:left w:val="nil"/>
              <w:bottom w:val="single" w:sz="4" w:space="0" w:color="auto"/>
              <w:right w:val="single" w:sz="4" w:space="0" w:color="auto"/>
            </w:tcBorders>
            <w:shd w:val="clear" w:color="auto" w:fill="auto"/>
            <w:noWrap/>
            <w:vAlign w:val="bottom"/>
            <w:hideMark/>
          </w:tcPr>
          <w:p w14:paraId="0C16AC86"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5CE5583C"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vAlign w:val="bottom"/>
            <w:hideMark/>
          </w:tcPr>
          <w:p w14:paraId="6576E18B" w14:textId="77777777" w:rsidR="00125E12" w:rsidRPr="00FC7C51" w:rsidRDefault="00125E12" w:rsidP="00B56207">
            <w:pPr>
              <w:rPr>
                <w:rFonts w:ascii="Calibri" w:hAnsi="Calibri" w:cs="Calibri"/>
                <w:color w:val="000000"/>
              </w:rPr>
            </w:pPr>
            <w:r w:rsidRPr="00FC7C51">
              <w:rPr>
                <w:rFonts w:ascii="Calibri" w:hAnsi="Calibri" w:cs="Calibri"/>
                <w:color w:val="000000"/>
              </w:rPr>
              <w:t>Recolección Domiciliaria</w:t>
            </w:r>
            <w:r w:rsidRPr="00FC7C51">
              <w:rPr>
                <w:rFonts w:ascii="Calibri" w:hAnsi="Calibri" w:cs="Calibri"/>
                <w:color w:val="000000"/>
              </w:rPr>
              <w:br/>
              <w:t>Grandes Generadores</w:t>
            </w:r>
            <w:r w:rsidRPr="00FC7C51">
              <w:rPr>
                <w:rFonts w:ascii="Calibri" w:hAnsi="Calibri" w:cs="Calibri"/>
                <w:color w:val="000000"/>
              </w:rPr>
              <w:br/>
              <w:t>Barrido de Calles</w:t>
            </w:r>
            <w:r w:rsidRPr="00FC7C51">
              <w:rPr>
                <w:rFonts w:ascii="Calibri" w:hAnsi="Calibri" w:cs="Calibri"/>
                <w:color w:val="000000"/>
              </w:rPr>
              <w:br/>
              <w:t>Corte de Césped</w:t>
            </w:r>
            <w:r w:rsidRPr="00FC7C51">
              <w:rPr>
                <w:rFonts w:ascii="Calibri" w:hAnsi="Calibri" w:cs="Calibri"/>
                <w:color w:val="000000"/>
              </w:rPr>
              <w:br/>
              <w:t>Poda de Arboles</w:t>
            </w:r>
          </w:p>
        </w:tc>
      </w:tr>
      <w:tr w:rsidR="00125E12" w:rsidRPr="00FC7C51" w14:paraId="4935E3D2" w14:textId="77777777" w:rsidTr="00B56207">
        <w:trPr>
          <w:trHeight w:val="68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44C2C6B9" w14:textId="77777777" w:rsidR="00125E12" w:rsidRPr="00FC7C51" w:rsidRDefault="00125E12" w:rsidP="00B56207">
            <w:pPr>
              <w:rPr>
                <w:rFonts w:ascii="Calibri" w:hAnsi="Calibri" w:cs="Calibri"/>
                <w:color w:val="000000"/>
              </w:rPr>
            </w:pPr>
            <w:r w:rsidRPr="00FC7C51">
              <w:rPr>
                <w:rFonts w:ascii="Calibri" w:hAnsi="Calibri" w:cs="Calibri"/>
                <w:color w:val="000000"/>
              </w:rPr>
              <w:t>ZONA DESCARGA</w:t>
            </w:r>
          </w:p>
        </w:tc>
        <w:tc>
          <w:tcPr>
            <w:tcW w:w="2230" w:type="dxa"/>
            <w:tcBorders>
              <w:top w:val="nil"/>
              <w:left w:val="nil"/>
              <w:bottom w:val="single" w:sz="4" w:space="0" w:color="auto"/>
              <w:right w:val="single" w:sz="4" w:space="0" w:color="auto"/>
            </w:tcBorders>
            <w:shd w:val="clear" w:color="auto" w:fill="auto"/>
            <w:noWrap/>
            <w:vAlign w:val="bottom"/>
            <w:hideMark/>
          </w:tcPr>
          <w:p w14:paraId="7F4E823E"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01E778F7"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vAlign w:val="bottom"/>
            <w:hideMark/>
          </w:tcPr>
          <w:p w14:paraId="281859B3" w14:textId="77777777" w:rsidR="00125E12" w:rsidRPr="00FC7C51" w:rsidRDefault="00125E12" w:rsidP="00B56207">
            <w:pPr>
              <w:rPr>
                <w:rFonts w:ascii="Calibri" w:hAnsi="Calibri" w:cs="Calibri"/>
                <w:color w:val="000000"/>
              </w:rPr>
            </w:pPr>
            <w:r w:rsidRPr="00FC7C51">
              <w:rPr>
                <w:rFonts w:ascii="Calibri" w:hAnsi="Calibri" w:cs="Calibri"/>
                <w:color w:val="000000"/>
              </w:rPr>
              <w:t>Fase 2 Optimización</w:t>
            </w:r>
          </w:p>
        </w:tc>
      </w:tr>
      <w:tr w:rsidR="00125E12" w:rsidRPr="00FC7C51" w14:paraId="7B523066"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371DE2F" w14:textId="77777777" w:rsidR="00125E12" w:rsidRPr="00FC7C51" w:rsidRDefault="00125E12" w:rsidP="00B56207">
            <w:pPr>
              <w:rPr>
                <w:rFonts w:ascii="Calibri" w:hAnsi="Calibri" w:cs="Calibri"/>
                <w:color w:val="000000"/>
              </w:rPr>
            </w:pPr>
            <w:r w:rsidRPr="00FC7C51">
              <w:rPr>
                <w:rFonts w:ascii="Calibri" w:hAnsi="Calibri" w:cs="Calibri"/>
                <w:color w:val="000000"/>
              </w:rPr>
              <w:t>PESO ENTRADA</w:t>
            </w:r>
          </w:p>
        </w:tc>
        <w:tc>
          <w:tcPr>
            <w:tcW w:w="2230" w:type="dxa"/>
            <w:tcBorders>
              <w:top w:val="nil"/>
              <w:left w:val="nil"/>
              <w:bottom w:val="single" w:sz="4" w:space="0" w:color="auto"/>
              <w:right w:val="single" w:sz="4" w:space="0" w:color="auto"/>
            </w:tcBorders>
            <w:shd w:val="clear" w:color="auto" w:fill="auto"/>
            <w:noWrap/>
            <w:vAlign w:val="bottom"/>
            <w:hideMark/>
          </w:tcPr>
          <w:p w14:paraId="32658452"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7B92100F"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2D7EFA39"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56F3961A"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1B17B523" w14:textId="77777777" w:rsidR="00125E12" w:rsidRPr="00FC7C51" w:rsidRDefault="00125E12" w:rsidP="00B56207">
            <w:pPr>
              <w:rPr>
                <w:rFonts w:ascii="Calibri" w:hAnsi="Calibri" w:cs="Calibri"/>
                <w:color w:val="000000"/>
              </w:rPr>
            </w:pPr>
            <w:r w:rsidRPr="00FC7C51">
              <w:rPr>
                <w:rFonts w:ascii="Calibri" w:hAnsi="Calibri" w:cs="Calibri"/>
                <w:color w:val="000000"/>
              </w:rPr>
              <w:t>PESO SALIDA</w:t>
            </w:r>
          </w:p>
        </w:tc>
        <w:tc>
          <w:tcPr>
            <w:tcW w:w="2230" w:type="dxa"/>
            <w:tcBorders>
              <w:top w:val="nil"/>
              <w:left w:val="nil"/>
              <w:bottom w:val="single" w:sz="4" w:space="0" w:color="auto"/>
              <w:right w:val="single" w:sz="4" w:space="0" w:color="auto"/>
            </w:tcBorders>
            <w:shd w:val="clear" w:color="auto" w:fill="auto"/>
            <w:noWrap/>
            <w:vAlign w:val="bottom"/>
            <w:hideMark/>
          </w:tcPr>
          <w:p w14:paraId="778CD1C2"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7057FBB4"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7A602EE2"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29038649"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59D242FA" w14:textId="77777777" w:rsidR="00125E12" w:rsidRPr="00FC7C51" w:rsidRDefault="00125E12" w:rsidP="00B56207">
            <w:pPr>
              <w:rPr>
                <w:rFonts w:ascii="Calibri" w:hAnsi="Calibri" w:cs="Calibri"/>
                <w:color w:val="000000"/>
              </w:rPr>
            </w:pPr>
            <w:r w:rsidRPr="00FC7C51">
              <w:rPr>
                <w:rFonts w:ascii="Calibri" w:hAnsi="Calibri" w:cs="Calibri"/>
                <w:color w:val="000000"/>
              </w:rPr>
              <w:t>PESO RESIDUOS</w:t>
            </w:r>
          </w:p>
        </w:tc>
        <w:tc>
          <w:tcPr>
            <w:tcW w:w="2230" w:type="dxa"/>
            <w:tcBorders>
              <w:top w:val="nil"/>
              <w:left w:val="nil"/>
              <w:bottom w:val="single" w:sz="4" w:space="0" w:color="auto"/>
              <w:right w:val="single" w:sz="4" w:space="0" w:color="auto"/>
            </w:tcBorders>
            <w:shd w:val="clear" w:color="auto" w:fill="auto"/>
            <w:noWrap/>
            <w:vAlign w:val="bottom"/>
            <w:hideMark/>
          </w:tcPr>
          <w:p w14:paraId="7260615C"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7683FFE1"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40FC4583"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20C85084"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0743743E" w14:textId="77777777" w:rsidR="00125E12" w:rsidRPr="00FC7C51" w:rsidRDefault="00125E12" w:rsidP="00B56207">
            <w:pPr>
              <w:rPr>
                <w:rFonts w:ascii="Calibri" w:hAnsi="Calibri" w:cs="Calibri"/>
                <w:color w:val="000000"/>
              </w:rPr>
            </w:pPr>
            <w:r w:rsidRPr="00FC7C51">
              <w:rPr>
                <w:rFonts w:ascii="Calibri" w:hAnsi="Calibri" w:cs="Calibri"/>
                <w:color w:val="000000"/>
              </w:rPr>
              <w:t>PERSONAS ENTRADA</w:t>
            </w:r>
          </w:p>
        </w:tc>
        <w:tc>
          <w:tcPr>
            <w:tcW w:w="2230" w:type="dxa"/>
            <w:tcBorders>
              <w:top w:val="nil"/>
              <w:left w:val="nil"/>
              <w:bottom w:val="single" w:sz="4" w:space="0" w:color="auto"/>
              <w:right w:val="single" w:sz="4" w:space="0" w:color="auto"/>
            </w:tcBorders>
            <w:shd w:val="clear" w:color="auto" w:fill="auto"/>
            <w:noWrap/>
            <w:vAlign w:val="bottom"/>
            <w:hideMark/>
          </w:tcPr>
          <w:p w14:paraId="41CF1A35"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412D391F"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7EF53A3E"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0241CB74"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FC59253" w14:textId="77777777" w:rsidR="00125E12" w:rsidRPr="00FC7C51" w:rsidRDefault="00125E12" w:rsidP="00B56207">
            <w:pPr>
              <w:rPr>
                <w:rFonts w:ascii="Calibri" w:hAnsi="Calibri" w:cs="Calibri"/>
                <w:color w:val="000000"/>
              </w:rPr>
            </w:pPr>
            <w:r w:rsidRPr="00FC7C51">
              <w:rPr>
                <w:rFonts w:ascii="Calibri" w:hAnsi="Calibri" w:cs="Calibri"/>
                <w:color w:val="000000"/>
              </w:rPr>
              <w:lastRenderedPageBreak/>
              <w:t>PERSONAS SALIDA</w:t>
            </w:r>
          </w:p>
        </w:tc>
        <w:tc>
          <w:tcPr>
            <w:tcW w:w="2230" w:type="dxa"/>
            <w:tcBorders>
              <w:top w:val="nil"/>
              <w:left w:val="nil"/>
              <w:bottom w:val="single" w:sz="4" w:space="0" w:color="auto"/>
              <w:right w:val="single" w:sz="4" w:space="0" w:color="auto"/>
            </w:tcBorders>
            <w:shd w:val="clear" w:color="auto" w:fill="auto"/>
            <w:noWrap/>
            <w:vAlign w:val="bottom"/>
            <w:hideMark/>
          </w:tcPr>
          <w:p w14:paraId="198B40BD"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0E3F4A2F"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2D0DB768"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4C05318F"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126DD3C" w14:textId="77777777" w:rsidR="00125E12" w:rsidRPr="00FC7C51" w:rsidRDefault="00125E12" w:rsidP="00B56207">
            <w:pPr>
              <w:rPr>
                <w:rFonts w:ascii="Calibri" w:hAnsi="Calibri" w:cs="Calibri"/>
                <w:color w:val="000000"/>
              </w:rPr>
            </w:pPr>
            <w:r w:rsidRPr="00FC7C51">
              <w:rPr>
                <w:rFonts w:ascii="Calibri" w:hAnsi="Calibri" w:cs="Calibri"/>
                <w:color w:val="000000"/>
              </w:rPr>
              <w:t>USUARIO ENTRADA</w:t>
            </w:r>
          </w:p>
        </w:tc>
        <w:tc>
          <w:tcPr>
            <w:tcW w:w="2230" w:type="dxa"/>
            <w:tcBorders>
              <w:top w:val="nil"/>
              <w:left w:val="nil"/>
              <w:bottom w:val="single" w:sz="4" w:space="0" w:color="auto"/>
              <w:right w:val="single" w:sz="4" w:space="0" w:color="auto"/>
            </w:tcBorders>
            <w:shd w:val="clear" w:color="auto" w:fill="auto"/>
            <w:noWrap/>
            <w:vAlign w:val="bottom"/>
            <w:hideMark/>
          </w:tcPr>
          <w:p w14:paraId="3B021433"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59CDCB5B"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46FF524D"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116B99C8"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7E4B0FC4" w14:textId="77777777" w:rsidR="00125E12" w:rsidRPr="00FC7C51" w:rsidRDefault="00125E12" w:rsidP="00B56207">
            <w:pPr>
              <w:rPr>
                <w:rFonts w:ascii="Calibri" w:hAnsi="Calibri" w:cs="Calibri"/>
                <w:color w:val="000000"/>
              </w:rPr>
            </w:pPr>
            <w:r w:rsidRPr="00FC7C51">
              <w:rPr>
                <w:rFonts w:ascii="Calibri" w:hAnsi="Calibri" w:cs="Calibri"/>
                <w:color w:val="000000"/>
              </w:rPr>
              <w:t>USUARIO SALIDA</w:t>
            </w:r>
          </w:p>
        </w:tc>
        <w:tc>
          <w:tcPr>
            <w:tcW w:w="2230" w:type="dxa"/>
            <w:tcBorders>
              <w:top w:val="nil"/>
              <w:left w:val="nil"/>
              <w:bottom w:val="single" w:sz="4" w:space="0" w:color="auto"/>
              <w:right w:val="single" w:sz="4" w:space="0" w:color="auto"/>
            </w:tcBorders>
            <w:shd w:val="clear" w:color="auto" w:fill="auto"/>
            <w:noWrap/>
            <w:vAlign w:val="bottom"/>
            <w:hideMark/>
          </w:tcPr>
          <w:p w14:paraId="20A8C3B9" w14:textId="77777777" w:rsidR="00125E12" w:rsidRPr="00FC7C51" w:rsidRDefault="00125E12" w:rsidP="00B56207">
            <w:pPr>
              <w:rPr>
                <w:rFonts w:ascii="Calibri" w:hAnsi="Calibri" w:cs="Calibri"/>
                <w:color w:val="000000"/>
              </w:rPr>
            </w:pPr>
            <w:r w:rsidRPr="00FC7C51">
              <w:rPr>
                <w:rFonts w:ascii="Calibri" w:hAnsi="Calibri" w:cs="Calibri"/>
                <w:color w:val="000000"/>
              </w:rPr>
              <w:t>Numérico</w:t>
            </w:r>
          </w:p>
        </w:tc>
        <w:tc>
          <w:tcPr>
            <w:tcW w:w="938" w:type="dxa"/>
            <w:tcBorders>
              <w:top w:val="nil"/>
              <w:left w:val="nil"/>
              <w:bottom w:val="single" w:sz="4" w:space="0" w:color="auto"/>
              <w:right w:val="single" w:sz="4" w:space="0" w:color="auto"/>
            </w:tcBorders>
            <w:shd w:val="clear" w:color="auto" w:fill="auto"/>
            <w:noWrap/>
            <w:vAlign w:val="bottom"/>
            <w:hideMark/>
          </w:tcPr>
          <w:p w14:paraId="05694AE1"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336A55D5"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4BD69461"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67F7597B" w14:textId="77777777" w:rsidR="00125E12" w:rsidRPr="00FC7C51" w:rsidRDefault="00125E12" w:rsidP="00B56207">
            <w:pPr>
              <w:rPr>
                <w:rFonts w:ascii="Calibri" w:hAnsi="Calibri" w:cs="Calibri"/>
                <w:color w:val="000000"/>
              </w:rPr>
            </w:pPr>
            <w:r w:rsidRPr="00FC7C51">
              <w:rPr>
                <w:rFonts w:ascii="Calibri" w:hAnsi="Calibri" w:cs="Calibri"/>
                <w:color w:val="000000"/>
              </w:rPr>
              <w:t>OBSERVACIONES ENTRADA</w:t>
            </w:r>
          </w:p>
        </w:tc>
        <w:tc>
          <w:tcPr>
            <w:tcW w:w="2230" w:type="dxa"/>
            <w:tcBorders>
              <w:top w:val="nil"/>
              <w:left w:val="nil"/>
              <w:bottom w:val="single" w:sz="4" w:space="0" w:color="auto"/>
              <w:right w:val="single" w:sz="4" w:space="0" w:color="auto"/>
            </w:tcBorders>
            <w:shd w:val="clear" w:color="auto" w:fill="auto"/>
            <w:noWrap/>
            <w:vAlign w:val="bottom"/>
            <w:hideMark/>
          </w:tcPr>
          <w:p w14:paraId="1730BCFF"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43CF3909" w14:textId="77777777" w:rsidR="00125E12" w:rsidRPr="00FC7C51" w:rsidRDefault="00125E12" w:rsidP="00B56207">
            <w:pPr>
              <w:rPr>
                <w:rFonts w:ascii="Calibri" w:hAnsi="Calibri" w:cs="Calibri"/>
                <w:color w:val="000000"/>
              </w:rPr>
            </w:pPr>
            <w:r w:rsidRPr="00FC7C51">
              <w:rPr>
                <w:rFonts w:ascii="Calibri" w:hAnsi="Calibri" w:cs="Calibri"/>
                <w:color w:val="000000"/>
              </w:rPr>
              <w:t>Opcional</w:t>
            </w:r>
          </w:p>
        </w:tc>
        <w:tc>
          <w:tcPr>
            <w:tcW w:w="2626" w:type="dxa"/>
            <w:tcBorders>
              <w:top w:val="nil"/>
              <w:left w:val="nil"/>
              <w:bottom w:val="single" w:sz="4" w:space="0" w:color="auto"/>
              <w:right w:val="single" w:sz="4" w:space="0" w:color="auto"/>
            </w:tcBorders>
            <w:shd w:val="clear" w:color="auto" w:fill="auto"/>
            <w:noWrap/>
            <w:vAlign w:val="bottom"/>
            <w:hideMark/>
          </w:tcPr>
          <w:p w14:paraId="7FCBE329"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01F86129"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02072A14" w14:textId="77777777" w:rsidR="00125E12" w:rsidRPr="00FC7C51" w:rsidRDefault="00125E12" w:rsidP="00B56207">
            <w:pPr>
              <w:rPr>
                <w:rFonts w:ascii="Calibri" w:hAnsi="Calibri" w:cs="Calibri"/>
                <w:color w:val="000000"/>
              </w:rPr>
            </w:pPr>
            <w:r w:rsidRPr="00FC7C51">
              <w:rPr>
                <w:rFonts w:ascii="Calibri" w:hAnsi="Calibri" w:cs="Calibri"/>
                <w:color w:val="000000"/>
              </w:rPr>
              <w:t>OBSERVACIONES SALIDA</w:t>
            </w:r>
          </w:p>
        </w:tc>
        <w:tc>
          <w:tcPr>
            <w:tcW w:w="2230" w:type="dxa"/>
            <w:tcBorders>
              <w:top w:val="nil"/>
              <w:left w:val="nil"/>
              <w:bottom w:val="single" w:sz="4" w:space="0" w:color="auto"/>
              <w:right w:val="single" w:sz="4" w:space="0" w:color="auto"/>
            </w:tcBorders>
            <w:shd w:val="clear" w:color="auto" w:fill="auto"/>
            <w:noWrap/>
            <w:vAlign w:val="bottom"/>
            <w:hideMark/>
          </w:tcPr>
          <w:p w14:paraId="67E5F6C3"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7C388B34" w14:textId="77777777" w:rsidR="00125E12" w:rsidRPr="00FC7C51" w:rsidRDefault="00125E12" w:rsidP="00B56207">
            <w:pPr>
              <w:rPr>
                <w:rFonts w:ascii="Calibri" w:hAnsi="Calibri" w:cs="Calibri"/>
                <w:color w:val="000000"/>
              </w:rPr>
            </w:pPr>
            <w:r w:rsidRPr="00FC7C51">
              <w:rPr>
                <w:rFonts w:ascii="Calibri" w:hAnsi="Calibri" w:cs="Calibri"/>
                <w:color w:val="000000"/>
              </w:rPr>
              <w:t>Opcional</w:t>
            </w:r>
          </w:p>
        </w:tc>
        <w:tc>
          <w:tcPr>
            <w:tcW w:w="2626" w:type="dxa"/>
            <w:tcBorders>
              <w:top w:val="nil"/>
              <w:left w:val="nil"/>
              <w:bottom w:val="single" w:sz="4" w:space="0" w:color="auto"/>
              <w:right w:val="single" w:sz="4" w:space="0" w:color="auto"/>
            </w:tcBorders>
            <w:shd w:val="clear" w:color="auto" w:fill="auto"/>
            <w:noWrap/>
            <w:vAlign w:val="bottom"/>
            <w:hideMark/>
          </w:tcPr>
          <w:p w14:paraId="20413E1B"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16BDEB38"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30B42315" w14:textId="77777777" w:rsidR="00125E12" w:rsidRPr="00FC7C51" w:rsidRDefault="00125E12" w:rsidP="00B56207">
            <w:pPr>
              <w:rPr>
                <w:rFonts w:ascii="Calibri" w:hAnsi="Calibri" w:cs="Calibri"/>
                <w:color w:val="000000"/>
              </w:rPr>
            </w:pPr>
            <w:r w:rsidRPr="00FC7C51">
              <w:rPr>
                <w:rFonts w:ascii="Calibri" w:hAnsi="Calibri" w:cs="Calibri"/>
                <w:color w:val="000000"/>
              </w:rPr>
              <w:t>OBSERVACIONES ALERTA TARA</w:t>
            </w:r>
          </w:p>
        </w:tc>
        <w:tc>
          <w:tcPr>
            <w:tcW w:w="2230" w:type="dxa"/>
            <w:tcBorders>
              <w:top w:val="nil"/>
              <w:left w:val="nil"/>
              <w:bottom w:val="single" w:sz="4" w:space="0" w:color="auto"/>
              <w:right w:val="single" w:sz="4" w:space="0" w:color="auto"/>
            </w:tcBorders>
            <w:shd w:val="clear" w:color="auto" w:fill="auto"/>
            <w:noWrap/>
            <w:vAlign w:val="bottom"/>
            <w:hideMark/>
          </w:tcPr>
          <w:p w14:paraId="09B2B786"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28374076" w14:textId="77777777" w:rsidR="00125E12" w:rsidRPr="00FC7C51" w:rsidRDefault="00125E12" w:rsidP="00B56207">
            <w:pPr>
              <w:rPr>
                <w:rFonts w:ascii="Calibri" w:hAnsi="Calibri" w:cs="Calibri"/>
                <w:color w:val="000000"/>
              </w:rPr>
            </w:pPr>
            <w:r w:rsidRPr="00FC7C51">
              <w:rPr>
                <w:rFonts w:ascii="Calibri" w:hAnsi="Calibri" w:cs="Calibri"/>
                <w:color w:val="000000"/>
              </w:rPr>
              <w:t>Opcional</w:t>
            </w:r>
          </w:p>
        </w:tc>
        <w:tc>
          <w:tcPr>
            <w:tcW w:w="2626" w:type="dxa"/>
            <w:tcBorders>
              <w:top w:val="nil"/>
              <w:left w:val="nil"/>
              <w:bottom w:val="single" w:sz="4" w:space="0" w:color="auto"/>
              <w:right w:val="single" w:sz="4" w:space="0" w:color="auto"/>
            </w:tcBorders>
            <w:shd w:val="clear" w:color="auto" w:fill="auto"/>
            <w:noWrap/>
            <w:vAlign w:val="bottom"/>
            <w:hideMark/>
          </w:tcPr>
          <w:p w14:paraId="6AB0ABDB"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22037633"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0EF58416" w14:textId="77777777" w:rsidR="00125E12" w:rsidRPr="00FC7C51" w:rsidRDefault="00125E12" w:rsidP="00B56207">
            <w:pPr>
              <w:rPr>
                <w:rFonts w:ascii="Calibri" w:hAnsi="Calibri" w:cs="Calibri"/>
                <w:color w:val="000000"/>
              </w:rPr>
            </w:pPr>
            <w:r w:rsidRPr="00FC7C51">
              <w:rPr>
                <w:rFonts w:ascii="Calibri" w:hAnsi="Calibri" w:cs="Calibri"/>
                <w:color w:val="000000"/>
              </w:rPr>
              <w:t>OPCIONES</w:t>
            </w:r>
          </w:p>
        </w:tc>
        <w:tc>
          <w:tcPr>
            <w:tcW w:w="2230" w:type="dxa"/>
            <w:tcBorders>
              <w:top w:val="nil"/>
              <w:left w:val="nil"/>
              <w:bottom w:val="single" w:sz="4" w:space="0" w:color="auto"/>
              <w:right w:val="single" w:sz="4" w:space="0" w:color="auto"/>
            </w:tcBorders>
            <w:shd w:val="clear" w:color="auto" w:fill="auto"/>
            <w:noWrap/>
            <w:vAlign w:val="bottom"/>
            <w:hideMark/>
          </w:tcPr>
          <w:p w14:paraId="7BD8F111" w14:textId="77777777" w:rsidR="00125E12" w:rsidRPr="00FC7C51" w:rsidRDefault="00125E12" w:rsidP="00B56207">
            <w:pPr>
              <w:rPr>
                <w:rFonts w:ascii="Calibri" w:hAnsi="Calibri" w:cs="Calibri"/>
                <w:color w:val="000000"/>
              </w:rPr>
            </w:pPr>
            <w:r w:rsidRPr="00FC7C51">
              <w:rPr>
                <w:rFonts w:ascii="Calibri" w:hAnsi="Calibri" w:cs="Calibri"/>
                <w:color w:val="000000"/>
              </w:rPr>
              <w:t>Cadena de caracteres</w:t>
            </w:r>
          </w:p>
        </w:tc>
        <w:tc>
          <w:tcPr>
            <w:tcW w:w="938" w:type="dxa"/>
            <w:tcBorders>
              <w:top w:val="nil"/>
              <w:left w:val="nil"/>
              <w:bottom w:val="single" w:sz="4" w:space="0" w:color="auto"/>
              <w:right w:val="single" w:sz="4" w:space="0" w:color="auto"/>
            </w:tcBorders>
            <w:shd w:val="clear" w:color="auto" w:fill="auto"/>
            <w:noWrap/>
            <w:vAlign w:val="bottom"/>
            <w:hideMark/>
          </w:tcPr>
          <w:p w14:paraId="4CA51867" w14:textId="77777777" w:rsidR="00125E12" w:rsidRPr="00FC7C51" w:rsidRDefault="00125E12" w:rsidP="00B56207">
            <w:pPr>
              <w:rPr>
                <w:rFonts w:ascii="Calibri" w:hAnsi="Calibri" w:cs="Calibri"/>
                <w:color w:val="000000"/>
              </w:rPr>
            </w:pPr>
            <w:r w:rsidRPr="00FC7C51">
              <w:rPr>
                <w:rFonts w:ascii="Calibri" w:hAnsi="Calibri" w:cs="Calibri"/>
                <w:color w:val="000000"/>
              </w:rPr>
              <w:t>Opcional</w:t>
            </w:r>
          </w:p>
        </w:tc>
        <w:tc>
          <w:tcPr>
            <w:tcW w:w="2626" w:type="dxa"/>
            <w:tcBorders>
              <w:top w:val="nil"/>
              <w:left w:val="nil"/>
              <w:bottom w:val="single" w:sz="4" w:space="0" w:color="auto"/>
              <w:right w:val="single" w:sz="4" w:space="0" w:color="auto"/>
            </w:tcBorders>
            <w:shd w:val="clear" w:color="auto" w:fill="auto"/>
            <w:noWrap/>
            <w:vAlign w:val="bottom"/>
            <w:hideMark/>
          </w:tcPr>
          <w:p w14:paraId="74A611BD"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5FFC6C30"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79DA43C9" w14:textId="77777777" w:rsidR="00125E12" w:rsidRPr="00FC7C51" w:rsidRDefault="00125E12" w:rsidP="00B56207">
            <w:pPr>
              <w:rPr>
                <w:rFonts w:ascii="Calibri" w:hAnsi="Calibri" w:cs="Calibri"/>
                <w:color w:val="000000"/>
              </w:rPr>
            </w:pPr>
            <w:r w:rsidRPr="00FC7C51">
              <w:rPr>
                <w:rFonts w:ascii="Calibri" w:hAnsi="Calibri" w:cs="Calibri"/>
                <w:color w:val="000000"/>
              </w:rPr>
              <w:t>IMAGEN ENTRADA</w:t>
            </w:r>
          </w:p>
        </w:tc>
        <w:tc>
          <w:tcPr>
            <w:tcW w:w="2230" w:type="dxa"/>
            <w:tcBorders>
              <w:top w:val="nil"/>
              <w:left w:val="nil"/>
              <w:bottom w:val="single" w:sz="4" w:space="0" w:color="auto"/>
              <w:right w:val="single" w:sz="4" w:space="0" w:color="auto"/>
            </w:tcBorders>
            <w:shd w:val="clear" w:color="auto" w:fill="auto"/>
            <w:noWrap/>
            <w:vAlign w:val="bottom"/>
            <w:hideMark/>
          </w:tcPr>
          <w:p w14:paraId="45677E3D" w14:textId="77777777" w:rsidR="00125E12" w:rsidRPr="00FC7C51" w:rsidRDefault="00125E12" w:rsidP="00B56207">
            <w:pPr>
              <w:rPr>
                <w:rFonts w:ascii="Calibri" w:hAnsi="Calibri" w:cs="Calibri"/>
                <w:color w:val="000000"/>
              </w:rPr>
            </w:pPr>
            <w:r w:rsidRPr="00FC7C51">
              <w:rPr>
                <w:rFonts w:ascii="Calibri" w:hAnsi="Calibri" w:cs="Calibri"/>
                <w:color w:val="000000"/>
              </w:rPr>
              <w:t>Imagen</w:t>
            </w:r>
          </w:p>
        </w:tc>
        <w:tc>
          <w:tcPr>
            <w:tcW w:w="938" w:type="dxa"/>
            <w:tcBorders>
              <w:top w:val="nil"/>
              <w:left w:val="nil"/>
              <w:bottom w:val="single" w:sz="4" w:space="0" w:color="auto"/>
              <w:right w:val="single" w:sz="4" w:space="0" w:color="auto"/>
            </w:tcBorders>
            <w:shd w:val="clear" w:color="auto" w:fill="auto"/>
            <w:noWrap/>
            <w:vAlign w:val="bottom"/>
            <w:hideMark/>
          </w:tcPr>
          <w:p w14:paraId="2E62CCB1"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1F5376AC"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r w:rsidR="00125E12" w:rsidRPr="00FC7C51" w14:paraId="13E70661" w14:textId="77777777" w:rsidTr="00B56207">
        <w:trPr>
          <w:trHeight w:val="320"/>
        </w:trPr>
        <w:tc>
          <w:tcPr>
            <w:tcW w:w="3206" w:type="dxa"/>
            <w:tcBorders>
              <w:top w:val="nil"/>
              <w:left w:val="single" w:sz="4" w:space="0" w:color="auto"/>
              <w:bottom w:val="single" w:sz="4" w:space="0" w:color="auto"/>
              <w:right w:val="single" w:sz="4" w:space="0" w:color="auto"/>
            </w:tcBorders>
            <w:shd w:val="clear" w:color="auto" w:fill="auto"/>
            <w:noWrap/>
            <w:vAlign w:val="bottom"/>
            <w:hideMark/>
          </w:tcPr>
          <w:p w14:paraId="71CF671E" w14:textId="77777777" w:rsidR="00125E12" w:rsidRPr="00FC7C51" w:rsidRDefault="00125E12" w:rsidP="00B56207">
            <w:pPr>
              <w:rPr>
                <w:rFonts w:ascii="Calibri" w:hAnsi="Calibri" w:cs="Calibri"/>
                <w:color w:val="000000"/>
              </w:rPr>
            </w:pPr>
            <w:r w:rsidRPr="00FC7C51">
              <w:rPr>
                <w:rFonts w:ascii="Calibri" w:hAnsi="Calibri" w:cs="Calibri"/>
                <w:color w:val="000000"/>
              </w:rPr>
              <w:t>IMAGEN SALIDA</w:t>
            </w:r>
          </w:p>
        </w:tc>
        <w:tc>
          <w:tcPr>
            <w:tcW w:w="2230" w:type="dxa"/>
            <w:tcBorders>
              <w:top w:val="nil"/>
              <w:left w:val="nil"/>
              <w:bottom w:val="single" w:sz="4" w:space="0" w:color="auto"/>
              <w:right w:val="single" w:sz="4" w:space="0" w:color="auto"/>
            </w:tcBorders>
            <w:shd w:val="clear" w:color="auto" w:fill="auto"/>
            <w:noWrap/>
            <w:vAlign w:val="bottom"/>
            <w:hideMark/>
          </w:tcPr>
          <w:p w14:paraId="3CB3E980" w14:textId="77777777" w:rsidR="00125E12" w:rsidRPr="00FC7C51" w:rsidRDefault="00125E12" w:rsidP="00B56207">
            <w:pPr>
              <w:rPr>
                <w:rFonts w:ascii="Calibri" w:hAnsi="Calibri" w:cs="Calibri"/>
                <w:color w:val="000000"/>
              </w:rPr>
            </w:pPr>
            <w:r w:rsidRPr="00FC7C51">
              <w:rPr>
                <w:rFonts w:ascii="Calibri" w:hAnsi="Calibri" w:cs="Calibri"/>
                <w:color w:val="000000"/>
              </w:rPr>
              <w:t>Imagen</w:t>
            </w:r>
          </w:p>
        </w:tc>
        <w:tc>
          <w:tcPr>
            <w:tcW w:w="938" w:type="dxa"/>
            <w:tcBorders>
              <w:top w:val="nil"/>
              <w:left w:val="nil"/>
              <w:bottom w:val="single" w:sz="4" w:space="0" w:color="auto"/>
              <w:right w:val="single" w:sz="4" w:space="0" w:color="auto"/>
            </w:tcBorders>
            <w:shd w:val="clear" w:color="auto" w:fill="auto"/>
            <w:noWrap/>
            <w:vAlign w:val="bottom"/>
            <w:hideMark/>
          </w:tcPr>
          <w:p w14:paraId="5D11BA3A" w14:textId="77777777" w:rsidR="00125E12" w:rsidRPr="00FC7C51" w:rsidRDefault="00125E12" w:rsidP="00B56207">
            <w:pPr>
              <w:rPr>
                <w:rFonts w:ascii="Calibri" w:hAnsi="Calibri" w:cs="Calibri"/>
                <w:color w:val="000000"/>
              </w:rPr>
            </w:pPr>
            <w:r w:rsidRPr="00FC7C51">
              <w:rPr>
                <w:rFonts w:ascii="Calibri" w:hAnsi="Calibri" w:cs="Calibri"/>
                <w:color w:val="000000"/>
              </w:rPr>
              <w:t>No</w:t>
            </w:r>
          </w:p>
        </w:tc>
        <w:tc>
          <w:tcPr>
            <w:tcW w:w="2626" w:type="dxa"/>
            <w:tcBorders>
              <w:top w:val="nil"/>
              <w:left w:val="nil"/>
              <w:bottom w:val="single" w:sz="4" w:space="0" w:color="auto"/>
              <w:right w:val="single" w:sz="4" w:space="0" w:color="auto"/>
            </w:tcBorders>
            <w:shd w:val="clear" w:color="auto" w:fill="auto"/>
            <w:noWrap/>
            <w:vAlign w:val="bottom"/>
            <w:hideMark/>
          </w:tcPr>
          <w:p w14:paraId="0C221E09" w14:textId="77777777" w:rsidR="00125E12" w:rsidRPr="00FC7C51" w:rsidRDefault="00125E12" w:rsidP="00B56207">
            <w:pPr>
              <w:rPr>
                <w:rFonts w:ascii="Calibri" w:hAnsi="Calibri" w:cs="Calibri"/>
                <w:color w:val="000000"/>
              </w:rPr>
            </w:pPr>
            <w:r w:rsidRPr="00FC7C51">
              <w:rPr>
                <w:rFonts w:ascii="Calibri" w:hAnsi="Calibri" w:cs="Calibri"/>
                <w:color w:val="000000"/>
              </w:rPr>
              <w:t> </w:t>
            </w:r>
          </w:p>
        </w:tc>
      </w:tr>
    </w:tbl>
    <w:p w14:paraId="20EC792D" w14:textId="77777777" w:rsidR="00125E12" w:rsidRDefault="00125E12" w:rsidP="00125E12">
      <w:pPr>
        <w:jc w:val="both"/>
      </w:pPr>
    </w:p>
    <w:p w14:paraId="2AF18732" w14:textId="77777777" w:rsidR="00125E12" w:rsidRDefault="00125E12" w:rsidP="00125E12">
      <w:pPr>
        <w:jc w:val="both"/>
      </w:pPr>
    </w:p>
    <w:p w14:paraId="0EDC4675" w14:textId="728A34EF" w:rsidR="00125E12" w:rsidRDefault="00125E12" w:rsidP="004C76E8">
      <w:pPr>
        <w:pStyle w:val="Ttulo5"/>
      </w:pPr>
      <w:bookmarkStart w:id="83" w:name="_Toc119601824"/>
      <w:r>
        <w:t>Diseño de instrumentos de edición (validación y consistencia) e imputación de datos</w:t>
      </w:r>
      <w:bookmarkEnd w:id="83"/>
    </w:p>
    <w:p w14:paraId="3387C04F" w14:textId="77777777" w:rsidR="00125E12" w:rsidRDefault="00125E12" w:rsidP="00125E12"/>
    <w:p w14:paraId="79E96D50" w14:textId="77777777" w:rsidR="00125E12" w:rsidRDefault="00125E12" w:rsidP="00125E12"/>
    <w:p w14:paraId="0B13955F" w14:textId="77777777" w:rsidR="00125E12" w:rsidRDefault="00125E12" w:rsidP="00125E12">
      <w:r>
        <w:t>Para efecto de validación y consistencia de la información se utilizará el software Microsoft Excel como base para el procesamiento de la información recibida a partir de hoja de cálculo.</w:t>
      </w:r>
    </w:p>
    <w:p w14:paraId="09560201" w14:textId="77777777" w:rsidR="00125E12" w:rsidRDefault="00125E12" w:rsidP="00125E12"/>
    <w:p w14:paraId="4397A573" w14:textId="77777777" w:rsidR="00125E12" w:rsidRDefault="00125E12" w:rsidP="00125E12">
      <w:r>
        <w:t>Reglas de imputación:</w:t>
      </w:r>
    </w:p>
    <w:p w14:paraId="2BB2F263" w14:textId="77777777" w:rsidR="00125E12" w:rsidRDefault="00125E12" w:rsidP="00125E12"/>
    <w:p w14:paraId="0B098FFE" w14:textId="77777777" w:rsidR="00125E12" w:rsidRDefault="00125E12" w:rsidP="00125E12">
      <w:r>
        <w:t>Las celdas asociadas a las variables enunciadas a continuación deben contener información y por tanto su contenido no puede ser vacío. La verificación de su contenido se realizará a través de la aplicación de filtros de datos.</w:t>
      </w:r>
    </w:p>
    <w:p w14:paraId="08E5B674" w14:textId="77777777" w:rsidR="00125E12" w:rsidRDefault="00125E12" w:rsidP="00125E12">
      <w:r>
        <w:t xml:space="preserve"> </w:t>
      </w:r>
    </w:p>
    <w:p w14:paraId="6F9535F0" w14:textId="77777777" w:rsidR="00125E12" w:rsidRDefault="00125E12" w:rsidP="00125E12"/>
    <w:p w14:paraId="4A432210" w14:textId="77777777" w:rsidR="00125E12" w:rsidRDefault="00125E12" w:rsidP="00125E12">
      <w:pPr>
        <w:sectPr w:rsidR="00125E12" w:rsidSect="00816548">
          <w:headerReference w:type="default" r:id="rId11"/>
          <w:pgSz w:w="11906" w:h="16838"/>
          <w:pgMar w:top="1997" w:right="1701" w:bottom="1417" w:left="1701" w:header="708" w:footer="708" w:gutter="0"/>
          <w:cols w:space="708"/>
          <w:docGrid w:linePitch="360"/>
        </w:sectPr>
      </w:pPr>
    </w:p>
    <w:p w14:paraId="0C7E8C9E" w14:textId="77777777" w:rsidR="00125E12" w:rsidRDefault="00125E12" w:rsidP="00125E12">
      <w:r>
        <w:t>FECHA ENTRADA</w:t>
      </w:r>
    </w:p>
    <w:p w14:paraId="6DE543D7" w14:textId="77777777" w:rsidR="00125E12" w:rsidRDefault="00125E12" w:rsidP="00125E12">
      <w:r>
        <w:t>FECHA SALIDA</w:t>
      </w:r>
    </w:p>
    <w:p w14:paraId="0F688306" w14:textId="77777777" w:rsidR="00125E12" w:rsidRDefault="00125E12" w:rsidP="00125E12">
      <w:r>
        <w:t>CONSECUTIVO ENTRADA</w:t>
      </w:r>
    </w:p>
    <w:p w14:paraId="377730A8" w14:textId="77777777" w:rsidR="00125E12" w:rsidRDefault="00125E12" w:rsidP="00125E12">
      <w:r>
        <w:t>CONSECUTIVO SALIDA</w:t>
      </w:r>
    </w:p>
    <w:p w14:paraId="72926EB3" w14:textId="77777777" w:rsidR="00125E12" w:rsidRDefault="00125E12" w:rsidP="00125E12">
      <w:r>
        <w:t>PLACA</w:t>
      </w:r>
    </w:p>
    <w:p w14:paraId="76ADC8C7" w14:textId="77777777" w:rsidR="00125E12" w:rsidRDefault="00125E12" w:rsidP="00125E12">
      <w:r>
        <w:t>NUMERO VEHICULO</w:t>
      </w:r>
    </w:p>
    <w:p w14:paraId="03FC6EF6" w14:textId="77777777" w:rsidR="00125E12" w:rsidRDefault="00125E12" w:rsidP="00125E12">
      <w:r>
        <w:t>CONCESION</w:t>
      </w:r>
    </w:p>
    <w:p w14:paraId="06397FCE" w14:textId="77777777" w:rsidR="00125E12" w:rsidRDefault="00125E12" w:rsidP="00125E12">
      <w:r>
        <w:t>MACRORUTA</w:t>
      </w:r>
    </w:p>
    <w:p w14:paraId="66E8AA4C" w14:textId="77777777" w:rsidR="00125E12" w:rsidRDefault="00125E12" w:rsidP="00125E12">
      <w:r>
        <w:t>MICRORUTA</w:t>
      </w:r>
    </w:p>
    <w:p w14:paraId="06DA02C0" w14:textId="77777777" w:rsidR="00125E12" w:rsidRDefault="00125E12" w:rsidP="00125E12">
      <w:r>
        <w:t>ASE</w:t>
      </w:r>
    </w:p>
    <w:p w14:paraId="74A82AC2" w14:textId="77777777" w:rsidR="00125E12" w:rsidRDefault="00125E12" w:rsidP="00125E12">
      <w:r>
        <w:t>SERVICIO</w:t>
      </w:r>
    </w:p>
    <w:p w14:paraId="727D385A" w14:textId="77777777" w:rsidR="00125E12" w:rsidRDefault="00125E12" w:rsidP="00125E12">
      <w:r>
        <w:t>ZONA DESCARGA</w:t>
      </w:r>
    </w:p>
    <w:p w14:paraId="48E7D9D8" w14:textId="77777777" w:rsidR="00125E12" w:rsidRDefault="00125E12" w:rsidP="00125E12">
      <w:r>
        <w:t>PESO ENTRADA</w:t>
      </w:r>
    </w:p>
    <w:p w14:paraId="019D04C5" w14:textId="77777777" w:rsidR="00125E12" w:rsidRDefault="00125E12" w:rsidP="00125E12">
      <w:r>
        <w:t>PESO SALIDA</w:t>
      </w:r>
    </w:p>
    <w:p w14:paraId="7FCCB01C" w14:textId="77777777" w:rsidR="00125E12" w:rsidRDefault="00125E12" w:rsidP="00125E12">
      <w:r>
        <w:t>PESO RESIDUOS</w:t>
      </w:r>
    </w:p>
    <w:p w14:paraId="6A8D2B5D" w14:textId="77777777" w:rsidR="00125E12" w:rsidRDefault="00125E12" w:rsidP="00125E12">
      <w:r>
        <w:t>PERSONAS ENTRADA</w:t>
      </w:r>
    </w:p>
    <w:p w14:paraId="44C58AA4" w14:textId="77777777" w:rsidR="00125E12" w:rsidRDefault="00125E12" w:rsidP="00125E12">
      <w:r>
        <w:t>PERSONAS SALIDA</w:t>
      </w:r>
    </w:p>
    <w:p w14:paraId="69649915" w14:textId="77777777" w:rsidR="00125E12" w:rsidRDefault="00125E12" w:rsidP="00125E12">
      <w:r>
        <w:t>USUARIO ENTRADA</w:t>
      </w:r>
    </w:p>
    <w:p w14:paraId="53519CDC" w14:textId="77777777" w:rsidR="00125E12" w:rsidRDefault="00125E12" w:rsidP="00125E12">
      <w:r>
        <w:t>USUARIO SALIDA</w:t>
      </w:r>
    </w:p>
    <w:p w14:paraId="7CFB82C7" w14:textId="77777777" w:rsidR="00125E12" w:rsidRDefault="00125E12" w:rsidP="00125E12">
      <w:r>
        <w:t>IMAGEN ENTRADA</w:t>
      </w:r>
    </w:p>
    <w:p w14:paraId="57D50AD9" w14:textId="77777777" w:rsidR="00125E12" w:rsidRDefault="00125E12" w:rsidP="00125E12">
      <w:r>
        <w:t>IMAGEN SALIDA</w:t>
      </w:r>
    </w:p>
    <w:p w14:paraId="230DF8BB" w14:textId="77777777" w:rsidR="00125E12" w:rsidRDefault="00125E12" w:rsidP="00125E12">
      <w:pPr>
        <w:sectPr w:rsidR="00125E12" w:rsidSect="00713C97">
          <w:type w:val="continuous"/>
          <w:pgSz w:w="11906" w:h="16838"/>
          <w:pgMar w:top="1417" w:right="1701" w:bottom="1417" w:left="1701" w:header="708" w:footer="708" w:gutter="0"/>
          <w:cols w:num="2" w:space="708"/>
          <w:docGrid w:linePitch="360"/>
        </w:sectPr>
      </w:pPr>
    </w:p>
    <w:p w14:paraId="6A0BE5DD" w14:textId="77777777" w:rsidR="00125E12" w:rsidRDefault="00125E12" w:rsidP="00125E12"/>
    <w:p w14:paraId="657E3782" w14:textId="77777777" w:rsidR="00125E12" w:rsidRDefault="00125E12" w:rsidP="00125E12">
      <w:r>
        <w:t xml:space="preserve">Los datos correspondientes a las variables fecha de entrada y salida deben tener formato fecha </w:t>
      </w:r>
      <w:proofErr w:type="spellStart"/>
      <w:r>
        <w:t>aaa</w:t>
      </w:r>
      <w:proofErr w:type="spellEnd"/>
      <w:r>
        <w:t>-mm-</w:t>
      </w:r>
      <w:proofErr w:type="spellStart"/>
      <w:r>
        <w:t>dd</w:t>
      </w:r>
      <w:proofErr w:type="spellEnd"/>
      <w:r>
        <w:t>.</w:t>
      </w:r>
    </w:p>
    <w:p w14:paraId="36246978" w14:textId="77777777" w:rsidR="00125E12" w:rsidRDefault="00125E12" w:rsidP="00125E12"/>
    <w:p w14:paraId="2DEEE202" w14:textId="77777777" w:rsidR="00125E12" w:rsidRDefault="00125E12" w:rsidP="00125E12">
      <w:r>
        <w:t xml:space="preserve">Las variables de consecutivo de entrada, salida, número de vehículo, macro ruta, micro ruta, peso entrada, peso salida, persona </w:t>
      </w:r>
      <w:proofErr w:type="spellStart"/>
      <w:r>
        <w:t>entraday</w:t>
      </w:r>
      <w:proofErr w:type="spellEnd"/>
      <w:r>
        <w:t xml:space="preserve">  personas salida deben tener formato número.</w:t>
      </w:r>
    </w:p>
    <w:p w14:paraId="40613028" w14:textId="77777777" w:rsidR="00125E12" w:rsidRDefault="00125E12" w:rsidP="00125E12">
      <w:pPr>
        <w:jc w:val="both"/>
      </w:pPr>
    </w:p>
    <w:p w14:paraId="6B8148AB" w14:textId="77777777" w:rsidR="00125E12" w:rsidRDefault="00125E12" w:rsidP="00125E12">
      <w:r>
        <w:t xml:space="preserve">Los datos asociados a la variable peso residuos serán de tipo numérico y no excederán una extensión máxima de 5 caracteres y se utilizarán las funciones </w:t>
      </w:r>
      <w:proofErr w:type="spellStart"/>
      <w:r>
        <w:t>max</w:t>
      </w:r>
      <w:proofErr w:type="spellEnd"/>
      <w:r>
        <w:t xml:space="preserve"> y min con el fin de identificar valores extremos que de acuerdo con el criterio del profesional a cargo podrán ser sujeto de validación.</w:t>
      </w:r>
    </w:p>
    <w:p w14:paraId="59CDB5AA" w14:textId="77777777" w:rsidR="00125E12" w:rsidRDefault="00125E12" w:rsidP="00125E12"/>
    <w:p w14:paraId="43BF2A2D" w14:textId="77777777" w:rsidR="00125E12" w:rsidRDefault="00125E12" w:rsidP="00125E12">
      <w:r>
        <w:t>Las variables imagen entrada y salida deben contener un objeto en extensión .</w:t>
      </w:r>
      <w:proofErr w:type="spellStart"/>
      <w:r>
        <w:t>jpg</w:t>
      </w:r>
      <w:proofErr w:type="spellEnd"/>
      <w:r>
        <w:t>.</w:t>
      </w:r>
    </w:p>
    <w:p w14:paraId="17C1DE03" w14:textId="77777777" w:rsidR="00125E12" w:rsidRDefault="00125E12" w:rsidP="00125E12"/>
    <w:p w14:paraId="036ECE85" w14:textId="77777777" w:rsidR="00125E12" w:rsidRDefault="00125E12" w:rsidP="00125E12">
      <w:r>
        <w:t>El peso de salida asociado a la placa del vehículo debe tener una variación mínima con el objeto de controlar posibles diferencias en menores valores de salida que pueden reflejarse en mayores kilogramos de residuos dispuestos en celda no consistentes.</w:t>
      </w:r>
    </w:p>
    <w:p w14:paraId="4CF564FC" w14:textId="77777777" w:rsidR="00125E12" w:rsidRDefault="00125E12" w:rsidP="00125E12">
      <w:r>
        <w:t xml:space="preserve"> </w:t>
      </w:r>
    </w:p>
    <w:p w14:paraId="7D2FF8E0" w14:textId="77777777" w:rsidR="00125E12" w:rsidRDefault="00125E12" w:rsidP="00125E12">
      <w:r>
        <w:t>Verificar si el dato de ASE marcado como vacío o no identificado se encuentre asociado a un concesionario perteneciente al conjunto de convenios.</w:t>
      </w:r>
    </w:p>
    <w:p w14:paraId="346BA7B5" w14:textId="77777777" w:rsidR="00125E12" w:rsidRDefault="00125E12" w:rsidP="00125E12"/>
    <w:p w14:paraId="210D87D3" w14:textId="3B1DA9DD" w:rsidR="00125E12" w:rsidRDefault="00125E12" w:rsidP="004C76E8">
      <w:pPr>
        <w:pStyle w:val="Ttulo5"/>
      </w:pPr>
      <w:bookmarkStart w:id="84" w:name="_Toc119601825"/>
      <w:r>
        <w:t>Diseño para la generación de cuadro de resultados</w:t>
      </w:r>
      <w:bookmarkEnd w:id="84"/>
    </w:p>
    <w:p w14:paraId="7C0A52A2" w14:textId="77777777" w:rsidR="004C76E8" w:rsidRPr="004C76E8" w:rsidRDefault="004C76E8" w:rsidP="004C76E8"/>
    <w:p w14:paraId="1F205E8E" w14:textId="77777777" w:rsidR="00125E12" w:rsidRDefault="00125E12" w:rsidP="00125E12">
      <w:r>
        <w:t>A partir de los datos de Reporte Pesado, se elaboran los siguientes cuadros de resultados  en Hojas de Cálculo del programa Microsoft Excel</w:t>
      </w:r>
    </w:p>
    <w:p w14:paraId="37D82A34" w14:textId="77777777" w:rsidR="00125E12" w:rsidRDefault="00125E12" w:rsidP="00125E12"/>
    <w:tbl>
      <w:tblPr>
        <w:tblW w:w="5661" w:type="dxa"/>
        <w:tblCellMar>
          <w:left w:w="70" w:type="dxa"/>
          <w:right w:w="70" w:type="dxa"/>
        </w:tblCellMar>
        <w:tblLook w:val="04A0" w:firstRow="1" w:lastRow="0" w:firstColumn="1" w:lastColumn="0" w:noHBand="0" w:noVBand="1"/>
      </w:tblPr>
      <w:tblGrid>
        <w:gridCol w:w="5661"/>
      </w:tblGrid>
      <w:tr w:rsidR="00125E12" w:rsidRPr="007C7E8B" w14:paraId="476DC919" w14:textId="77777777" w:rsidTr="00B56207">
        <w:trPr>
          <w:trHeight w:val="300"/>
        </w:trPr>
        <w:tc>
          <w:tcPr>
            <w:tcW w:w="5661" w:type="dxa"/>
            <w:tcBorders>
              <w:top w:val="nil"/>
              <w:left w:val="nil"/>
              <w:bottom w:val="nil"/>
              <w:right w:val="nil"/>
            </w:tcBorders>
            <w:shd w:val="clear" w:color="auto" w:fill="auto"/>
            <w:noWrap/>
            <w:vAlign w:val="bottom"/>
            <w:hideMark/>
          </w:tcPr>
          <w:p w14:paraId="7AD7E4B4" w14:textId="0D8FA1FE" w:rsidR="00125E12" w:rsidRPr="007C7E8B" w:rsidRDefault="00125E12" w:rsidP="00B56207">
            <w:pPr>
              <w:rPr>
                <w:rFonts w:ascii="Calibri" w:hAnsi="Calibri" w:cs="Calibri"/>
                <w:b/>
                <w:bCs/>
                <w:color w:val="000000"/>
                <w:sz w:val="22"/>
                <w:szCs w:val="22"/>
              </w:rPr>
            </w:pPr>
            <w:r w:rsidRPr="007C7E8B">
              <w:rPr>
                <w:rFonts w:ascii="Calibri" w:hAnsi="Calibri" w:cs="Calibri"/>
                <w:b/>
                <w:bCs/>
                <w:color w:val="000000"/>
                <w:sz w:val="22"/>
                <w:szCs w:val="22"/>
              </w:rPr>
              <w:t>Residuos Provenientes del Servicio Ordinario de Aseo (Tarifa)</w:t>
            </w:r>
          </w:p>
        </w:tc>
      </w:tr>
      <w:tr w:rsidR="00125E12" w:rsidRPr="007C7E8B" w14:paraId="7FBE3FA5" w14:textId="77777777" w:rsidTr="00B56207">
        <w:trPr>
          <w:trHeight w:val="300"/>
        </w:trPr>
        <w:tc>
          <w:tcPr>
            <w:tcW w:w="5661" w:type="dxa"/>
            <w:tcBorders>
              <w:top w:val="nil"/>
              <w:left w:val="nil"/>
              <w:bottom w:val="nil"/>
              <w:right w:val="nil"/>
            </w:tcBorders>
            <w:shd w:val="clear" w:color="auto" w:fill="auto"/>
            <w:noWrap/>
            <w:vAlign w:val="bottom"/>
            <w:hideMark/>
          </w:tcPr>
          <w:p w14:paraId="59C899B9" w14:textId="4E4AB19F" w:rsidR="00125E12" w:rsidRPr="007C7E8B" w:rsidRDefault="00125E12" w:rsidP="00B56207">
            <w:pPr>
              <w:rPr>
                <w:rFonts w:ascii="Calibri" w:hAnsi="Calibri" w:cs="Calibri"/>
                <w:b/>
                <w:bCs/>
                <w:color w:val="000000"/>
                <w:sz w:val="22"/>
                <w:szCs w:val="22"/>
              </w:rPr>
            </w:pPr>
            <w:r w:rsidRPr="007C7E8B">
              <w:rPr>
                <w:rFonts w:ascii="Calibri" w:hAnsi="Calibri" w:cs="Calibri"/>
                <w:b/>
                <w:bCs/>
                <w:color w:val="000000"/>
                <w:sz w:val="22"/>
                <w:szCs w:val="22"/>
              </w:rPr>
              <w:t xml:space="preserve">Fase 2 </w:t>
            </w:r>
            <w:proofErr w:type="spellStart"/>
            <w:r w:rsidRPr="007C7E8B">
              <w:rPr>
                <w:rFonts w:ascii="Calibri" w:hAnsi="Calibri" w:cs="Calibri"/>
                <w:b/>
                <w:bCs/>
                <w:color w:val="000000"/>
                <w:sz w:val="22"/>
                <w:szCs w:val="22"/>
              </w:rPr>
              <w:t>Optimizacion</w:t>
            </w:r>
            <w:proofErr w:type="spellEnd"/>
            <w:r w:rsidRPr="007C7E8B">
              <w:rPr>
                <w:rFonts w:ascii="Calibri" w:hAnsi="Calibri" w:cs="Calibri"/>
                <w:b/>
                <w:bCs/>
                <w:color w:val="000000"/>
                <w:sz w:val="22"/>
                <w:szCs w:val="22"/>
              </w:rPr>
              <w:t xml:space="preserve"> - Servicio Ordinario de Aseo (Tarifa)</w:t>
            </w:r>
          </w:p>
        </w:tc>
      </w:tr>
    </w:tbl>
    <w:p w14:paraId="409C9D4B" w14:textId="77777777" w:rsidR="00125E12" w:rsidRDefault="00125E12" w:rsidP="00125E12"/>
    <w:p w14:paraId="534B25EE" w14:textId="77777777" w:rsidR="00125E12" w:rsidRDefault="00125E12" w:rsidP="00125E12"/>
    <w:p w14:paraId="04FAF395" w14:textId="77777777" w:rsidR="00125E12" w:rsidRDefault="00125E12" w:rsidP="00125E12">
      <w:r w:rsidRPr="007C7E8B">
        <w:rPr>
          <w:noProof/>
        </w:rPr>
        <w:drawing>
          <wp:inline distT="0" distB="0" distL="0" distR="0" wp14:anchorId="5D6036C6" wp14:editId="4F222A23">
            <wp:extent cx="5400040" cy="1036320"/>
            <wp:effectExtent l="0" t="0" r="0" b="508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2"/>
                    <a:stretch>
                      <a:fillRect/>
                    </a:stretch>
                  </pic:blipFill>
                  <pic:spPr>
                    <a:xfrm>
                      <a:off x="0" y="0"/>
                      <a:ext cx="5400040" cy="1036320"/>
                    </a:xfrm>
                    <a:prstGeom prst="rect">
                      <a:avLst/>
                    </a:prstGeom>
                  </pic:spPr>
                </pic:pic>
              </a:graphicData>
            </a:graphic>
          </wp:inline>
        </w:drawing>
      </w:r>
    </w:p>
    <w:p w14:paraId="2A5F3F9F" w14:textId="77777777" w:rsidR="00125E12" w:rsidRDefault="00125E12" w:rsidP="00125E12"/>
    <w:p w14:paraId="23187BD9" w14:textId="2D14ED5E"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 xml:space="preserve"> </w:t>
      </w:r>
      <w:proofErr w:type="spellStart"/>
      <w:r w:rsidRPr="007C7E8B">
        <w:rPr>
          <w:rFonts w:ascii="Calibri" w:hAnsi="Calibri" w:cs="Calibri"/>
          <w:b/>
          <w:bCs/>
          <w:color w:val="000000"/>
          <w:sz w:val="22"/>
          <w:szCs w:val="22"/>
        </w:rPr>
        <w:t>Biosolidos</w:t>
      </w:r>
      <w:proofErr w:type="spellEnd"/>
      <w:r w:rsidRPr="007C7E8B">
        <w:rPr>
          <w:rFonts w:ascii="Calibri" w:hAnsi="Calibri" w:cs="Calibri"/>
          <w:b/>
          <w:bCs/>
          <w:color w:val="000000"/>
          <w:sz w:val="22"/>
          <w:szCs w:val="22"/>
        </w:rPr>
        <w:t>- Servicio Ordinario de Aseo (Tarifa)</w:t>
      </w:r>
    </w:p>
    <w:p w14:paraId="7D53F970" w14:textId="77777777" w:rsidR="00125E12" w:rsidRDefault="00125E12" w:rsidP="00125E12"/>
    <w:p w14:paraId="19953414" w14:textId="77777777" w:rsidR="00125E12" w:rsidRDefault="00125E12" w:rsidP="00125E12"/>
    <w:p w14:paraId="0BFB9672" w14:textId="77777777" w:rsidR="00125E12" w:rsidRDefault="00125E12" w:rsidP="00125E12">
      <w:r w:rsidRPr="007C7E8B">
        <w:rPr>
          <w:noProof/>
        </w:rPr>
        <w:drawing>
          <wp:inline distT="0" distB="0" distL="0" distR="0" wp14:anchorId="6CB7633E" wp14:editId="52673C41">
            <wp:extent cx="5400040" cy="1036320"/>
            <wp:effectExtent l="0" t="0" r="0" b="508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3"/>
                    <a:stretch>
                      <a:fillRect/>
                    </a:stretch>
                  </pic:blipFill>
                  <pic:spPr>
                    <a:xfrm>
                      <a:off x="0" y="0"/>
                      <a:ext cx="5400040" cy="1036320"/>
                    </a:xfrm>
                    <a:prstGeom prst="rect">
                      <a:avLst/>
                    </a:prstGeom>
                  </pic:spPr>
                </pic:pic>
              </a:graphicData>
            </a:graphic>
          </wp:inline>
        </w:drawing>
      </w:r>
    </w:p>
    <w:p w14:paraId="4DC74936" w14:textId="77777777" w:rsidR="00125E12" w:rsidRDefault="00125E12" w:rsidP="00125E12"/>
    <w:p w14:paraId="7150867D" w14:textId="2F137315"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Aprovechamiento - Servicio Ordinario de Aseo</w:t>
      </w:r>
    </w:p>
    <w:p w14:paraId="39445C80" w14:textId="77777777" w:rsidR="00125E12" w:rsidRDefault="00125E12" w:rsidP="00125E12"/>
    <w:p w14:paraId="0E9D7458" w14:textId="77777777" w:rsidR="00125E12" w:rsidRDefault="00125E12" w:rsidP="00125E12">
      <w:r w:rsidRPr="007C7E8B">
        <w:rPr>
          <w:noProof/>
        </w:rPr>
        <w:drawing>
          <wp:inline distT="0" distB="0" distL="0" distR="0" wp14:anchorId="5D7F77D5" wp14:editId="7E2507A2">
            <wp:extent cx="5400040" cy="1036320"/>
            <wp:effectExtent l="0" t="0" r="0" b="508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4"/>
                    <a:stretch>
                      <a:fillRect/>
                    </a:stretch>
                  </pic:blipFill>
                  <pic:spPr>
                    <a:xfrm>
                      <a:off x="0" y="0"/>
                      <a:ext cx="5400040" cy="1036320"/>
                    </a:xfrm>
                    <a:prstGeom prst="rect">
                      <a:avLst/>
                    </a:prstGeom>
                  </pic:spPr>
                </pic:pic>
              </a:graphicData>
            </a:graphic>
          </wp:inline>
        </w:drawing>
      </w:r>
    </w:p>
    <w:p w14:paraId="4984FF47" w14:textId="77777777" w:rsidR="00125E12" w:rsidRDefault="00125E12" w:rsidP="00125E12"/>
    <w:p w14:paraId="0E422030" w14:textId="4E54AFF9"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Total - Servicio Ordinario de Aseo (Tarifa)</w:t>
      </w:r>
    </w:p>
    <w:p w14:paraId="19D9794D" w14:textId="77777777" w:rsidR="00125E12" w:rsidRDefault="00125E12" w:rsidP="00125E12"/>
    <w:p w14:paraId="470F4ABA" w14:textId="77777777" w:rsidR="00125E12" w:rsidRDefault="00125E12" w:rsidP="00125E12">
      <w:r w:rsidRPr="007C7E8B">
        <w:rPr>
          <w:noProof/>
        </w:rPr>
        <w:drawing>
          <wp:inline distT="0" distB="0" distL="0" distR="0" wp14:anchorId="6DA2C936" wp14:editId="190E0419">
            <wp:extent cx="5400040" cy="1036320"/>
            <wp:effectExtent l="0" t="0" r="0" b="508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5"/>
                    <a:stretch>
                      <a:fillRect/>
                    </a:stretch>
                  </pic:blipFill>
                  <pic:spPr>
                    <a:xfrm>
                      <a:off x="0" y="0"/>
                      <a:ext cx="5400040" cy="1036320"/>
                    </a:xfrm>
                    <a:prstGeom prst="rect">
                      <a:avLst/>
                    </a:prstGeom>
                  </pic:spPr>
                </pic:pic>
              </a:graphicData>
            </a:graphic>
          </wp:inline>
        </w:drawing>
      </w:r>
    </w:p>
    <w:p w14:paraId="30B28D8D" w14:textId="77777777" w:rsidR="00125E12" w:rsidRDefault="00125E12" w:rsidP="00125E12"/>
    <w:p w14:paraId="4CED14BE" w14:textId="0DD2598E"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 xml:space="preserve">Residuos </w:t>
      </w:r>
      <w:proofErr w:type="spellStart"/>
      <w:r w:rsidRPr="007C7E8B">
        <w:rPr>
          <w:rFonts w:ascii="Calibri" w:hAnsi="Calibri" w:cs="Calibri"/>
          <w:b/>
          <w:bCs/>
          <w:color w:val="000000"/>
          <w:sz w:val="22"/>
          <w:szCs w:val="22"/>
        </w:rPr>
        <w:t>Domiliarios</w:t>
      </w:r>
      <w:proofErr w:type="spellEnd"/>
      <w:r w:rsidRPr="007C7E8B">
        <w:rPr>
          <w:rFonts w:ascii="Calibri" w:hAnsi="Calibri" w:cs="Calibri"/>
          <w:b/>
          <w:bCs/>
          <w:color w:val="000000"/>
          <w:sz w:val="22"/>
          <w:szCs w:val="22"/>
        </w:rPr>
        <w:t xml:space="preserve"> Especiales</w:t>
      </w:r>
    </w:p>
    <w:p w14:paraId="3E41918B" w14:textId="77777777" w:rsidR="00125E12" w:rsidRDefault="00125E12" w:rsidP="00125E12"/>
    <w:p w14:paraId="74795723" w14:textId="77777777" w:rsidR="00125E12" w:rsidRDefault="00125E12" w:rsidP="00125E12">
      <w:r w:rsidRPr="007C7E8B">
        <w:rPr>
          <w:noProof/>
        </w:rPr>
        <w:drawing>
          <wp:inline distT="0" distB="0" distL="0" distR="0" wp14:anchorId="49BFE0B7" wp14:editId="611C97B5">
            <wp:extent cx="5400040" cy="1017905"/>
            <wp:effectExtent l="0" t="0" r="0" b="0"/>
            <wp:docPr id="6" name="Imagen 6" descr="Imagen de la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de la pantalla de un celular&#10;&#10;Descripción generada automáticamente con confianza media"/>
                    <pic:cNvPicPr/>
                  </pic:nvPicPr>
                  <pic:blipFill>
                    <a:blip r:embed="rId16"/>
                    <a:stretch>
                      <a:fillRect/>
                    </a:stretch>
                  </pic:blipFill>
                  <pic:spPr>
                    <a:xfrm>
                      <a:off x="0" y="0"/>
                      <a:ext cx="5400040" cy="1017905"/>
                    </a:xfrm>
                    <a:prstGeom prst="rect">
                      <a:avLst/>
                    </a:prstGeom>
                  </pic:spPr>
                </pic:pic>
              </a:graphicData>
            </a:graphic>
          </wp:inline>
        </w:drawing>
      </w:r>
    </w:p>
    <w:p w14:paraId="6E10CB27" w14:textId="77777777" w:rsidR="00125E12" w:rsidRDefault="00125E12" w:rsidP="00125E12"/>
    <w:p w14:paraId="154E97AC" w14:textId="77777777" w:rsidR="00125E12" w:rsidRDefault="00125E12" w:rsidP="00125E12"/>
    <w:p w14:paraId="031D68BF" w14:textId="1B507200"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Arrojo Clandestino- Puntos Críticos</w:t>
      </w:r>
    </w:p>
    <w:p w14:paraId="1A4810E6" w14:textId="77777777" w:rsidR="00125E12" w:rsidRDefault="00125E12" w:rsidP="00125E12"/>
    <w:p w14:paraId="59BD1329" w14:textId="77777777" w:rsidR="00125E12" w:rsidRPr="00217EC4" w:rsidRDefault="00125E12" w:rsidP="00125E12">
      <w:r w:rsidRPr="007C7E8B">
        <w:rPr>
          <w:noProof/>
        </w:rPr>
        <w:drawing>
          <wp:inline distT="0" distB="0" distL="0" distR="0" wp14:anchorId="20F4E2AF" wp14:editId="6DA90493">
            <wp:extent cx="5400040" cy="1127125"/>
            <wp:effectExtent l="0" t="0" r="0" b="3175"/>
            <wp:docPr id="7" name="Imagen 7"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captura de pantalla de un celular&#10;&#10;Descripción generada automáticamente con confianza media"/>
                    <pic:cNvPicPr/>
                  </pic:nvPicPr>
                  <pic:blipFill>
                    <a:blip r:embed="rId17"/>
                    <a:stretch>
                      <a:fillRect/>
                    </a:stretch>
                  </pic:blipFill>
                  <pic:spPr>
                    <a:xfrm>
                      <a:off x="0" y="0"/>
                      <a:ext cx="5400040" cy="1127125"/>
                    </a:xfrm>
                    <a:prstGeom prst="rect">
                      <a:avLst/>
                    </a:prstGeom>
                  </pic:spPr>
                </pic:pic>
              </a:graphicData>
            </a:graphic>
          </wp:inline>
        </w:drawing>
      </w:r>
    </w:p>
    <w:p w14:paraId="4594E0F0" w14:textId="77777777" w:rsidR="00125E12" w:rsidRDefault="00125E12" w:rsidP="00125E12"/>
    <w:p w14:paraId="7B86373E" w14:textId="498E6E4F"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Convenios</w:t>
      </w:r>
    </w:p>
    <w:p w14:paraId="6702407B" w14:textId="77777777" w:rsidR="00125E12" w:rsidRDefault="00125E12" w:rsidP="00125E12"/>
    <w:p w14:paraId="5C708B5E" w14:textId="77777777" w:rsidR="00125E12" w:rsidRDefault="00125E12" w:rsidP="00125E12">
      <w:r w:rsidRPr="007C7E8B">
        <w:rPr>
          <w:noProof/>
        </w:rPr>
        <w:drawing>
          <wp:inline distT="0" distB="0" distL="0" distR="0" wp14:anchorId="082173AA" wp14:editId="238F9E61">
            <wp:extent cx="5123180" cy="1876097"/>
            <wp:effectExtent l="0" t="0" r="0" b="381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abla&#10;&#10;Descripción generada automáticamente"/>
                    <pic:cNvPicPr/>
                  </pic:nvPicPr>
                  <pic:blipFill>
                    <a:blip r:embed="rId18"/>
                    <a:stretch>
                      <a:fillRect/>
                    </a:stretch>
                  </pic:blipFill>
                  <pic:spPr>
                    <a:xfrm>
                      <a:off x="0" y="0"/>
                      <a:ext cx="5130625" cy="1878823"/>
                    </a:xfrm>
                    <a:prstGeom prst="rect">
                      <a:avLst/>
                    </a:prstGeom>
                  </pic:spPr>
                </pic:pic>
              </a:graphicData>
            </a:graphic>
          </wp:inline>
        </w:drawing>
      </w:r>
    </w:p>
    <w:p w14:paraId="649F896F" w14:textId="77777777" w:rsidR="00125E12" w:rsidRDefault="00125E12" w:rsidP="00125E12"/>
    <w:p w14:paraId="576863EE" w14:textId="77777777" w:rsidR="00125E12" w:rsidRDefault="00125E12" w:rsidP="00125E12"/>
    <w:p w14:paraId="5ACE7DEC" w14:textId="29AED2C3" w:rsidR="00125E12" w:rsidRPr="007C7E8B" w:rsidRDefault="00125E12" w:rsidP="00125E12">
      <w:pPr>
        <w:rPr>
          <w:rFonts w:ascii="Calibri" w:hAnsi="Calibri" w:cs="Calibri"/>
          <w:b/>
          <w:bCs/>
          <w:color w:val="000000"/>
          <w:sz w:val="22"/>
          <w:szCs w:val="22"/>
        </w:rPr>
      </w:pPr>
      <w:r w:rsidRPr="007C7E8B">
        <w:rPr>
          <w:rFonts w:ascii="Calibri" w:hAnsi="Calibri" w:cs="Calibri"/>
          <w:b/>
          <w:bCs/>
          <w:color w:val="000000"/>
          <w:sz w:val="22"/>
          <w:szCs w:val="22"/>
        </w:rPr>
        <w:t>Entidades Distritales</w:t>
      </w:r>
    </w:p>
    <w:p w14:paraId="3EC1A61E" w14:textId="77777777" w:rsidR="00125E12" w:rsidRDefault="00125E12" w:rsidP="00125E12"/>
    <w:p w14:paraId="260EAF82" w14:textId="77777777" w:rsidR="00125E12" w:rsidRDefault="00125E12" w:rsidP="00125E12">
      <w:r w:rsidRPr="007C7E8B">
        <w:rPr>
          <w:noProof/>
        </w:rPr>
        <w:drawing>
          <wp:inline distT="0" distB="0" distL="0" distR="0" wp14:anchorId="06E0100A" wp14:editId="5CD3F206">
            <wp:extent cx="5400040" cy="2531745"/>
            <wp:effectExtent l="0" t="0" r="0" b="0"/>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abla&#10;&#10;Descripción generada automáticamente"/>
                    <pic:cNvPicPr/>
                  </pic:nvPicPr>
                  <pic:blipFill>
                    <a:blip r:embed="rId19"/>
                    <a:stretch>
                      <a:fillRect/>
                    </a:stretch>
                  </pic:blipFill>
                  <pic:spPr>
                    <a:xfrm>
                      <a:off x="0" y="0"/>
                      <a:ext cx="5400040" cy="2531745"/>
                    </a:xfrm>
                    <a:prstGeom prst="rect">
                      <a:avLst/>
                    </a:prstGeom>
                  </pic:spPr>
                </pic:pic>
              </a:graphicData>
            </a:graphic>
          </wp:inline>
        </w:drawing>
      </w:r>
    </w:p>
    <w:p w14:paraId="1C6FC334" w14:textId="77777777" w:rsidR="00125E12" w:rsidRDefault="00125E12" w:rsidP="00125E12"/>
    <w:p w14:paraId="06A0657B" w14:textId="77777777" w:rsidR="00125E12" w:rsidRDefault="00125E12" w:rsidP="00125E12"/>
    <w:p w14:paraId="5261CD04" w14:textId="3284D530" w:rsidR="00125E12" w:rsidRDefault="00125E12" w:rsidP="00125E12">
      <w:pPr>
        <w:rPr>
          <w:rFonts w:ascii="Calibri" w:hAnsi="Calibri" w:cs="Calibri"/>
          <w:color w:val="000000"/>
          <w:sz w:val="22"/>
          <w:szCs w:val="22"/>
        </w:rPr>
      </w:pPr>
      <w:r w:rsidRPr="00D4025D">
        <w:rPr>
          <w:rFonts w:ascii="Calibri" w:hAnsi="Calibri" w:cs="Calibri"/>
          <w:color w:val="000000"/>
          <w:sz w:val="22"/>
          <w:szCs w:val="22"/>
        </w:rPr>
        <w:t>Cu</w:t>
      </w:r>
      <w:r>
        <w:rPr>
          <w:rFonts w:ascii="Calibri" w:hAnsi="Calibri" w:cs="Calibri"/>
          <w:color w:val="000000"/>
          <w:sz w:val="22"/>
          <w:szCs w:val="22"/>
        </w:rPr>
        <w:t>a</w:t>
      </w:r>
      <w:r w:rsidRPr="00D4025D">
        <w:rPr>
          <w:rFonts w:ascii="Calibri" w:hAnsi="Calibri" w:cs="Calibri"/>
          <w:color w:val="000000"/>
          <w:sz w:val="22"/>
          <w:szCs w:val="22"/>
        </w:rPr>
        <w:t>dro resumen ingresos por zona RSDJ en Toneladas</w:t>
      </w:r>
    </w:p>
    <w:p w14:paraId="0D02E82D" w14:textId="77777777" w:rsidR="00125E12" w:rsidRDefault="00125E12" w:rsidP="00125E12">
      <w:pPr>
        <w:rPr>
          <w:rFonts w:ascii="Calibri" w:hAnsi="Calibri" w:cs="Calibri"/>
          <w:color w:val="000000"/>
          <w:sz w:val="22"/>
          <w:szCs w:val="22"/>
        </w:rPr>
      </w:pPr>
    </w:p>
    <w:p w14:paraId="4391B208" w14:textId="77777777" w:rsidR="00125E12" w:rsidRDefault="00125E12" w:rsidP="00125E12">
      <w:pPr>
        <w:rPr>
          <w:rFonts w:ascii="Calibri" w:hAnsi="Calibri" w:cs="Calibri"/>
          <w:color w:val="000000"/>
          <w:sz w:val="22"/>
          <w:szCs w:val="22"/>
        </w:rPr>
      </w:pPr>
    </w:p>
    <w:p w14:paraId="4767B2C6" w14:textId="77777777" w:rsidR="00125E12" w:rsidRDefault="00125E12" w:rsidP="00125E12">
      <w:pPr>
        <w:rPr>
          <w:rFonts w:ascii="Calibri" w:hAnsi="Calibri" w:cs="Calibri"/>
          <w:color w:val="000000"/>
          <w:sz w:val="22"/>
          <w:szCs w:val="22"/>
        </w:rPr>
      </w:pPr>
      <w:r w:rsidRPr="00D4025D">
        <w:rPr>
          <w:rFonts w:ascii="Calibri" w:hAnsi="Calibri" w:cs="Calibri"/>
          <w:noProof/>
          <w:color w:val="000000"/>
          <w:sz w:val="22"/>
          <w:szCs w:val="22"/>
        </w:rPr>
        <w:drawing>
          <wp:inline distT="0" distB="0" distL="0" distR="0" wp14:anchorId="49F8B854" wp14:editId="65C45AC9">
            <wp:extent cx="5400040" cy="3469640"/>
            <wp:effectExtent l="0" t="0" r="0" b="0"/>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pic:nvPicPr>
                  <pic:blipFill>
                    <a:blip r:embed="rId20"/>
                    <a:stretch>
                      <a:fillRect/>
                    </a:stretch>
                  </pic:blipFill>
                  <pic:spPr>
                    <a:xfrm>
                      <a:off x="0" y="0"/>
                      <a:ext cx="5400040" cy="3469640"/>
                    </a:xfrm>
                    <a:prstGeom prst="rect">
                      <a:avLst/>
                    </a:prstGeom>
                  </pic:spPr>
                </pic:pic>
              </a:graphicData>
            </a:graphic>
          </wp:inline>
        </w:drawing>
      </w:r>
    </w:p>
    <w:p w14:paraId="371B1FA2" w14:textId="77777777" w:rsidR="00125E12" w:rsidRPr="00D4025D" w:rsidRDefault="00125E12" w:rsidP="00125E12">
      <w:pPr>
        <w:rPr>
          <w:rFonts w:ascii="Calibri" w:hAnsi="Calibri" w:cs="Calibri"/>
          <w:color w:val="000000"/>
          <w:sz w:val="22"/>
          <w:szCs w:val="22"/>
        </w:rPr>
      </w:pPr>
    </w:p>
    <w:p w14:paraId="26996A96" w14:textId="77777777" w:rsidR="00125E12" w:rsidRDefault="00125E12" w:rsidP="00125E12">
      <w:r>
        <w:t>ASE</w:t>
      </w:r>
    </w:p>
    <w:p w14:paraId="669AC313" w14:textId="77777777" w:rsidR="00125E12" w:rsidRDefault="00125E12" w:rsidP="00125E12"/>
    <w:p w14:paraId="5A3A8DC9" w14:textId="77777777" w:rsidR="00125E12" w:rsidRDefault="00125E12" w:rsidP="00125E12">
      <w:r w:rsidRPr="00D4025D">
        <w:rPr>
          <w:noProof/>
        </w:rPr>
        <w:drawing>
          <wp:inline distT="0" distB="0" distL="0" distR="0" wp14:anchorId="38DBBCEB" wp14:editId="60EB4C6D">
            <wp:extent cx="5400040" cy="873760"/>
            <wp:effectExtent l="0" t="0" r="0" b="2540"/>
            <wp:docPr id="11"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pic:cNvPicPr/>
                  </pic:nvPicPr>
                  <pic:blipFill>
                    <a:blip r:embed="rId21"/>
                    <a:stretch>
                      <a:fillRect/>
                    </a:stretch>
                  </pic:blipFill>
                  <pic:spPr>
                    <a:xfrm>
                      <a:off x="0" y="0"/>
                      <a:ext cx="5400040" cy="873760"/>
                    </a:xfrm>
                    <a:prstGeom prst="rect">
                      <a:avLst/>
                    </a:prstGeom>
                  </pic:spPr>
                </pic:pic>
              </a:graphicData>
            </a:graphic>
          </wp:inline>
        </w:drawing>
      </w:r>
    </w:p>
    <w:p w14:paraId="23184F27" w14:textId="77777777" w:rsidR="00125E12" w:rsidRDefault="00125E12" w:rsidP="00125E12"/>
    <w:p w14:paraId="76A14742" w14:textId="77777777" w:rsidR="00125E12" w:rsidRDefault="00125E12" w:rsidP="00125E12">
      <w:r>
        <w:t xml:space="preserve">Actualmente la Unidad se encuentra en proceso de desarrollo de un repositorio de información que permita generar </w:t>
      </w:r>
      <w:proofErr w:type="spellStart"/>
      <w:r>
        <w:t>dashboard</w:t>
      </w:r>
      <w:proofErr w:type="spellEnd"/>
      <w:r>
        <w:t xml:space="preserve"> para visualización y analítica de datos.</w:t>
      </w:r>
    </w:p>
    <w:p w14:paraId="2437A2BE" w14:textId="77777777" w:rsidR="00125E12" w:rsidRDefault="00125E12" w:rsidP="00125E12"/>
    <w:p w14:paraId="056B1EEE" w14:textId="77777777" w:rsidR="00125E12" w:rsidRDefault="00125E12" w:rsidP="0095349D">
      <w:pPr>
        <w:pStyle w:val="Ttulo4"/>
      </w:pPr>
      <w:bookmarkStart w:id="85" w:name="_Toc119601826"/>
      <w:r>
        <w:t>DISEÑO DE ANÁLISIS</w:t>
      </w:r>
      <w:bookmarkEnd w:id="85"/>
    </w:p>
    <w:p w14:paraId="798E4402" w14:textId="77777777" w:rsidR="00125E12" w:rsidRDefault="00125E12" w:rsidP="00125E12"/>
    <w:p w14:paraId="61D3FFBA" w14:textId="03C97B40" w:rsidR="00125E12" w:rsidRDefault="00125E12" w:rsidP="0095349D">
      <w:pPr>
        <w:pStyle w:val="Ttulo5"/>
      </w:pPr>
      <w:bookmarkStart w:id="86" w:name="_Toc119601827"/>
      <w:r>
        <w:t>Análisis Estadístico</w:t>
      </w:r>
      <w:bookmarkEnd w:id="86"/>
    </w:p>
    <w:p w14:paraId="1D067E48" w14:textId="77777777" w:rsidR="00125E12" w:rsidRDefault="00125E12" w:rsidP="00125E12"/>
    <w:p w14:paraId="1D273F5D" w14:textId="77777777" w:rsidR="00125E12" w:rsidRDefault="00125E12" w:rsidP="00125E12">
      <w:pPr>
        <w:jc w:val="both"/>
      </w:pPr>
      <w:r>
        <w:t>El equipo técnico de la operación elabora una serie de cuadros y gráficos que permiten identificar y analizar los fenómenos asociados a la generación de residuos ordinarios en la ciudad de Bogotá:</w:t>
      </w:r>
    </w:p>
    <w:p w14:paraId="05B696E6" w14:textId="77777777" w:rsidR="00125E12" w:rsidRDefault="00125E12" w:rsidP="00125E12">
      <w:pPr>
        <w:jc w:val="both"/>
      </w:pPr>
    </w:p>
    <w:p w14:paraId="48C7AD4D" w14:textId="77777777" w:rsidR="00125E12" w:rsidRDefault="00125E12" w:rsidP="00125E12">
      <w:pPr>
        <w:pStyle w:val="Prrafodelista"/>
        <w:numPr>
          <w:ilvl w:val="0"/>
          <w:numId w:val="29"/>
        </w:numPr>
        <w:spacing w:after="160" w:line="259" w:lineRule="auto"/>
        <w:jc w:val="both"/>
      </w:pPr>
      <w:r>
        <w:t xml:space="preserve">Reporte de toneladas por Área de Servicio Exclusivo ASE que permite identificar de donde provienen los residuos ordinarios de acuerdo con la desagregación geográfica y su participación dentro del total de toneladas de residuos que han sido transportadas y dispuestas por los operadores. </w:t>
      </w:r>
    </w:p>
    <w:p w14:paraId="2F504235" w14:textId="77777777" w:rsidR="00125E12" w:rsidRDefault="00125E12" w:rsidP="00125E12">
      <w:pPr>
        <w:pStyle w:val="Prrafodelista"/>
        <w:numPr>
          <w:ilvl w:val="0"/>
          <w:numId w:val="29"/>
        </w:numPr>
        <w:spacing w:after="160" w:line="259" w:lineRule="auto"/>
        <w:jc w:val="both"/>
      </w:pPr>
      <w:r>
        <w:t>Reporte de viajes y toneladas por día el cual permite realizar un análisis  de la operación de la recolección, transporte y pesaje de residuos  por operador.</w:t>
      </w:r>
    </w:p>
    <w:p w14:paraId="3508BFED" w14:textId="77777777" w:rsidR="00125E12" w:rsidRDefault="00125E12" w:rsidP="00125E12">
      <w:pPr>
        <w:pStyle w:val="Prrafodelista"/>
        <w:numPr>
          <w:ilvl w:val="0"/>
          <w:numId w:val="29"/>
        </w:numPr>
        <w:spacing w:after="160" w:line="259" w:lineRule="auto"/>
        <w:jc w:val="both"/>
      </w:pPr>
      <w:r>
        <w:t>Cuadro agregado de residuos dispuestos en PIDJ provenientes de Bogotá, que permite identificar la proporción de los residuos ordinarios generados por las diferentes actividades de aseo, es decir, barrido, limpieza y recolección y el comportamiento cívico de los ciudadanos frente a las toneladas de residuos provenientes de puntos críticos y arrojo clandestino, así como los convenios.</w:t>
      </w:r>
    </w:p>
    <w:p w14:paraId="2BB7A451" w14:textId="77777777" w:rsidR="00125E12" w:rsidRDefault="00125E12" w:rsidP="00125E12">
      <w:pPr>
        <w:jc w:val="both"/>
      </w:pPr>
      <w:r>
        <w:t xml:space="preserve">El análisis se realiza a través de hojas de cálculo, y programas como Microsoft Excel que permite obtener los estadísticos asociados a la variabilidad de los datos, y su evolución y crecimiento a través de cambios porcentuales así como sus proporciones entre categorías de variables. Adicionalmente, se cuenta con la herramienta </w:t>
      </w:r>
      <w:proofErr w:type="spellStart"/>
      <w:r>
        <w:t>Power</w:t>
      </w:r>
      <w:proofErr w:type="spellEnd"/>
      <w:r>
        <w:t xml:space="preserve"> BI. Este último permite realizar gráficos de forma dinámica que se actualizan de forma ágil para facilitar la analítica de la información y la toma de decisiones basado en evidencia con el objetivo de realizar una gestión eficiente de los residuos sólidos generados en la ciudad y al mismo tiempo realizar un seguimiento frente al objetivo de reducción del enterramiento en celda y la implementación el nuevo modelo de economía circular que propende por el aprovechamiento.</w:t>
      </w:r>
    </w:p>
    <w:p w14:paraId="3F277A43" w14:textId="77777777" w:rsidR="00125E12" w:rsidRDefault="00125E12" w:rsidP="00125E12">
      <w:pPr>
        <w:jc w:val="both"/>
      </w:pPr>
    </w:p>
    <w:p w14:paraId="688A3713" w14:textId="70585BA0" w:rsidR="00125E12" w:rsidRDefault="00125E12" w:rsidP="0095349D">
      <w:pPr>
        <w:pStyle w:val="Ttulo5"/>
      </w:pPr>
      <w:bookmarkStart w:id="87" w:name="_Toc119601828"/>
      <w:r>
        <w:t>Anonimización de micro datos</w:t>
      </w:r>
      <w:bookmarkEnd w:id="87"/>
    </w:p>
    <w:p w14:paraId="196FD2D5" w14:textId="77777777" w:rsidR="00125E12" w:rsidRDefault="00125E12" w:rsidP="00125E12">
      <w:pPr>
        <w:autoSpaceDE w:val="0"/>
        <w:autoSpaceDN w:val="0"/>
        <w:adjustRightInd w:val="0"/>
        <w:rPr>
          <w:rFonts w:ascii="Arial" w:hAnsi="Arial" w:cs="Arial"/>
        </w:rPr>
      </w:pPr>
    </w:p>
    <w:p w14:paraId="71F803AD" w14:textId="77777777" w:rsidR="00125E12" w:rsidRPr="00367DBE" w:rsidRDefault="00125E12" w:rsidP="00125E12">
      <w:pPr>
        <w:jc w:val="both"/>
      </w:pPr>
      <w:r w:rsidRPr="00367DBE">
        <w:t xml:space="preserve">El equipo de trabajo está compuesto por dos profesionales de la Subdirección de Disposición Final quienes son los expertos encargados del proceso y un técnico de la Oficina Asesora de Planeación quien brinda apoyo y asesoría en la recepción de datos suministrados por la interventoría, alojarla en el servidor de la Entidad y aplicar la técnica para anonimización de datos a través de tablas dinámicas y frecuencia elaboradas en </w:t>
      </w:r>
      <w:proofErr w:type="spellStart"/>
      <w:r w:rsidRPr="00367DBE">
        <w:t>Microsot</w:t>
      </w:r>
      <w:proofErr w:type="spellEnd"/>
      <w:r w:rsidRPr="00367DBE">
        <w:t xml:space="preserve"> Excel mediante las cuales se identifica el nivel de riesgo con el objeto de garantizar el anonimato de las unidades de observación.</w:t>
      </w:r>
      <w:r>
        <w:t xml:space="preserve"> Tanto funcionarios como contratistas, cuentan con un </w:t>
      </w:r>
      <w:r w:rsidRPr="000F33FA">
        <w:t xml:space="preserve">acuerdos o cláusulas de confidencialidad </w:t>
      </w:r>
      <w:r>
        <w:t>de la información.</w:t>
      </w:r>
    </w:p>
    <w:p w14:paraId="52B1FCEE" w14:textId="77777777" w:rsidR="00125E12" w:rsidRPr="00367DBE" w:rsidRDefault="00125E12" w:rsidP="00125E12">
      <w:pPr>
        <w:jc w:val="both"/>
      </w:pPr>
    </w:p>
    <w:p w14:paraId="114124AF" w14:textId="77777777" w:rsidR="00125E12" w:rsidRPr="00367DBE" w:rsidRDefault="00125E12" w:rsidP="00125E12">
      <w:pPr>
        <w:jc w:val="both"/>
      </w:pPr>
      <w:r w:rsidRPr="00367DBE">
        <w:t xml:space="preserve"> La administración de los recursos está a cargo de un profesional de la subdirección, quien se encarga de otorgar los permisos de acceso y seguridad a la base de datos.</w:t>
      </w:r>
    </w:p>
    <w:p w14:paraId="0B290879" w14:textId="77777777" w:rsidR="00125E12" w:rsidRDefault="00125E12" w:rsidP="00125E12">
      <w:pPr>
        <w:jc w:val="both"/>
      </w:pPr>
    </w:p>
    <w:p w14:paraId="4036B497" w14:textId="77777777" w:rsidR="00125E12" w:rsidRDefault="00125E12" w:rsidP="00125E12">
      <w:pPr>
        <w:jc w:val="both"/>
      </w:pPr>
      <w:r>
        <w:lastRenderedPageBreak/>
        <w:t>El equipo identificó la necesidad de implementar técnicas basadas en la no perturbación de datos a partir de la eliminación de variables que contienen información sensible o datos personales lo cual permite la identificación directa de la unidad de observación. Las variables eliminadas se listan a continuación:</w:t>
      </w:r>
    </w:p>
    <w:p w14:paraId="0DBAEC43" w14:textId="77777777" w:rsidR="00125E12" w:rsidRDefault="00125E12" w:rsidP="00125E12">
      <w:pPr>
        <w:jc w:val="both"/>
      </w:pPr>
    </w:p>
    <w:p w14:paraId="57066CED" w14:textId="77777777" w:rsidR="00125E12" w:rsidRDefault="00125E12" w:rsidP="00125E12">
      <w:pPr>
        <w:jc w:val="both"/>
      </w:pPr>
      <w:r>
        <w:t>Placa</w:t>
      </w:r>
    </w:p>
    <w:p w14:paraId="2C8DAED8" w14:textId="77777777" w:rsidR="00125E12" w:rsidRDefault="00125E12" w:rsidP="00125E12">
      <w:pPr>
        <w:jc w:val="both"/>
      </w:pPr>
      <w:r>
        <w:t>Número del vehículo</w:t>
      </w:r>
    </w:p>
    <w:p w14:paraId="527959C7" w14:textId="77777777" w:rsidR="00125E12" w:rsidRDefault="00125E12" w:rsidP="00125E12">
      <w:pPr>
        <w:jc w:val="both"/>
      </w:pPr>
      <w:r>
        <w:t>Usuario de entrada</w:t>
      </w:r>
    </w:p>
    <w:p w14:paraId="147601CF" w14:textId="77777777" w:rsidR="00125E12" w:rsidRDefault="00125E12" w:rsidP="00125E12">
      <w:pPr>
        <w:jc w:val="both"/>
      </w:pPr>
      <w:r>
        <w:t>Usuario de salida</w:t>
      </w:r>
    </w:p>
    <w:p w14:paraId="0E3025DD" w14:textId="77777777" w:rsidR="00125E12" w:rsidRDefault="00125E12" w:rsidP="00125E12">
      <w:pPr>
        <w:jc w:val="both"/>
      </w:pPr>
      <w:r>
        <w:t xml:space="preserve">Imagen de entrada </w:t>
      </w:r>
    </w:p>
    <w:p w14:paraId="68294395" w14:textId="77777777" w:rsidR="00125E12" w:rsidRDefault="00125E12" w:rsidP="00125E12">
      <w:pPr>
        <w:jc w:val="both"/>
      </w:pPr>
      <w:r>
        <w:t>Imagen de salida</w:t>
      </w:r>
    </w:p>
    <w:p w14:paraId="1212A318" w14:textId="77777777" w:rsidR="00125E12" w:rsidRDefault="00125E12" w:rsidP="00125E12">
      <w:pPr>
        <w:jc w:val="both"/>
      </w:pPr>
    </w:p>
    <w:p w14:paraId="70077BC6" w14:textId="77777777" w:rsidR="00125E12" w:rsidRPr="00367DBE" w:rsidRDefault="00125E12" w:rsidP="00125E12">
      <w:pPr>
        <w:jc w:val="both"/>
      </w:pPr>
      <w:r w:rsidRPr="00367DBE">
        <w:t xml:space="preserve">La eliminación de la información relacionada, no incide en la consistencia de los parámetros estadísticos asociados al análisis de residuos dispuestos en PIDJ y tampoco frente a la desagregación geográfica por ASE motivo por el cual se observa la viabilidad de su implementación. </w:t>
      </w:r>
    </w:p>
    <w:p w14:paraId="6A2453A3" w14:textId="77777777" w:rsidR="00125E12" w:rsidRDefault="00125E12" w:rsidP="00125E12">
      <w:pPr>
        <w:autoSpaceDE w:val="0"/>
        <w:autoSpaceDN w:val="0"/>
        <w:adjustRightInd w:val="0"/>
        <w:rPr>
          <w:rFonts w:cs="Calibri Light"/>
        </w:rPr>
      </w:pPr>
    </w:p>
    <w:p w14:paraId="0EA98609" w14:textId="59945A68" w:rsidR="00125E12" w:rsidRDefault="00125E12" w:rsidP="0095349D">
      <w:pPr>
        <w:pStyle w:val="Ttulo5"/>
      </w:pPr>
      <w:bookmarkStart w:id="88" w:name="_Toc119601829"/>
      <w:r>
        <w:t xml:space="preserve">Verificación de la anonimización de </w:t>
      </w:r>
      <w:proofErr w:type="spellStart"/>
      <w:r>
        <w:t>microdatos</w:t>
      </w:r>
      <w:bookmarkEnd w:id="88"/>
      <w:proofErr w:type="spellEnd"/>
    </w:p>
    <w:p w14:paraId="1887B760" w14:textId="77777777" w:rsidR="00125E12" w:rsidRDefault="00125E12" w:rsidP="00125E12">
      <w:pPr>
        <w:jc w:val="both"/>
      </w:pPr>
    </w:p>
    <w:p w14:paraId="7A6592C1" w14:textId="5B10C1C1" w:rsidR="00125E12" w:rsidRDefault="00125E12" w:rsidP="0095349D">
      <w:pPr>
        <w:jc w:val="both"/>
      </w:pPr>
      <w:r>
        <w:t xml:space="preserve">Actualmente, la subdirección no cuenta con un procedimiento o documento asociado al SIG en relación con la actividad de anonimización de bases de datos motivo por el cual es necesario crear dicho instrumento e incorporarlo al SIG de manera tal que  </w:t>
      </w:r>
      <w:proofErr w:type="spellStart"/>
      <w:r>
        <w:t>que</w:t>
      </w:r>
      <w:proofErr w:type="spellEnd"/>
      <w:r>
        <w:t xml:space="preserve"> permita verificar las acciones, puntos de control y evidencias sobre la anonimización de bases de datos.</w:t>
      </w:r>
    </w:p>
    <w:p w14:paraId="2CE5EB45" w14:textId="77777777" w:rsidR="00540DA6" w:rsidRDefault="00540DA6" w:rsidP="0095349D">
      <w:pPr>
        <w:jc w:val="both"/>
      </w:pPr>
    </w:p>
    <w:p w14:paraId="25BC0035" w14:textId="13A111E4" w:rsidR="00125E12" w:rsidRDefault="00125E12" w:rsidP="0095349D">
      <w:pPr>
        <w:pStyle w:val="Ttulo5"/>
      </w:pPr>
      <w:bookmarkStart w:id="89" w:name="_Toc119601830"/>
      <w:r>
        <w:t>Comités de Expertos</w:t>
      </w:r>
      <w:bookmarkEnd w:id="89"/>
    </w:p>
    <w:p w14:paraId="3860C21A" w14:textId="77777777" w:rsidR="00125E12" w:rsidRDefault="00125E12" w:rsidP="00125E12">
      <w:pPr>
        <w:jc w:val="both"/>
      </w:pPr>
    </w:p>
    <w:p w14:paraId="730338E8" w14:textId="77777777" w:rsidR="00125E12" w:rsidRDefault="00125E12" w:rsidP="00125E12">
      <w:pPr>
        <w:jc w:val="both"/>
      </w:pPr>
      <w:r>
        <w:t>De manera articulada los miembros del equipo técnico de profesionales que apoyan la supervisión y control del servicio de disposición final, elaboran el informe mensual de supervisión y control el cual es revisado y aprobado por el Subdirector como líder y responsable de proceso. El desarrollo de reuniones y mesas de trabajo son documentadas a través de actas de reunión las cuales forman parte del sistema integrado de gestión de la Entidad. Finalmente, el informe es divulgado en la página web institucional de la organización.</w:t>
      </w:r>
    </w:p>
    <w:p w14:paraId="5DAB17D6" w14:textId="77777777" w:rsidR="00125E12" w:rsidRDefault="00125E12" w:rsidP="00125E12">
      <w:pPr>
        <w:jc w:val="both"/>
      </w:pPr>
    </w:p>
    <w:p w14:paraId="07BE5AD1" w14:textId="77777777" w:rsidR="00125E12" w:rsidRDefault="00125E12" w:rsidP="00540DA6">
      <w:pPr>
        <w:pStyle w:val="Ttulo4"/>
      </w:pPr>
      <w:bookmarkStart w:id="90" w:name="_Toc119601831"/>
      <w:r>
        <w:t>Diseño de la comunicación y Difusión</w:t>
      </w:r>
      <w:bookmarkEnd w:id="90"/>
    </w:p>
    <w:p w14:paraId="2CAEB0E2" w14:textId="77777777" w:rsidR="00125E12" w:rsidRDefault="00125E12" w:rsidP="00125E12"/>
    <w:p w14:paraId="44C4A757" w14:textId="63847262" w:rsidR="00125E12" w:rsidRDefault="00125E12" w:rsidP="00540DA6">
      <w:pPr>
        <w:pStyle w:val="Ttulo5"/>
      </w:pPr>
      <w:bookmarkStart w:id="91" w:name="_Toc119601832"/>
      <w:r>
        <w:t>Diseño de los sistemas de salida</w:t>
      </w:r>
      <w:bookmarkEnd w:id="91"/>
    </w:p>
    <w:p w14:paraId="47549B42" w14:textId="77777777" w:rsidR="00125E12" w:rsidRDefault="00125E12" w:rsidP="00125E12"/>
    <w:p w14:paraId="13D506F9" w14:textId="77777777" w:rsidR="00125E12" w:rsidRDefault="00125E12" w:rsidP="00125E12">
      <w:pPr>
        <w:jc w:val="both"/>
      </w:pPr>
      <w:r>
        <w:t xml:space="preserve">La subdirección de disposición final recibe la información de la interventoría a través del sistema de gestión documental en hojas de cálculo e informe </w:t>
      </w:r>
      <w:proofErr w:type="spellStart"/>
      <w:r>
        <w:t>pdf</w:t>
      </w:r>
      <w:proofErr w:type="spellEnd"/>
      <w:r>
        <w:t>, posteriormente la información es alojada en el drive institucional donde es procesada en hojas de cálculo.</w:t>
      </w:r>
    </w:p>
    <w:p w14:paraId="6E7949AF" w14:textId="77777777" w:rsidR="00125E12" w:rsidRDefault="00125E12" w:rsidP="00125E12">
      <w:pPr>
        <w:jc w:val="both"/>
      </w:pPr>
    </w:p>
    <w:p w14:paraId="3E0CA680" w14:textId="77777777" w:rsidR="00125E12" w:rsidRDefault="00125E12" w:rsidP="00125E12">
      <w:pPr>
        <w:jc w:val="both"/>
      </w:pPr>
      <w:r>
        <w:t xml:space="preserve">Actualmente, la Oficina Asesora de Planeación se encuentra implementando un repositorio de información, el cual está alojado en el servidor de la Entidad. La información es compartida por parte de la subdirección a la OAP a través del drive y es alojada en el servidor donde se utiliza la herramienta </w:t>
      </w:r>
      <w:proofErr w:type="spellStart"/>
      <w:r>
        <w:t>Power</w:t>
      </w:r>
      <w:proofErr w:type="spellEnd"/>
      <w:r>
        <w:t xml:space="preserve"> BI y Microsoft Excel para el procesamiento, cálculo de indicadores y análisis de la información. El repositorio contará </w:t>
      </w:r>
      <w:r>
        <w:lastRenderedPageBreak/>
        <w:t>con visores alojados en la intranet y publicados adicionalmente en la página web institucional para consulta de los grupos de valor y de interés.</w:t>
      </w:r>
    </w:p>
    <w:p w14:paraId="065C53F2" w14:textId="77777777" w:rsidR="00125E12" w:rsidRDefault="00125E12" w:rsidP="00125E12">
      <w:pPr>
        <w:jc w:val="both"/>
      </w:pPr>
    </w:p>
    <w:p w14:paraId="1F0D1D6B" w14:textId="77777777" w:rsidR="00125E12" w:rsidRDefault="00125E12" w:rsidP="00125E12">
      <w:pPr>
        <w:jc w:val="both"/>
      </w:pPr>
      <w:r>
        <w:t>La actualización y mantenimiento de la información se realiza con periodicidad mensual a partir del informe recibido de la interventoría.</w:t>
      </w:r>
    </w:p>
    <w:p w14:paraId="552E55AE" w14:textId="77777777" w:rsidR="00125E12" w:rsidRDefault="00125E12" w:rsidP="00125E12"/>
    <w:p w14:paraId="6D99DCCF" w14:textId="6ACA60B2" w:rsidR="00125E12" w:rsidRDefault="00125E12" w:rsidP="00540DA6">
      <w:pPr>
        <w:pStyle w:val="Ttulo5"/>
      </w:pPr>
      <w:bookmarkStart w:id="92" w:name="_Toc119601833"/>
      <w:r>
        <w:t>Diseño de productos de comunicación y difusión</w:t>
      </w:r>
      <w:bookmarkEnd w:id="92"/>
    </w:p>
    <w:p w14:paraId="42B8E0EB" w14:textId="77777777" w:rsidR="00125E12" w:rsidRDefault="00125E12" w:rsidP="00125E12">
      <w:pPr>
        <w:jc w:val="both"/>
      </w:pPr>
    </w:p>
    <w:p w14:paraId="49996A9E" w14:textId="77777777" w:rsidR="00125E12" w:rsidRDefault="00125E12" w:rsidP="00125E12">
      <w:pPr>
        <w:jc w:val="both"/>
      </w:pPr>
      <w:r>
        <w:t xml:space="preserve">Actualmente la Entidad se encuentra elaborando el repositorio de información estadística el cual permitirá brindar acceso tanto a los grupos de valor interno como externo a los cuadros de salida y de resultados mediante la construcción de visores de información en </w:t>
      </w:r>
      <w:proofErr w:type="spellStart"/>
      <w:r>
        <w:t>Power</w:t>
      </w:r>
      <w:proofErr w:type="spellEnd"/>
      <w:r>
        <w:t xml:space="preserve"> BI así como el acceso a los micro datos, datos agregados y metadatos que acompañan la operación estadística.</w:t>
      </w:r>
    </w:p>
    <w:p w14:paraId="1D9C01AC" w14:textId="77777777" w:rsidR="00125E12" w:rsidRDefault="00125E12" w:rsidP="00125E12">
      <w:pPr>
        <w:jc w:val="both"/>
      </w:pPr>
    </w:p>
    <w:p w14:paraId="04F8E7E6" w14:textId="77777777" w:rsidR="00125E12" w:rsidRDefault="00125E12" w:rsidP="00125E12">
      <w:pPr>
        <w:jc w:val="both"/>
      </w:pPr>
      <w:r>
        <w:t xml:space="preserve">Así mismo,  la Subdirección de Disposición final publica con periodicidad mensual el informe mensual de supervisión y control que brinda un análisis completo acerca de la dinámica de la prestación del servicio de disposición final de residuos ordinarios en la ciudad de Bogotá y puede ser consultado en la página web institucional. </w:t>
      </w:r>
      <w:hyperlink r:id="rId22" w:history="1">
        <w:r w:rsidRPr="00CA48D4">
          <w:rPr>
            <w:rStyle w:val="Hipervnculo"/>
          </w:rPr>
          <w:t>https://www.uaesp.gov.co/content/informes-supervision-disposicion-final</w:t>
        </w:r>
      </w:hyperlink>
    </w:p>
    <w:p w14:paraId="5BE50FCF" w14:textId="77777777" w:rsidR="00125E12" w:rsidRPr="00032932" w:rsidRDefault="00125E12" w:rsidP="00125E12">
      <w:pPr>
        <w:jc w:val="both"/>
      </w:pPr>
    </w:p>
    <w:p w14:paraId="7D9C6D4F" w14:textId="77777777" w:rsidR="00125E12" w:rsidRDefault="00125E12" w:rsidP="00125E12">
      <w:pPr>
        <w:jc w:val="both"/>
      </w:pPr>
    </w:p>
    <w:p w14:paraId="751A6C3A" w14:textId="77777777" w:rsidR="00125E12" w:rsidRDefault="00125E12" w:rsidP="00125E12">
      <w:pPr>
        <w:jc w:val="both"/>
      </w:pPr>
      <w:r>
        <w:t xml:space="preserve">No obstante, de manera externa la información se encuentra disponible para consulta en el Observatorio Ambiental de Bogotá donde se presenta la serie histórica, metadatos, cuadro de salida y se permite el consumo de la información de manera libre.  </w:t>
      </w:r>
      <w:hyperlink r:id="rId23" w:history="1">
        <w:r w:rsidRPr="00CA48D4">
          <w:rPr>
            <w:rStyle w:val="Hipervnculo"/>
          </w:rPr>
          <w:t>https://oab.ambientebogota.gov.co/indicadores/?id=03508bc0-1168-11ea-b378-e7ec9c098338</w:t>
        </w:r>
      </w:hyperlink>
    </w:p>
    <w:p w14:paraId="11B6E914" w14:textId="77777777" w:rsidR="00125E12" w:rsidRDefault="00125E12" w:rsidP="00125E12">
      <w:pPr>
        <w:jc w:val="both"/>
      </w:pPr>
    </w:p>
    <w:p w14:paraId="31186F6C" w14:textId="77777777" w:rsidR="00125E12" w:rsidRDefault="00125E12" w:rsidP="00125E12">
      <w:pPr>
        <w:jc w:val="both"/>
      </w:pPr>
    </w:p>
    <w:p w14:paraId="11773CD5" w14:textId="3700FC88" w:rsidR="00125E12" w:rsidRDefault="00125E12" w:rsidP="00540DA6">
      <w:pPr>
        <w:pStyle w:val="Ttulo5"/>
      </w:pPr>
      <w:bookmarkStart w:id="93" w:name="_Toc119601834"/>
      <w:r>
        <w:t>Entrega de productos</w:t>
      </w:r>
      <w:bookmarkEnd w:id="93"/>
    </w:p>
    <w:p w14:paraId="26656C81" w14:textId="77777777" w:rsidR="00125E12" w:rsidRDefault="00125E12" w:rsidP="00125E12">
      <w:pPr>
        <w:jc w:val="both"/>
      </w:pPr>
    </w:p>
    <w:p w14:paraId="1C006263" w14:textId="77777777" w:rsidR="00125E12" w:rsidRDefault="00125E12" w:rsidP="00125E12">
      <w:pPr>
        <w:jc w:val="both"/>
      </w:pPr>
      <w:r>
        <w:t xml:space="preserve">La Entidad realiza el ejercicio de rendición de cuentas de manera presencial con periodicidad semestral, donde se promociona la gestión estadística de la entidad y adicionalmente dicho ejercicio se divulga a través de los canales institucionales y redes como Facebook, twitter, página web etc. </w:t>
      </w:r>
    </w:p>
    <w:p w14:paraId="55CB3B6B" w14:textId="77777777" w:rsidR="00125E12" w:rsidRDefault="00125E12" w:rsidP="00125E12">
      <w:pPr>
        <w:jc w:val="both"/>
      </w:pPr>
    </w:p>
    <w:p w14:paraId="70B34E56" w14:textId="6D0E9ADC" w:rsidR="00125E12" w:rsidRDefault="00125E12" w:rsidP="00540DA6">
      <w:pPr>
        <w:pStyle w:val="Ttulo5"/>
      </w:pPr>
      <w:bookmarkStart w:id="94" w:name="_Toc119601835"/>
      <w:r>
        <w:t>Estrategia de servicio</w:t>
      </w:r>
      <w:bookmarkEnd w:id="94"/>
    </w:p>
    <w:p w14:paraId="29D12A9C" w14:textId="77777777" w:rsidR="00125E12" w:rsidRDefault="00125E12" w:rsidP="00125E12">
      <w:pPr>
        <w:jc w:val="both"/>
      </w:pPr>
    </w:p>
    <w:p w14:paraId="585C75C4" w14:textId="77777777" w:rsidR="00125E12" w:rsidRDefault="00125E12" w:rsidP="00125E12">
      <w:pPr>
        <w:jc w:val="both"/>
      </w:pPr>
      <w:r>
        <w:t xml:space="preserve">La gestión de solicitudes de información son canalizadas a través del sistema de gestión documental Orfeo donde son direccionadas a la Oficina Asesora de Planeación de la Entidad quien se encarga de atender y brindar la información de cara a los grupos de valor y grupos de interés. Así mismo, a través del sistema de </w:t>
      </w:r>
      <w:proofErr w:type="spellStart"/>
      <w:r>
        <w:t>PQRs</w:t>
      </w:r>
      <w:proofErr w:type="spellEnd"/>
      <w:r>
        <w:t xml:space="preserve"> del distrito se atienden e identifican necesidades de información estadística.</w:t>
      </w:r>
    </w:p>
    <w:p w14:paraId="6E1ECAE6" w14:textId="77777777" w:rsidR="00125E12" w:rsidRDefault="00125E12" w:rsidP="00125E12">
      <w:pPr>
        <w:jc w:val="both"/>
      </w:pPr>
    </w:p>
    <w:p w14:paraId="6C66CFFB" w14:textId="1B64834F" w:rsidR="00125E12" w:rsidRDefault="00125E12" w:rsidP="00540DA6">
      <w:pPr>
        <w:jc w:val="both"/>
      </w:pPr>
      <w:r>
        <w:t xml:space="preserve">Adicionalmente, los usuarios de la información pueden elevar sus inquietudes o solicitudes al correo </w:t>
      </w:r>
      <w:hyperlink r:id="rId24" w:history="1">
        <w:r w:rsidRPr="00CA48D4">
          <w:rPr>
            <w:rStyle w:val="Hipervnculo"/>
          </w:rPr>
          <w:t>uaesp@uaesp.gov.co</w:t>
        </w:r>
      </w:hyperlink>
      <w:r>
        <w:t>.</w:t>
      </w:r>
    </w:p>
    <w:p w14:paraId="7A0E2D63" w14:textId="5EFAE285" w:rsidR="00540DA6" w:rsidRDefault="00540DA6" w:rsidP="00540DA6">
      <w:pPr>
        <w:jc w:val="both"/>
      </w:pPr>
    </w:p>
    <w:p w14:paraId="59D0FE41" w14:textId="41B6D9B5" w:rsidR="00C40685" w:rsidRDefault="00C40685" w:rsidP="00540DA6">
      <w:pPr>
        <w:jc w:val="both"/>
      </w:pPr>
    </w:p>
    <w:p w14:paraId="1ECAC348" w14:textId="77777777" w:rsidR="00C40685" w:rsidRDefault="00C40685" w:rsidP="00540DA6">
      <w:pPr>
        <w:jc w:val="both"/>
      </w:pPr>
    </w:p>
    <w:p w14:paraId="3F45D34F" w14:textId="77777777" w:rsidR="00125E12" w:rsidRDefault="00125E12" w:rsidP="00540DA6">
      <w:pPr>
        <w:pStyle w:val="Ttulo4"/>
      </w:pPr>
      <w:bookmarkStart w:id="95" w:name="_Toc119601836"/>
      <w:r>
        <w:lastRenderedPageBreak/>
        <w:t>Diseño de la evaluación de las fases del proceso</w:t>
      </w:r>
      <w:bookmarkEnd w:id="95"/>
    </w:p>
    <w:p w14:paraId="74C852BD" w14:textId="77777777" w:rsidR="00125E12" w:rsidRDefault="00125E12" w:rsidP="00125E12"/>
    <w:p w14:paraId="441B2315" w14:textId="77777777" w:rsidR="00125E12" w:rsidRDefault="00125E12" w:rsidP="00125E12">
      <w:pPr>
        <w:jc w:val="both"/>
      </w:pPr>
      <w:r>
        <w:t>De cara a los grupos de valor y de interés la Entidad realiza una consulta ciudadana con periodicidad anual, cuyo objetivo es identificar la percepción de la calidad y pertinencia de la información estadística divulgada e identificar necesidades de información que no hayan sido cubiertas con el fin de priorizarlas e incluirlas dentro de la oferta de indicadores estadísticos de carácter estratégico.</w:t>
      </w:r>
    </w:p>
    <w:p w14:paraId="601DB15F" w14:textId="77777777" w:rsidR="00125E12" w:rsidRDefault="00125E12" w:rsidP="00125E12">
      <w:pPr>
        <w:jc w:val="both"/>
      </w:pPr>
    </w:p>
    <w:p w14:paraId="6E2A740F" w14:textId="77777777" w:rsidR="00125E12" w:rsidRPr="00B2422E" w:rsidRDefault="00125E12" w:rsidP="00125E12">
      <w:pPr>
        <w:jc w:val="both"/>
        <w:rPr>
          <w:color w:val="000000" w:themeColor="text1"/>
        </w:rPr>
      </w:pPr>
      <w:r>
        <w:t xml:space="preserve">Así mismo, el proceso cuenta con los procedimientos </w:t>
      </w:r>
      <w:r w:rsidRPr="00B2422E">
        <w:rPr>
          <w:color w:val="000000" w:themeColor="text1"/>
        </w:rPr>
        <w:t>GIR-PC-06 Supervisión y Control de la Gestión de los Residuos Sólidos</w:t>
      </w:r>
      <w:r>
        <w:rPr>
          <w:color w:val="000000" w:themeColor="text1"/>
        </w:rPr>
        <w:t xml:space="preserve"> y </w:t>
      </w:r>
      <w:r w:rsidRPr="00B2422E">
        <w:rPr>
          <w:color w:val="000000" w:themeColor="text1"/>
        </w:rPr>
        <w:t>GIR-PC-09 Supervisión y Control de la Gestión de los Residuos provenientes de Puntos Críticos y Arrojo Clandestino</w:t>
      </w:r>
      <w:r>
        <w:rPr>
          <w:color w:val="000000" w:themeColor="text1"/>
        </w:rPr>
        <w:t xml:space="preserve"> los cuales son sujetos de auditoria interna y externa y permiten identificar acciones de mejora en el proceso.</w:t>
      </w:r>
    </w:p>
    <w:p w14:paraId="6DB34886" w14:textId="77777777" w:rsidR="00125E12" w:rsidRDefault="00125E12" w:rsidP="00125E12"/>
    <w:p w14:paraId="11F23E3C" w14:textId="77777777" w:rsidR="00125E12" w:rsidRPr="006867C6" w:rsidRDefault="00125E12" w:rsidP="00125E12">
      <w:pPr>
        <w:jc w:val="both"/>
      </w:pPr>
      <w:r>
        <w:t>Finalmente, p</w:t>
      </w:r>
      <w:r w:rsidRPr="006867C6">
        <w:t>roducto de la implementación del control, la subdirección elabora el informes de Supervisión y Control a la Gestión de Residuos Sólidos en el cual  se revisa, analiza y consolida la información resultado de la ejecución del plan y debe ser presentado máximo 15 días después de recibido de los informes mensuales de interventoría</w:t>
      </w:r>
      <w:r>
        <w:t xml:space="preserve"> en el formato GIR – FM- 09 Informe mensual de supervisión y control.</w:t>
      </w:r>
    </w:p>
    <w:p w14:paraId="154A3986" w14:textId="77777777" w:rsidR="00125E12" w:rsidRPr="00A776A1" w:rsidRDefault="00125E12" w:rsidP="00125E12">
      <w:pPr>
        <w:jc w:val="both"/>
        <w:rPr>
          <w:b/>
          <w:bCs/>
        </w:rPr>
      </w:pPr>
    </w:p>
    <w:p w14:paraId="5B8D8638" w14:textId="77777777" w:rsidR="00125E12" w:rsidRPr="00540DA6" w:rsidRDefault="00125E12" w:rsidP="00540DA6">
      <w:pPr>
        <w:pStyle w:val="Ttulo3"/>
      </w:pPr>
      <w:bookmarkStart w:id="96" w:name="_Toc119601837"/>
      <w:r w:rsidRPr="00540DA6">
        <w:t>DOCUMENTACIÓN RELACIONADA</w:t>
      </w:r>
      <w:bookmarkEnd w:id="96"/>
    </w:p>
    <w:p w14:paraId="5F63098E" w14:textId="77777777" w:rsidR="00125E12" w:rsidRDefault="00125E12" w:rsidP="00125E12">
      <w:pPr>
        <w:jc w:val="both"/>
      </w:pPr>
    </w:p>
    <w:p w14:paraId="7572660C" w14:textId="77777777" w:rsidR="00125E12" w:rsidRDefault="00125E12" w:rsidP="00125E12">
      <w:pPr>
        <w:jc w:val="both"/>
      </w:pPr>
      <w:r>
        <w:t>Ficha metodológica: Documento que contiene la información general de la operación estadística como el nombre, objetivos, alcance temático, conceptos, variables fuentes de información, elementos del diseño estadístico, periodicidad de publicación entre otros principales componentes.</w:t>
      </w:r>
    </w:p>
    <w:p w14:paraId="40C1D5EB" w14:textId="77777777" w:rsidR="00125E12" w:rsidRDefault="00125E12" w:rsidP="00125E12">
      <w:pPr>
        <w:jc w:val="both"/>
      </w:pPr>
    </w:p>
    <w:p w14:paraId="67386013" w14:textId="77777777" w:rsidR="00125E12" w:rsidRPr="00B2422E" w:rsidRDefault="00125E12" w:rsidP="00125E12">
      <w:pPr>
        <w:jc w:val="both"/>
        <w:rPr>
          <w:color w:val="000000" w:themeColor="text1"/>
        </w:rPr>
      </w:pPr>
      <w:r>
        <w:rPr>
          <w:color w:val="000000" w:themeColor="text1"/>
        </w:rPr>
        <w:t>Adicionalmente, l</w:t>
      </w:r>
      <w:r w:rsidRPr="00B2422E">
        <w:rPr>
          <w:color w:val="000000" w:themeColor="text1"/>
        </w:rPr>
        <w:t>a operación estadística se encuentra acompañada de los documentos y procedimientos disponibles en el Sistema Integrado de Gestión divulgado en la página institucional de la Entidad</w:t>
      </w:r>
      <w:r>
        <w:rPr>
          <w:color w:val="000000" w:themeColor="text1"/>
        </w:rPr>
        <w:t>.</w:t>
      </w:r>
    </w:p>
    <w:p w14:paraId="78CAB295" w14:textId="77777777" w:rsidR="00125E12" w:rsidRPr="00B2422E" w:rsidRDefault="00125E12" w:rsidP="00125E12">
      <w:pPr>
        <w:jc w:val="both"/>
        <w:rPr>
          <w:color w:val="000000" w:themeColor="text1"/>
        </w:rPr>
      </w:pPr>
    </w:p>
    <w:p w14:paraId="1331FDBC" w14:textId="77777777" w:rsidR="00125E12" w:rsidRPr="00B2422E" w:rsidRDefault="00125E12" w:rsidP="00125E12">
      <w:pPr>
        <w:jc w:val="both"/>
        <w:rPr>
          <w:color w:val="000000" w:themeColor="text1"/>
        </w:rPr>
      </w:pPr>
      <w:r w:rsidRPr="00B2422E">
        <w:rPr>
          <w:color w:val="000000" w:themeColor="text1"/>
        </w:rPr>
        <w:t>GIR – FM- 09 Informe mensual de supervisión y control</w:t>
      </w:r>
    </w:p>
    <w:p w14:paraId="7FDFD5A8" w14:textId="77777777" w:rsidR="00125E12" w:rsidRPr="00B2422E" w:rsidRDefault="00125E12" w:rsidP="00125E12">
      <w:pPr>
        <w:jc w:val="both"/>
        <w:rPr>
          <w:color w:val="000000" w:themeColor="text1"/>
        </w:rPr>
      </w:pPr>
    </w:p>
    <w:p w14:paraId="49148F5B" w14:textId="77777777" w:rsidR="00125E12" w:rsidRPr="00B2422E" w:rsidRDefault="00125E12" w:rsidP="00125E12">
      <w:pPr>
        <w:jc w:val="both"/>
        <w:rPr>
          <w:color w:val="000000" w:themeColor="text1"/>
        </w:rPr>
      </w:pPr>
      <w:r w:rsidRPr="00B2422E">
        <w:rPr>
          <w:color w:val="000000" w:themeColor="text1"/>
        </w:rPr>
        <w:t xml:space="preserve">Procedimientos: </w:t>
      </w:r>
    </w:p>
    <w:p w14:paraId="34CC83AE" w14:textId="77777777" w:rsidR="00125E12" w:rsidRPr="00B2422E" w:rsidRDefault="00125E12" w:rsidP="00125E12">
      <w:pPr>
        <w:jc w:val="both"/>
        <w:rPr>
          <w:color w:val="000000" w:themeColor="text1"/>
        </w:rPr>
      </w:pPr>
    </w:p>
    <w:p w14:paraId="24E47A16" w14:textId="77777777" w:rsidR="00125E12" w:rsidRPr="00B2422E" w:rsidRDefault="00125E12" w:rsidP="00125E12">
      <w:pPr>
        <w:jc w:val="both"/>
        <w:rPr>
          <w:color w:val="000000" w:themeColor="text1"/>
        </w:rPr>
      </w:pPr>
      <w:r w:rsidRPr="00B2422E">
        <w:rPr>
          <w:color w:val="000000" w:themeColor="text1"/>
        </w:rPr>
        <w:t>GIR-PC-06 Supervisión y Control de la Gestión de los Residuos Sólidos</w:t>
      </w:r>
    </w:p>
    <w:p w14:paraId="6C2C6998" w14:textId="77777777" w:rsidR="00125E12" w:rsidRPr="00B2422E" w:rsidRDefault="00125E12" w:rsidP="00125E12">
      <w:pPr>
        <w:jc w:val="both"/>
        <w:rPr>
          <w:color w:val="000000" w:themeColor="text1"/>
        </w:rPr>
      </w:pPr>
      <w:r w:rsidRPr="00B2422E">
        <w:rPr>
          <w:color w:val="000000" w:themeColor="text1"/>
        </w:rPr>
        <w:t>GIR-PC-09 Supervisión y Control de la Gestión de los Residuos provenientes de Puntos Críticos y Arrojo Clandestino</w:t>
      </w:r>
    </w:p>
    <w:p w14:paraId="51DF4CE3" w14:textId="77777777" w:rsidR="00125E12" w:rsidRDefault="00125E12" w:rsidP="00125E12">
      <w:pPr>
        <w:jc w:val="both"/>
      </w:pPr>
    </w:p>
    <w:p w14:paraId="7E95744E" w14:textId="77777777" w:rsidR="00125E12" w:rsidRPr="00540DA6" w:rsidRDefault="00125E12" w:rsidP="00540DA6">
      <w:pPr>
        <w:pStyle w:val="Ttulo1"/>
      </w:pPr>
      <w:bookmarkStart w:id="97" w:name="_Toc119601838"/>
      <w:r w:rsidRPr="00540DA6">
        <w:t>GLOSARIO</w:t>
      </w:r>
      <w:bookmarkEnd w:id="97"/>
      <w:r w:rsidRPr="00540DA6">
        <w:t xml:space="preserve"> </w:t>
      </w:r>
    </w:p>
    <w:p w14:paraId="469BDE5B" w14:textId="77777777" w:rsidR="00125E12" w:rsidRDefault="00125E12" w:rsidP="00125E12">
      <w:pPr>
        <w:jc w:val="both"/>
      </w:pPr>
    </w:p>
    <w:p w14:paraId="64AE1303" w14:textId="77777777" w:rsidR="00125E12" w:rsidRPr="002F1BC4" w:rsidRDefault="00125E12" w:rsidP="00125E12">
      <w:pPr>
        <w:jc w:val="both"/>
        <w:rPr>
          <w:rFonts w:cstheme="minorHAnsi"/>
          <w:iCs/>
          <w:color w:val="000000" w:themeColor="text1"/>
        </w:rPr>
      </w:pPr>
      <w:r w:rsidRPr="002F1BC4">
        <w:rPr>
          <w:rFonts w:cstheme="minorHAnsi"/>
          <w:b/>
          <w:iCs/>
          <w:color w:val="000000" w:themeColor="text1"/>
        </w:rPr>
        <w:t>Área de prestación de servicio:</w:t>
      </w:r>
      <w:r w:rsidRPr="002F1BC4">
        <w:rPr>
          <w:rFonts w:cstheme="minorHAnsi"/>
          <w:iCs/>
          <w:color w:val="000000" w:themeColor="text1"/>
        </w:rPr>
        <w:t> Corresponde a la zona geográfica del municipio o distrito debidamente delimitada donde la persona prestadora ofrece y presta el servicio de aseo. Esta deberá consignarse en el contrato de condiciones uniformes.</w:t>
      </w:r>
    </w:p>
    <w:p w14:paraId="051C3EA6" w14:textId="77777777" w:rsidR="00125E12" w:rsidRPr="002F1BC4" w:rsidRDefault="00125E12" w:rsidP="00125E12">
      <w:pPr>
        <w:jc w:val="both"/>
        <w:rPr>
          <w:rFonts w:cstheme="minorHAnsi"/>
          <w:iCs/>
          <w:color w:val="000000" w:themeColor="text1"/>
        </w:rPr>
      </w:pPr>
    </w:p>
    <w:p w14:paraId="279C10A4" w14:textId="77777777" w:rsidR="00125E12" w:rsidRPr="002F1BC4" w:rsidRDefault="00125E12" w:rsidP="00125E12">
      <w:pPr>
        <w:jc w:val="both"/>
        <w:rPr>
          <w:rFonts w:cstheme="minorHAnsi"/>
          <w:iCs/>
          <w:color w:val="000000" w:themeColor="text1"/>
        </w:rPr>
      </w:pPr>
      <w:r w:rsidRPr="002F1BC4">
        <w:rPr>
          <w:rFonts w:cstheme="minorHAnsi"/>
          <w:b/>
          <w:iCs/>
          <w:color w:val="000000" w:themeColor="text1"/>
        </w:rPr>
        <w:t>Área pública:</w:t>
      </w:r>
      <w:r w:rsidRPr="002F1BC4">
        <w:rPr>
          <w:rFonts w:cstheme="minorHAnsi"/>
          <w:iCs/>
          <w:color w:val="000000" w:themeColor="text1"/>
        </w:rPr>
        <w:t> Es aquella destinada al uso, recreo o tránsito público, como parques, plazas, plazoletas y playas salvo aquellas con restricciones de acceso.</w:t>
      </w:r>
    </w:p>
    <w:p w14:paraId="29372F1C" w14:textId="77777777" w:rsidR="00125E12" w:rsidRPr="002F1BC4" w:rsidRDefault="00125E12" w:rsidP="00125E12">
      <w:pPr>
        <w:jc w:val="both"/>
        <w:rPr>
          <w:rFonts w:cstheme="minorHAnsi"/>
          <w:iCs/>
          <w:color w:val="000000" w:themeColor="text1"/>
        </w:rPr>
      </w:pPr>
    </w:p>
    <w:p w14:paraId="4516FC3F" w14:textId="77777777" w:rsidR="00125E12" w:rsidRPr="002F1BC4" w:rsidRDefault="00125E12" w:rsidP="00125E12">
      <w:pPr>
        <w:jc w:val="both"/>
        <w:rPr>
          <w:rFonts w:cstheme="minorHAnsi"/>
          <w:iCs/>
          <w:color w:val="000000" w:themeColor="text1"/>
        </w:rPr>
      </w:pPr>
      <w:r w:rsidRPr="002F1BC4">
        <w:rPr>
          <w:rFonts w:cstheme="minorHAnsi"/>
          <w:b/>
          <w:iCs/>
          <w:color w:val="000000" w:themeColor="text1"/>
        </w:rPr>
        <w:lastRenderedPageBreak/>
        <w:t>Barrido y limpieza de vías y áreas públicas:</w:t>
      </w:r>
      <w:r w:rsidRPr="002F1BC4">
        <w:rPr>
          <w:rFonts w:cstheme="minorHAnsi"/>
          <w:iCs/>
          <w:color w:val="000000" w:themeColor="text1"/>
        </w:rPr>
        <w:t> Es la actividad del servicio público de aseo que consiste en el conjunto de acciones tendientes a dejar las áreas y la vías públicas libres de todo residuo sólido, esparcido o acumulado, de manera que dichas áreas queden libres de papeles, hojas, arenilla y similares y de cualquier otro objeto o material susceptible de ser removido manualmente o mediante el uso de equipos mecánicos.</w:t>
      </w:r>
    </w:p>
    <w:p w14:paraId="1DD7C3C5" w14:textId="77777777" w:rsidR="00125E12" w:rsidRPr="002F1BC4" w:rsidRDefault="00125E12" w:rsidP="00125E12">
      <w:pPr>
        <w:jc w:val="both"/>
        <w:rPr>
          <w:rFonts w:cstheme="minorHAnsi"/>
          <w:iCs/>
          <w:color w:val="000000" w:themeColor="text1"/>
        </w:rPr>
      </w:pPr>
    </w:p>
    <w:p w14:paraId="797E2FF5" w14:textId="77777777" w:rsidR="00125E12" w:rsidRPr="002F1BC4" w:rsidRDefault="00125E12" w:rsidP="00125E12">
      <w:pPr>
        <w:jc w:val="both"/>
        <w:rPr>
          <w:rFonts w:cstheme="minorHAnsi"/>
          <w:iCs/>
          <w:color w:val="000000" w:themeColor="text1"/>
        </w:rPr>
      </w:pPr>
      <w:r w:rsidRPr="002F1BC4">
        <w:rPr>
          <w:rFonts w:cstheme="minorHAnsi"/>
          <w:b/>
          <w:iCs/>
          <w:color w:val="000000" w:themeColor="text1"/>
        </w:rPr>
        <w:t>Barrido y limpieza manual:</w:t>
      </w:r>
      <w:r w:rsidRPr="002F1BC4">
        <w:rPr>
          <w:rFonts w:cstheme="minorHAnsi"/>
          <w:iCs/>
          <w:color w:val="000000" w:themeColor="text1"/>
        </w:rPr>
        <w:t> Es la labor realizada manualmente para retirar de las vías y áreas públicas papeles, hojas, arenilla acumulada y cualquier otro objeto o material.</w:t>
      </w:r>
    </w:p>
    <w:p w14:paraId="7902D092" w14:textId="77777777" w:rsidR="00125E12" w:rsidRPr="002F1BC4" w:rsidRDefault="00125E12" w:rsidP="00125E12">
      <w:pPr>
        <w:jc w:val="both"/>
        <w:rPr>
          <w:rFonts w:cstheme="minorHAnsi"/>
          <w:iCs/>
          <w:color w:val="000000" w:themeColor="text1"/>
        </w:rPr>
      </w:pPr>
      <w:r w:rsidRPr="002F1BC4">
        <w:rPr>
          <w:rFonts w:cstheme="minorHAnsi"/>
          <w:iCs/>
          <w:color w:val="000000" w:themeColor="text1"/>
        </w:rPr>
        <w:t>Barrido y limpieza mecánica: Es la labor realizada mediante el uso de equipos mecánicos para retirar de las vías y áreas públicas, papeles, hojas, arenilla acumulada y cualquier otro objeto o material.</w:t>
      </w:r>
    </w:p>
    <w:p w14:paraId="7C0879EE" w14:textId="77777777" w:rsidR="00125E12" w:rsidRPr="002F1BC4" w:rsidRDefault="00125E12" w:rsidP="00125E12">
      <w:pPr>
        <w:jc w:val="both"/>
        <w:rPr>
          <w:rFonts w:cstheme="minorHAnsi"/>
          <w:iCs/>
          <w:color w:val="000000" w:themeColor="text1"/>
        </w:rPr>
      </w:pPr>
    </w:p>
    <w:p w14:paraId="6C3A9A44" w14:textId="77777777" w:rsidR="00125E12" w:rsidRPr="002F1BC4" w:rsidRDefault="00125E12" w:rsidP="00125E12">
      <w:pPr>
        <w:jc w:val="both"/>
        <w:rPr>
          <w:rFonts w:cstheme="minorHAnsi"/>
          <w:iCs/>
          <w:color w:val="000000" w:themeColor="text1"/>
        </w:rPr>
      </w:pPr>
      <w:r w:rsidRPr="002F1BC4">
        <w:rPr>
          <w:rFonts w:cstheme="minorHAnsi"/>
          <w:b/>
          <w:iCs/>
          <w:color w:val="000000" w:themeColor="text1"/>
        </w:rPr>
        <w:t>Báscula:</w:t>
      </w:r>
      <w:r w:rsidRPr="002F1BC4">
        <w:rPr>
          <w:rFonts w:cstheme="minorHAnsi"/>
          <w:iCs/>
          <w:color w:val="000000" w:themeColor="text1"/>
        </w:rPr>
        <w:t> Instrumento técnico de medida mecánico o electrónico debidamente calibrado y certificado por la entidad competente, acorde con las normas vigentes que regulan la materia, para determinar el peso de los residuos sólidos.</w:t>
      </w:r>
    </w:p>
    <w:p w14:paraId="1F3D17D2" w14:textId="77777777" w:rsidR="00125E12" w:rsidRPr="002F1BC4" w:rsidRDefault="00125E12" w:rsidP="00125E12">
      <w:pPr>
        <w:jc w:val="both"/>
        <w:rPr>
          <w:rFonts w:cstheme="minorHAnsi"/>
          <w:iCs/>
          <w:color w:val="000000" w:themeColor="text1"/>
        </w:rPr>
      </w:pPr>
    </w:p>
    <w:p w14:paraId="05C7832C" w14:textId="77777777" w:rsidR="00125E12" w:rsidRDefault="00125E12" w:rsidP="00125E12">
      <w:pPr>
        <w:jc w:val="both"/>
        <w:rPr>
          <w:rFonts w:cstheme="minorHAnsi"/>
          <w:iCs/>
          <w:color w:val="000000" w:themeColor="text1"/>
        </w:rPr>
      </w:pPr>
      <w:r w:rsidRPr="002F1BC4">
        <w:rPr>
          <w:rFonts w:cstheme="minorHAnsi"/>
          <w:b/>
          <w:iCs/>
          <w:color w:val="000000" w:themeColor="text1"/>
        </w:rPr>
        <w:t>Corte de césped:</w:t>
      </w:r>
      <w:r w:rsidRPr="002F1BC4">
        <w:rPr>
          <w:rFonts w:cstheme="minorHAnsi"/>
          <w:iCs/>
          <w:color w:val="000000" w:themeColor="text1"/>
        </w:rPr>
        <w:t xml:space="preserve"> Es la actividad del servicio público de aseo que consiste en cortar el pasto ubicado en áreas verdes públicas sin restricción de acceso, mediante el uso de equipos manuales o mecánicos que incluye el bordeo y plateo. Comprende la recolección y transporte del material obtenido hasta los sitios de aprovechamiento prioritariamente o de disposición final.</w:t>
      </w:r>
    </w:p>
    <w:p w14:paraId="51FFE515" w14:textId="77777777" w:rsidR="00125E12" w:rsidRPr="002F1BC4" w:rsidRDefault="00125E12" w:rsidP="00125E12">
      <w:pPr>
        <w:jc w:val="both"/>
        <w:rPr>
          <w:rFonts w:cstheme="minorHAnsi"/>
          <w:iCs/>
          <w:color w:val="000000" w:themeColor="text1"/>
        </w:rPr>
      </w:pPr>
    </w:p>
    <w:p w14:paraId="61043603"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rPr>
      </w:pPr>
      <w:r w:rsidRPr="002F1BC4">
        <w:rPr>
          <w:rFonts w:asciiTheme="minorHAnsi" w:hAnsiTheme="minorHAnsi" w:cstheme="minorHAnsi"/>
          <w:b/>
          <w:bCs/>
          <w:color w:val="000000" w:themeColor="text1"/>
        </w:rPr>
        <w:t>Frecuencia del servicio: </w:t>
      </w:r>
      <w:r w:rsidRPr="002F1BC4">
        <w:rPr>
          <w:rFonts w:asciiTheme="minorHAnsi" w:hAnsiTheme="minorHAnsi" w:cstheme="minorHAnsi"/>
          <w:color w:val="000000" w:themeColor="text1"/>
        </w:rPr>
        <w:t>Es el número de veces en un periodo definido que se presta el servicio público de aseo en sus actividades de barrido, limpieza, recolección y transporte, corte de césped y poda de árboles.</w:t>
      </w:r>
    </w:p>
    <w:p w14:paraId="7998F3B1"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rPr>
      </w:pPr>
      <w:r w:rsidRPr="002F1BC4">
        <w:rPr>
          <w:rFonts w:asciiTheme="minorHAnsi" w:hAnsiTheme="minorHAnsi" w:cstheme="minorHAnsi"/>
          <w:b/>
          <w:bCs/>
          <w:color w:val="000000" w:themeColor="text1"/>
        </w:rPr>
        <w:t>Generador o productor: </w:t>
      </w:r>
      <w:r w:rsidRPr="002F1BC4">
        <w:rPr>
          <w:rFonts w:asciiTheme="minorHAnsi" w:hAnsiTheme="minorHAnsi" w:cstheme="minorHAnsi"/>
          <w:color w:val="000000" w:themeColor="text1"/>
        </w:rPr>
        <w:t>Persona que produce y presenta sus residuos sólidos a la persona prestadora del servicio público de aseo para su recolección y por tanto es usuario del servicio público de aseo.</w:t>
      </w:r>
    </w:p>
    <w:p w14:paraId="7BC9CF00"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rPr>
      </w:pPr>
      <w:r w:rsidRPr="002F1BC4">
        <w:rPr>
          <w:rFonts w:asciiTheme="minorHAnsi" w:hAnsiTheme="minorHAnsi" w:cstheme="minorHAnsi"/>
          <w:b/>
          <w:bCs/>
          <w:color w:val="000000" w:themeColor="text1"/>
        </w:rPr>
        <w:t>Gestión integral de residuos sólidos: </w:t>
      </w:r>
      <w:r w:rsidRPr="002F1BC4">
        <w:rPr>
          <w:rFonts w:asciiTheme="minorHAnsi" w:hAnsiTheme="minorHAnsi" w:cstheme="minorHAnsi"/>
          <w:color w:val="000000" w:themeColor="text1"/>
        </w:rPr>
        <w:t>Es el conjunto de actividades encaminadas a reducir la generación de residuos, a realizar el aprovechamiento teniendo en cuenta sus características, volumen, procedencia, costos, tratamiento con fines de valorización energética, posibilidades de aprovechamiento y comercialización. También incluye el tratamiento y disposición final de los residuos no aprovechables.</w:t>
      </w:r>
    </w:p>
    <w:p w14:paraId="08171D07"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rPr>
      </w:pPr>
      <w:r w:rsidRPr="002F1BC4">
        <w:rPr>
          <w:rFonts w:asciiTheme="minorHAnsi" w:hAnsiTheme="minorHAnsi" w:cstheme="minorHAnsi"/>
          <w:b/>
          <w:bCs/>
          <w:color w:val="000000" w:themeColor="text1"/>
        </w:rPr>
        <w:t>Grandes generadores o productores: </w:t>
      </w:r>
      <w:r w:rsidRPr="002F1BC4">
        <w:rPr>
          <w:rFonts w:asciiTheme="minorHAnsi" w:hAnsiTheme="minorHAnsi" w:cstheme="minorHAnsi"/>
          <w:color w:val="000000" w:themeColor="text1"/>
        </w:rPr>
        <w:t>Son los suscriptores y/o usuarios no residenciales que generan y presentan para la recolección residuos sólidos en volumen igual o superior a un metro cúbico mensual.</w:t>
      </w:r>
    </w:p>
    <w:p w14:paraId="79C149EA"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shd w:val="clear" w:color="auto" w:fill="FFFFFF"/>
        </w:rPr>
      </w:pPr>
      <w:r w:rsidRPr="002F1BC4">
        <w:rPr>
          <w:rFonts w:asciiTheme="minorHAnsi" w:hAnsiTheme="minorHAnsi" w:cstheme="minorHAnsi"/>
          <w:b/>
          <w:bCs/>
          <w:color w:val="000000" w:themeColor="text1"/>
          <w:shd w:val="clear" w:color="auto" w:fill="FFFFFF"/>
        </w:rPr>
        <w:t>Lixiviado: </w:t>
      </w:r>
      <w:r w:rsidRPr="002F1BC4">
        <w:rPr>
          <w:rFonts w:asciiTheme="minorHAnsi" w:hAnsiTheme="minorHAnsi" w:cstheme="minorHAnsi"/>
          <w:color w:val="000000" w:themeColor="text1"/>
          <w:shd w:val="clear" w:color="auto" w:fill="FFFFFF"/>
        </w:rPr>
        <w:t>Es el líquido residual generado por la descomposición biológica de la parte orgánica o biodegradable de los residuos sólidos bajo condiciones aeróbicas o anaeróbicas y/o como resultado de la percolación de agua a través de los residuos en proceso de degradación.</w:t>
      </w:r>
    </w:p>
    <w:p w14:paraId="073D94F1"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shd w:val="clear" w:color="auto" w:fill="FFFFFF"/>
        </w:rPr>
      </w:pPr>
      <w:r w:rsidRPr="002F1BC4">
        <w:rPr>
          <w:rFonts w:asciiTheme="minorHAnsi" w:hAnsiTheme="minorHAnsi" w:cstheme="minorHAnsi"/>
          <w:b/>
          <w:bCs/>
          <w:color w:val="000000" w:themeColor="text1"/>
          <w:shd w:val="clear" w:color="auto" w:fill="FFFFFF"/>
        </w:rPr>
        <w:t>Poda de árboles: </w:t>
      </w:r>
      <w:r w:rsidRPr="002F1BC4">
        <w:rPr>
          <w:rFonts w:asciiTheme="minorHAnsi" w:hAnsiTheme="minorHAnsi" w:cstheme="minorHAnsi"/>
          <w:color w:val="000000" w:themeColor="text1"/>
          <w:shd w:val="clear" w:color="auto" w:fill="FFFFFF"/>
        </w:rPr>
        <w:t xml:space="preserve">Es la actividad del servicio público de aseo que consiste en el corte de ramas de los árboles, ubicado en áreas públicas sin restricciones de acceso, mediante el uso de equipos manuales o mecánicos. Se incluye la recolección y transporte del </w:t>
      </w:r>
      <w:r w:rsidRPr="002F1BC4">
        <w:rPr>
          <w:rFonts w:asciiTheme="minorHAnsi" w:hAnsiTheme="minorHAnsi" w:cstheme="minorHAnsi"/>
          <w:color w:val="000000" w:themeColor="text1"/>
          <w:shd w:val="clear" w:color="auto" w:fill="FFFFFF"/>
        </w:rPr>
        <w:lastRenderedPageBreak/>
        <w:t>material obtenido hasta las estaciones de clasificación y aprovechamiento o disposición final.</w:t>
      </w:r>
    </w:p>
    <w:p w14:paraId="608789A3" w14:textId="77777777" w:rsidR="00125E12" w:rsidRPr="002F1BC4" w:rsidRDefault="00125E12" w:rsidP="00125E12">
      <w:pPr>
        <w:pStyle w:val="NormalWeb"/>
        <w:shd w:val="clear" w:color="auto" w:fill="FFFFFF"/>
        <w:spacing w:before="0" w:beforeAutospacing="0"/>
        <w:jc w:val="both"/>
        <w:rPr>
          <w:rFonts w:asciiTheme="minorHAnsi" w:hAnsiTheme="minorHAnsi" w:cstheme="minorHAnsi"/>
          <w:color w:val="000000" w:themeColor="text1"/>
          <w:shd w:val="clear" w:color="auto" w:fill="FFFFFF"/>
        </w:rPr>
      </w:pPr>
      <w:r w:rsidRPr="002F1BC4">
        <w:rPr>
          <w:rFonts w:asciiTheme="minorHAnsi" w:hAnsiTheme="minorHAnsi" w:cstheme="minorHAnsi"/>
          <w:b/>
          <w:bCs/>
          <w:color w:val="000000" w:themeColor="text1"/>
          <w:shd w:val="clear" w:color="auto" w:fill="FFFFFF"/>
        </w:rPr>
        <w:t>Puntos críticos: </w:t>
      </w:r>
      <w:r w:rsidRPr="002F1BC4">
        <w:rPr>
          <w:rFonts w:asciiTheme="minorHAnsi" w:hAnsiTheme="minorHAnsi" w:cstheme="minorHAnsi"/>
          <w:color w:val="000000" w:themeColor="text1"/>
          <w:shd w:val="clear" w:color="auto" w:fill="FFFFFF"/>
        </w:rPr>
        <w:t>Son aquellos lugares donde se acumulan residuos sólidos, generando afectación y deterioro sanitario que conlleva la afectación de la limpieza del área, por la generación de malos olores, focos de propagación de vectores, y enfermedades, entre otros.</w:t>
      </w:r>
    </w:p>
    <w:p w14:paraId="4AB812DF" w14:textId="77777777" w:rsidR="00125E12" w:rsidRPr="002F1BC4" w:rsidRDefault="00125E12" w:rsidP="00125E12">
      <w:pPr>
        <w:jc w:val="both"/>
        <w:rPr>
          <w:rFonts w:cstheme="minorHAnsi"/>
          <w:color w:val="000000" w:themeColor="text1"/>
        </w:rPr>
      </w:pPr>
      <w:r w:rsidRPr="002F1BC4">
        <w:rPr>
          <w:rFonts w:cstheme="minorHAnsi"/>
          <w:b/>
          <w:color w:val="000000" w:themeColor="text1"/>
        </w:rPr>
        <w:t>Residuo sólido especial:</w:t>
      </w:r>
      <w:r w:rsidRPr="002F1BC4">
        <w:rPr>
          <w:rFonts w:cstheme="minorHAnsi"/>
          <w:color w:val="000000" w:themeColor="text1"/>
        </w:rPr>
        <w:t xml:space="preserve"> Es todo residuo sólido que por su naturaleza, composición, tamaño, volumen y peso, necesidades de transporte, condiciones de almacenaje y compactación, no puede ser recolectado, manejado, tratado o dispuesto normalmente por la persona prestadora del servicio público de aseo. El precio del servicio de recolección, transporte y disposición de los mismos será pactado libremente entre la persona prestadora y el usuario, sin perjuicio de los que sean objeto de regulación del Sistema de Gestión </w:t>
      </w:r>
      <w:proofErr w:type="spellStart"/>
      <w:r w:rsidRPr="002F1BC4">
        <w:rPr>
          <w:rFonts w:cstheme="minorHAnsi"/>
          <w:color w:val="000000" w:themeColor="text1"/>
        </w:rPr>
        <w:t>Posconsumo</w:t>
      </w:r>
      <w:proofErr w:type="spellEnd"/>
      <w:r w:rsidRPr="002F1BC4">
        <w:rPr>
          <w:rFonts w:cstheme="minorHAnsi"/>
          <w:color w:val="000000" w:themeColor="text1"/>
        </w:rPr>
        <w:t>.</w:t>
      </w:r>
    </w:p>
    <w:p w14:paraId="12B8DAFE" w14:textId="77777777" w:rsidR="00125E12" w:rsidRPr="002F1BC4" w:rsidRDefault="00125E12" w:rsidP="00125E12">
      <w:pPr>
        <w:jc w:val="both"/>
        <w:rPr>
          <w:rFonts w:cstheme="minorHAnsi"/>
          <w:color w:val="000000" w:themeColor="text1"/>
        </w:rPr>
      </w:pPr>
    </w:p>
    <w:p w14:paraId="58B5FDEA" w14:textId="77777777" w:rsidR="00125E12" w:rsidRPr="002F1BC4" w:rsidRDefault="00125E12" w:rsidP="00125E12">
      <w:pPr>
        <w:jc w:val="both"/>
        <w:rPr>
          <w:rFonts w:cstheme="minorHAnsi"/>
          <w:color w:val="000000" w:themeColor="text1"/>
        </w:rPr>
      </w:pPr>
      <w:r w:rsidRPr="002F1BC4">
        <w:rPr>
          <w:rFonts w:cstheme="minorHAnsi"/>
          <w:b/>
          <w:color w:val="000000" w:themeColor="text1"/>
        </w:rPr>
        <w:t>Residuo sólido ordinario:</w:t>
      </w:r>
      <w:r w:rsidRPr="002F1BC4">
        <w:rPr>
          <w:rFonts w:cstheme="minorHAnsi"/>
          <w:color w:val="000000" w:themeColor="text1"/>
        </w:rPr>
        <w:t xml:space="preserve"> Es todo residuo sólido de características no peligrosas que por su naturaleza, composición, tamaño, volumen y peso es recolectado, manejado, tratado o dispuesto normalmente por la persona prestadora del servicio público de aseo. El precio del servicio de recolección, transporte y disposición final de estos residuos se fija de acuerdo con la metodología adoptada por la Comisión de Regulación de Agua Potable y Saneamiento Básico.</w:t>
      </w:r>
    </w:p>
    <w:p w14:paraId="58DAEA53" w14:textId="77777777" w:rsidR="00125E12" w:rsidRPr="002F1BC4" w:rsidRDefault="00125E12" w:rsidP="00125E12">
      <w:pPr>
        <w:jc w:val="both"/>
        <w:rPr>
          <w:rFonts w:cstheme="minorHAnsi"/>
          <w:color w:val="000000" w:themeColor="text1"/>
        </w:rPr>
      </w:pPr>
      <w:r w:rsidRPr="002F1BC4">
        <w:rPr>
          <w:rFonts w:cstheme="minorHAnsi"/>
          <w:color w:val="000000" w:themeColor="text1"/>
        </w:rPr>
        <w:t>Los residuos provenientes de las actividades de barrido y limpieza de vías y áreas públicas, corte de césped y poda de árboles ubicados en vías y áreas públicas serán considerados como residuos ordinarios para efectos tarifarios.</w:t>
      </w:r>
    </w:p>
    <w:p w14:paraId="615C56B4" w14:textId="77777777" w:rsidR="00125E12" w:rsidRPr="002F1BC4" w:rsidRDefault="00125E12" w:rsidP="00125E12">
      <w:pPr>
        <w:jc w:val="both"/>
        <w:rPr>
          <w:rFonts w:cstheme="minorHAnsi"/>
          <w:color w:val="000000" w:themeColor="text1"/>
        </w:rPr>
      </w:pPr>
    </w:p>
    <w:p w14:paraId="2E772E74" w14:textId="77777777" w:rsidR="00125E12" w:rsidRPr="002F1BC4" w:rsidRDefault="00125E12" w:rsidP="00125E12">
      <w:pPr>
        <w:jc w:val="both"/>
        <w:rPr>
          <w:rFonts w:cstheme="minorHAnsi"/>
          <w:color w:val="000000" w:themeColor="text1"/>
        </w:rPr>
      </w:pPr>
      <w:r w:rsidRPr="002F1BC4">
        <w:rPr>
          <w:rFonts w:cstheme="minorHAnsi"/>
          <w:b/>
          <w:color w:val="000000" w:themeColor="text1"/>
        </w:rPr>
        <w:t>Sistema de pesaje:</w:t>
      </w:r>
      <w:r w:rsidRPr="002F1BC4">
        <w:rPr>
          <w:rFonts w:cstheme="minorHAnsi"/>
          <w:color w:val="000000" w:themeColor="text1"/>
        </w:rPr>
        <w:t xml:space="preserve"> Es el conjunto ordenado y sistemático de equipos, elementos y maquinaria que se utilizan para la determinación certera del peso de los residuos objeto de gestión en una o varias de las actividades del servicio público de aseo y que proporciona información con datos medibles y verificables.</w:t>
      </w:r>
    </w:p>
    <w:p w14:paraId="0DC9332A" w14:textId="77777777" w:rsidR="00125E12" w:rsidRDefault="00125E12" w:rsidP="003E4FC2">
      <w:pPr>
        <w:rPr>
          <w:rFonts w:ascii="Calibri" w:hAnsi="Calibri" w:cs="Calibri"/>
          <w:b/>
          <w:bCs/>
          <w:color w:val="000000"/>
        </w:rPr>
      </w:pPr>
    </w:p>
    <w:p w14:paraId="1387A1CD" w14:textId="77777777" w:rsidR="003E4FC2" w:rsidRDefault="003E4FC2" w:rsidP="004D1045">
      <w:pPr>
        <w:pStyle w:val="Ttulo1"/>
        <w:rPr>
          <w:rFonts w:eastAsia="Times New Roman"/>
        </w:rPr>
      </w:pPr>
      <w:bookmarkStart w:id="98" w:name="_Toc117092779"/>
      <w:bookmarkStart w:id="99" w:name="_Toc119601839"/>
      <w:r>
        <w:rPr>
          <w:rFonts w:eastAsia="Times New Roman"/>
        </w:rPr>
        <w:t>BIBLIOGRAFIA</w:t>
      </w:r>
      <w:bookmarkEnd w:id="98"/>
      <w:bookmarkEnd w:id="99"/>
    </w:p>
    <w:p w14:paraId="5E3094E4" w14:textId="77777777" w:rsidR="000537A5" w:rsidRDefault="000537A5" w:rsidP="003E4FC2">
      <w:pPr>
        <w:jc w:val="both"/>
      </w:pPr>
    </w:p>
    <w:p w14:paraId="08CCDF60" w14:textId="77777777"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t>Acuerdo 001 de 2012 “Por el cual se modifica la estructura organizacional y se determinan las funciones de las dependencias de la Unidad Administrativa Especial de Servicios Públicos” define su estructura orgánica.</w:t>
      </w:r>
    </w:p>
    <w:p w14:paraId="58755A9E" w14:textId="77777777" w:rsidR="000537A5" w:rsidRDefault="000537A5" w:rsidP="000537A5">
      <w:pPr>
        <w:pStyle w:val="Default"/>
        <w:jc w:val="both"/>
        <w:rPr>
          <w:rFonts w:asciiTheme="minorHAnsi" w:eastAsia="Times New Roman" w:hAnsiTheme="minorHAnsi" w:cstheme="minorHAnsi"/>
          <w:color w:val="000000" w:themeColor="text1"/>
          <w:lang w:val="es-CO" w:eastAsia="es-ES_tradnl"/>
        </w:rPr>
      </w:pPr>
    </w:p>
    <w:p w14:paraId="36A2129C" w14:textId="760C7F1C"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t>Acuerdo 067 de 2002 “Por el cual se dictan normas para establecer la publicidad permanente de indicadores de gestión en la administración Distrital y se dictan otras disposiciones"</w:t>
      </w:r>
    </w:p>
    <w:p w14:paraId="23E04978" w14:textId="77777777" w:rsidR="000537A5" w:rsidRDefault="000537A5" w:rsidP="000537A5">
      <w:pPr>
        <w:pStyle w:val="Default"/>
        <w:jc w:val="both"/>
        <w:rPr>
          <w:rFonts w:asciiTheme="minorHAnsi" w:eastAsia="Times New Roman" w:hAnsiTheme="minorHAnsi" w:cstheme="minorHAnsi"/>
          <w:color w:val="000000" w:themeColor="text1"/>
          <w:lang w:val="es-CO" w:eastAsia="es-ES_tradnl"/>
        </w:rPr>
      </w:pPr>
    </w:p>
    <w:p w14:paraId="02B0AF03" w14:textId="29224C92"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t>Acuerdo 257 de 2006 "Por el cual se dictan normas básicas sobre la estructura, organización y funcionamiento de los organismos y de las entidades de Bogotá, Distrito Capital, y se expiden otras disposiciones”</w:t>
      </w:r>
    </w:p>
    <w:p w14:paraId="3CBFD61B" w14:textId="77777777" w:rsidR="000537A5" w:rsidRDefault="000537A5" w:rsidP="000537A5">
      <w:pPr>
        <w:pStyle w:val="Default"/>
        <w:jc w:val="both"/>
        <w:rPr>
          <w:rFonts w:asciiTheme="minorHAnsi" w:eastAsia="Times New Roman" w:hAnsiTheme="minorHAnsi" w:cstheme="minorHAnsi"/>
          <w:color w:val="000000" w:themeColor="text1"/>
          <w:lang w:val="es-CO" w:eastAsia="es-ES_tradnl"/>
        </w:rPr>
      </w:pPr>
    </w:p>
    <w:p w14:paraId="4F36AC61" w14:textId="6E6F3E8F"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lastRenderedPageBreak/>
        <w:t>Acuerdo 761 de 2020 “</w:t>
      </w:r>
      <w:r>
        <w:rPr>
          <w:rFonts w:asciiTheme="minorHAnsi" w:eastAsia="Times New Roman" w:hAnsiTheme="minorHAnsi" w:cstheme="minorHAnsi"/>
          <w:color w:val="000000" w:themeColor="text1"/>
          <w:lang w:val="es-CO" w:eastAsia="es-ES_tradnl"/>
        </w:rPr>
        <w:t>P</w:t>
      </w:r>
      <w:r w:rsidRPr="002F1BC4">
        <w:rPr>
          <w:rFonts w:asciiTheme="minorHAnsi" w:eastAsia="Times New Roman" w:hAnsiTheme="minorHAnsi" w:cstheme="minorHAnsi"/>
          <w:color w:val="000000" w:themeColor="text1"/>
          <w:lang w:val="es-CO" w:eastAsia="es-ES_tradnl"/>
        </w:rPr>
        <w:t xml:space="preserve">or medio del cual se adopta el plan de desarrollo económico, social, ambiental y de obras públicas del distrito capital 2020-2024” un nuevo contrato social y ambiental para la </w:t>
      </w:r>
      <w:r>
        <w:rPr>
          <w:rFonts w:asciiTheme="minorHAnsi" w:eastAsia="Times New Roman" w:hAnsiTheme="minorHAnsi" w:cstheme="minorHAnsi"/>
          <w:color w:val="000000" w:themeColor="text1"/>
          <w:lang w:val="es-CO" w:eastAsia="es-ES_tradnl"/>
        </w:rPr>
        <w:t>B</w:t>
      </w:r>
      <w:r w:rsidRPr="002F1BC4">
        <w:rPr>
          <w:rFonts w:asciiTheme="minorHAnsi" w:eastAsia="Times New Roman" w:hAnsiTheme="minorHAnsi" w:cstheme="minorHAnsi"/>
          <w:color w:val="000000" w:themeColor="text1"/>
          <w:lang w:val="es-CO" w:eastAsia="es-ES_tradnl"/>
        </w:rPr>
        <w:t xml:space="preserve">ogotá del siglo xxi” </w:t>
      </w:r>
    </w:p>
    <w:p w14:paraId="6F9EEC14" w14:textId="77777777" w:rsidR="000537A5" w:rsidRDefault="000537A5" w:rsidP="000537A5">
      <w:pPr>
        <w:pStyle w:val="Default"/>
        <w:jc w:val="both"/>
        <w:rPr>
          <w:rFonts w:asciiTheme="minorHAnsi" w:eastAsia="Times New Roman" w:hAnsiTheme="minorHAnsi" w:cstheme="minorHAnsi"/>
          <w:color w:val="000000" w:themeColor="text1"/>
          <w:lang w:val="es-CO" w:eastAsia="es-ES_tradnl"/>
        </w:rPr>
      </w:pPr>
    </w:p>
    <w:p w14:paraId="7F7FD81C" w14:textId="2685A1DA"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t>Decreto 345 de 2020 "Por el cual se adopta la actualización del Plan de Gestión Integral de Residuos Sólidos - PGIRS- del Distrito Capital, y se dictan otras disposiciones".</w:t>
      </w:r>
    </w:p>
    <w:p w14:paraId="594D990D" w14:textId="77777777" w:rsidR="000537A5" w:rsidRDefault="000537A5" w:rsidP="000537A5">
      <w:pPr>
        <w:pStyle w:val="Default"/>
        <w:jc w:val="both"/>
        <w:rPr>
          <w:rFonts w:asciiTheme="minorHAnsi" w:eastAsia="Times New Roman" w:hAnsiTheme="minorHAnsi" w:cstheme="minorHAnsi"/>
          <w:color w:val="000000" w:themeColor="text1"/>
          <w:lang w:val="es-CO" w:eastAsia="es-ES_tradnl"/>
        </w:rPr>
      </w:pPr>
    </w:p>
    <w:p w14:paraId="669296F7" w14:textId="3ED3AAD6" w:rsidR="000537A5" w:rsidRPr="002F1BC4" w:rsidRDefault="000537A5" w:rsidP="000537A5">
      <w:pPr>
        <w:pStyle w:val="Default"/>
        <w:jc w:val="both"/>
        <w:rPr>
          <w:rFonts w:asciiTheme="minorHAnsi" w:eastAsia="Times New Roman" w:hAnsiTheme="minorHAnsi" w:cstheme="minorHAnsi"/>
          <w:color w:val="000000" w:themeColor="text1"/>
          <w:lang w:val="es-CO" w:eastAsia="es-ES_tradnl"/>
        </w:rPr>
      </w:pPr>
      <w:r w:rsidRPr="002F1BC4">
        <w:rPr>
          <w:rFonts w:asciiTheme="minorHAnsi" w:eastAsia="Times New Roman" w:hAnsiTheme="minorHAnsi" w:cstheme="minorHAnsi"/>
          <w:color w:val="000000" w:themeColor="text1"/>
          <w:lang w:val="es-CO" w:eastAsia="es-ES_tradnl"/>
        </w:rPr>
        <w:t>Decreto 555 de 2021 “Por el cual se adopta la revisión general del Plan de Ordenamiento Territorial de Bogotá D.C."</w:t>
      </w:r>
    </w:p>
    <w:p w14:paraId="30C681D2" w14:textId="77777777" w:rsidR="000537A5" w:rsidRDefault="000537A5" w:rsidP="003E4FC2">
      <w:pPr>
        <w:jc w:val="both"/>
      </w:pPr>
    </w:p>
    <w:p w14:paraId="20B6780B" w14:textId="10F5623D" w:rsidR="000537A5" w:rsidRDefault="000537A5" w:rsidP="003E4FC2">
      <w:pPr>
        <w:jc w:val="both"/>
      </w:pPr>
      <w:r>
        <w:t>Departamento Administrativo de la Función Pública (2021). Manual Operativo del Modelo de Planeación y Gestión. Consejo para Gestión del Desempeño Institucional. Versión 4.</w:t>
      </w:r>
    </w:p>
    <w:p w14:paraId="268F753D" w14:textId="77777777" w:rsidR="000537A5" w:rsidRDefault="000537A5" w:rsidP="003E4FC2">
      <w:pPr>
        <w:jc w:val="both"/>
      </w:pPr>
    </w:p>
    <w:p w14:paraId="13281092" w14:textId="4A6F2FF4" w:rsidR="000537A5" w:rsidRDefault="000537A5" w:rsidP="003E4FC2">
      <w:pPr>
        <w:jc w:val="both"/>
      </w:pPr>
      <w:r w:rsidRPr="00D42464">
        <w:t>Departamento Administrativo Nacional de Estadística (DANE). (2017). Código Nacional de Buenas Prácticas del Sistema Estadístico Nacional.</w:t>
      </w:r>
    </w:p>
    <w:p w14:paraId="2FA5617A" w14:textId="77777777" w:rsidR="000537A5" w:rsidRDefault="000537A5" w:rsidP="003E4FC2">
      <w:pPr>
        <w:jc w:val="both"/>
      </w:pPr>
    </w:p>
    <w:p w14:paraId="03106AF6" w14:textId="68917794" w:rsidR="000537A5" w:rsidRDefault="000537A5" w:rsidP="003E4FC2">
      <w:pPr>
        <w:jc w:val="both"/>
      </w:pPr>
      <w:r w:rsidRPr="00D42464">
        <w:t>Departamento Administrativo Nacional de Estadístico (DANE). (2017). Norma técnica de la calidad del proceso estadístico (NTC PE 1000)</w:t>
      </w:r>
    </w:p>
    <w:p w14:paraId="72B9B286" w14:textId="77777777" w:rsidR="000537A5" w:rsidRDefault="000537A5" w:rsidP="003E4FC2">
      <w:pPr>
        <w:jc w:val="both"/>
      </w:pPr>
    </w:p>
    <w:p w14:paraId="27E42281" w14:textId="769950B2" w:rsidR="000537A5" w:rsidRDefault="000537A5" w:rsidP="003E4FC2">
      <w:pPr>
        <w:jc w:val="both"/>
      </w:pPr>
      <w:r w:rsidRPr="00D42464">
        <w:t>Departamento Administrativo Nacional de Estadístico (DANE). (20</w:t>
      </w:r>
      <w:r>
        <w:t>20</w:t>
      </w:r>
      <w:r w:rsidRPr="00D42464">
        <w:t>). Lineamientos para el proceso estadístico en el Sistema Estadístico Nacional. Versión 2.0.</w:t>
      </w:r>
    </w:p>
    <w:p w14:paraId="32428215" w14:textId="77777777" w:rsidR="003E4FC2" w:rsidRDefault="003E4FC2" w:rsidP="003E4FC2">
      <w:pPr>
        <w:jc w:val="both"/>
        <w:rPr>
          <w:rFonts w:cstheme="minorHAnsi"/>
          <w:color w:val="000000" w:themeColor="text1"/>
        </w:rPr>
      </w:pPr>
    </w:p>
    <w:p w14:paraId="26727574" w14:textId="77777777" w:rsidR="003E4FC2" w:rsidRPr="00206BAA" w:rsidRDefault="003E4FC2" w:rsidP="003E4FC2">
      <w:pPr>
        <w:rPr>
          <w:rFonts w:cstheme="minorHAnsi"/>
          <w:color w:val="000000" w:themeColor="text1"/>
        </w:rPr>
      </w:pPr>
    </w:p>
    <w:p w14:paraId="1010B7AA" w14:textId="77777777" w:rsidR="003E4FC2" w:rsidRPr="00206BAA" w:rsidRDefault="003E4FC2" w:rsidP="003E4FC2">
      <w:pPr>
        <w:rPr>
          <w:rFonts w:cstheme="minorHAnsi"/>
          <w:color w:val="000000" w:themeColor="text1"/>
        </w:rPr>
      </w:pPr>
    </w:p>
    <w:p w14:paraId="37BD8D62" w14:textId="7DE5BC5E" w:rsidR="00B6753F" w:rsidRDefault="00B6753F" w:rsidP="00973E93">
      <w:pPr>
        <w:jc w:val="both"/>
      </w:pPr>
    </w:p>
    <w:p w14:paraId="307834D7" w14:textId="739EB3B0" w:rsidR="00102A24" w:rsidRDefault="00102A24" w:rsidP="00973E93">
      <w:pPr>
        <w:jc w:val="both"/>
      </w:pPr>
    </w:p>
    <w:sectPr w:rsidR="00102A24" w:rsidSect="003A4BF3">
      <w:headerReference w:type="default" r:id="rId25"/>
      <w:footerReference w:type="even" r:id="rId26"/>
      <w:footerReference w:type="default" r:id="rId27"/>
      <w:headerReference w:type="first" r:id="rId2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7353" w14:textId="77777777" w:rsidR="002E6442" w:rsidRDefault="002E6442" w:rsidP="00B33D0D">
      <w:r>
        <w:separator/>
      </w:r>
    </w:p>
  </w:endnote>
  <w:endnote w:type="continuationSeparator" w:id="0">
    <w:p w14:paraId="580D6843" w14:textId="77777777" w:rsidR="002E6442" w:rsidRDefault="002E6442" w:rsidP="00B3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Títulos en alf">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9990632"/>
      <w:docPartObj>
        <w:docPartGallery w:val="Page Numbers (Bottom of Page)"/>
        <w:docPartUnique/>
      </w:docPartObj>
    </w:sdtPr>
    <w:sdtEndPr>
      <w:rPr>
        <w:rStyle w:val="Nmerodepgina"/>
      </w:rPr>
    </w:sdtEndPr>
    <w:sdtContent>
      <w:p w14:paraId="48308620" w14:textId="2A2F6A91" w:rsidR="0027473E" w:rsidRDefault="0027473E" w:rsidP="006C45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A4BF3">
          <w:rPr>
            <w:rStyle w:val="Nmerodepgina"/>
            <w:noProof/>
          </w:rPr>
          <w:t>2</w:t>
        </w:r>
        <w:r>
          <w:rPr>
            <w:rStyle w:val="Nmerodepgina"/>
          </w:rPr>
          <w:fldChar w:fldCharType="end"/>
        </w:r>
      </w:p>
    </w:sdtContent>
  </w:sdt>
  <w:p w14:paraId="68A62043" w14:textId="77777777" w:rsidR="0027473E" w:rsidRDefault="0027473E" w:rsidP="0027473E">
    <w:pPr>
      <w:pStyle w:val="Piedepgina"/>
      <w:ind w:right="360"/>
    </w:pPr>
  </w:p>
  <w:p w14:paraId="185BDC81" w14:textId="77777777" w:rsidR="0059304B" w:rsidRDefault="005930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82423615"/>
      <w:docPartObj>
        <w:docPartGallery w:val="Page Numbers (Bottom of Page)"/>
        <w:docPartUnique/>
      </w:docPartObj>
    </w:sdtPr>
    <w:sdtEndPr>
      <w:rPr>
        <w:rStyle w:val="Nmerodepgina"/>
      </w:rPr>
    </w:sdtEndPr>
    <w:sdtContent>
      <w:p w14:paraId="534CC72E" w14:textId="43402B10" w:rsidR="0027473E" w:rsidRDefault="0027473E" w:rsidP="006C45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7F6D4C0" w14:textId="77777777" w:rsidR="0027473E" w:rsidRDefault="0027473E" w:rsidP="0027473E">
    <w:pPr>
      <w:pStyle w:val="Piedepgina"/>
      <w:ind w:right="360"/>
    </w:pPr>
  </w:p>
  <w:p w14:paraId="32C880DF" w14:textId="77777777" w:rsidR="0059304B" w:rsidRDefault="005930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F812" w14:textId="77777777" w:rsidR="002E6442" w:rsidRDefault="002E6442" w:rsidP="00B33D0D">
      <w:r>
        <w:separator/>
      </w:r>
    </w:p>
  </w:footnote>
  <w:footnote w:type="continuationSeparator" w:id="0">
    <w:p w14:paraId="642D80F6" w14:textId="77777777" w:rsidR="002E6442" w:rsidRDefault="002E6442" w:rsidP="00B3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D629" w14:textId="3EB7208A" w:rsidR="00816548" w:rsidRDefault="00816548">
    <w:pPr>
      <w:pStyle w:val="Encabezado"/>
    </w:pPr>
    <w:r>
      <w:rPr>
        <w:noProof/>
        <w:lang w:val="es-ES" w:eastAsia="es-ES"/>
      </w:rPr>
      <w:drawing>
        <wp:anchor distT="0" distB="0" distL="114300" distR="114300" simplePos="0" relativeHeight="251663360" behindDoc="0" locked="0" layoutInCell="1" allowOverlap="1" wp14:anchorId="12683623" wp14:editId="3A519CBF">
          <wp:simplePos x="0" y="0"/>
          <wp:positionH relativeFrom="margin">
            <wp:posOffset>2041635</wp:posOffset>
          </wp:positionH>
          <wp:positionV relativeFrom="paragraph">
            <wp:posOffset>38713</wp:posOffset>
          </wp:positionV>
          <wp:extent cx="1980000" cy="712800"/>
          <wp:effectExtent l="0" t="0" r="1270" b="0"/>
          <wp:wrapSquare wrapText="bothSides"/>
          <wp:docPr id="16"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gráficos1" descr="Logotipo&#10;&#10;Descripción generada automáticamente"/>
                  <pic:cNvPicPr/>
                </pic:nvPicPr>
                <pic:blipFill>
                  <a:blip r:embed="rId1">
                    <a:lum/>
                    <a:alphaModFix/>
                  </a:blip>
                  <a:srcRect/>
                  <a:stretch>
                    <a:fillRect/>
                  </a:stretch>
                </pic:blipFill>
                <pic:spPr>
                  <a:xfrm>
                    <a:off x="0" y="0"/>
                    <a:ext cx="1980000" cy="7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E84D" w14:textId="411CCFBC" w:rsidR="003A4BF3" w:rsidRDefault="003A4BF3" w:rsidP="003A4BF3">
    <w:pPr>
      <w:pStyle w:val="Encabezado"/>
      <w:tabs>
        <w:tab w:val="clear" w:pos="4252"/>
        <w:tab w:val="clear" w:pos="8504"/>
        <w:tab w:val="left" w:pos="3259"/>
      </w:tabs>
    </w:pPr>
    <w:r>
      <w:rPr>
        <w:noProof/>
        <w:lang w:val="es-ES" w:eastAsia="es-ES"/>
      </w:rPr>
      <w:drawing>
        <wp:anchor distT="0" distB="0" distL="114300" distR="114300" simplePos="0" relativeHeight="251661312" behindDoc="0" locked="0" layoutInCell="1" allowOverlap="1" wp14:anchorId="0EC8DCA4" wp14:editId="1B49D875">
          <wp:simplePos x="0" y="0"/>
          <wp:positionH relativeFrom="margin">
            <wp:posOffset>1770981</wp:posOffset>
          </wp:positionH>
          <wp:positionV relativeFrom="paragraph">
            <wp:posOffset>-365760</wp:posOffset>
          </wp:positionV>
          <wp:extent cx="1980000" cy="712800"/>
          <wp:effectExtent l="0" t="0" r="1270" b="0"/>
          <wp:wrapSquare wrapText="bothSides"/>
          <wp:docPr id="4"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gráficos1" descr="Logotipo&#10;&#10;Descripción generada automáticamente"/>
                  <pic:cNvPicPr/>
                </pic:nvPicPr>
                <pic:blipFill>
                  <a:blip r:embed="rId1">
                    <a:lum/>
                    <a:alphaModFix/>
                  </a:blip>
                  <a:srcRect/>
                  <a:stretch>
                    <a:fillRect/>
                  </a:stretch>
                </pic:blipFill>
                <pic:spPr>
                  <a:xfrm>
                    <a:off x="0" y="0"/>
                    <a:ext cx="1980000" cy="7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p>
  <w:p w14:paraId="467A9ACE" w14:textId="34BE3C55" w:rsidR="003A4BF3" w:rsidRDefault="003A4BF3">
    <w:pPr>
      <w:pStyle w:val="Encabezado"/>
    </w:pPr>
  </w:p>
  <w:p w14:paraId="497C4A16" w14:textId="77777777" w:rsidR="0059304B" w:rsidRDefault="005930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365" w14:textId="6560E025" w:rsidR="003A4BF3" w:rsidRDefault="003A4BF3" w:rsidP="003A4BF3">
    <w:pPr>
      <w:pStyle w:val="Encabezado"/>
      <w:tabs>
        <w:tab w:val="clear" w:pos="4252"/>
        <w:tab w:val="clear" w:pos="8504"/>
        <w:tab w:val="left" w:pos="1789"/>
      </w:tabs>
    </w:pPr>
    <w:r>
      <w:rPr>
        <w:noProof/>
        <w:lang w:val="es-ES" w:eastAsia="es-ES"/>
      </w:rPr>
      <w:drawing>
        <wp:anchor distT="0" distB="0" distL="114300" distR="114300" simplePos="0" relativeHeight="251659264" behindDoc="0" locked="0" layoutInCell="1" allowOverlap="1" wp14:anchorId="59F532F2" wp14:editId="46A9F409">
          <wp:simplePos x="0" y="0"/>
          <wp:positionH relativeFrom="margin">
            <wp:posOffset>1617044</wp:posOffset>
          </wp:positionH>
          <wp:positionV relativeFrom="paragraph">
            <wp:posOffset>-385546</wp:posOffset>
          </wp:positionV>
          <wp:extent cx="1980000" cy="712800"/>
          <wp:effectExtent l="0" t="0" r="1270" b="0"/>
          <wp:wrapSquare wrapText="bothSides"/>
          <wp:docPr id="32"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gráficos1" descr="Logotipo&#10;&#10;Descripción generada automáticamente"/>
                  <pic:cNvPicPr/>
                </pic:nvPicPr>
                <pic:blipFill>
                  <a:blip r:embed="rId1">
                    <a:lum/>
                    <a:alphaModFix/>
                  </a:blip>
                  <a:srcRect/>
                  <a:stretch>
                    <a:fillRect/>
                  </a:stretch>
                </pic:blipFill>
                <pic:spPr>
                  <a:xfrm>
                    <a:off x="0" y="0"/>
                    <a:ext cx="1980000" cy="7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5472538" w14:textId="20512E10" w:rsidR="003A4BF3" w:rsidRDefault="003A4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C47"/>
    <w:multiLevelType w:val="multilevel"/>
    <w:tmpl w:val="3880137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90EAD"/>
    <w:multiLevelType w:val="hybridMultilevel"/>
    <w:tmpl w:val="E1621FA6"/>
    <w:lvl w:ilvl="0" w:tplc="9BCA0FAE">
      <w:start w:val="1"/>
      <w:numFmt w:val="decimal"/>
      <w:lvlText w:val="%1."/>
      <w:lvlJc w:val="left"/>
      <w:pPr>
        <w:ind w:left="720" w:hanging="360"/>
      </w:pPr>
      <w:rPr>
        <w:rFonts w:asciiTheme="majorHAnsi" w:hAnsiTheme="majorHAnsi" w:hint="default"/>
        <w:b/>
        <w:i w:val="0"/>
        <w:color w:val="000000" w:themeColor="text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E769DA"/>
    <w:multiLevelType w:val="hybridMultilevel"/>
    <w:tmpl w:val="5BF66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620FE0"/>
    <w:multiLevelType w:val="hybridMultilevel"/>
    <w:tmpl w:val="95A6A49C"/>
    <w:lvl w:ilvl="0" w:tplc="A700192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24F21D3"/>
    <w:multiLevelType w:val="hybridMultilevel"/>
    <w:tmpl w:val="A2726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4B680A"/>
    <w:multiLevelType w:val="multilevel"/>
    <w:tmpl w:val="3C120604"/>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2"/>
      <w:lvlJc w:val="left"/>
      <w:pPr>
        <w:ind w:left="1080" w:hanging="360"/>
      </w:pPr>
      <w:rPr>
        <w:rFonts w:hint="default"/>
      </w:rPr>
    </w:lvl>
    <w:lvl w:ilvl="3">
      <w:start w:val="1"/>
      <w:numFmt w:val="none"/>
      <w:lvlText w:val="1.1.%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A61A61"/>
    <w:multiLevelType w:val="multilevel"/>
    <w:tmpl w:val="D87E1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8E1832"/>
    <w:multiLevelType w:val="hybridMultilevel"/>
    <w:tmpl w:val="57D4F5A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7B6F80"/>
    <w:multiLevelType w:val="multilevel"/>
    <w:tmpl w:val="040A001D"/>
    <w:styleLink w:val="Listaactu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A81215"/>
    <w:multiLevelType w:val="multilevel"/>
    <w:tmpl w:val="A44CAA60"/>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1730DB"/>
    <w:multiLevelType w:val="hybridMultilevel"/>
    <w:tmpl w:val="1D8248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3EA7635"/>
    <w:multiLevelType w:val="hybridMultilevel"/>
    <w:tmpl w:val="3C422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427C1"/>
    <w:multiLevelType w:val="hybridMultilevel"/>
    <w:tmpl w:val="8BEEA3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7D1549"/>
    <w:multiLevelType w:val="multilevel"/>
    <w:tmpl w:val="B922BDF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53E5483"/>
    <w:multiLevelType w:val="multilevel"/>
    <w:tmpl w:val="8620F0F4"/>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4102B6"/>
    <w:multiLevelType w:val="hybridMultilevel"/>
    <w:tmpl w:val="E4F051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8612C76"/>
    <w:multiLevelType w:val="hybridMultilevel"/>
    <w:tmpl w:val="F1DAD5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AAD3A9A"/>
    <w:multiLevelType w:val="multilevel"/>
    <w:tmpl w:val="3C8C4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872CB7"/>
    <w:multiLevelType w:val="hybridMultilevel"/>
    <w:tmpl w:val="63DEC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29762F5"/>
    <w:multiLevelType w:val="hybridMultilevel"/>
    <w:tmpl w:val="EBC817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5544B"/>
    <w:multiLevelType w:val="hybridMultilevel"/>
    <w:tmpl w:val="D0307A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A1749D"/>
    <w:multiLevelType w:val="multilevel"/>
    <w:tmpl w:val="F22E4E3E"/>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5D1340"/>
    <w:multiLevelType w:val="hybridMultilevel"/>
    <w:tmpl w:val="7E98F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B00DA2"/>
    <w:multiLevelType w:val="hybridMultilevel"/>
    <w:tmpl w:val="03E015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8791996"/>
    <w:multiLevelType w:val="hybridMultilevel"/>
    <w:tmpl w:val="192892E2"/>
    <w:lvl w:ilvl="0" w:tplc="33C437A4">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5" w15:restartNumberingAfterBreak="0">
    <w:nsid w:val="49952C37"/>
    <w:multiLevelType w:val="hybridMultilevel"/>
    <w:tmpl w:val="D466ED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DA916AE"/>
    <w:multiLevelType w:val="hybridMultilevel"/>
    <w:tmpl w:val="CE3212E0"/>
    <w:lvl w:ilvl="0" w:tplc="87A2E906">
      <w:start w:val="1"/>
      <w:numFmt w:val="decimal"/>
      <w:lvlText w:val="%1."/>
      <w:lvlJc w:val="left"/>
      <w:pPr>
        <w:ind w:left="720" w:hanging="360"/>
      </w:pPr>
      <w:rPr>
        <w:rFonts w:asciiTheme="majorHAnsi" w:hAnsiTheme="majorHAnsi" w:hint="default"/>
        <w:b/>
        <w:i w:val="0"/>
        <w:color w:val="000000" w:themeColor="text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E4B469B"/>
    <w:multiLevelType w:val="hybridMultilevel"/>
    <w:tmpl w:val="3796EB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08001E4"/>
    <w:multiLevelType w:val="multilevel"/>
    <w:tmpl w:val="DF0C7396"/>
    <w:styleLink w:val="Estilo1"/>
    <w:lvl w:ilvl="0">
      <w:start w:val="1"/>
      <w:numFmt w:val="none"/>
      <w:pStyle w:val="Ttulo1"/>
      <w:lvlText w:val="%1"/>
      <w:lvlJc w:val="left"/>
      <w:pPr>
        <w:ind w:left="1068" w:hanging="360"/>
      </w:pPr>
      <w:rPr>
        <w:rFonts w:asciiTheme="majorHAnsi" w:hAnsiTheme="majorHAnsi" w:hint="default"/>
        <w:b w:val="0"/>
        <w:sz w:val="24"/>
      </w:rPr>
    </w:lvl>
    <w:lvl w:ilvl="1">
      <w:start w:val="1"/>
      <w:numFmt w:val="upperRoman"/>
      <w:pStyle w:val="Ttulo2"/>
      <w:lvlText w:val="%2"/>
      <w:lvlJc w:val="left"/>
      <w:pPr>
        <w:ind w:left="1068" w:hanging="360"/>
      </w:pPr>
      <w:rPr>
        <w:rFonts w:hint="default"/>
        <w:b/>
        <w:color w:val="auto"/>
      </w:rPr>
    </w:lvl>
    <w:lvl w:ilvl="2">
      <w:start w:val="1"/>
      <w:numFmt w:val="decimal"/>
      <w:pStyle w:val="Ttulo3"/>
      <w:lvlText w:val="%3."/>
      <w:lvlJc w:val="left"/>
      <w:pPr>
        <w:ind w:left="1068" w:hanging="360"/>
      </w:pPr>
      <w:rPr>
        <w:rFonts w:asciiTheme="majorHAnsi" w:hAnsiTheme="majorHAnsi" w:hint="default"/>
        <w:b/>
        <w:i w:val="0"/>
        <w:color w:val="auto"/>
        <w:sz w:val="24"/>
      </w:rPr>
    </w:lvl>
    <w:lvl w:ilvl="3">
      <w:start w:val="1"/>
      <w:numFmt w:val="decimal"/>
      <w:pStyle w:val="Ttulo4"/>
      <w:lvlText w:val="%3.%4"/>
      <w:lvlJc w:val="left"/>
      <w:pPr>
        <w:ind w:left="1776" w:hanging="360"/>
      </w:pPr>
      <w:rPr>
        <w:rFonts w:asciiTheme="majorHAnsi" w:hAnsiTheme="majorHAnsi" w:hint="default"/>
        <w:b/>
        <w:color w:val="000000" w:themeColor="text1"/>
        <w:sz w:val="24"/>
      </w:rPr>
    </w:lvl>
    <w:lvl w:ilvl="4">
      <w:start w:val="1"/>
      <w:numFmt w:val="decimal"/>
      <w:pStyle w:val="Ttulo5"/>
      <w:lvlText w:val="%3.%4.%5"/>
      <w:lvlJc w:val="left"/>
      <w:pPr>
        <w:ind w:left="3228" w:hanging="360"/>
      </w:pPr>
      <w:rPr>
        <w:rFonts w:hint="default"/>
      </w:rPr>
    </w:lvl>
    <w:lvl w:ilvl="5">
      <w:start w:val="1"/>
      <w:numFmt w:val="lowerRoman"/>
      <w:lvlText w:val="(%6)"/>
      <w:lvlJc w:val="left"/>
      <w:pPr>
        <w:ind w:left="3588" w:hanging="360"/>
      </w:pPr>
      <w:rPr>
        <w:rFonts w:hint="default"/>
      </w:rPr>
    </w:lvl>
    <w:lvl w:ilvl="6">
      <w:start w:val="1"/>
      <w:numFmt w:val="decimal"/>
      <w:lvlText w:val="%7."/>
      <w:lvlJc w:val="left"/>
      <w:pPr>
        <w:ind w:left="3948" w:hanging="360"/>
      </w:pPr>
      <w:rPr>
        <w:rFonts w:hint="default"/>
      </w:rPr>
    </w:lvl>
    <w:lvl w:ilvl="7">
      <w:start w:val="1"/>
      <w:numFmt w:val="lowerLetter"/>
      <w:lvlText w:val="%8."/>
      <w:lvlJc w:val="left"/>
      <w:pPr>
        <w:ind w:left="4308" w:hanging="360"/>
      </w:pPr>
      <w:rPr>
        <w:rFonts w:hint="default"/>
      </w:rPr>
    </w:lvl>
    <w:lvl w:ilvl="8">
      <w:start w:val="1"/>
      <w:numFmt w:val="lowerRoman"/>
      <w:lvlText w:val="%9."/>
      <w:lvlJc w:val="left"/>
      <w:pPr>
        <w:ind w:left="4668" w:hanging="360"/>
      </w:pPr>
      <w:rPr>
        <w:rFonts w:hint="default"/>
      </w:rPr>
    </w:lvl>
  </w:abstractNum>
  <w:abstractNum w:abstractNumId="29" w15:restartNumberingAfterBreak="0">
    <w:nsid w:val="51F97F7A"/>
    <w:multiLevelType w:val="hybridMultilevel"/>
    <w:tmpl w:val="1204AB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4D11D2B"/>
    <w:multiLevelType w:val="hybridMultilevel"/>
    <w:tmpl w:val="E2569BC4"/>
    <w:lvl w:ilvl="0" w:tplc="5B2069D4">
      <w:start w:val="1"/>
      <w:numFmt w:val="decimal"/>
      <w:lvlText w:val="%1."/>
      <w:lvlJc w:val="left"/>
      <w:pPr>
        <w:ind w:left="720" w:hanging="360"/>
      </w:pPr>
      <w:rPr>
        <w:rFonts w:asciiTheme="majorHAnsi" w:hAnsiTheme="majorHAnsi" w:hint="default"/>
        <w:b/>
        <w:i w:val="0"/>
        <w:color w:val="000000" w:themeColor="text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4F3306D"/>
    <w:multiLevelType w:val="hybridMultilevel"/>
    <w:tmpl w:val="1CB6C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562769"/>
    <w:multiLevelType w:val="multilevel"/>
    <w:tmpl w:val="DF0C7396"/>
    <w:numStyleLink w:val="Estilo1"/>
  </w:abstractNum>
  <w:abstractNum w:abstractNumId="33" w15:restartNumberingAfterBreak="0">
    <w:nsid w:val="5DDD3BEB"/>
    <w:multiLevelType w:val="multilevel"/>
    <w:tmpl w:val="B0E25EDC"/>
    <w:lvl w:ilvl="0">
      <w:start w:val="1"/>
      <w:numFmt w:val="decimal"/>
      <w:lvlText w:val="%1"/>
      <w:lvlJc w:val="left"/>
      <w:pPr>
        <w:ind w:left="580" w:hanging="5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0172977"/>
    <w:multiLevelType w:val="hybridMultilevel"/>
    <w:tmpl w:val="1E3099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1780C8A"/>
    <w:multiLevelType w:val="hybridMultilevel"/>
    <w:tmpl w:val="8A100906"/>
    <w:lvl w:ilvl="0" w:tplc="8676FEE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762550F"/>
    <w:multiLevelType w:val="hybridMultilevel"/>
    <w:tmpl w:val="9C62FA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8777757"/>
    <w:multiLevelType w:val="hybridMultilevel"/>
    <w:tmpl w:val="3ECEA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A04A87"/>
    <w:multiLevelType w:val="hybridMultilevel"/>
    <w:tmpl w:val="A71415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E0554A6"/>
    <w:multiLevelType w:val="hybridMultilevel"/>
    <w:tmpl w:val="CF300D50"/>
    <w:lvl w:ilvl="0" w:tplc="F2EA868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7A6E1B"/>
    <w:multiLevelType w:val="hybridMultilevel"/>
    <w:tmpl w:val="91E0C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2"/>
    <w:lvlOverride w:ilvl="0">
      <w:lvl w:ilvl="0">
        <w:numFmt w:val="decimal"/>
        <w:pStyle w:val="Ttulo1"/>
        <w:lvlText w:val=""/>
        <w:lvlJc w:val="left"/>
      </w:lvl>
    </w:lvlOverride>
    <w:lvlOverride w:ilvl="1">
      <w:lvl w:ilvl="1">
        <w:start w:val="1"/>
        <w:numFmt w:val="upperRoman"/>
        <w:pStyle w:val="Ttulo2"/>
        <w:lvlText w:val="%2"/>
        <w:lvlJc w:val="left"/>
        <w:pPr>
          <w:ind w:left="1068" w:hanging="360"/>
        </w:pPr>
        <w:rPr>
          <w:rFonts w:ascii="Times New Roman" w:hAnsi="Times New Roman" w:cs="Times New Roman" w:hint="default"/>
          <w:b/>
          <w:bCs/>
          <w:color w:val="538135" w:themeColor="accent6" w:themeShade="BF"/>
        </w:rPr>
      </w:lvl>
    </w:lvlOverride>
    <w:lvlOverride w:ilvl="2">
      <w:lvl w:ilvl="2">
        <w:start w:val="1"/>
        <w:numFmt w:val="decimal"/>
        <w:pStyle w:val="Ttulo3"/>
        <w:lvlText w:val="%3."/>
        <w:lvlJc w:val="left"/>
        <w:pPr>
          <w:ind w:left="1068" w:hanging="360"/>
        </w:pPr>
        <w:rPr>
          <w:rFonts w:asciiTheme="majorHAnsi" w:hAnsiTheme="majorHAnsi" w:hint="default"/>
          <w:b/>
          <w:i w:val="0"/>
          <w:color w:val="538135" w:themeColor="accent6" w:themeShade="BF"/>
          <w:sz w:val="24"/>
        </w:rPr>
      </w:lvl>
    </w:lvlOverride>
    <w:lvlOverride w:ilvl="3">
      <w:lvl w:ilvl="3">
        <w:start w:val="1"/>
        <w:numFmt w:val="decimal"/>
        <w:pStyle w:val="Ttulo4"/>
        <w:lvlText w:val="%3.%4"/>
        <w:lvlJc w:val="left"/>
        <w:pPr>
          <w:ind w:left="1776" w:hanging="360"/>
        </w:pPr>
        <w:rPr>
          <w:rFonts w:asciiTheme="majorHAnsi" w:hAnsiTheme="majorHAnsi" w:cs="Times New Roman (Títulos en alf" w:hint="default"/>
          <w:b w:val="0"/>
          <w:bCs/>
          <w:color w:val="538135" w:themeColor="accent6" w:themeShade="BF"/>
          <w:sz w:val="24"/>
        </w:rPr>
      </w:lvl>
    </w:lvlOverride>
    <w:lvlOverride w:ilvl="4">
      <w:lvl w:ilvl="4">
        <w:start w:val="1"/>
        <w:numFmt w:val="decimal"/>
        <w:pStyle w:val="Ttulo5"/>
        <w:lvlText w:val="%3.%4.%5"/>
        <w:lvlJc w:val="left"/>
        <w:pPr>
          <w:ind w:left="3228" w:hanging="360"/>
        </w:pPr>
        <w:rPr>
          <w:rFonts w:hint="default"/>
          <w:color w:val="538135" w:themeColor="accent6" w:themeShade="BF"/>
        </w:rPr>
      </w:lvl>
    </w:lvlOverride>
  </w:num>
  <w:num w:numId="3">
    <w:abstractNumId w:val="15"/>
  </w:num>
  <w:num w:numId="4">
    <w:abstractNumId w:val="20"/>
  </w:num>
  <w:num w:numId="5">
    <w:abstractNumId w:val="27"/>
  </w:num>
  <w:num w:numId="6">
    <w:abstractNumId w:val="25"/>
  </w:num>
  <w:num w:numId="7">
    <w:abstractNumId w:val="2"/>
  </w:num>
  <w:num w:numId="8">
    <w:abstractNumId w:val="22"/>
  </w:num>
  <w:num w:numId="9">
    <w:abstractNumId w:val="4"/>
  </w:num>
  <w:num w:numId="10">
    <w:abstractNumId w:val="37"/>
  </w:num>
  <w:num w:numId="11">
    <w:abstractNumId w:val="11"/>
  </w:num>
  <w:num w:numId="12">
    <w:abstractNumId w:val="34"/>
  </w:num>
  <w:num w:numId="13">
    <w:abstractNumId w:val="13"/>
  </w:num>
  <w:num w:numId="14">
    <w:abstractNumId w:val="33"/>
  </w:num>
  <w:num w:numId="15">
    <w:abstractNumId w:val="6"/>
  </w:num>
  <w:num w:numId="16">
    <w:abstractNumId w:val="39"/>
  </w:num>
  <w:num w:numId="17">
    <w:abstractNumId w:val="17"/>
  </w:num>
  <w:num w:numId="18">
    <w:abstractNumId w:val="19"/>
  </w:num>
  <w:num w:numId="19">
    <w:abstractNumId w:val="16"/>
  </w:num>
  <w:num w:numId="20">
    <w:abstractNumId w:val="24"/>
  </w:num>
  <w:num w:numId="21">
    <w:abstractNumId w:val="18"/>
  </w:num>
  <w:num w:numId="22">
    <w:abstractNumId w:val="10"/>
  </w:num>
  <w:num w:numId="23">
    <w:abstractNumId w:val="7"/>
  </w:num>
  <w:num w:numId="24">
    <w:abstractNumId w:val="9"/>
  </w:num>
  <w:num w:numId="25">
    <w:abstractNumId w:val="35"/>
  </w:num>
  <w:num w:numId="26">
    <w:abstractNumId w:val="0"/>
  </w:num>
  <w:num w:numId="27">
    <w:abstractNumId w:val="40"/>
  </w:num>
  <w:num w:numId="28">
    <w:abstractNumId w:val="23"/>
  </w:num>
  <w:num w:numId="29">
    <w:abstractNumId w:val="12"/>
  </w:num>
  <w:num w:numId="30">
    <w:abstractNumId w:val="36"/>
  </w:num>
  <w:num w:numId="31">
    <w:abstractNumId w:val="38"/>
  </w:num>
  <w:num w:numId="32">
    <w:abstractNumId w:val="29"/>
  </w:num>
  <w:num w:numId="33">
    <w:abstractNumId w:val="30"/>
  </w:num>
  <w:num w:numId="34">
    <w:abstractNumId w:val="8"/>
  </w:num>
  <w:num w:numId="35">
    <w:abstractNumId w:val="26"/>
  </w:num>
  <w:num w:numId="36">
    <w:abstractNumId w:val="14"/>
  </w:num>
  <w:num w:numId="37">
    <w:abstractNumId w:val="3"/>
  </w:num>
  <w:num w:numId="38">
    <w:abstractNumId w:val="1"/>
  </w:num>
  <w:num w:numId="39">
    <w:abstractNumId w:val="5"/>
  </w:num>
  <w:num w:numId="40">
    <w:abstractNumId w:val="21"/>
  </w:num>
  <w:num w:numId="4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24"/>
    <w:rsid w:val="00000EDC"/>
    <w:rsid w:val="000108B1"/>
    <w:rsid w:val="00011334"/>
    <w:rsid w:val="0001514C"/>
    <w:rsid w:val="00021FA8"/>
    <w:rsid w:val="00024FC0"/>
    <w:rsid w:val="00026589"/>
    <w:rsid w:val="000338F5"/>
    <w:rsid w:val="00034150"/>
    <w:rsid w:val="00035793"/>
    <w:rsid w:val="00040B09"/>
    <w:rsid w:val="00040FF5"/>
    <w:rsid w:val="00047411"/>
    <w:rsid w:val="00047E97"/>
    <w:rsid w:val="00050334"/>
    <w:rsid w:val="000537A5"/>
    <w:rsid w:val="00054C61"/>
    <w:rsid w:val="0006211E"/>
    <w:rsid w:val="00076D78"/>
    <w:rsid w:val="00081743"/>
    <w:rsid w:val="00081A80"/>
    <w:rsid w:val="0009158D"/>
    <w:rsid w:val="00092DC5"/>
    <w:rsid w:val="000940F1"/>
    <w:rsid w:val="000A0E4C"/>
    <w:rsid w:val="000A752F"/>
    <w:rsid w:val="000B1E30"/>
    <w:rsid w:val="000B62AD"/>
    <w:rsid w:val="000C0445"/>
    <w:rsid w:val="000C3F1B"/>
    <w:rsid w:val="000C6DD9"/>
    <w:rsid w:val="000D2C7F"/>
    <w:rsid w:val="000D474A"/>
    <w:rsid w:val="000D4C0B"/>
    <w:rsid w:val="000D57FB"/>
    <w:rsid w:val="000E7909"/>
    <w:rsid w:val="000F449F"/>
    <w:rsid w:val="00102A24"/>
    <w:rsid w:val="001109CB"/>
    <w:rsid w:val="00114CAC"/>
    <w:rsid w:val="0011517C"/>
    <w:rsid w:val="001237FA"/>
    <w:rsid w:val="00125E12"/>
    <w:rsid w:val="001265BB"/>
    <w:rsid w:val="00135296"/>
    <w:rsid w:val="001408D3"/>
    <w:rsid w:val="00145AF9"/>
    <w:rsid w:val="00151A6F"/>
    <w:rsid w:val="001743AF"/>
    <w:rsid w:val="00175256"/>
    <w:rsid w:val="00183F58"/>
    <w:rsid w:val="00191077"/>
    <w:rsid w:val="00194E9D"/>
    <w:rsid w:val="001C08BE"/>
    <w:rsid w:val="001C66CA"/>
    <w:rsid w:val="001E6B7A"/>
    <w:rsid w:val="001F3916"/>
    <w:rsid w:val="002031ED"/>
    <w:rsid w:val="002039D2"/>
    <w:rsid w:val="002078FF"/>
    <w:rsid w:val="00210562"/>
    <w:rsid w:val="00211D61"/>
    <w:rsid w:val="00213AEA"/>
    <w:rsid w:val="00213C2D"/>
    <w:rsid w:val="00215053"/>
    <w:rsid w:val="00222972"/>
    <w:rsid w:val="00240183"/>
    <w:rsid w:val="00244991"/>
    <w:rsid w:val="00245832"/>
    <w:rsid w:val="0025096D"/>
    <w:rsid w:val="00256607"/>
    <w:rsid w:val="00263FF1"/>
    <w:rsid w:val="0026540D"/>
    <w:rsid w:val="0027072E"/>
    <w:rsid w:val="002712AC"/>
    <w:rsid w:val="00271AA3"/>
    <w:rsid w:val="002724BB"/>
    <w:rsid w:val="002746AF"/>
    <w:rsid w:val="0027473E"/>
    <w:rsid w:val="002806ED"/>
    <w:rsid w:val="00290532"/>
    <w:rsid w:val="00294BA9"/>
    <w:rsid w:val="002B18D8"/>
    <w:rsid w:val="002C2084"/>
    <w:rsid w:val="002C21A3"/>
    <w:rsid w:val="002C2D42"/>
    <w:rsid w:val="002C4662"/>
    <w:rsid w:val="002C6168"/>
    <w:rsid w:val="002D05A6"/>
    <w:rsid w:val="002D071F"/>
    <w:rsid w:val="002D0A4F"/>
    <w:rsid w:val="002D3702"/>
    <w:rsid w:val="002E13DB"/>
    <w:rsid w:val="002E5A3E"/>
    <w:rsid w:val="002E6442"/>
    <w:rsid w:val="002F0679"/>
    <w:rsid w:val="002F14CF"/>
    <w:rsid w:val="002F7DBF"/>
    <w:rsid w:val="00300838"/>
    <w:rsid w:val="00300F17"/>
    <w:rsid w:val="00303962"/>
    <w:rsid w:val="00313E65"/>
    <w:rsid w:val="003204A3"/>
    <w:rsid w:val="0032065E"/>
    <w:rsid w:val="00321E84"/>
    <w:rsid w:val="00323E8A"/>
    <w:rsid w:val="003256AC"/>
    <w:rsid w:val="003325C1"/>
    <w:rsid w:val="003335C4"/>
    <w:rsid w:val="00344526"/>
    <w:rsid w:val="00344961"/>
    <w:rsid w:val="00347C89"/>
    <w:rsid w:val="00355022"/>
    <w:rsid w:val="00361572"/>
    <w:rsid w:val="003662BC"/>
    <w:rsid w:val="0037730A"/>
    <w:rsid w:val="00385804"/>
    <w:rsid w:val="00391D65"/>
    <w:rsid w:val="003941C5"/>
    <w:rsid w:val="003A3670"/>
    <w:rsid w:val="003A4BF3"/>
    <w:rsid w:val="003A5295"/>
    <w:rsid w:val="003A5B7B"/>
    <w:rsid w:val="003B0C69"/>
    <w:rsid w:val="003B2C98"/>
    <w:rsid w:val="003B7160"/>
    <w:rsid w:val="003B75D6"/>
    <w:rsid w:val="003C0FA2"/>
    <w:rsid w:val="003C4ECE"/>
    <w:rsid w:val="003C5CB6"/>
    <w:rsid w:val="003D4A07"/>
    <w:rsid w:val="003D4C99"/>
    <w:rsid w:val="003E4784"/>
    <w:rsid w:val="003E4FC2"/>
    <w:rsid w:val="003E6644"/>
    <w:rsid w:val="003E70D4"/>
    <w:rsid w:val="003E745C"/>
    <w:rsid w:val="003F0B6C"/>
    <w:rsid w:val="003F1AD7"/>
    <w:rsid w:val="003F21C6"/>
    <w:rsid w:val="003F3852"/>
    <w:rsid w:val="00402004"/>
    <w:rsid w:val="00402D23"/>
    <w:rsid w:val="00410795"/>
    <w:rsid w:val="0041298C"/>
    <w:rsid w:val="004234CE"/>
    <w:rsid w:val="0042494F"/>
    <w:rsid w:val="00427EB5"/>
    <w:rsid w:val="0043262B"/>
    <w:rsid w:val="00435672"/>
    <w:rsid w:val="00441783"/>
    <w:rsid w:val="004448B6"/>
    <w:rsid w:val="00454543"/>
    <w:rsid w:val="00471DF8"/>
    <w:rsid w:val="00473163"/>
    <w:rsid w:val="00482F16"/>
    <w:rsid w:val="00487866"/>
    <w:rsid w:val="004A1066"/>
    <w:rsid w:val="004A10F4"/>
    <w:rsid w:val="004A4107"/>
    <w:rsid w:val="004B0C8E"/>
    <w:rsid w:val="004B4A2D"/>
    <w:rsid w:val="004C2B0B"/>
    <w:rsid w:val="004C6EEB"/>
    <w:rsid w:val="004C6F5B"/>
    <w:rsid w:val="004C76E8"/>
    <w:rsid w:val="004D1045"/>
    <w:rsid w:val="004D7943"/>
    <w:rsid w:val="004F76AF"/>
    <w:rsid w:val="0050022A"/>
    <w:rsid w:val="005014D4"/>
    <w:rsid w:val="00504D61"/>
    <w:rsid w:val="0051333C"/>
    <w:rsid w:val="00513342"/>
    <w:rsid w:val="005224F0"/>
    <w:rsid w:val="00532574"/>
    <w:rsid w:val="00540DA6"/>
    <w:rsid w:val="00551ACC"/>
    <w:rsid w:val="00563C52"/>
    <w:rsid w:val="00565FF8"/>
    <w:rsid w:val="00570DB8"/>
    <w:rsid w:val="00575764"/>
    <w:rsid w:val="005814EF"/>
    <w:rsid w:val="0059060C"/>
    <w:rsid w:val="0059304B"/>
    <w:rsid w:val="00595D30"/>
    <w:rsid w:val="005B0A88"/>
    <w:rsid w:val="005B3463"/>
    <w:rsid w:val="005B443E"/>
    <w:rsid w:val="005B5DB6"/>
    <w:rsid w:val="005B647D"/>
    <w:rsid w:val="005C5A06"/>
    <w:rsid w:val="005C6B43"/>
    <w:rsid w:val="005D2541"/>
    <w:rsid w:val="005D2B24"/>
    <w:rsid w:val="005D56E1"/>
    <w:rsid w:val="005D580E"/>
    <w:rsid w:val="005D5821"/>
    <w:rsid w:val="005D5DDC"/>
    <w:rsid w:val="005E285B"/>
    <w:rsid w:val="005E4AF3"/>
    <w:rsid w:val="005E619E"/>
    <w:rsid w:val="005E7A78"/>
    <w:rsid w:val="005F7466"/>
    <w:rsid w:val="005F7A6F"/>
    <w:rsid w:val="00603F8F"/>
    <w:rsid w:val="006068D3"/>
    <w:rsid w:val="00606E88"/>
    <w:rsid w:val="006073E9"/>
    <w:rsid w:val="006166BD"/>
    <w:rsid w:val="006262BD"/>
    <w:rsid w:val="00633991"/>
    <w:rsid w:val="00634867"/>
    <w:rsid w:val="006415C9"/>
    <w:rsid w:val="00643876"/>
    <w:rsid w:val="00646342"/>
    <w:rsid w:val="006541FE"/>
    <w:rsid w:val="00655871"/>
    <w:rsid w:val="00663329"/>
    <w:rsid w:val="00673321"/>
    <w:rsid w:val="00675452"/>
    <w:rsid w:val="00677652"/>
    <w:rsid w:val="00684BA7"/>
    <w:rsid w:val="0068617E"/>
    <w:rsid w:val="00686DB2"/>
    <w:rsid w:val="00687B52"/>
    <w:rsid w:val="00687C97"/>
    <w:rsid w:val="006A083C"/>
    <w:rsid w:val="006B0CC5"/>
    <w:rsid w:val="006B0F67"/>
    <w:rsid w:val="006B27E6"/>
    <w:rsid w:val="006B3C55"/>
    <w:rsid w:val="006C5D7D"/>
    <w:rsid w:val="006C622F"/>
    <w:rsid w:val="006F114A"/>
    <w:rsid w:val="006F2B8B"/>
    <w:rsid w:val="006F7D5D"/>
    <w:rsid w:val="00701868"/>
    <w:rsid w:val="00702723"/>
    <w:rsid w:val="007064BF"/>
    <w:rsid w:val="00713A71"/>
    <w:rsid w:val="007170BF"/>
    <w:rsid w:val="007205D5"/>
    <w:rsid w:val="00721EC1"/>
    <w:rsid w:val="00745BF5"/>
    <w:rsid w:val="007460D1"/>
    <w:rsid w:val="00751614"/>
    <w:rsid w:val="00754782"/>
    <w:rsid w:val="00760E23"/>
    <w:rsid w:val="007611F5"/>
    <w:rsid w:val="007649B3"/>
    <w:rsid w:val="00772C31"/>
    <w:rsid w:val="0077428D"/>
    <w:rsid w:val="00777ACD"/>
    <w:rsid w:val="00793283"/>
    <w:rsid w:val="00797941"/>
    <w:rsid w:val="007A3620"/>
    <w:rsid w:val="007B0F43"/>
    <w:rsid w:val="007B1EA9"/>
    <w:rsid w:val="007B7401"/>
    <w:rsid w:val="007C6531"/>
    <w:rsid w:val="007D310A"/>
    <w:rsid w:val="007D45AB"/>
    <w:rsid w:val="007D52C6"/>
    <w:rsid w:val="007D7034"/>
    <w:rsid w:val="007D7CD2"/>
    <w:rsid w:val="007E597D"/>
    <w:rsid w:val="007F1311"/>
    <w:rsid w:val="008060BD"/>
    <w:rsid w:val="00816548"/>
    <w:rsid w:val="008169A2"/>
    <w:rsid w:val="00816E65"/>
    <w:rsid w:val="0082136A"/>
    <w:rsid w:val="008223A7"/>
    <w:rsid w:val="00825593"/>
    <w:rsid w:val="00834034"/>
    <w:rsid w:val="00841362"/>
    <w:rsid w:val="00842E16"/>
    <w:rsid w:val="008447A1"/>
    <w:rsid w:val="00851966"/>
    <w:rsid w:val="00863B8E"/>
    <w:rsid w:val="00873BF5"/>
    <w:rsid w:val="00874288"/>
    <w:rsid w:val="00881BEC"/>
    <w:rsid w:val="0088649B"/>
    <w:rsid w:val="00887229"/>
    <w:rsid w:val="008908E1"/>
    <w:rsid w:val="00891789"/>
    <w:rsid w:val="00893A3C"/>
    <w:rsid w:val="008A4645"/>
    <w:rsid w:val="008C5043"/>
    <w:rsid w:val="008D06E5"/>
    <w:rsid w:val="008D6348"/>
    <w:rsid w:val="008D7027"/>
    <w:rsid w:val="008E2316"/>
    <w:rsid w:val="008E2345"/>
    <w:rsid w:val="00912B98"/>
    <w:rsid w:val="009147ED"/>
    <w:rsid w:val="0092103A"/>
    <w:rsid w:val="00932228"/>
    <w:rsid w:val="00936E21"/>
    <w:rsid w:val="009378A9"/>
    <w:rsid w:val="00940733"/>
    <w:rsid w:val="00941E8C"/>
    <w:rsid w:val="00944EBC"/>
    <w:rsid w:val="00946B1E"/>
    <w:rsid w:val="0095128E"/>
    <w:rsid w:val="00952C24"/>
    <w:rsid w:val="0095349D"/>
    <w:rsid w:val="00955AC1"/>
    <w:rsid w:val="009700F4"/>
    <w:rsid w:val="00971C59"/>
    <w:rsid w:val="00973E93"/>
    <w:rsid w:val="00973F0D"/>
    <w:rsid w:val="00974892"/>
    <w:rsid w:val="00982315"/>
    <w:rsid w:val="00983164"/>
    <w:rsid w:val="009874E9"/>
    <w:rsid w:val="009923D5"/>
    <w:rsid w:val="00997EC6"/>
    <w:rsid w:val="009A65C1"/>
    <w:rsid w:val="009B4BA1"/>
    <w:rsid w:val="009C6E57"/>
    <w:rsid w:val="009D0D1A"/>
    <w:rsid w:val="009D472D"/>
    <w:rsid w:val="009D7FCC"/>
    <w:rsid w:val="009E0496"/>
    <w:rsid w:val="009E4D07"/>
    <w:rsid w:val="009F0915"/>
    <w:rsid w:val="009F4295"/>
    <w:rsid w:val="009F46AE"/>
    <w:rsid w:val="00A02C69"/>
    <w:rsid w:val="00A25CB8"/>
    <w:rsid w:val="00A36A91"/>
    <w:rsid w:val="00A408B6"/>
    <w:rsid w:val="00A42483"/>
    <w:rsid w:val="00A459EA"/>
    <w:rsid w:val="00A50330"/>
    <w:rsid w:val="00A545E7"/>
    <w:rsid w:val="00A62AD8"/>
    <w:rsid w:val="00A6398B"/>
    <w:rsid w:val="00A66B46"/>
    <w:rsid w:val="00A6783E"/>
    <w:rsid w:val="00A7516B"/>
    <w:rsid w:val="00A758FA"/>
    <w:rsid w:val="00A82A40"/>
    <w:rsid w:val="00A83F81"/>
    <w:rsid w:val="00AA02DD"/>
    <w:rsid w:val="00AA2ED4"/>
    <w:rsid w:val="00AB042C"/>
    <w:rsid w:val="00AB0DC3"/>
    <w:rsid w:val="00AB70E4"/>
    <w:rsid w:val="00AC485C"/>
    <w:rsid w:val="00AC5E9F"/>
    <w:rsid w:val="00AC7BC1"/>
    <w:rsid w:val="00AC7D39"/>
    <w:rsid w:val="00AE22F6"/>
    <w:rsid w:val="00B0783D"/>
    <w:rsid w:val="00B1393C"/>
    <w:rsid w:val="00B147B4"/>
    <w:rsid w:val="00B23265"/>
    <w:rsid w:val="00B2443C"/>
    <w:rsid w:val="00B306F2"/>
    <w:rsid w:val="00B32E30"/>
    <w:rsid w:val="00B33D0D"/>
    <w:rsid w:val="00B352F8"/>
    <w:rsid w:val="00B472A0"/>
    <w:rsid w:val="00B56986"/>
    <w:rsid w:val="00B62966"/>
    <w:rsid w:val="00B62F2E"/>
    <w:rsid w:val="00B63E17"/>
    <w:rsid w:val="00B65205"/>
    <w:rsid w:val="00B6753F"/>
    <w:rsid w:val="00BA0FE9"/>
    <w:rsid w:val="00BA13E7"/>
    <w:rsid w:val="00BB3791"/>
    <w:rsid w:val="00BC1967"/>
    <w:rsid w:val="00BC555D"/>
    <w:rsid w:val="00BD179D"/>
    <w:rsid w:val="00BD58D0"/>
    <w:rsid w:val="00BE2BDB"/>
    <w:rsid w:val="00BE36C9"/>
    <w:rsid w:val="00BF7D0F"/>
    <w:rsid w:val="00C01B98"/>
    <w:rsid w:val="00C03E52"/>
    <w:rsid w:val="00C061E8"/>
    <w:rsid w:val="00C07366"/>
    <w:rsid w:val="00C11A47"/>
    <w:rsid w:val="00C20707"/>
    <w:rsid w:val="00C2076F"/>
    <w:rsid w:val="00C27B34"/>
    <w:rsid w:val="00C3268E"/>
    <w:rsid w:val="00C33BE2"/>
    <w:rsid w:val="00C40685"/>
    <w:rsid w:val="00C47054"/>
    <w:rsid w:val="00C5141C"/>
    <w:rsid w:val="00C52F48"/>
    <w:rsid w:val="00C56287"/>
    <w:rsid w:val="00C603E5"/>
    <w:rsid w:val="00C6093D"/>
    <w:rsid w:val="00C62775"/>
    <w:rsid w:val="00C83A49"/>
    <w:rsid w:val="00C929A6"/>
    <w:rsid w:val="00C933D7"/>
    <w:rsid w:val="00CA60F9"/>
    <w:rsid w:val="00CA61CF"/>
    <w:rsid w:val="00CB0B6A"/>
    <w:rsid w:val="00CB7673"/>
    <w:rsid w:val="00CB7FFB"/>
    <w:rsid w:val="00CC117D"/>
    <w:rsid w:val="00CC367B"/>
    <w:rsid w:val="00CC5F50"/>
    <w:rsid w:val="00CC603E"/>
    <w:rsid w:val="00CD3A5A"/>
    <w:rsid w:val="00CD3EC0"/>
    <w:rsid w:val="00CE1989"/>
    <w:rsid w:val="00CE2387"/>
    <w:rsid w:val="00CE4663"/>
    <w:rsid w:val="00CE5B11"/>
    <w:rsid w:val="00CF0D81"/>
    <w:rsid w:val="00CF2F94"/>
    <w:rsid w:val="00D008AF"/>
    <w:rsid w:val="00D04B7A"/>
    <w:rsid w:val="00D1285D"/>
    <w:rsid w:val="00D12D42"/>
    <w:rsid w:val="00D13126"/>
    <w:rsid w:val="00D15D25"/>
    <w:rsid w:val="00D165BB"/>
    <w:rsid w:val="00D317DE"/>
    <w:rsid w:val="00D35136"/>
    <w:rsid w:val="00D35269"/>
    <w:rsid w:val="00D40491"/>
    <w:rsid w:val="00D40C15"/>
    <w:rsid w:val="00D4172D"/>
    <w:rsid w:val="00D42464"/>
    <w:rsid w:val="00D4463C"/>
    <w:rsid w:val="00D448D7"/>
    <w:rsid w:val="00D45B85"/>
    <w:rsid w:val="00D66778"/>
    <w:rsid w:val="00D73A81"/>
    <w:rsid w:val="00DA0E33"/>
    <w:rsid w:val="00DA38BC"/>
    <w:rsid w:val="00DB6FFF"/>
    <w:rsid w:val="00DB7DD7"/>
    <w:rsid w:val="00DC0746"/>
    <w:rsid w:val="00DD211A"/>
    <w:rsid w:val="00DD3626"/>
    <w:rsid w:val="00DD50BC"/>
    <w:rsid w:val="00DD5C9C"/>
    <w:rsid w:val="00DE4F83"/>
    <w:rsid w:val="00DE73D7"/>
    <w:rsid w:val="00DE78CE"/>
    <w:rsid w:val="00E00196"/>
    <w:rsid w:val="00E145EF"/>
    <w:rsid w:val="00E25A57"/>
    <w:rsid w:val="00E27098"/>
    <w:rsid w:val="00E27C25"/>
    <w:rsid w:val="00E31BA4"/>
    <w:rsid w:val="00E34089"/>
    <w:rsid w:val="00E440BD"/>
    <w:rsid w:val="00E51D67"/>
    <w:rsid w:val="00E61873"/>
    <w:rsid w:val="00E643B7"/>
    <w:rsid w:val="00E736D9"/>
    <w:rsid w:val="00E818D9"/>
    <w:rsid w:val="00E94E6E"/>
    <w:rsid w:val="00EA3706"/>
    <w:rsid w:val="00EB2EFD"/>
    <w:rsid w:val="00EB48FF"/>
    <w:rsid w:val="00EC0CE1"/>
    <w:rsid w:val="00EC6845"/>
    <w:rsid w:val="00ED76F0"/>
    <w:rsid w:val="00EE09B5"/>
    <w:rsid w:val="00EE4038"/>
    <w:rsid w:val="00EF01FB"/>
    <w:rsid w:val="00EF5D76"/>
    <w:rsid w:val="00F035DE"/>
    <w:rsid w:val="00F03819"/>
    <w:rsid w:val="00F07505"/>
    <w:rsid w:val="00F1406B"/>
    <w:rsid w:val="00F23E5F"/>
    <w:rsid w:val="00F23F16"/>
    <w:rsid w:val="00F24CEB"/>
    <w:rsid w:val="00F267BE"/>
    <w:rsid w:val="00F3314C"/>
    <w:rsid w:val="00F4450F"/>
    <w:rsid w:val="00F449C7"/>
    <w:rsid w:val="00F47E75"/>
    <w:rsid w:val="00F5219E"/>
    <w:rsid w:val="00F568A5"/>
    <w:rsid w:val="00F641D7"/>
    <w:rsid w:val="00F6448B"/>
    <w:rsid w:val="00F647A5"/>
    <w:rsid w:val="00F66118"/>
    <w:rsid w:val="00F73CC2"/>
    <w:rsid w:val="00F73F55"/>
    <w:rsid w:val="00F91B7B"/>
    <w:rsid w:val="00F92544"/>
    <w:rsid w:val="00FA23E7"/>
    <w:rsid w:val="00FA276F"/>
    <w:rsid w:val="00FA66A3"/>
    <w:rsid w:val="00FB1BE4"/>
    <w:rsid w:val="00FD3B53"/>
    <w:rsid w:val="00FE0BE8"/>
    <w:rsid w:val="00FE3F36"/>
    <w:rsid w:val="00FE5D2D"/>
    <w:rsid w:val="00FF5C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CB95"/>
  <w15:chartTrackingRefBased/>
  <w15:docId w15:val="{FFF79695-3E4F-EF44-A30C-E08837EA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804"/>
    <w:rPr>
      <w:rFonts w:ascii="Times New Roman" w:eastAsia="Times New Roman" w:hAnsi="Times New Roman" w:cs="Times New Roman"/>
      <w:lang w:eastAsia="es-ES_tradnl"/>
    </w:rPr>
  </w:style>
  <w:style w:type="paragraph" w:styleId="Ttulo1">
    <w:name w:val="heading 1"/>
    <w:basedOn w:val="Normal"/>
    <w:next w:val="Normal"/>
    <w:link w:val="Ttulo1Car"/>
    <w:autoRedefine/>
    <w:uiPriority w:val="9"/>
    <w:qFormat/>
    <w:rsid w:val="00540DA6"/>
    <w:pPr>
      <w:keepNext/>
      <w:keepLines/>
      <w:numPr>
        <w:numId w:val="2"/>
      </w:numPr>
      <w:spacing w:before="360"/>
      <w:outlineLvl w:val="0"/>
    </w:pPr>
    <w:rPr>
      <w:rFonts w:eastAsiaTheme="majorEastAsia"/>
      <w:b/>
      <w:color w:val="538135" w:themeColor="accent6" w:themeShade="BF"/>
      <w:spacing w:val="20"/>
      <w:szCs w:val="28"/>
    </w:rPr>
  </w:style>
  <w:style w:type="paragraph" w:styleId="Ttulo2">
    <w:name w:val="heading 2"/>
    <w:basedOn w:val="Normal"/>
    <w:next w:val="Normal"/>
    <w:link w:val="Ttulo2Car"/>
    <w:autoRedefine/>
    <w:uiPriority w:val="9"/>
    <w:unhideWhenUsed/>
    <w:qFormat/>
    <w:rsid w:val="00540DA6"/>
    <w:pPr>
      <w:keepNext/>
      <w:keepLines/>
      <w:numPr>
        <w:ilvl w:val="1"/>
        <w:numId w:val="2"/>
      </w:numPr>
      <w:spacing w:before="40"/>
      <w:outlineLvl w:val="1"/>
    </w:pPr>
    <w:rPr>
      <w:rFonts w:eastAsiaTheme="majorEastAsia" w:cstheme="majorHAnsi"/>
      <w:b/>
      <w:bCs/>
      <w:color w:val="538135" w:themeColor="accent6" w:themeShade="BF"/>
      <w:szCs w:val="26"/>
    </w:rPr>
  </w:style>
  <w:style w:type="paragraph" w:styleId="Ttulo3">
    <w:name w:val="heading 3"/>
    <w:basedOn w:val="Normal"/>
    <w:next w:val="Normal"/>
    <w:link w:val="Ttulo3Car"/>
    <w:autoRedefine/>
    <w:uiPriority w:val="9"/>
    <w:unhideWhenUsed/>
    <w:qFormat/>
    <w:rsid w:val="0042494F"/>
    <w:pPr>
      <w:keepNext/>
      <w:keepLines/>
      <w:numPr>
        <w:ilvl w:val="2"/>
        <w:numId w:val="2"/>
      </w:numPr>
      <w:spacing w:before="20"/>
      <w:outlineLvl w:val="2"/>
    </w:pPr>
    <w:rPr>
      <w:rFonts w:asciiTheme="majorHAnsi" w:eastAsiaTheme="majorEastAsia" w:hAnsiTheme="majorHAnsi" w:cstheme="majorBidi"/>
      <w:b/>
      <w:color w:val="538135" w:themeColor="accent6" w:themeShade="BF"/>
      <w:spacing w:val="14"/>
    </w:rPr>
  </w:style>
  <w:style w:type="paragraph" w:styleId="Ttulo4">
    <w:name w:val="heading 4"/>
    <w:basedOn w:val="Normal"/>
    <w:next w:val="Normal"/>
    <w:link w:val="Ttulo4Car"/>
    <w:uiPriority w:val="9"/>
    <w:unhideWhenUsed/>
    <w:qFormat/>
    <w:rsid w:val="00887229"/>
    <w:pPr>
      <w:keepNext/>
      <w:keepLines/>
      <w:numPr>
        <w:ilvl w:val="3"/>
        <w:numId w:val="2"/>
      </w:numPr>
      <w:spacing w:before="40"/>
      <w:ind w:left="1068"/>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unhideWhenUsed/>
    <w:qFormat/>
    <w:rsid w:val="00887229"/>
    <w:pPr>
      <w:keepNext/>
      <w:keepLines/>
      <w:numPr>
        <w:ilvl w:val="4"/>
        <w:numId w:val="2"/>
      </w:numPr>
      <w:spacing w:before="40"/>
      <w:ind w:left="1068"/>
      <w:outlineLvl w:val="4"/>
    </w:pPr>
    <w:rPr>
      <w:rFonts w:asciiTheme="majorHAnsi" w:eastAsiaTheme="majorEastAsia" w:hAnsiTheme="majorHAnsi" w:cstheme="majorBidi"/>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DA6"/>
    <w:rPr>
      <w:rFonts w:ascii="Times New Roman" w:eastAsiaTheme="majorEastAsia" w:hAnsi="Times New Roman" w:cs="Times New Roman"/>
      <w:b/>
      <w:color w:val="538135" w:themeColor="accent6" w:themeShade="BF"/>
      <w:spacing w:val="20"/>
      <w:szCs w:val="28"/>
      <w:lang w:eastAsia="es-ES_tradnl"/>
    </w:rPr>
  </w:style>
  <w:style w:type="character" w:customStyle="1" w:styleId="Ttulo2Car">
    <w:name w:val="Título 2 Car"/>
    <w:basedOn w:val="Fuentedeprrafopredeter"/>
    <w:link w:val="Ttulo2"/>
    <w:uiPriority w:val="9"/>
    <w:rsid w:val="00540DA6"/>
    <w:rPr>
      <w:rFonts w:ascii="Times New Roman" w:eastAsiaTheme="majorEastAsia" w:hAnsi="Times New Roman" w:cstheme="majorHAnsi"/>
      <w:b/>
      <w:bCs/>
      <w:color w:val="538135" w:themeColor="accent6" w:themeShade="BF"/>
      <w:szCs w:val="26"/>
      <w:lang w:eastAsia="es-ES_tradnl"/>
    </w:rPr>
  </w:style>
  <w:style w:type="character" w:customStyle="1" w:styleId="Ttulo3Car">
    <w:name w:val="Título 3 Car"/>
    <w:basedOn w:val="Fuentedeprrafopredeter"/>
    <w:link w:val="Ttulo3"/>
    <w:uiPriority w:val="9"/>
    <w:rsid w:val="0042494F"/>
    <w:rPr>
      <w:rFonts w:asciiTheme="majorHAnsi" w:eastAsiaTheme="majorEastAsia" w:hAnsiTheme="majorHAnsi" w:cstheme="majorBidi"/>
      <w:b/>
      <w:color w:val="538135" w:themeColor="accent6" w:themeShade="BF"/>
      <w:spacing w:val="14"/>
      <w:lang w:eastAsia="es-ES_tradnl"/>
    </w:rPr>
  </w:style>
  <w:style w:type="paragraph" w:styleId="Prrafodelista">
    <w:name w:val="List Paragraph"/>
    <w:aliases w:val="HOJA,Bolita,viñeta,Viñeta,Párrafo de lista1,MIBEX B,Guión,BOLA,Párrafo de lista21,Titulo 8,viñeta 6,Párrafo de lista5,Párrafo de lista31,BOLADEF,Colorful List - Accent 11,Colorful List Accent 1,Párrafo de lista22,Párrafo de lista3,Ha"/>
    <w:basedOn w:val="Normal"/>
    <w:link w:val="PrrafodelistaCar"/>
    <w:uiPriority w:val="34"/>
    <w:qFormat/>
    <w:rsid w:val="00A62AD8"/>
    <w:pPr>
      <w:ind w:left="720"/>
      <w:contextualSpacing/>
    </w:pPr>
  </w:style>
  <w:style w:type="table" w:styleId="Tablaconcuadrcula">
    <w:name w:val="Table Grid"/>
    <w:basedOn w:val="Tablanormal"/>
    <w:uiPriority w:val="39"/>
    <w:rsid w:val="00973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1E84"/>
    <w:pPr>
      <w:autoSpaceDE w:val="0"/>
      <w:autoSpaceDN w:val="0"/>
      <w:adjustRightInd w:val="0"/>
    </w:pPr>
    <w:rPr>
      <w:rFonts w:ascii="Segoe UI Symbol" w:hAnsi="Segoe UI Symbol" w:cs="Segoe UI Symbol"/>
      <w:color w:val="000000"/>
      <w:lang w:val="es-ES_tradnl"/>
    </w:rPr>
  </w:style>
  <w:style w:type="paragraph" w:styleId="Textonotapie">
    <w:name w:val="footnote text"/>
    <w:aliases w:val="Car1,Car11,Car2,Car3,Car4,Car5,Car, Char, Char1,Texto nota pie1 Car,Texto nota pie1, Car1, Car2, Car3, Car4, Car5,Car111,Txt nota pie fig fot, Car,fn,Note de bas de page Car,ALTS FOOTNOTE,single space,Footnote Text Quote,FOOTNOTES,ADB,FN"/>
    <w:basedOn w:val="Normal"/>
    <w:link w:val="TextonotapieCar"/>
    <w:uiPriority w:val="99"/>
    <w:unhideWhenUsed/>
    <w:rsid w:val="00B33D0D"/>
    <w:rPr>
      <w:sz w:val="20"/>
      <w:szCs w:val="20"/>
    </w:rPr>
  </w:style>
  <w:style w:type="character" w:customStyle="1" w:styleId="TextonotapieCar">
    <w:name w:val="Texto nota pie Car"/>
    <w:aliases w:val="Car1 Car,Car11 Car,Car2 Car,Car3 Car,Car4 Car,Car5 Car,Car Car, Char Car, Char1 Car,Texto nota pie1 Car Car,Texto nota pie1 Car1, Car1 Car, Car2 Car, Car3 Car, Car4 Car, Car5 Car,Car111 Car,Txt nota pie fig fot Car, Car Car,fn Car"/>
    <w:basedOn w:val="Fuentedeprrafopredeter"/>
    <w:link w:val="Textonotapie"/>
    <w:uiPriority w:val="99"/>
    <w:rsid w:val="00B33D0D"/>
    <w:rPr>
      <w:sz w:val="20"/>
      <w:szCs w:val="20"/>
    </w:rPr>
  </w:style>
  <w:style w:type="character" w:styleId="Refdenotaalpie">
    <w:name w:val="footnote reference"/>
    <w:aliases w:val="Texto nota al pie,normal,Nota de pie,referencia nota al pie"/>
    <w:basedOn w:val="Fuentedeprrafopredeter"/>
    <w:uiPriority w:val="99"/>
    <w:unhideWhenUsed/>
    <w:rsid w:val="00B33D0D"/>
    <w:rPr>
      <w:vertAlign w:val="superscript"/>
    </w:rPr>
  </w:style>
  <w:style w:type="paragraph" w:styleId="NormalWeb">
    <w:name w:val="Normal (Web)"/>
    <w:basedOn w:val="Normal"/>
    <w:uiPriority w:val="99"/>
    <w:unhideWhenUsed/>
    <w:rsid w:val="0041298C"/>
    <w:pPr>
      <w:spacing w:before="100" w:beforeAutospacing="1" w:after="100" w:afterAutospacing="1"/>
    </w:pPr>
  </w:style>
  <w:style w:type="character" w:styleId="Refdecomentario">
    <w:name w:val="annotation reference"/>
    <w:basedOn w:val="Fuentedeprrafopredeter"/>
    <w:uiPriority w:val="99"/>
    <w:semiHidden/>
    <w:unhideWhenUsed/>
    <w:rsid w:val="00A545E7"/>
    <w:rPr>
      <w:sz w:val="16"/>
      <w:szCs w:val="16"/>
    </w:rPr>
  </w:style>
  <w:style w:type="paragraph" w:styleId="Textocomentario">
    <w:name w:val="annotation text"/>
    <w:basedOn w:val="Normal"/>
    <w:link w:val="TextocomentarioCar"/>
    <w:uiPriority w:val="99"/>
    <w:unhideWhenUsed/>
    <w:rsid w:val="00A545E7"/>
    <w:rPr>
      <w:sz w:val="20"/>
      <w:szCs w:val="20"/>
    </w:rPr>
  </w:style>
  <w:style w:type="character" w:customStyle="1" w:styleId="TextocomentarioCar">
    <w:name w:val="Texto comentario Car"/>
    <w:basedOn w:val="Fuentedeprrafopredeter"/>
    <w:link w:val="Textocomentario"/>
    <w:uiPriority w:val="99"/>
    <w:rsid w:val="00A545E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545E7"/>
    <w:rPr>
      <w:b/>
      <w:bCs/>
    </w:rPr>
  </w:style>
  <w:style w:type="character" w:customStyle="1" w:styleId="AsuntodelcomentarioCar">
    <w:name w:val="Asunto del comentario Car"/>
    <w:basedOn w:val="TextocomentarioCar"/>
    <w:link w:val="Asuntodelcomentario"/>
    <w:uiPriority w:val="99"/>
    <w:semiHidden/>
    <w:rsid w:val="00A545E7"/>
    <w:rPr>
      <w:rFonts w:ascii="Times New Roman" w:eastAsia="Times New Roman" w:hAnsi="Times New Roman" w:cs="Times New Roman"/>
      <w:b/>
      <w:bCs/>
      <w:sz w:val="20"/>
      <w:szCs w:val="20"/>
      <w:lang w:eastAsia="es-ES_tradnl"/>
    </w:rPr>
  </w:style>
  <w:style w:type="character" w:styleId="nfasis">
    <w:name w:val="Emphasis"/>
    <w:basedOn w:val="Fuentedeprrafopredeter"/>
    <w:uiPriority w:val="20"/>
    <w:qFormat/>
    <w:rsid w:val="00575764"/>
    <w:rPr>
      <w:i/>
      <w:iCs/>
    </w:rPr>
  </w:style>
  <w:style w:type="character" w:styleId="Textoennegrita">
    <w:name w:val="Strong"/>
    <w:basedOn w:val="Fuentedeprrafopredeter"/>
    <w:uiPriority w:val="22"/>
    <w:qFormat/>
    <w:rsid w:val="00575764"/>
    <w:rPr>
      <w:b/>
      <w:bCs/>
    </w:rPr>
  </w:style>
  <w:style w:type="character" w:customStyle="1" w:styleId="Ttulo4Car">
    <w:name w:val="Título 4 Car"/>
    <w:basedOn w:val="Fuentedeprrafopredeter"/>
    <w:link w:val="Ttulo4"/>
    <w:uiPriority w:val="9"/>
    <w:rsid w:val="00887229"/>
    <w:rPr>
      <w:rFonts w:asciiTheme="majorHAnsi" w:eastAsiaTheme="majorEastAsia" w:hAnsiTheme="majorHAnsi" w:cstheme="majorBidi"/>
      <w:i/>
      <w:iCs/>
      <w:color w:val="538135" w:themeColor="accent6" w:themeShade="BF"/>
      <w:lang w:eastAsia="es-ES_tradnl"/>
    </w:rPr>
  </w:style>
  <w:style w:type="paragraph" w:styleId="Revisin">
    <w:name w:val="Revision"/>
    <w:hidden/>
    <w:uiPriority w:val="99"/>
    <w:semiHidden/>
    <w:rsid w:val="00CB7673"/>
    <w:rPr>
      <w:rFonts w:ascii="Times New Roman" w:eastAsia="Times New Roman" w:hAnsi="Times New Roman" w:cs="Times New Roman"/>
      <w:lang w:eastAsia="es-ES_tradnl"/>
    </w:rPr>
  </w:style>
  <w:style w:type="numbering" w:customStyle="1" w:styleId="Estilo1">
    <w:name w:val="Estilo1"/>
    <w:uiPriority w:val="99"/>
    <w:rsid w:val="003A5B7B"/>
    <w:pPr>
      <w:numPr>
        <w:numId w:val="1"/>
      </w:numPr>
    </w:pPr>
  </w:style>
  <w:style w:type="character" w:styleId="Hipervnculo">
    <w:name w:val="Hyperlink"/>
    <w:basedOn w:val="Fuentedeprrafopredeter"/>
    <w:uiPriority w:val="99"/>
    <w:unhideWhenUsed/>
    <w:rsid w:val="0092103A"/>
    <w:rPr>
      <w:color w:val="0000FF"/>
      <w:u w:val="single"/>
    </w:rPr>
  </w:style>
  <w:style w:type="paragraph" w:styleId="TtuloTDC">
    <w:name w:val="TOC Heading"/>
    <w:basedOn w:val="Ttulo1"/>
    <w:next w:val="Normal"/>
    <w:uiPriority w:val="39"/>
    <w:unhideWhenUsed/>
    <w:qFormat/>
    <w:rsid w:val="00BB3791"/>
    <w:pPr>
      <w:numPr>
        <w:numId w:val="0"/>
      </w:numPr>
      <w:spacing w:before="480" w:line="276" w:lineRule="auto"/>
      <w:outlineLvl w:val="9"/>
    </w:pPr>
    <w:rPr>
      <w:bCs/>
      <w:color w:val="2F5496" w:themeColor="accent1" w:themeShade="BF"/>
      <w:spacing w:val="0"/>
      <w:sz w:val="28"/>
    </w:rPr>
  </w:style>
  <w:style w:type="character" w:customStyle="1" w:styleId="Ttulo5Car">
    <w:name w:val="Título 5 Car"/>
    <w:basedOn w:val="Fuentedeprrafopredeter"/>
    <w:link w:val="Ttulo5"/>
    <w:uiPriority w:val="9"/>
    <w:rsid w:val="00887229"/>
    <w:rPr>
      <w:rFonts w:asciiTheme="majorHAnsi" w:eastAsiaTheme="majorEastAsia" w:hAnsiTheme="majorHAnsi" w:cstheme="majorBidi"/>
      <w:color w:val="538135" w:themeColor="accent6" w:themeShade="BF"/>
      <w:lang w:eastAsia="es-ES_tradnl"/>
    </w:rPr>
  </w:style>
  <w:style w:type="paragraph" w:styleId="TDC1">
    <w:name w:val="toc 1"/>
    <w:basedOn w:val="Normal"/>
    <w:next w:val="Normal"/>
    <w:autoRedefine/>
    <w:uiPriority w:val="39"/>
    <w:unhideWhenUsed/>
    <w:rsid w:val="00BB3791"/>
    <w:pPr>
      <w:spacing w:before="360"/>
    </w:pPr>
    <w:rPr>
      <w:rFonts w:asciiTheme="majorHAnsi" w:hAnsiTheme="majorHAnsi" w:cstheme="majorHAnsi"/>
      <w:b/>
      <w:bCs/>
      <w:caps/>
    </w:rPr>
  </w:style>
  <w:style w:type="paragraph" w:styleId="TDC2">
    <w:name w:val="toc 2"/>
    <w:basedOn w:val="Normal"/>
    <w:next w:val="Normal"/>
    <w:autoRedefine/>
    <w:uiPriority w:val="39"/>
    <w:unhideWhenUsed/>
    <w:rsid w:val="00BB3791"/>
    <w:pPr>
      <w:spacing w:before="240"/>
    </w:pPr>
    <w:rPr>
      <w:rFonts w:asciiTheme="minorHAnsi" w:hAnsiTheme="minorHAnsi" w:cstheme="minorHAnsi"/>
      <w:b/>
      <w:bCs/>
      <w:sz w:val="20"/>
      <w:szCs w:val="20"/>
    </w:rPr>
  </w:style>
  <w:style w:type="paragraph" w:styleId="TDC3">
    <w:name w:val="toc 3"/>
    <w:basedOn w:val="Normal"/>
    <w:next w:val="Normal"/>
    <w:autoRedefine/>
    <w:uiPriority w:val="39"/>
    <w:unhideWhenUsed/>
    <w:rsid w:val="00BB3791"/>
    <w:pPr>
      <w:ind w:left="240"/>
    </w:pPr>
    <w:rPr>
      <w:rFonts w:asciiTheme="minorHAnsi" w:hAnsiTheme="minorHAnsi" w:cstheme="minorHAnsi"/>
      <w:sz w:val="20"/>
      <w:szCs w:val="20"/>
    </w:rPr>
  </w:style>
  <w:style w:type="paragraph" w:styleId="TDC4">
    <w:name w:val="toc 4"/>
    <w:basedOn w:val="Normal"/>
    <w:next w:val="Normal"/>
    <w:autoRedefine/>
    <w:uiPriority w:val="39"/>
    <w:unhideWhenUsed/>
    <w:rsid w:val="00BB3791"/>
    <w:pPr>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BB3791"/>
    <w:pPr>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BB3791"/>
    <w:pPr>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BB3791"/>
    <w:pPr>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BB3791"/>
    <w:pPr>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BB3791"/>
    <w:pPr>
      <w:ind w:left="1680"/>
    </w:pPr>
    <w:rPr>
      <w:rFonts w:asciiTheme="minorHAnsi" w:hAnsiTheme="minorHAnsi" w:cstheme="minorHAnsi"/>
      <w:sz w:val="20"/>
      <w:szCs w:val="20"/>
    </w:rPr>
  </w:style>
  <w:style w:type="paragraph" w:styleId="Piedepgina">
    <w:name w:val="footer"/>
    <w:basedOn w:val="Normal"/>
    <w:link w:val="PiedepginaCar"/>
    <w:uiPriority w:val="99"/>
    <w:unhideWhenUsed/>
    <w:rsid w:val="0027473E"/>
    <w:pPr>
      <w:tabs>
        <w:tab w:val="center" w:pos="4252"/>
        <w:tab w:val="right" w:pos="8504"/>
      </w:tabs>
    </w:pPr>
  </w:style>
  <w:style w:type="character" w:customStyle="1" w:styleId="PiedepginaCar">
    <w:name w:val="Pie de página Car"/>
    <w:basedOn w:val="Fuentedeprrafopredeter"/>
    <w:link w:val="Piedepgina"/>
    <w:uiPriority w:val="99"/>
    <w:rsid w:val="0027473E"/>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27473E"/>
  </w:style>
  <w:style w:type="paragraph" w:styleId="Encabezado">
    <w:name w:val="header"/>
    <w:basedOn w:val="Normal"/>
    <w:link w:val="EncabezadoCar"/>
    <w:uiPriority w:val="99"/>
    <w:unhideWhenUsed/>
    <w:rsid w:val="003A4BF3"/>
    <w:pPr>
      <w:tabs>
        <w:tab w:val="center" w:pos="4252"/>
        <w:tab w:val="right" w:pos="8504"/>
      </w:tabs>
    </w:pPr>
  </w:style>
  <w:style w:type="character" w:customStyle="1" w:styleId="EncabezadoCar">
    <w:name w:val="Encabezado Car"/>
    <w:basedOn w:val="Fuentedeprrafopredeter"/>
    <w:link w:val="Encabezado"/>
    <w:uiPriority w:val="99"/>
    <w:rsid w:val="003A4BF3"/>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3E4FC2"/>
    <w:rPr>
      <w:color w:val="605E5C"/>
      <w:shd w:val="clear" w:color="auto" w:fill="E1DFDD"/>
    </w:rPr>
  </w:style>
  <w:style w:type="character" w:styleId="Hipervnculovisitado">
    <w:name w:val="FollowedHyperlink"/>
    <w:basedOn w:val="Fuentedeprrafopredeter"/>
    <w:uiPriority w:val="99"/>
    <w:semiHidden/>
    <w:unhideWhenUsed/>
    <w:rsid w:val="003E4FC2"/>
    <w:rPr>
      <w:color w:val="954F72" w:themeColor="followedHyperlink"/>
      <w:u w:val="single"/>
    </w:rPr>
  </w:style>
  <w:style w:type="character" w:customStyle="1" w:styleId="PrrafodelistaCar">
    <w:name w:val="Párrafo de lista Car"/>
    <w:aliases w:val="HOJA Car,Bolita Car,viñeta Car,Viñeta Car,Párrafo de lista1 Car,MIBEX B Car,Guión Car,BOLA Car,Párrafo de lista21 Car,Titulo 8 Car,viñeta 6 Car,Párrafo de lista5 Car,Párrafo de lista31 Car,BOLADEF Car,Colorful List - Accent 11 Car"/>
    <w:link w:val="Prrafodelista"/>
    <w:uiPriority w:val="34"/>
    <w:rsid w:val="003E4FC2"/>
    <w:rPr>
      <w:rFonts w:ascii="Times New Roman" w:eastAsia="Times New Roman" w:hAnsi="Times New Roman" w:cs="Times New Roman"/>
      <w:lang w:eastAsia="es-ES_tradnl"/>
    </w:rPr>
  </w:style>
  <w:style w:type="paragraph" w:styleId="Sinespaciado">
    <w:name w:val="No Spacing"/>
    <w:uiPriority w:val="1"/>
    <w:qFormat/>
    <w:rsid w:val="003E4FC2"/>
    <w:rPr>
      <w:rFonts w:ascii="Times New Roman" w:eastAsia="Times New Roman" w:hAnsi="Times New Roman" w:cs="Times New Roman"/>
      <w:lang w:val="es-ES" w:eastAsia="es-ES"/>
    </w:rPr>
  </w:style>
  <w:style w:type="numbering" w:customStyle="1" w:styleId="Listaactual1">
    <w:name w:val="Lista actual1"/>
    <w:uiPriority w:val="99"/>
    <w:rsid w:val="00125E1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7589">
      <w:bodyDiv w:val="1"/>
      <w:marLeft w:val="0"/>
      <w:marRight w:val="0"/>
      <w:marTop w:val="0"/>
      <w:marBottom w:val="0"/>
      <w:divBdr>
        <w:top w:val="none" w:sz="0" w:space="0" w:color="auto"/>
        <w:left w:val="none" w:sz="0" w:space="0" w:color="auto"/>
        <w:bottom w:val="none" w:sz="0" w:space="0" w:color="auto"/>
        <w:right w:val="none" w:sz="0" w:space="0" w:color="auto"/>
      </w:divBdr>
      <w:divsChild>
        <w:div w:id="1684551834">
          <w:marLeft w:val="0"/>
          <w:marRight w:val="0"/>
          <w:marTop w:val="0"/>
          <w:marBottom w:val="0"/>
          <w:divBdr>
            <w:top w:val="none" w:sz="0" w:space="0" w:color="auto"/>
            <w:left w:val="none" w:sz="0" w:space="0" w:color="auto"/>
            <w:bottom w:val="none" w:sz="0" w:space="0" w:color="auto"/>
            <w:right w:val="none" w:sz="0" w:space="0" w:color="auto"/>
          </w:divBdr>
          <w:divsChild>
            <w:div w:id="1049108368">
              <w:marLeft w:val="0"/>
              <w:marRight w:val="0"/>
              <w:marTop w:val="0"/>
              <w:marBottom w:val="0"/>
              <w:divBdr>
                <w:top w:val="none" w:sz="0" w:space="0" w:color="auto"/>
                <w:left w:val="none" w:sz="0" w:space="0" w:color="auto"/>
                <w:bottom w:val="none" w:sz="0" w:space="0" w:color="auto"/>
                <w:right w:val="none" w:sz="0" w:space="0" w:color="auto"/>
              </w:divBdr>
              <w:divsChild>
                <w:div w:id="1804693660">
                  <w:marLeft w:val="0"/>
                  <w:marRight w:val="0"/>
                  <w:marTop w:val="0"/>
                  <w:marBottom w:val="0"/>
                  <w:divBdr>
                    <w:top w:val="none" w:sz="0" w:space="0" w:color="auto"/>
                    <w:left w:val="none" w:sz="0" w:space="0" w:color="auto"/>
                    <w:bottom w:val="none" w:sz="0" w:space="0" w:color="auto"/>
                    <w:right w:val="none" w:sz="0" w:space="0" w:color="auto"/>
                  </w:divBdr>
                  <w:divsChild>
                    <w:div w:id="16108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3598">
      <w:bodyDiv w:val="1"/>
      <w:marLeft w:val="0"/>
      <w:marRight w:val="0"/>
      <w:marTop w:val="0"/>
      <w:marBottom w:val="0"/>
      <w:divBdr>
        <w:top w:val="none" w:sz="0" w:space="0" w:color="auto"/>
        <w:left w:val="none" w:sz="0" w:space="0" w:color="auto"/>
        <w:bottom w:val="none" w:sz="0" w:space="0" w:color="auto"/>
        <w:right w:val="none" w:sz="0" w:space="0" w:color="auto"/>
      </w:divBdr>
    </w:div>
    <w:div w:id="699208517">
      <w:bodyDiv w:val="1"/>
      <w:marLeft w:val="0"/>
      <w:marRight w:val="0"/>
      <w:marTop w:val="0"/>
      <w:marBottom w:val="0"/>
      <w:divBdr>
        <w:top w:val="none" w:sz="0" w:space="0" w:color="auto"/>
        <w:left w:val="none" w:sz="0" w:space="0" w:color="auto"/>
        <w:bottom w:val="none" w:sz="0" w:space="0" w:color="auto"/>
        <w:right w:val="none" w:sz="0" w:space="0" w:color="auto"/>
      </w:divBdr>
    </w:div>
    <w:div w:id="767315967">
      <w:bodyDiv w:val="1"/>
      <w:marLeft w:val="0"/>
      <w:marRight w:val="0"/>
      <w:marTop w:val="0"/>
      <w:marBottom w:val="0"/>
      <w:divBdr>
        <w:top w:val="none" w:sz="0" w:space="0" w:color="auto"/>
        <w:left w:val="none" w:sz="0" w:space="0" w:color="auto"/>
        <w:bottom w:val="none" w:sz="0" w:space="0" w:color="auto"/>
        <w:right w:val="none" w:sz="0" w:space="0" w:color="auto"/>
      </w:divBdr>
    </w:div>
    <w:div w:id="835149773">
      <w:bodyDiv w:val="1"/>
      <w:marLeft w:val="0"/>
      <w:marRight w:val="0"/>
      <w:marTop w:val="0"/>
      <w:marBottom w:val="0"/>
      <w:divBdr>
        <w:top w:val="none" w:sz="0" w:space="0" w:color="auto"/>
        <w:left w:val="none" w:sz="0" w:space="0" w:color="auto"/>
        <w:bottom w:val="none" w:sz="0" w:space="0" w:color="auto"/>
        <w:right w:val="none" w:sz="0" w:space="0" w:color="auto"/>
      </w:divBdr>
    </w:div>
    <w:div w:id="931474201">
      <w:bodyDiv w:val="1"/>
      <w:marLeft w:val="0"/>
      <w:marRight w:val="0"/>
      <w:marTop w:val="0"/>
      <w:marBottom w:val="0"/>
      <w:divBdr>
        <w:top w:val="none" w:sz="0" w:space="0" w:color="auto"/>
        <w:left w:val="none" w:sz="0" w:space="0" w:color="auto"/>
        <w:bottom w:val="none" w:sz="0" w:space="0" w:color="auto"/>
        <w:right w:val="none" w:sz="0" w:space="0" w:color="auto"/>
      </w:divBdr>
    </w:div>
    <w:div w:id="976035184">
      <w:bodyDiv w:val="1"/>
      <w:marLeft w:val="0"/>
      <w:marRight w:val="0"/>
      <w:marTop w:val="0"/>
      <w:marBottom w:val="0"/>
      <w:divBdr>
        <w:top w:val="none" w:sz="0" w:space="0" w:color="auto"/>
        <w:left w:val="none" w:sz="0" w:space="0" w:color="auto"/>
        <w:bottom w:val="none" w:sz="0" w:space="0" w:color="auto"/>
        <w:right w:val="none" w:sz="0" w:space="0" w:color="auto"/>
      </w:divBdr>
    </w:div>
    <w:div w:id="1035809741">
      <w:bodyDiv w:val="1"/>
      <w:marLeft w:val="0"/>
      <w:marRight w:val="0"/>
      <w:marTop w:val="0"/>
      <w:marBottom w:val="0"/>
      <w:divBdr>
        <w:top w:val="none" w:sz="0" w:space="0" w:color="auto"/>
        <w:left w:val="none" w:sz="0" w:space="0" w:color="auto"/>
        <w:bottom w:val="none" w:sz="0" w:space="0" w:color="auto"/>
        <w:right w:val="none" w:sz="0" w:space="0" w:color="auto"/>
      </w:divBdr>
    </w:div>
    <w:div w:id="1090275368">
      <w:bodyDiv w:val="1"/>
      <w:marLeft w:val="0"/>
      <w:marRight w:val="0"/>
      <w:marTop w:val="0"/>
      <w:marBottom w:val="0"/>
      <w:divBdr>
        <w:top w:val="none" w:sz="0" w:space="0" w:color="auto"/>
        <w:left w:val="none" w:sz="0" w:space="0" w:color="auto"/>
        <w:bottom w:val="none" w:sz="0" w:space="0" w:color="auto"/>
        <w:right w:val="none" w:sz="0" w:space="0" w:color="auto"/>
      </w:divBdr>
    </w:div>
    <w:div w:id="1168447155">
      <w:bodyDiv w:val="1"/>
      <w:marLeft w:val="0"/>
      <w:marRight w:val="0"/>
      <w:marTop w:val="0"/>
      <w:marBottom w:val="0"/>
      <w:divBdr>
        <w:top w:val="none" w:sz="0" w:space="0" w:color="auto"/>
        <w:left w:val="none" w:sz="0" w:space="0" w:color="auto"/>
        <w:bottom w:val="none" w:sz="0" w:space="0" w:color="auto"/>
        <w:right w:val="none" w:sz="0" w:space="0" w:color="auto"/>
      </w:divBdr>
    </w:div>
    <w:div w:id="1302887448">
      <w:bodyDiv w:val="1"/>
      <w:marLeft w:val="0"/>
      <w:marRight w:val="0"/>
      <w:marTop w:val="0"/>
      <w:marBottom w:val="0"/>
      <w:divBdr>
        <w:top w:val="none" w:sz="0" w:space="0" w:color="auto"/>
        <w:left w:val="none" w:sz="0" w:space="0" w:color="auto"/>
        <w:bottom w:val="none" w:sz="0" w:space="0" w:color="auto"/>
        <w:right w:val="none" w:sz="0" w:space="0" w:color="auto"/>
      </w:divBdr>
    </w:div>
    <w:div w:id="1319923100">
      <w:bodyDiv w:val="1"/>
      <w:marLeft w:val="0"/>
      <w:marRight w:val="0"/>
      <w:marTop w:val="0"/>
      <w:marBottom w:val="0"/>
      <w:divBdr>
        <w:top w:val="none" w:sz="0" w:space="0" w:color="auto"/>
        <w:left w:val="none" w:sz="0" w:space="0" w:color="auto"/>
        <w:bottom w:val="none" w:sz="0" w:space="0" w:color="auto"/>
        <w:right w:val="none" w:sz="0" w:space="0" w:color="auto"/>
      </w:divBdr>
    </w:div>
    <w:div w:id="1333605449">
      <w:bodyDiv w:val="1"/>
      <w:marLeft w:val="0"/>
      <w:marRight w:val="0"/>
      <w:marTop w:val="0"/>
      <w:marBottom w:val="0"/>
      <w:divBdr>
        <w:top w:val="none" w:sz="0" w:space="0" w:color="auto"/>
        <w:left w:val="none" w:sz="0" w:space="0" w:color="auto"/>
        <w:bottom w:val="none" w:sz="0" w:space="0" w:color="auto"/>
        <w:right w:val="none" w:sz="0" w:space="0" w:color="auto"/>
      </w:divBdr>
    </w:div>
    <w:div w:id="1643343983">
      <w:bodyDiv w:val="1"/>
      <w:marLeft w:val="0"/>
      <w:marRight w:val="0"/>
      <w:marTop w:val="0"/>
      <w:marBottom w:val="0"/>
      <w:divBdr>
        <w:top w:val="none" w:sz="0" w:space="0" w:color="auto"/>
        <w:left w:val="none" w:sz="0" w:space="0" w:color="auto"/>
        <w:bottom w:val="none" w:sz="0" w:space="0" w:color="auto"/>
        <w:right w:val="none" w:sz="0" w:space="0" w:color="auto"/>
      </w:divBdr>
    </w:div>
    <w:div w:id="1731876446">
      <w:bodyDiv w:val="1"/>
      <w:marLeft w:val="0"/>
      <w:marRight w:val="0"/>
      <w:marTop w:val="0"/>
      <w:marBottom w:val="0"/>
      <w:divBdr>
        <w:top w:val="none" w:sz="0" w:space="0" w:color="auto"/>
        <w:left w:val="none" w:sz="0" w:space="0" w:color="auto"/>
        <w:bottom w:val="none" w:sz="0" w:space="0" w:color="auto"/>
        <w:right w:val="none" w:sz="0" w:space="0" w:color="auto"/>
      </w:divBdr>
    </w:div>
    <w:div w:id="1895507353">
      <w:bodyDiv w:val="1"/>
      <w:marLeft w:val="0"/>
      <w:marRight w:val="0"/>
      <w:marTop w:val="0"/>
      <w:marBottom w:val="0"/>
      <w:divBdr>
        <w:top w:val="none" w:sz="0" w:space="0" w:color="auto"/>
        <w:left w:val="none" w:sz="0" w:space="0" w:color="auto"/>
        <w:bottom w:val="none" w:sz="0" w:space="0" w:color="auto"/>
        <w:right w:val="none" w:sz="0" w:space="0" w:color="auto"/>
      </w:divBdr>
    </w:div>
    <w:div w:id="1923680121">
      <w:bodyDiv w:val="1"/>
      <w:marLeft w:val="0"/>
      <w:marRight w:val="0"/>
      <w:marTop w:val="0"/>
      <w:marBottom w:val="0"/>
      <w:divBdr>
        <w:top w:val="none" w:sz="0" w:space="0" w:color="auto"/>
        <w:left w:val="none" w:sz="0" w:space="0" w:color="auto"/>
        <w:bottom w:val="none" w:sz="0" w:space="0" w:color="auto"/>
        <w:right w:val="none" w:sz="0" w:space="0" w:color="auto"/>
      </w:divBdr>
    </w:div>
    <w:div w:id="2049335565">
      <w:bodyDiv w:val="1"/>
      <w:marLeft w:val="0"/>
      <w:marRight w:val="0"/>
      <w:marTop w:val="0"/>
      <w:marBottom w:val="0"/>
      <w:divBdr>
        <w:top w:val="none" w:sz="0" w:space="0" w:color="auto"/>
        <w:left w:val="none" w:sz="0" w:space="0" w:color="auto"/>
        <w:bottom w:val="none" w:sz="0" w:space="0" w:color="auto"/>
        <w:right w:val="none" w:sz="0" w:space="0" w:color="auto"/>
      </w:divBdr>
    </w:div>
    <w:div w:id="21143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uaesp@uaesp.gov.co"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oab.ambientebogota.gov.co/indicadores/?id=03508bc0-1168-11ea-b378-e7ec9c098338" TargetMode="External"/><Relationship Id="rId28" Type="http://schemas.openxmlformats.org/officeDocument/2006/relationships/header" Target="header3.xml"/><Relationship Id="rId10" Type="http://schemas.openxmlformats.org/officeDocument/2006/relationships/hyperlink" Target="https://www.funcionpublica.gov.co/eva/gestornormativo/norma.php?i=56035"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auladeblanca.blogspot.com/p/estadistica.html" TargetMode="External"/><Relationship Id="rId14" Type="http://schemas.openxmlformats.org/officeDocument/2006/relationships/image" Target="media/image5.png"/><Relationship Id="rId22" Type="http://schemas.openxmlformats.org/officeDocument/2006/relationships/hyperlink" Target="https://www.uaesp.gov.co/content/informes-supervision-disposicion-final"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BD2A-A9A5-1A42-819E-0A2FF8A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10292</Words>
  <Characters>56607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Garzon Garzon</dc:creator>
  <cp:keywords/>
  <dc:description/>
  <cp:lastModifiedBy>Andres Fernando Garzon Garzon</cp:lastModifiedBy>
  <cp:revision>26</cp:revision>
  <cp:lastPrinted>2022-10-04T00:39:00Z</cp:lastPrinted>
  <dcterms:created xsi:type="dcterms:W3CDTF">2022-10-19T22:53:00Z</dcterms:created>
  <dcterms:modified xsi:type="dcterms:W3CDTF">2022-11-17T23:24:00Z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2022-03-28T13:39:36Z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e4c30f9c-0978-41c2-b90a-6f3654d17c24</vt:lpwstr>
  </property>
  <property fmtid="{D5CDD505-2E9C-101B-9397-08002B2CF9AE}" pid="8" name="MSIP_Label_5fac521f-e930-485b-97f4-efbe7db8e98f_ContentBits">
    <vt:lpwstr>0</vt:lpwstr>
  </property>
</Properties>
</file>