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3" w:type="dxa"/>
        <w:tblInd w:w="-5" w:type="dxa"/>
        <w:tblLayout w:type="fixed"/>
        <w:tblCellMar>
          <w:left w:w="10" w:type="dxa"/>
          <w:right w:w="10" w:type="dxa"/>
        </w:tblCellMar>
        <w:tblLook w:val="0000"/>
      </w:tblPr>
      <w:tblGrid>
        <w:gridCol w:w="10773"/>
      </w:tblGrid>
      <w:tr w:rsidR="00CF12DD" w:rsidRPr="00CD73F6" w:rsidTr="006D567A">
        <w:tc>
          <w:tcPr>
            <w:tcW w:w="10773"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CF12DD" w:rsidRPr="00CD73F6" w:rsidRDefault="001164BD">
            <w:pPr>
              <w:pStyle w:val="Standard"/>
              <w:jc w:val="center"/>
              <w:rPr>
                <w:b/>
                <w:sz w:val="22"/>
                <w:szCs w:val="22"/>
              </w:rPr>
            </w:pPr>
            <w:r w:rsidRPr="00CD73F6">
              <w:rPr>
                <w:b/>
                <w:sz w:val="22"/>
                <w:szCs w:val="22"/>
              </w:rPr>
              <w:t>DATOS DEL INFORME</w:t>
            </w:r>
          </w:p>
        </w:tc>
      </w:tr>
      <w:tr w:rsidR="00CF12DD" w:rsidRPr="00CD73F6" w:rsidTr="008F25B5">
        <w:trPr>
          <w:trHeight w:val="79"/>
        </w:trPr>
        <w:tc>
          <w:tcPr>
            <w:tcW w:w="107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F12DD" w:rsidRPr="00CD73F6" w:rsidRDefault="001946A2" w:rsidP="008D77A6">
            <w:pPr>
              <w:pStyle w:val="Standard"/>
              <w:spacing w:before="120" w:after="120"/>
              <w:jc w:val="both"/>
              <w:rPr>
                <w:sz w:val="22"/>
                <w:szCs w:val="22"/>
              </w:rPr>
            </w:pPr>
            <w:r w:rsidRPr="008C5951">
              <w:rPr>
                <w:b/>
                <w:sz w:val="22"/>
                <w:szCs w:val="22"/>
              </w:rPr>
              <w:t xml:space="preserve">Mes de Análisis: </w:t>
            </w:r>
            <w:r w:rsidR="00451FE5">
              <w:rPr>
                <w:b/>
                <w:sz w:val="22"/>
                <w:szCs w:val="22"/>
                <w:u w:val="single"/>
              </w:rPr>
              <w:t>DICIEMBRE</w:t>
            </w:r>
            <w:r w:rsidRPr="008C5951">
              <w:rPr>
                <w:b/>
                <w:sz w:val="22"/>
                <w:szCs w:val="22"/>
              </w:rPr>
              <w:t xml:space="preserve">Año: </w:t>
            </w:r>
            <w:r>
              <w:rPr>
                <w:b/>
                <w:sz w:val="22"/>
                <w:szCs w:val="22"/>
                <w:u w:val="single"/>
              </w:rPr>
              <w:t>2018</w:t>
            </w:r>
          </w:p>
        </w:tc>
      </w:tr>
      <w:tr w:rsidR="00CF12DD" w:rsidRPr="00CD73F6" w:rsidTr="006D567A">
        <w:tc>
          <w:tcPr>
            <w:tcW w:w="1077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CF12DD" w:rsidRPr="00CD73F6" w:rsidRDefault="001164BD">
            <w:pPr>
              <w:pStyle w:val="Standard"/>
              <w:jc w:val="center"/>
              <w:rPr>
                <w:sz w:val="22"/>
                <w:szCs w:val="22"/>
              </w:rPr>
            </w:pPr>
            <w:r w:rsidRPr="00CD73F6">
              <w:rPr>
                <w:b/>
                <w:sz w:val="22"/>
                <w:szCs w:val="22"/>
              </w:rPr>
              <w:t>RE</w:t>
            </w:r>
            <w:r w:rsidRPr="00CD73F6">
              <w:rPr>
                <w:b/>
                <w:sz w:val="22"/>
                <w:szCs w:val="22"/>
                <w:shd w:val="clear" w:color="auto" w:fill="D9D9D9"/>
              </w:rPr>
              <w:t>SPONSABLES</w:t>
            </w:r>
          </w:p>
        </w:tc>
      </w:tr>
      <w:tr w:rsidR="00CF12DD" w:rsidRPr="00CD73F6" w:rsidTr="008F25B5">
        <w:trPr>
          <w:trHeight w:val="728"/>
        </w:trPr>
        <w:tc>
          <w:tcPr>
            <w:tcW w:w="107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D57A4" w:rsidRPr="00CD73F6" w:rsidRDefault="001D57A4" w:rsidP="00153B9D">
            <w:pPr>
              <w:pStyle w:val="Standard"/>
              <w:spacing w:before="120" w:after="120" w:line="360" w:lineRule="auto"/>
              <w:rPr>
                <w:b/>
                <w:sz w:val="22"/>
                <w:szCs w:val="22"/>
              </w:rPr>
            </w:pPr>
            <w:r w:rsidRPr="00CD73F6">
              <w:rPr>
                <w:b/>
                <w:sz w:val="22"/>
                <w:szCs w:val="22"/>
              </w:rPr>
              <w:t xml:space="preserve">Nombre: </w:t>
            </w:r>
            <w:r w:rsidRPr="00685F31">
              <w:rPr>
                <w:b/>
                <w:sz w:val="22"/>
                <w:szCs w:val="22"/>
                <w:u w:val="single"/>
              </w:rPr>
              <w:t>DIANA PERDOMO BELTRÁN</w:t>
            </w:r>
            <w:r w:rsidRPr="00CD73F6">
              <w:rPr>
                <w:b/>
                <w:sz w:val="22"/>
                <w:szCs w:val="22"/>
              </w:rPr>
              <w:t xml:space="preserve">             Cargo: </w:t>
            </w:r>
            <w:r w:rsidRPr="00153B9D">
              <w:rPr>
                <w:b/>
                <w:sz w:val="22"/>
                <w:szCs w:val="22"/>
              </w:rPr>
              <w:t>Profesional Universitario</w:t>
            </w:r>
            <w:r w:rsidRPr="00CD73F6">
              <w:rPr>
                <w:b/>
                <w:sz w:val="22"/>
                <w:szCs w:val="22"/>
              </w:rPr>
              <w:t xml:space="preserve">        Firma: ______________</w:t>
            </w:r>
          </w:p>
          <w:p w:rsidR="001D57A4" w:rsidRPr="00CD73F6" w:rsidRDefault="001D57A4" w:rsidP="00153B9D">
            <w:pPr>
              <w:pStyle w:val="Standard"/>
              <w:spacing w:before="120" w:after="120" w:line="360" w:lineRule="auto"/>
              <w:rPr>
                <w:b/>
                <w:sz w:val="22"/>
                <w:szCs w:val="22"/>
              </w:rPr>
            </w:pPr>
            <w:r w:rsidRPr="00CD73F6">
              <w:rPr>
                <w:b/>
                <w:sz w:val="22"/>
                <w:szCs w:val="22"/>
              </w:rPr>
              <w:t xml:space="preserve">Nombre: </w:t>
            </w:r>
            <w:r w:rsidR="001946A2" w:rsidRPr="00685F31">
              <w:rPr>
                <w:b/>
                <w:sz w:val="22"/>
                <w:szCs w:val="22"/>
                <w:u w:val="single"/>
              </w:rPr>
              <w:t>ANA MARIA RUEDA</w:t>
            </w:r>
            <w:r w:rsidRPr="00CD73F6">
              <w:rPr>
                <w:b/>
                <w:sz w:val="22"/>
                <w:szCs w:val="22"/>
              </w:rPr>
              <w:t xml:space="preserve">                            No. Contrato: </w:t>
            </w:r>
            <w:r w:rsidR="00451FE5" w:rsidRPr="00153B9D">
              <w:rPr>
                <w:b/>
                <w:sz w:val="22"/>
                <w:szCs w:val="22"/>
              </w:rPr>
              <w:t>125</w:t>
            </w:r>
            <w:r w:rsidRPr="00153B9D">
              <w:rPr>
                <w:b/>
                <w:sz w:val="22"/>
                <w:szCs w:val="22"/>
              </w:rPr>
              <w:t xml:space="preserve"> de 201</w:t>
            </w:r>
            <w:r w:rsidR="00451FE5" w:rsidRPr="00153B9D">
              <w:rPr>
                <w:b/>
                <w:sz w:val="22"/>
                <w:szCs w:val="22"/>
              </w:rPr>
              <w:t>9</w:t>
            </w:r>
            <w:r w:rsidRPr="00CD73F6">
              <w:rPr>
                <w:b/>
                <w:sz w:val="22"/>
                <w:szCs w:val="22"/>
              </w:rPr>
              <w:t xml:space="preserve">                 Firma: _______________</w:t>
            </w:r>
          </w:p>
          <w:p w:rsidR="001D57A4" w:rsidRDefault="001D57A4" w:rsidP="00FC198B">
            <w:pPr>
              <w:pStyle w:val="Standard"/>
              <w:spacing w:before="120" w:after="120" w:line="360" w:lineRule="auto"/>
              <w:rPr>
                <w:b/>
                <w:sz w:val="22"/>
                <w:szCs w:val="22"/>
              </w:rPr>
            </w:pPr>
            <w:r w:rsidRPr="00CD73F6">
              <w:rPr>
                <w:b/>
                <w:sz w:val="22"/>
                <w:szCs w:val="22"/>
              </w:rPr>
              <w:t xml:space="preserve">Nombre: </w:t>
            </w:r>
            <w:r w:rsidRPr="00CD73F6">
              <w:rPr>
                <w:b/>
                <w:sz w:val="22"/>
                <w:szCs w:val="22"/>
                <w:u w:val="single"/>
              </w:rPr>
              <w:t>ANGIE ESMERALDA CANO ROJAS</w:t>
            </w:r>
            <w:r w:rsidRPr="00CD73F6">
              <w:rPr>
                <w:b/>
                <w:sz w:val="22"/>
                <w:szCs w:val="22"/>
              </w:rPr>
              <w:t xml:space="preserve">   No. Contrato: </w:t>
            </w:r>
            <w:r w:rsidR="00CE36A3">
              <w:rPr>
                <w:b/>
                <w:sz w:val="22"/>
                <w:szCs w:val="22"/>
                <w:u w:val="single"/>
              </w:rPr>
              <w:t>153</w:t>
            </w:r>
            <w:r w:rsidRPr="00CD73F6">
              <w:rPr>
                <w:b/>
                <w:sz w:val="22"/>
                <w:szCs w:val="22"/>
                <w:u w:val="single"/>
              </w:rPr>
              <w:t xml:space="preserve"> de 201</w:t>
            </w:r>
            <w:r w:rsidR="00CE36A3">
              <w:rPr>
                <w:b/>
                <w:sz w:val="22"/>
                <w:szCs w:val="22"/>
                <w:u w:val="single"/>
              </w:rPr>
              <w:t>9</w:t>
            </w:r>
            <w:r w:rsidRPr="00CD73F6">
              <w:rPr>
                <w:b/>
                <w:sz w:val="22"/>
                <w:szCs w:val="22"/>
              </w:rPr>
              <w:t xml:space="preserve">                 Firma: _______________</w:t>
            </w:r>
          </w:p>
          <w:p w:rsidR="00A914C4" w:rsidRPr="00CD73F6" w:rsidRDefault="00FC198B" w:rsidP="00FC198B">
            <w:pPr>
              <w:pStyle w:val="Standard"/>
              <w:spacing w:before="120" w:after="120" w:line="360" w:lineRule="auto"/>
              <w:rPr>
                <w:b/>
                <w:sz w:val="22"/>
                <w:szCs w:val="22"/>
              </w:rPr>
            </w:pPr>
            <w:r w:rsidRPr="00CD73F6">
              <w:rPr>
                <w:b/>
                <w:sz w:val="22"/>
                <w:szCs w:val="22"/>
              </w:rPr>
              <w:t xml:space="preserve">Nombre: </w:t>
            </w:r>
            <w:r w:rsidRPr="00CD73F6">
              <w:rPr>
                <w:b/>
                <w:sz w:val="22"/>
                <w:szCs w:val="22"/>
                <w:u w:val="single"/>
              </w:rPr>
              <w:t xml:space="preserve">JUAN CARLOS CASTILLO Q.           </w:t>
            </w:r>
            <w:r w:rsidRPr="00CD73F6">
              <w:rPr>
                <w:b/>
                <w:sz w:val="22"/>
                <w:szCs w:val="22"/>
              </w:rPr>
              <w:t xml:space="preserve">   No. Contrato: </w:t>
            </w:r>
            <w:r w:rsidR="00D62483">
              <w:rPr>
                <w:b/>
                <w:sz w:val="22"/>
                <w:szCs w:val="22"/>
                <w:u w:val="single"/>
              </w:rPr>
              <w:t>CD163</w:t>
            </w:r>
            <w:r w:rsidRPr="00CD73F6">
              <w:rPr>
                <w:b/>
                <w:sz w:val="22"/>
                <w:szCs w:val="22"/>
                <w:u w:val="single"/>
              </w:rPr>
              <w:t xml:space="preserve"> de 201</w:t>
            </w:r>
            <w:r w:rsidR="00D62483">
              <w:rPr>
                <w:b/>
                <w:sz w:val="22"/>
                <w:szCs w:val="22"/>
                <w:u w:val="single"/>
              </w:rPr>
              <w:t>9</w:t>
            </w:r>
            <w:r w:rsidRPr="00CD73F6">
              <w:rPr>
                <w:b/>
                <w:sz w:val="22"/>
                <w:szCs w:val="22"/>
              </w:rPr>
              <w:t xml:space="preserve">         Firma: </w:t>
            </w:r>
            <w:r w:rsidR="001946A2">
              <w:rPr>
                <w:b/>
                <w:sz w:val="22"/>
                <w:szCs w:val="22"/>
              </w:rPr>
              <w:t>__</w:t>
            </w:r>
            <w:r w:rsidRPr="00CD73F6">
              <w:rPr>
                <w:b/>
                <w:sz w:val="22"/>
                <w:szCs w:val="22"/>
              </w:rPr>
              <w:t>_____________</w:t>
            </w:r>
          </w:p>
        </w:tc>
      </w:tr>
      <w:tr w:rsidR="00CF12DD" w:rsidRPr="00CD73F6" w:rsidTr="008F25B5">
        <w:trPr>
          <w:trHeight w:val="64"/>
        </w:trPr>
        <w:tc>
          <w:tcPr>
            <w:tcW w:w="107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F12DD" w:rsidRPr="00CD73F6" w:rsidRDefault="00CF12DD">
            <w:pPr>
              <w:pStyle w:val="Standard"/>
              <w:jc w:val="both"/>
              <w:rPr>
                <w:b/>
                <w:sz w:val="22"/>
                <w:szCs w:val="22"/>
              </w:rPr>
            </w:pPr>
          </w:p>
          <w:p w:rsidR="00CF12DD" w:rsidRPr="00CD73F6" w:rsidRDefault="001164BD" w:rsidP="008F25B5">
            <w:pPr>
              <w:pStyle w:val="Standard"/>
              <w:jc w:val="both"/>
              <w:rPr>
                <w:b/>
                <w:sz w:val="22"/>
                <w:szCs w:val="22"/>
              </w:rPr>
            </w:pPr>
            <w:r w:rsidRPr="00CD73F6">
              <w:rPr>
                <w:b/>
                <w:sz w:val="22"/>
                <w:szCs w:val="22"/>
              </w:rPr>
              <w:t xml:space="preserve">Señale con una X el Servicio:  Recolección, Barrido y Limpieza: ___X__   </w:t>
            </w:r>
            <w:r w:rsidR="00C364A9" w:rsidRPr="00CD73F6">
              <w:rPr>
                <w:b/>
                <w:sz w:val="22"/>
                <w:szCs w:val="22"/>
              </w:rPr>
              <w:t>Residuos Hospitalarios: __</w:t>
            </w:r>
          </w:p>
        </w:tc>
      </w:tr>
    </w:tbl>
    <w:p w:rsidR="00CF12DD" w:rsidRPr="00CD73F6" w:rsidRDefault="00CF12DD">
      <w:pPr>
        <w:pStyle w:val="Standard"/>
        <w:rPr>
          <w:b/>
          <w:sz w:val="22"/>
          <w:szCs w:val="22"/>
        </w:rPr>
      </w:pPr>
    </w:p>
    <w:tbl>
      <w:tblPr>
        <w:tblW w:w="10490" w:type="dxa"/>
        <w:tblInd w:w="-5" w:type="dxa"/>
        <w:tblLayout w:type="fixed"/>
        <w:tblCellMar>
          <w:left w:w="10" w:type="dxa"/>
          <w:right w:w="10" w:type="dxa"/>
        </w:tblCellMar>
        <w:tblLook w:val="0000"/>
      </w:tblPr>
      <w:tblGrid>
        <w:gridCol w:w="1864"/>
        <w:gridCol w:w="8626"/>
      </w:tblGrid>
      <w:tr w:rsidR="00CF12DD" w:rsidRPr="00CD73F6" w:rsidTr="00153B9D">
        <w:trPr>
          <w:cantSplit/>
          <w:trHeight w:val="304"/>
        </w:trPr>
        <w:tc>
          <w:tcPr>
            <w:tcW w:w="10490" w:type="dxa"/>
            <w:gridSpan w:val="2"/>
            <w:tcBorders>
              <w:top w:val="single" w:sz="4" w:space="0" w:color="00000A"/>
              <w:left w:val="single" w:sz="4" w:space="0" w:color="00000A"/>
              <w:bottom w:val="single" w:sz="4" w:space="0" w:color="00000A"/>
              <w:right w:val="single" w:sz="4" w:space="0" w:color="00000A"/>
            </w:tcBorders>
            <w:shd w:val="clear" w:color="auto" w:fill="E0E0E0"/>
            <w:tcMar>
              <w:top w:w="0" w:type="dxa"/>
              <w:left w:w="70" w:type="dxa"/>
              <w:bottom w:w="0" w:type="dxa"/>
              <w:right w:w="70" w:type="dxa"/>
            </w:tcMar>
            <w:vAlign w:val="center"/>
          </w:tcPr>
          <w:p w:rsidR="00CF12DD" w:rsidRPr="00CD73F6" w:rsidRDefault="001164BD">
            <w:pPr>
              <w:pStyle w:val="Standard"/>
              <w:jc w:val="center"/>
              <w:rPr>
                <w:b/>
                <w:sz w:val="22"/>
                <w:szCs w:val="22"/>
              </w:rPr>
            </w:pPr>
            <w:r w:rsidRPr="00CD73F6">
              <w:rPr>
                <w:b/>
                <w:sz w:val="22"/>
                <w:szCs w:val="22"/>
              </w:rPr>
              <w:t>SEGUIMIENTO AVANCE PLAN DE SUPERVISION Y CONTROL DEL SERVICIO</w:t>
            </w:r>
          </w:p>
        </w:tc>
      </w:tr>
      <w:tr w:rsidR="00CF12DD" w:rsidRPr="00CD73F6" w:rsidTr="00153B9D">
        <w:trPr>
          <w:cantSplit/>
          <w:trHeight w:val="304"/>
        </w:trPr>
        <w:tc>
          <w:tcPr>
            <w:tcW w:w="1864" w:type="dxa"/>
            <w:tcBorders>
              <w:top w:val="single" w:sz="4" w:space="0" w:color="00000A"/>
              <w:left w:val="single" w:sz="4" w:space="0" w:color="00000A"/>
              <w:bottom w:val="single" w:sz="4" w:space="0" w:color="00000A"/>
              <w:right w:val="single" w:sz="4" w:space="0" w:color="00000A"/>
            </w:tcBorders>
            <w:shd w:val="clear" w:color="auto" w:fill="E0E0E0"/>
            <w:tcMar>
              <w:top w:w="0" w:type="dxa"/>
              <w:left w:w="70" w:type="dxa"/>
              <w:bottom w:w="0" w:type="dxa"/>
              <w:right w:w="70" w:type="dxa"/>
            </w:tcMar>
            <w:vAlign w:val="center"/>
          </w:tcPr>
          <w:p w:rsidR="00CF12DD" w:rsidRPr="00CD73F6" w:rsidRDefault="001164BD">
            <w:pPr>
              <w:pStyle w:val="Standard"/>
              <w:jc w:val="center"/>
              <w:rPr>
                <w:b/>
                <w:sz w:val="22"/>
                <w:szCs w:val="22"/>
              </w:rPr>
            </w:pPr>
            <w:r w:rsidRPr="00CD73F6">
              <w:rPr>
                <w:b/>
                <w:sz w:val="22"/>
                <w:szCs w:val="22"/>
              </w:rPr>
              <w:t>COMPONENTES DE SUPERVISIÓN Y CONTROL</w:t>
            </w:r>
          </w:p>
        </w:tc>
        <w:tc>
          <w:tcPr>
            <w:tcW w:w="8626" w:type="dxa"/>
            <w:tcBorders>
              <w:top w:val="single" w:sz="4" w:space="0" w:color="00000A"/>
              <w:left w:val="single" w:sz="4" w:space="0" w:color="00000A"/>
              <w:bottom w:val="single" w:sz="4" w:space="0" w:color="00000A"/>
              <w:right w:val="single" w:sz="4" w:space="0" w:color="00000A"/>
            </w:tcBorders>
            <w:shd w:val="clear" w:color="auto" w:fill="E0E0E0"/>
            <w:tcMar>
              <w:top w:w="0" w:type="dxa"/>
              <w:left w:w="70" w:type="dxa"/>
              <w:bottom w:w="0" w:type="dxa"/>
              <w:right w:w="70" w:type="dxa"/>
            </w:tcMar>
            <w:vAlign w:val="center"/>
          </w:tcPr>
          <w:p w:rsidR="00CF12DD" w:rsidRPr="00CD73F6" w:rsidRDefault="001164BD">
            <w:pPr>
              <w:pStyle w:val="Standard"/>
              <w:jc w:val="center"/>
              <w:rPr>
                <w:b/>
                <w:sz w:val="22"/>
                <w:szCs w:val="22"/>
              </w:rPr>
            </w:pPr>
            <w:r w:rsidRPr="00153B9D">
              <w:rPr>
                <w:b/>
                <w:sz w:val="22"/>
                <w:szCs w:val="22"/>
              </w:rPr>
              <w:t>AVANCE ACTIVIDADES PARA LA SUPERVISIÓN Y CONTROL</w:t>
            </w:r>
          </w:p>
        </w:tc>
      </w:tr>
      <w:tr w:rsidR="00D71015" w:rsidRPr="00CD73F6" w:rsidTr="00153B9D">
        <w:trPr>
          <w:trHeight w:val="539"/>
        </w:trPr>
        <w:tc>
          <w:tcPr>
            <w:tcW w:w="186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71015" w:rsidRPr="00CD73F6" w:rsidRDefault="00D71015" w:rsidP="00D71015">
            <w:pPr>
              <w:jc w:val="both"/>
              <w:rPr>
                <w:sz w:val="22"/>
                <w:szCs w:val="22"/>
              </w:rPr>
            </w:pPr>
            <w:r w:rsidRPr="00CD73F6">
              <w:rPr>
                <w:sz w:val="22"/>
                <w:szCs w:val="22"/>
              </w:rPr>
              <w:t>Revisar y analizar el informe mensual de Interventoría Proyección Capital en el componente del servicio de recolección y transporte de res</w:t>
            </w:r>
            <w:r w:rsidRPr="00CD73F6">
              <w:rPr>
                <w:sz w:val="22"/>
                <w:szCs w:val="22"/>
              </w:rPr>
              <w:t>i</w:t>
            </w:r>
            <w:r w:rsidRPr="00CD73F6">
              <w:rPr>
                <w:sz w:val="22"/>
                <w:szCs w:val="22"/>
              </w:rPr>
              <w:t>duos al Relleno Sanitario Doña Juana -RSDJ</w:t>
            </w:r>
          </w:p>
        </w:tc>
        <w:tc>
          <w:tcPr>
            <w:tcW w:w="862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930D7" w:rsidRDefault="00B930D7" w:rsidP="00D71015">
            <w:pPr>
              <w:pStyle w:val="Standard"/>
              <w:jc w:val="both"/>
              <w:rPr>
                <w:bCs/>
                <w:color w:val="222222"/>
                <w:sz w:val="22"/>
                <w:szCs w:val="22"/>
                <w:shd w:val="clear" w:color="auto" w:fill="FFFFFF"/>
              </w:rPr>
            </w:pPr>
          </w:p>
          <w:p w:rsidR="00153B9D" w:rsidRPr="00C0658B" w:rsidRDefault="00153B9D" w:rsidP="00153B9D">
            <w:pPr>
              <w:pStyle w:val="Standard"/>
              <w:jc w:val="both"/>
              <w:rPr>
                <w:sz w:val="22"/>
                <w:szCs w:val="22"/>
                <w:u w:val="single"/>
              </w:rPr>
            </w:pPr>
            <w:r w:rsidRPr="00C0658B">
              <w:rPr>
                <w:bCs/>
                <w:color w:val="222222"/>
                <w:sz w:val="22"/>
                <w:szCs w:val="22"/>
                <w:shd w:val="clear" w:color="auto" w:fill="FFFFFF"/>
              </w:rPr>
              <w:t>El presente informe consolida la información y las evidencias de las actividades realizadas en el periodo del mes de octubre, de acuerdo con lo establecido en el plan de supervisión y control del servicio, tomando como insumos las visitas de campo, actas de reunión, informes mensuales presentados por el prestador ÁREA LIMPIA DISTRITO CAPITAL S.A.S. E.S.P.; así como los informes de la Interventoría Consorcio Proyección Capital en el Área de Servicio Exclusivo-ASE 5, la cual comprende la localidad de Suba.</w:t>
            </w:r>
          </w:p>
          <w:p w:rsidR="00153B9D" w:rsidRPr="00CD73F6" w:rsidRDefault="00153B9D" w:rsidP="00D71015">
            <w:pPr>
              <w:pStyle w:val="Standard"/>
              <w:jc w:val="both"/>
              <w:rPr>
                <w:bCs/>
                <w:color w:val="222222"/>
                <w:sz w:val="22"/>
                <w:szCs w:val="22"/>
                <w:shd w:val="clear" w:color="auto" w:fill="FFFFFF"/>
              </w:rPr>
            </w:pPr>
          </w:p>
          <w:p w:rsidR="00D71015" w:rsidRPr="00CD73F6" w:rsidRDefault="00D71015" w:rsidP="00D71015">
            <w:pPr>
              <w:pStyle w:val="Standard"/>
              <w:jc w:val="both"/>
              <w:rPr>
                <w:b/>
                <w:sz w:val="22"/>
                <w:szCs w:val="22"/>
                <w:u w:val="single"/>
              </w:rPr>
            </w:pPr>
            <w:r w:rsidRPr="00CD73F6">
              <w:rPr>
                <w:b/>
                <w:sz w:val="22"/>
                <w:szCs w:val="22"/>
                <w:u w:val="single"/>
              </w:rPr>
              <w:t>Informe Proyección Capital</w:t>
            </w:r>
          </w:p>
          <w:p w:rsidR="00D71015" w:rsidRPr="00CD73F6" w:rsidRDefault="00D71015" w:rsidP="00D71015">
            <w:pPr>
              <w:pStyle w:val="Standard"/>
              <w:jc w:val="both"/>
              <w:rPr>
                <w:sz w:val="22"/>
                <w:szCs w:val="22"/>
              </w:rPr>
            </w:pPr>
          </w:p>
          <w:p w:rsidR="00B930D7" w:rsidRPr="00153B9D" w:rsidRDefault="00153B9D" w:rsidP="00D71015">
            <w:pPr>
              <w:pStyle w:val="Standard"/>
              <w:jc w:val="both"/>
              <w:rPr>
                <w:sz w:val="22"/>
                <w:szCs w:val="22"/>
              </w:rPr>
            </w:pPr>
            <w:r>
              <w:rPr>
                <w:sz w:val="22"/>
                <w:szCs w:val="22"/>
              </w:rPr>
              <w:t xml:space="preserve">Para el </w:t>
            </w:r>
            <w:r w:rsidRPr="00153B9D">
              <w:rPr>
                <w:sz w:val="22"/>
                <w:szCs w:val="22"/>
              </w:rPr>
              <w:t xml:space="preserve">mes de </w:t>
            </w:r>
            <w:r w:rsidR="00685F31">
              <w:rPr>
                <w:sz w:val="22"/>
                <w:szCs w:val="22"/>
              </w:rPr>
              <w:t>diciembre</w:t>
            </w:r>
            <w:r w:rsidRPr="00153B9D">
              <w:rPr>
                <w:sz w:val="22"/>
                <w:szCs w:val="22"/>
              </w:rPr>
              <w:t xml:space="preserve">, la interventoría adelantó 195 verificaciones relacionadas con la actividad de recolección, como se detalla a continuación: </w:t>
            </w:r>
          </w:p>
          <w:p w:rsidR="00153B9D" w:rsidRPr="00153B9D" w:rsidRDefault="00153B9D" w:rsidP="00153B9D">
            <w:pPr>
              <w:pStyle w:val="Standard"/>
              <w:jc w:val="center"/>
              <w:rPr>
                <w:noProof/>
                <w:sz w:val="22"/>
                <w:szCs w:val="22"/>
              </w:rPr>
            </w:pPr>
          </w:p>
          <w:p w:rsidR="00153B9D" w:rsidRPr="00153B9D" w:rsidRDefault="00153B9D" w:rsidP="00153B9D">
            <w:pPr>
              <w:pStyle w:val="Standard"/>
              <w:jc w:val="center"/>
              <w:rPr>
                <w:sz w:val="22"/>
                <w:szCs w:val="22"/>
              </w:rPr>
            </w:pPr>
            <w:r w:rsidRPr="00153B9D">
              <w:rPr>
                <w:noProof/>
                <w:sz w:val="22"/>
                <w:szCs w:val="22"/>
                <w:lang w:val="es-CO" w:eastAsia="es-CO"/>
              </w:rPr>
              <w:drawing>
                <wp:inline distT="0" distB="0" distL="0" distR="0">
                  <wp:extent cx="5019675" cy="9715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2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19675" cy="971550"/>
                          </a:xfrm>
                          <a:prstGeom prst="rect">
                            <a:avLst/>
                          </a:prstGeom>
                          <a:noFill/>
                          <a:ln>
                            <a:noFill/>
                          </a:ln>
                        </pic:spPr>
                      </pic:pic>
                    </a:graphicData>
                  </a:graphic>
                </wp:inline>
              </w:drawing>
            </w:r>
          </w:p>
          <w:p w:rsidR="00153B9D" w:rsidRPr="00153B9D" w:rsidRDefault="00153B9D" w:rsidP="00153B9D">
            <w:pPr>
              <w:pStyle w:val="Standard"/>
              <w:jc w:val="center"/>
              <w:rPr>
                <w:sz w:val="22"/>
                <w:szCs w:val="22"/>
              </w:rPr>
            </w:pPr>
            <w:r w:rsidRPr="00153B9D">
              <w:rPr>
                <w:sz w:val="22"/>
                <w:szCs w:val="22"/>
              </w:rPr>
              <w:t>Fuente: Informe Proyección Capital diciembre 2018</w:t>
            </w:r>
          </w:p>
          <w:p w:rsidR="00153B9D" w:rsidRPr="00153B9D" w:rsidRDefault="00153B9D" w:rsidP="00D71015">
            <w:pPr>
              <w:pStyle w:val="Standard"/>
              <w:jc w:val="both"/>
              <w:rPr>
                <w:sz w:val="22"/>
                <w:szCs w:val="22"/>
              </w:rPr>
            </w:pPr>
          </w:p>
          <w:p w:rsidR="00153B9D" w:rsidRDefault="00153B9D" w:rsidP="00153B9D">
            <w:pPr>
              <w:autoSpaceDE w:val="0"/>
              <w:autoSpaceDN w:val="0"/>
              <w:adjustRightInd w:val="0"/>
              <w:jc w:val="both"/>
              <w:rPr>
                <w:sz w:val="22"/>
                <w:szCs w:val="22"/>
              </w:rPr>
            </w:pPr>
            <w:r w:rsidRPr="00153B9D">
              <w:rPr>
                <w:color w:val="000000"/>
                <w:sz w:val="22"/>
                <w:szCs w:val="22"/>
                <w:lang w:eastAsia="es-CO"/>
              </w:rPr>
              <w:t xml:space="preserve">De acuerdo con </w:t>
            </w:r>
            <w:r>
              <w:rPr>
                <w:color w:val="000000"/>
                <w:sz w:val="22"/>
                <w:szCs w:val="22"/>
                <w:lang w:eastAsia="es-CO"/>
              </w:rPr>
              <w:t xml:space="preserve">lo anterior, </w:t>
            </w:r>
            <w:r w:rsidRPr="00153B9D">
              <w:rPr>
                <w:color w:val="000000"/>
                <w:sz w:val="22"/>
                <w:szCs w:val="22"/>
                <w:lang w:eastAsia="es-CO"/>
              </w:rPr>
              <w:t xml:space="preserve">parael servicio de recolección se reportaron 55 hallazgos </w:t>
            </w:r>
            <w:r>
              <w:rPr>
                <w:color w:val="000000"/>
                <w:sz w:val="22"/>
                <w:szCs w:val="22"/>
                <w:lang w:eastAsia="es-CO"/>
              </w:rPr>
              <w:t xml:space="preserve">de los cuales </w:t>
            </w:r>
            <w:r w:rsidR="003F25FF">
              <w:rPr>
                <w:color w:val="000000"/>
                <w:sz w:val="22"/>
                <w:szCs w:val="22"/>
                <w:lang w:eastAsia="es-CO"/>
              </w:rPr>
              <w:t xml:space="preserve">principalmente correspondieron a </w:t>
            </w:r>
            <w:r w:rsidR="003F25FF">
              <w:rPr>
                <w:sz w:val="22"/>
                <w:szCs w:val="22"/>
              </w:rPr>
              <w:t xml:space="preserve">dispersión de residuos luego de la atención y la falta en la recolección de los residuos vegetales. </w:t>
            </w:r>
          </w:p>
          <w:p w:rsidR="003F25FF" w:rsidRDefault="003F25FF" w:rsidP="00153B9D">
            <w:pPr>
              <w:autoSpaceDE w:val="0"/>
              <w:autoSpaceDN w:val="0"/>
              <w:adjustRightInd w:val="0"/>
              <w:jc w:val="both"/>
              <w:rPr>
                <w:sz w:val="22"/>
                <w:szCs w:val="22"/>
              </w:rPr>
            </w:pPr>
          </w:p>
          <w:p w:rsidR="001B7DAC" w:rsidRPr="00CD73F6" w:rsidRDefault="003F25FF" w:rsidP="00E73360">
            <w:pPr>
              <w:autoSpaceDE w:val="0"/>
              <w:autoSpaceDN w:val="0"/>
              <w:adjustRightInd w:val="0"/>
              <w:jc w:val="both"/>
              <w:rPr>
                <w:sz w:val="22"/>
                <w:szCs w:val="22"/>
              </w:rPr>
            </w:pPr>
            <w:r>
              <w:rPr>
                <w:sz w:val="22"/>
                <w:szCs w:val="22"/>
              </w:rPr>
              <w:t>Las novedades fueron reportadas por la interventoría al concesionario a través de la matriz i</w:t>
            </w:r>
            <w:r>
              <w:rPr>
                <w:sz w:val="22"/>
                <w:szCs w:val="22"/>
              </w:rPr>
              <w:t>n</w:t>
            </w:r>
            <w:r>
              <w:rPr>
                <w:sz w:val="22"/>
                <w:szCs w:val="22"/>
              </w:rPr>
              <w:t xml:space="preserve">teractiva. </w:t>
            </w:r>
          </w:p>
        </w:tc>
      </w:tr>
      <w:tr w:rsidR="00D71015" w:rsidRPr="00CD73F6" w:rsidTr="00153B9D">
        <w:tblPrEx>
          <w:tblCellMar>
            <w:left w:w="70" w:type="dxa"/>
            <w:right w:w="70" w:type="dxa"/>
          </w:tblCellMar>
        </w:tblPrEx>
        <w:trPr>
          <w:trHeight w:val="539"/>
        </w:trPr>
        <w:tc>
          <w:tcPr>
            <w:tcW w:w="1864" w:type="dxa"/>
            <w:tcBorders>
              <w:top w:val="single" w:sz="4" w:space="0" w:color="00000A"/>
              <w:left w:val="single" w:sz="4" w:space="0" w:color="00000A"/>
              <w:bottom w:val="single" w:sz="4" w:space="0" w:color="00000A"/>
              <w:right w:val="single" w:sz="4" w:space="0" w:color="00000A"/>
            </w:tcBorders>
            <w:vAlign w:val="center"/>
          </w:tcPr>
          <w:p w:rsidR="00D71015" w:rsidRPr="00CD73F6" w:rsidRDefault="00BA763B" w:rsidP="00D71015">
            <w:pPr>
              <w:jc w:val="both"/>
              <w:rPr>
                <w:sz w:val="22"/>
                <w:szCs w:val="22"/>
              </w:rPr>
            </w:pPr>
            <w:r w:rsidRPr="00CD73F6">
              <w:rPr>
                <w:sz w:val="22"/>
                <w:szCs w:val="22"/>
              </w:rPr>
              <w:lastRenderedPageBreak/>
              <w:t>Revisar y analizar el informe de la Interventoría Pr</w:t>
            </w:r>
            <w:r w:rsidRPr="00CD73F6">
              <w:rPr>
                <w:sz w:val="22"/>
                <w:szCs w:val="22"/>
              </w:rPr>
              <w:t>o</w:t>
            </w:r>
            <w:r w:rsidRPr="00CD73F6">
              <w:rPr>
                <w:sz w:val="22"/>
                <w:szCs w:val="22"/>
              </w:rPr>
              <w:t>yección Capital al cumplimiento de del componente de barrido manual y mecánico.</w:t>
            </w:r>
          </w:p>
        </w:tc>
        <w:tc>
          <w:tcPr>
            <w:tcW w:w="8626" w:type="dxa"/>
            <w:tcBorders>
              <w:top w:val="single" w:sz="4" w:space="0" w:color="00000A"/>
              <w:left w:val="single" w:sz="4" w:space="0" w:color="00000A"/>
              <w:bottom w:val="single" w:sz="4" w:space="0" w:color="00000A"/>
              <w:right w:val="single" w:sz="4" w:space="0" w:color="00000A"/>
            </w:tcBorders>
          </w:tcPr>
          <w:p w:rsidR="00BE2A4A" w:rsidRPr="00CD73F6" w:rsidRDefault="00BE2A4A" w:rsidP="00BE2A4A">
            <w:pPr>
              <w:pStyle w:val="Standard"/>
              <w:jc w:val="both"/>
              <w:rPr>
                <w:b/>
                <w:sz w:val="22"/>
                <w:szCs w:val="22"/>
                <w:u w:val="single"/>
              </w:rPr>
            </w:pPr>
            <w:r w:rsidRPr="00CD73F6">
              <w:rPr>
                <w:b/>
                <w:sz w:val="22"/>
                <w:szCs w:val="22"/>
                <w:u w:val="single"/>
              </w:rPr>
              <w:t>Informe Proyección Capital</w:t>
            </w:r>
          </w:p>
          <w:p w:rsidR="00BE2A4A" w:rsidRDefault="00BE2A4A" w:rsidP="00076174">
            <w:pPr>
              <w:spacing w:line="276" w:lineRule="auto"/>
              <w:jc w:val="both"/>
              <w:rPr>
                <w:noProof/>
                <w:sz w:val="22"/>
                <w:szCs w:val="22"/>
              </w:rPr>
            </w:pPr>
          </w:p>
          <w:p w:rsidR="00E73360" w:rsidRDefault="00BE2A4A" w:rsidP="00BE2A4A">
            <w:pPr>
              <w:spacing w:line="276" w:lineRule="auto"/>
              <w:jc w:val="both"/>
              <w:rPr>
                <w:noProof/>
                <w:sz w:val="22"/>
                <w:szCs w:val="22"/>
              </w:rPr>
            </w:pPr>
            <w:r>
              <w:rPr>
                <w:noProof/>
                <w:sz w:val="22"/>
                <w:szCs w:val="22"/>
              </w:rPr>
              <w:t xml:space="preserve">Para el servicio de barrido en el mes de diciembre </w:t>
            </w:r>
            <w:r>
              <w:rPr>
                <w:sz w:val="22"/>
                <w:szCs w:val="22"/>
              </w:rPr>
              <w:t xml:space="preserve">la interventoría adelantó </w:t>
            </w:r>
            <w:r w:rsidR="00E73360">
              <w:rPr>
                <w:sz w:val="22"/>
                <w:szCs w:val="22"/>
              </w:rPr>
              <w:t>149 verificaciones, como se detalla a continuación</w:t>
            </w:r>
            <w:r>
              <w:rPr>
                <w:sz w:val="22"/>
                <w:szCs w:val="22"/>
              </w:rPr>
              <w:t>:</w:t>
            </w:r>
          </w:p>
          <w:p w:rsidR="00E73360" w:rsidRDefault="00E73360" w:rsidP="00076174">
            <w:pPr>
              <w:spacing w:line="276" w:lineRule="auto"/>
              <w:jc w:val="both"/>
              <w:rPr>
                <w:noProof/>
                <w:sz w:val="22"/>
                <w:szCs w:val="22"/>
              </w:rPr>
            </w:pPr>
          </w:p>
          <w:p w:rsidR="001B54C7" w:rsidRDefault="00E73360" w:rsidP="00F40B67">
            <w:pPr>
              <w:spacing w:line="276" w:lineRule="auto"/>
              <w:jc w:val="center"/>
              <w:rPr>
                <w:sz w:val="22"/>
                <w:szCs w:val="22"/>
              </w:rPr>
            </w:pPr>
            <w:r w:rsidRPr="00E73360">
              <w:rPr>
                <w:noProof/>
                <w:sz w:val="22"/>
                <w:szCs w:val="22"/>
                <w:lang w:eastAsia="es-CO"/>
              </w:rPr>
              <w:drawing>
                <wp:inline distT="0" distB="0" distL="0" distR="0">
                  <wp:extent cx="5287010" cy="895350"/>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lum bright="-2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8537"/>
                          <a:stretch/>
                        </pic:blipFill>
                        <pic:spPr bwMode="auto">
                          <a:xfrm>
                            <a:off x="0" y="0"/>
                            <a:ext cx="5288297" cy="89556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D113AE" w:rsidRPr="00153B9D" w:rsidRDefault="00D113AE" w:rsidP="00D113AE">
            <w:pPr>
              <w:pStyle w:val="Standard"/>
              <w:jc w:val="center"/>
              <w:rPr>
                <w:sz w:val="22"/>
                <w:szCs w:val="22"/>
              </w:rPr>
            </w:pPr>
            <w:r w:rsidRPr="00153B9D">
              <w:rPr>
                <w:sz w:val="22"/>
                <w:szCs w:val="22"/>
              </w:rPr>
              <w:t>Fuente: Informe Proyección Capital diciembre 2018</w:t>
            </w:r>
          </w:p>
          <w:p w:rsidR="00E73360" w:rsidRPr="00D113AE" w:rsidRDefault="00E73360" w:rsidP="00076174">
            <w:pPr>
              <w:spacing w:line="276" w:lineRule="auto"/>
              <w:jc w:val="both"/>
              <w:rPr>
                <w:sz w:val="22"/>
                <w:szCs w:val="22"/>
                <w:lang w:val="es-ES"/>
              </w:rPr>
            </w:pPr>
          </w:p>
          <w:p w:rsidR="00F40B67" w:rsidRDefault="00F40B67" w:rsidP="00076174">
            <w:pPr>
              <w:spacing w:line="276" w:lineRule="auto"/>
              <w:jc w:val="both"/>
              <w:rPr>
                <w:sz w:val="22"/>
                <w:szCs w:val="22"/>
              </w:rPr>
            </w:pPr>
            <w:r>
              <w:rPr>
                <w:sz w:val="22"/>
                <w:szCs w:val="22"/>
              </w:rPr>
              <w:t>De acuerdo con lo anterior, de las</w:t>
            </w:r>
            <w:r w:rsidR="00E73360">
              <w:rPr>
                <w:sz w:val="22"/>
                <w:szCs w:val="22"/>
              </w:rPr>
              <w:t xml:space="preserve"> 149 verificaciones realizadas se reportaron 65 hallazgos</w:t>
            </w:r>
            <w:r>
              <w:rPr>
                <w:sz w:val="22"/>
                <w:szCs w:val="22"/>
              </w:rPr>
              <w:t xml:space="preserve">, de los cuales las principales novedades correspondieron a </w:t>
            </w:r>
            <w:r w:rsidR="00E73360">
              <w:rPr>
                <w:sz w:val="22"/>
                <w:szCs w:val="22"/>
              </w:rPr>
              <w:t>dispersión de residuos y la atención de las zonas duras, especialmente en los barrios Granada Norte; Urbanización Versalles, Mirand</w:t>
            </w:r>
            <w:r w:rsidR="00E73360">
              <w:rPr>
                <w:sz w:val="22"/>
                <w:szCs w:val="22"/>
              </w:rPr>
              <w:t>e</w:t>
            </w:r>
            <w:r w:rsidR="00E73360">
              <w:rPr>
                <w:sz w:val="22"/>
                <w:szCs w:val="22"/>
              </w:rPr>
              <w:t>la, Tuna Alta, entre otros.</w:t>
            </w:r>
          </w:p>
          <w:p w:rsidR="00F40B67" w:rsidRDefault="00F40B67" w:rsidP="00076174">
            <w:pPr>
              <w:spacing w:line="276" w:lineRule="auto"/>
              <w:jc w:val="both"/>
              <w:rPr>
                <w:sz w:val="22"/>
                <w:szCs w:val="22"/>
              </w:rPr>
            </w:pPr>
          </w:p>
          <w:p w:rsidR="00E73360" w:rsidRPr="00CD73F6" w:rsidRDefault="00E73360" w:rsidP="00076174">
            <w:pPr>
              <w:spacing w:line="276" w:lineRule="auto"/>
              <w:jc w:val="both"/>
              <w:rPr>
                <w:sz w:val="22"/>
                <w:szCs w:val="22"/>
              </w:rPr>
            </w:pPr>
            <w:r>
              <w:rPr>
                <w:sz w:val="22"/>
                <w:szCs w:val="22"/>
              </w:rPr>
              <w:t>Estos hallazgos fueron notificados al Concesionario a través de la Matriz Interactiva los cuales fueron respondidos por el Concesionario y cerrados por la Interventoría dentro de los términos de tres días.</w:t>
            </w:r>
          </w:p>
        </w:tc>
      </w:tr>
      <w:tr w:rsidR="00D71015" w:rsidRPr="00CD73F6" w:rsidTr="00153B9D">
        <w:trPr>
          <w:trHeight w:val="539"/>
        </w:trPr>
        <w:tc>
          <w:tcPr>
            <w:tcW w:w="186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71015" w:rsidRPr="00CD73F6" w:rsidRDefault="008E7F4B" w:rsidP="00D71015">
            <w:pPr>
              <w:jc w:val="both"/>
              <w:rPr>
                <w:sz w:val="22"/>
                <w:szCs w:val="22"/>
              </w:rPr>
            </w:pPr>
            <w:r w:rsidRPr="00CD73F6">
              <w:rPr>
                <w:sz w:val="22"/>
                <w:szCs w:val="22"/>
              </w:rPr>
              <w:t>Revisar el informe de la interventoría en cuanto a la ca</w:t>
            </w:r>
            <w:r w:rsidRPr="00CD73F6">
              <w:rPr>
                <w:sz w:val="22"/>
                <w:szCs w:val="22"/>
              </w:rPr>
              <w:t>n</w:t>
            </w:r>
            <w:r w:rsidRPr="00CD73F6">
              <w:rPr>
                <w:sz w:val="22"/>
                <w:szCs w:val="22"/>
              </w:rPr>
              <w:t>ti</w:t>
            </w:r>
            <w:r w:rsidR="00E158F6" w:rsidRPr="00CD73F6">
              <w:rPr>
                <w:sz w:val="22"/>
                <w:szCs w:val="22"/>
              </w:rPr>
              <w:t xml:space="preserve">dad de escombros domiciliarios </w:t>
            </w:r>
            <w:r w:rsidRPr="00CD73F6">
              <w:rPr>
                <w:sz w:val="22"/>
                <w:szCs w:val="22"/>
              </w:rPr>
              <w:t>di</w:t>
            </w:r>
            <w:r w:rsidRPr="00CD73F6">
              <w:rPr>
                <w:sz w:val="22"/>
                <w:szCs w:val="22"/>
              </w:rPr>
              <w:t>s</w:t>
            </w:r>
            <w:r w:rsidRPr="00CD73F6">
              <w:rPr>
                <w:sz w:val="22"/>
                <w:szCs w:val="22"/>
              </w:rPr>
              <w:t xml:space="preserve">puestos en </w:t>
            </w:r>
            <w:r w:rsidR="00E158F6" w:rsidRPr="00CD73F6">
              <w:rPr>
                <w:sz w:val="22"/>
                <w:szCs w:val="22"/>
              </w:rPr>
              <w:t>las e</w:t>
            </w:r>
            <w:r w:rsidR="00E158F6" w:rsidRPr="00CD73F6">
              <w:rPr>
                <w:sz w:val="22"/>
                <w:szCs w:val="22"/>
              </w:rPr>
              <w:t>s</w:t>
            </w:r>
            <w:r w:rsidR="00E158F6" w:rsidRPr="00CD73F6">
              <w:rPr>
                <w:sz w:val="22"/>
                <w:szCs w:val="22"/>
              </w:rPr>
              <w:t>combreras autor</w:t>
            </w:r>
            <w:r w:rsidR="00E158F6" w:rsidRPr="00CD73F6">
              <w:rPr>
                <w:sz w:val="22"/>
                <w:szCs w:val="22"/>
              </w:rPr>
              <w:t>i</w:t>
            </w:r>
            <w:r w:rsidR="00E158F6" w:rsidRPr="00CD73F6">
              <w:rPr>
                <w:sz w:val="22"/>
                <w:szCs w:val="22"/>
              </w:rPr>
              <w:t>zadas; así como cantidad demixtos</w:t>
            </w:r>
            <w:r w:rsidRPr="00CD73F6">
              <w:rPr>
                <w:sz w:val="22"/>
                <w:szCs w:val="22"/>
              </w:rPr>
              <w:t xml:space="preserve"> clandestinos di</w:t>
            </w:r>
            <w:r w:rsidRPr="00CD73F6">
              <w:rPr>
                <w:sz w:val="22"/>
                <w:szCs w:val="22"/>
              </w:rPr>
              <w:t>s</w:t>
            </w:r>
            <w:r w:rsidRPr="00CD73F6">
              <w:rPr>
                <w:sz w:val="22"/>
                <w:szCs w:val="22"/>
              </w:rPr>
              <w:t>puestos en el RSDJ.</w:t>
            </w:r>
          </w:p>
        </w:tc>
        <w:tc>
          <w:tcPr>
            <w:tcW w:w="862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3599F" w:rsidRPr="00C57CE7" w:rsidRDefault="0033599F" w:rsidP="001262BF">
            <w:pPr>
              <w:suppressAutoHyphens/>
              <w:autoSpaceDE w:val="0"/>
              <w:adjustRightInd w:val="0"/>
              <w:spacing w:after="31"/>
              <w:jc w:val="both"/>
              <w:rPr>
                <w:sz w:val="22"/>
                <w:szCs w:val="22"/>
              </w:rPr>
            </w:pPr>
          </w:p>
          <w:p w:rsidR="008C5C99" w:rsidRPr="00C57CE7" w:rsidRDefault="008C5C99" w:rsidP="008C5C99">
            <w:pPr>
              <w:pStyle w:val="Standard"/>
              <w:jc w:val="both"/>
              <w:rPr>
                <w:sz w:val="22"/>
                <w:szCs w:val="22"/>
              </w:rPr>
            </w:pPr>
            <w:r w:rsidRPr="00C57CE7">
              <w:rPr>
                <w:b/>
                <w:sz w:val="22"/>
                <w:szCs w:val="22"/>
                <w:u w:val="single"/>
              </w:rPr>
              <w:t>RCD domiciliarios</w:t>
            </w:r>
          </w:p>
          <w:p w:rsidR="008C5C99" w:rsidRPr="00C57CE7" w:rsidRDefault="008C5C99" w:rsidP="001262BF">
            <w:pPr>
              <w:suppressAutoHyphens/>
              <w:autoSpaceDE w:val="0"/>
              <w:adjustRightInd w:val="0"/>
              <w:spacing w:after="31"/>
              <w:jc w:val="both"/>
              <w:rPr>
                <w:sz w:val="22"/>
                <w:szCs w:val="22"/>
              </w:rPr>
            </w:pPr>
          </w:p>
          <w:p w:rsidR="001262BF" w:rsidRPr="00C57CE7" w:rsidRDefault="001262BF" w:rsidP="00802225">
            <w:pPr>
              <w:suppressAutoHyphens/>
              <w:autoSpaceDE w:val="0"/>
              <w:adjustRightInd w:val="0"/>
              <w:spacing w:after="31"/>
              <w:jc w:val="both"/>
              <w:rPr>
                <w:sz w:val="22"/>
                <w:szCs w:val="22"/>
              </w:rPr>
            </w:pPr>
            <w:r w:rsidRPr="00C57CE7">
              <w:rPr>
                <w:sz w:val="22"/>
                <w:szCs w:val="22"/>
              </w:rPr>
              <w:t xml:space="preserve">Para el servicio especial de recolección de residuos de construcción y demolición de origen domiciliario </w:t>
            </w:r>
            <w:r w:rsidR="00802225" w:rsidRPr="00C57CE7">
              <w:rPr>
                <w:sz w:val="22"/>
                <w:szCs w:val="22"/>
              </w:rPr>
              <w:t xml:space="preserve">la interventoría reporta dentro de su informe del mes de diciembre el consolidados de las solicitudes atendidas por parte del concesionario Área Limpia a corte noviembre de 2018, cifras que se presentan a continuación: </w:t>
            </w:r>
          </w:p>
          <w:p w:rsidR="00802225" w:rsidRPr="00C57CE7" w:rsidRDefault="00802225" w:rsidP="00802225">
            <w:pPr>
              <w:suppressAutoHyphens/>
              <w:autoSpaceDE w:val="0"/>
              <w:adjustRightInd w:val="0"/>
              <w:spacing w:after="31"/>
              <w:jc w:val="both"/>
              <w:rPr>
                <w:sz w:val="22"/>
                <w:szCs w:val="22"/>
              </w:rPr>
            </w:pPr>
          </w:p>
          <w:p w:rsidR="001262BF" w:rsidRPr="00C57CE7" w:rsidRDefault="001262BF" w:rsidP="001262BF">
            <w:pPr>
              <w:autoSpaceDE w:val="0"/>
              <w:adjustRightInd w:val="0"/>
              <w:spacing w:after="31"/>
              <w:jc w:val="center"/>
              <w:rPr>
                <w:sz w:val="22"/>
                <w:szCs w:val="22"/>
              </w:rPr>
            </w:pPr>
            <w:r w:rsidRPr="00C57CE7">
              <w:rPr>
                <w:noProof/>
                <w:sz w:val="22"/>
                <w:szCs w:val="22"/>
                <w:lang w:eastAsia="es-CO"/>
              </w:rPr>
              <w:drawing>
                <wp:inline distT="0" distB="0" distL="0" distR="0">
                  <wp:extent cx="3318885" cy="208153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lum bright="-2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343" cy="2090598"/>
                          </a:xfrm>
                          <a:prstGeom prst="rect">
                            <a:avLst/>
                          </a:prstGeom>
                          <a:noFill/>
                          <a:ln>
                            <a:noFill/>
                          </a:ln>
                        </pic:spPr>
                      </pic:pic>
                    </a:graphicData>
                  </a:graphic>
                </wp:inline>
              </w:drawing>
            </w:r>
          </w:p>
          <w:p w:rsidR="00802225" w:rsidRPr="00C57CE7" w:rsidRDefault="00802225" w:rsidP="00802225">
            <w:pPr>
              <w:pStyle w:val="Standard"/>
              <w:jc w:val="center"/>
              <w:rPr>
                <w:sz w:val="22"/>
                <w:szCs w:val="22"/>
              </w:rPr>
            </w:pPr>
            <w:r w:rsidRPr="00C57CE7">
              <w:rPr>
                <w:sz w:val="22"/>
                <w:szCs w:val="22"/>
              </w:rPr>
              <w:t>Fuente: Informe Proyección Capital diciembre 2018</w:t>
            </w:r>
          </w:p>
          <w:p w:rsidR="00802225" w:rsidRPr="00C57CE7" w:rsidRDefault="00802225" w:rsidP="008C5C99">
            <w:pPr>
              <w:suppressAutoHyphens/>
              <w:autoSpaceDE w:val="0"/>
              <w:adjustRightInd w:val="0"/>
              <w:spacing w:after="31"/>
              <w:jc w:val="both"/>
              <w:rPr>
                <w:sz w:val="22"/>
                <w:szCs w:val="22"/>
              </w:rPr>
            </w:pPr>
          </w:p>
          <w:p w:rsidR="008C5C99" w:rsidRPr="00C57CE7" w:rsidRDefault="008C5C99" w:rsidP="008C5C99">
            <w:pPr>
              <w:suppressAutoHyphens/>
              <w:autoSpaceDE w:val="0"/>
              <w:adjustRightInd w:val="0"/>
              <w:spacing w:after="31"/>
              <w:jc w:val="both"/>
              <w:rPr>
                <w:sz w:val="22"/>
                <w:szCs w:val="22"/>
              </w:rPr>
            </w:pPr>
          </w:p>
          <w:p w:rsidR="008C5C99" w:rsidRPr="00C57CE7" w:rsidRDefault="008C5C99" w:rsidP="008C5C99">
            <w:pPr>
              <w:suppressAutoHyphens/>
              <w:autoSpaceDE w:val="0"/>
              <w:adjustRightInd w:val="0"/>
              <w:spacing w:after="31"/>
              <w:jc w:val="both"/>
              <w:rPr>
                <w:sz w:val="22"/>
                <w:szCs w:val="22"/>
              </w:rPr>
            </w:pPr>
          </w:p>
          <w:p w:rsidR="008C5C99" w:rsidRPr="00C57CE7" w:rsidRDefault="008C5C99" w:rsidP="008C5C99">
            <w:pPr>
              <w:pStyle w:val="Standard"/>
              <w:jc w:val="both"/>
              <w:rPr>
                <w:b/>
                <w:sz w:val="22"/>
                <w:szCs w:val="22"/>
                <w:u w:val="single"/>
              </w:rPr>
            </w:pPr>
            <w:r w:rsidRPr="00C57CE7">
              <w:rPr>
                <w:b/>
                <w:sz w:val="22"/>
                <w:szCs w:val="22"/>
                <w:u w:val="single"/>
              </w:rPr>
              <w:lastRenderedPageBreak/>
              <w:t xml:space="preserve">Residuos clandestinos </w:t>
            </w:r>
          </w:p>
          <w:p w:rsidR="008C5C99" w:rsidRPr="00C57CE7" w:rsidRDefault="008C5C99" w:rsidP="008C5C99">
            <w:pPr>
              <w:suppressAutoHyphens/>
              <w:autoSpaceDE w:val="0"/>
              <w:adjustRightInd w:val="0"/>
              <w:spacing w:after="31"/>
              <w:jc w:val="both"/>
              <w:rPr>
                <w:sz w:val="22"/>
                <w:szCs w:val="22"/>
              </w:rPr>
            </w:pPr>
          </w:p>
          <w:p w:rsidR="00802225" w:rsidRPr="00C57CE7" w:rsidRDefault="008C5C99" w:rsidP="008C5C99">
            <w:pPr>
              <w:suppressAutoHyphens/>
              <w:autoSpaceDE w:val="0"/>
              <w:adjustRightInd w:val="0"/>
              <w:spacing w:after="31"/>
              <w:jc w:val="both"/>
              <w:rPr>
                <w:sz w:val="22"/>
                <w:szCs w:val="22"/>
              </w:rPr>
            </w:pPr>
            <w:r w:rsidRPr="00C57CE7">
              <w:rPr>
                <w:sz w:val="22"/>
                <w:szCs w:val="22"/>
              </w:rPr>
              <w:t xml:space="preserve">Es importante mencionar que para los residuos de arrojo clandestino, puntos críticos y animales muertos en áreas públicas el concesionario Área Limpia cuenta con una Adición No. 01 de 2018 al contrato No. 287 de 2018. </w:t>
            </w:r>
          </w:p>
          <w:p w:rsidR="008C5C99" w:rsidRPr="00C57CE7" w:rsidRDefault="008C5C99" w:rsidP="008C5C99">
            <w:pPr>
              <w:suppressAutoHyphens/>
              <w:autoSpaceDE w:val="0"/>
              <w:adjustRightInd w:val="0"/>
              <w:spacing w:after="31"/>
              <w:jc w:val="both"/>
              <w:rPr>
                <w:sz w:val="22"/>
                <w:szCs w:val="22"/>
              </w:rPr>
            </w:pPr>
          </w:p>
          <w:p w:rsidR="008C5C99" w:rsidRPr="00C57CE7" w:rsidRDefault="008C5C99" w:rsidP="009E0674">
            <w:pPr>
              <w:suppressAutoHyphens/>
              <w:autoSpaceDE w:val="0"/>
              <w:adjustRightInd w:val="0"/>
              <w:spacing w:after="31"/>
              <w:jc w:val="both"/>
              <w:rPr>
                <w:sz w:val="22"/>
                <w:szCs w:val="22"/>
              </w:rPr>
            </w:pPr>
            <w:r w:rsidRPr="00C57CE7">
              <w:rPr>
                <w:sz w:val="22"/>
                <w:szCs w:val="22"/>
              </w:rPr>
              <w:t xml:space="preserve">Así las cosas y de acuerdo con la información reportada por la interventoría en su informe de diciembre 2018, </w:t>
            </w:r>
            <w:r w:rsidR="009E0674">
              <w:rPr>
                <w:sz w:val="22"/>
                <w:szCs w:val="22"/>
              </w:rPr>
              <w:t>se destaca que d</w:t>
            </w:r>
            <w:r w:rsidRPr="00C57CE7">
              <w:rPr>
                <w:sz w:val="22"/>
                <w:szCs w:val="22"/>
              </w:rPr>
              <w:t xml:space="preserve">entro del periodo comprendido entre marzo a noviembre de 2018 se han recogido y transportado 18.634,13 toneladas de residuos sólidos de puntos críticos y arrojo clandestino. </w:t>
            </w:r>
          </w:p>
          <w:p w:rsidR="001262BF" w:rsidRPr="00C57CE7" w:rsidRDefault="001262BF" w:rsidP="00FF5224">
            <w:pPr>
              <w:autoSpaceDE w:val="0"/>
              <w:adjustRightInd w:val="0"/>
              <w:spacing w:after="31"/>
              <w:jc w:val="both"/>
              <w:rPr>
                <w:sz w:val="22"/>
                <w:szCs w:val="22"/>
              </w:rPr>
            </w:pPr>
          </w:p>
        </w:tc>
      </w:tr>
      <w:tr w:rsidR="00D71015" w:rsidRPr="00CD73F6" w:rsidTr="00153B9D">
        <w:trPr>
          <w:trHeight w:val="539"/>
        </w:trPr>
        <w:tc>
          <w:tcPr>
            <w:tcW w:w="10490"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71015" w:rsidRPr="00CD73F6" w:rsidRDefault="00D71015" w:rsidP="00D71015">
            <w:pPr>
              <w:shd w:val="clear" w:color="auto" w:fill="FFFFFF"/>
              <w:jc w:val="both"/>
              <w:rPr>
                <w:sz w:val="22"/>
                <w:szCs w:val="22"/>
                <w:highlight w:val="yellow"/>
                <w:lang w:val="es-ES"/>
              </w:rPr>
            </w:pPr>
            <w:r w:rsidRPr="00CE36A3">
              <w:rPr>
                <w:b/>
                <w:sz w:val="22"/>
                <w:szCs w:val="22"/>
              </w:rPr>
              <w:lastRenderedPageBreak/>
              <w:t>PODA DE ÁRBOLES Y CORTE DE CÉSPED</w:t>
            </w:r>
          </w:p>
        </w:tc>
      </w:tr>
      <w:tr w:rsidR="00E254B1" w:rsidRPr="00CD73F6" w:rsidTr="00153B9D">
        <w:trPr>
          <w:trHeight w:val="8217"/>
        </w:trPr>
        <w:tc>
          <w:tcPr>
            <w:tcW w:w="186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E254B1" w:rsidRPr="00CD73F6" w:rsidRDefault="00E254B1" w:rsidP="00E254B1">
            <w:pPr>
              <w:jc w:val="both"/>
              <w:rPr>
                <w:sz w:val="22"/>
                <w:szCs w:val="22"/>
              </w:rPr>
            </w:pPr>
            <w:r w:rsidRPr="00CD73F6">
              <w:rPr>
                <w:sz w:val="22"/>
                <w:szCs w:val="22"/>
              </w:rPr>
              <w:t>Realizar el segu</w:t>
            </w:r>
            <w:r w:rsidRPr="00CD73F6">
              <w:rPr>
                <w:sz w:val="22"/>
                <w:szCs w:val="22"/>
              </w:rPr>
              <w:t>i</w:t>
            </w:r>
            <w:r w:rsidRPr="00CD73F6">
              <w:rPr>
                <w:sz w:val="22"/>
                <w:szCs w:val="22"/>
              </w:rPr>
              <w:t>miento a la supe</w:t>
            </w:r>
            <w:r w:rsidRPr="00CD73F6">
              <w:rPr>
                <w:sz w:val="22"/>
                <w:szCs w:val="22"/>
              </w:rPr>
              <w:t>r</w:t>
            </w:r>
            <w:r w:rsidRPr="00CD73F6">
              <w:rPr>
                <w:sz w:val="22"/>
                <w:szCs w:val="22"/>
              </w:rPr>
              <w:t>visión efectuada por parte de la interventoría en cuanto al cumpl</w:t>
            </w:r>
            <w:r w:rsidRPr="00CD73F6">
              <w:rPr>
                <w:sz w:val="22"/>
                <w:szCs w:val="22"/>
              </w:rPr>
              <w:t>i</w:t>
            </w:r>
            <w:r w:rsidRPr="00CD73F6">
              <w:rPr>
                <w:sz w:val="22"/>
                <w:szCs w:val="22"/>
              </w:rPr>
              <w:t>miento de frecue</w:t>
            </w:r>
            <w:r w:rsidRPr="00CD73F6">
              <w:rPr>
                <w:sz w:val="22"/>
                <w:szCs w:val="22"/>
              </w:rPr>
              <w:t>n</w:t>
            </w:r>
            <w:r w:rsidRPr="00CD73F6">
              <w:rPr>
                <w:sz w:val="22"/>
                <w:szCs w:val="22"/>
              </w:rPr>
              <w:t>cias de corte de césped, para lo cual se podrá real</w:t>
            </w:r>
            <w:r w:rsidRPr="00CD73F6">
              <w:rPr>
                <w:sz w:val="22"/>
                <w:szCs w:val="22"/>
              </w:rPr>
              <w:t>i</w:t>
            </w:r>
            <w:r w:rsidRPr="00CD73F6">
              <w:rPr>
                <w:sz w:val="22"/>
                <w:szCs w:val="22"/>
              </w:rPr>
              <w:t>zar visitas de ca</w:t>
            </w:r>
            <w:r w:rsidRPr="00CD73F6">
              <w:rPr>
                <w:sz w:val="22"/>
                <w:szCs w:val="22"/>
              </w:rPr>
              <w:t>m</w:t>
            </w:r>
            <w:r w:rsidRPr="00CD73F6">
              <w:rPr>
                <w:sz w:val="22"/>
                <w:szCs w:val="22"/>
              </w:rPr>
              <w:t>po de manera ale</w:t>
            </w:r>
            <w:r w:rsidRPr="00CD73F6">
              <w:rPr>
                <w:sz w:val="22"/>
                <w:szCs w:val="22"/>
              </w:rPr>
              <w:t>a</w:t>
            </w:r>
            <w:r w:rsidRPr="00CD73F6">
              <w:rPr>
                <w:sz w:val="22"/>
                <w:szCs w:val="22"/>
              </w:rPr>
              <w:t>toria y de acuerdo con las necesidades del servicio.</w:t>
            </w:r>
          </w:p>
        </w:tc>
        <w:tc>
          <w:tcPr>
            <w:tcW w:w="862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B5160" w:rsidRPr="00E67FB6" w:rsidRDefault="00067B90" w:rsidP="004E2916">
            <w:pPr>
              <w:pStyle w:val="Prrafodelista"/>
              <w:numPr>
                <w:ilvl w:val="0"/>
                <w:numId w:val="46"/>
              </w:numPr>
              <w:shd w:val="clear" w:color="auto" w:fill="FFFFFF"/>
              <w:suppressAutoHyphens w:val="0"/>
              <w:jc w:val="both"/>
              <w:textAlignment w:val="auto"/>
              <w:rPr>
                <w:rFonts w:ascii="Times New Roman" w:hAnsi="Times New Roman" w:cs="Times New Roman"/>
                <w:b/>
                <w:szCs w:val="22"/>
                <w:u w:val="single"/>
              </w:rPr>
            </w:pPr>
            <w:r w:rsidRPr="00E67FB6">
              <w:rPr>
                <w:rFonts w:ascii="Times New Roman" w:hAnsi="Times New Roman" w:cs="Times New Roman"/>
                <w:b/>
                <w:szCs w:val="22"/>
                <w:u w:val="single"/>
              </w:rPr>
              <w:t>Diciembre</w:t>
            </w:r>
          </w:p>
          <w:p w:rsidR="006B5160" w:rsidRPr="008D1A5E" w:rsidRDefault="006B5160" w:rsidP="006B5160">
            <w:pPr>
              <w:shd w:val="clear" w:color="auto" w:fill="FFFFFF"/>
              <w:jc w:val="both"/>
              <w:rPr>
                <w:sz w:val="22"/>
                <w:szCs w:val="22"/>
                <w:u w:val="single"/>
                <w:lang w:val="es-ES"/>
              </w:rPr>
            </w:pPr>
            <w:r w:rsidRPr="00E67FB6">
              <w:rPr>
                <w:sz w:val="22"/>
                <w:szCs w:val="22"/>
              </w:rPr>
              <w:t>De acuerdo con el contrato</w:t>
            </w:r>
            <w:r w:rsidRPr="008D1A5E">
              <w:rPr>
                <w:sz w:val="22"/>
                <w:szCs w:val="22"/>
              </w:rPr>
              <w:t xml:space="preserve"> No. 396 de 2018, la interventoría del servicio de aseo Consorcio Proyección Capital, informa sobre el</w:t>
            </w:r>
            <w:r w:rsidRPr="008D1A5E">
              <w:rPr>
                <w:sz w:val="22"/>
                <w:szCs w:val="22"/>
                <w:lang w:val="es-ES"/>
              </w:rPr>
              <w:t xml:space="preserve"> seguimiento al cumplimiento de frecuencias de corte de césped y se determinan los siguientes hallazgos:</w:t>
            </w:r>
          </w:p>
          <w:p w:rsidR="006B5160" w:rsidRPr="005E3F86" w:rsidRDefault="006B5160" w:rsidP="006B5160">
            <w:pPr>
              <w:shd w:val="clear" w:color="auto" w:fill="FFFFFF"/>
              <w:ind w:left="360"/>
              <w:jc w:val="both"/>
              <w:rPr>
                <w:sz w:val="22"/>
                <w:szCs w:val="22"/>
                <w:lang w:val="es-ES"/>
              </w:rPr>
            </w:pPr>
          </w:p>
          <w:p w:rsidR="006B5160" w:rsidRPr="005E3F86" w:rsidRDefault="006B5160" w:rsidP="006B5160">
            <w:pPr>
              <w:pStyle w:val="Standard"/>
              <w:jc w:val="center"/>
              <w:rPr>
                <w:sz w:val="22"/>
                <w:szCs w:val="22"/>
              </w:rPr>
            </w:pPr>
            <w:r>
              <w:rPr>
                <w:sz w:val="22"/>
                <w:szCs w:val="22"/>
              </w:rPr>
              <w:t>Tabla No. Hallazgos en el componente de corte de césped más representativos</w:t>
            </w:r>
          </w:p>
          <w:tbl>
            <w:tblPr>
              <w:tblW w:w="8335" w:type="dxa"/>
              <w:jc w:val="center"/>
              <w:tblLayout w:type="fixed"/>
              <w:tblCellMar>
                <w:left w:w="70" w:type="dxa"/>
                <w:right w:w="70" w:type="dxa"/>
              </w:tblCellMar>
              <w:tblLook w:val="04A0"/>
            </w:tblPr>
            <w:tblGrid>
              <w:gridCol w:w="409"/>
              <w:gridCol w:w="6438"/>
              <w:gridCol w:w="1488"/>
            </w:tblGrid>
            <w:tr w:rsidR="006B5160" w:rsidRPr="005E3F86" w:rsidTr="00153B9D">
              <w:trPr>
                <w:trHeight w:val="304"/>
                <w:jc w:val="center"/>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160" w:rsidRPr="005E3F86" w:rsidRDefault="006B5160" w:rsidP="006B5160">
                  <w:pPr>
                    <w:jc w:val="center"/>
                    <w:rPr>
                      <w:b/>
                      <w:bCs/>
                      <w:sz w:val="22"/>
                      <w:szCs w:val="22"/>
                    </w:rPr>
                  </w:pPr>
                  <w:r w:rsidRPr="005E3F86">
                    <w:rPr>
                      <w:b/>
                      <w:bCs/>
                      <w:sz w:val="22"/>
                      <w:szCs w:val="22"/>
                    </w:rPr>
                    <w:t>No</w:t>
                  </w:r>
                </w:p>
              </w:tc>
              <w:tc>
                <w:tcPr>
                  <w:tcW w:w="6438" w:type="dxa"/>
                  <w:tcBorders>
                    <w:top w:val="single" w:sz="4" w:space="0" w:color="auto"/>
                    <w:left w:val="nil"/>
                    <w:bottom w:val="single" w:sz="4" w:space="0" w:color="auto"/>
                    <w:right w:val="single" w:sz="4" w:space="0" w:color="auto"/>
                  </w:tcBorders>
                  <w:shd w:val="clear" w:color="auto" w:fill="auto"/>
                  <w:noWrap/>
                  <w:vAlign w:val="center"/>
                  <w:hideMark/>
                </w:tcPr>
                <w:p w:rsidR="006B5160" w:rsidRPr="005E3F86" w:rsidRDefault="006B5160" w:rsidP="006B5160">
                  <w:pPr>
                    <w:jc w:val="center"/>
                    <w:rPr>
                      <w:b/>
                      <w:bCs/>
                      <w:sz w:val="22"/>
                      <w:szCs w:val="22"/>
                    </w:rPr>
                  </w:pPr>
                  <w:r w:rsidRPr="005E3F86">
                    <w:rPr>
                      <w:b/>
                      <w:bCs/>
                      <w:sz w:val="22"/>
                      <w:szCs w:val="22"/>
                    </w:rPr>
                    <w:t xml:space="preserve">No HALLAZGOS </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rsidR="006B5160" w:rsidRPr="005E3F86" w:rsidRDefault="006B5160" w:rsidP="006B5160">
                  <w:pPr>
                    <w:jc w:val="center"/>
                    <w:rPr>
                      <w:b/>
                      <w:bCs/>
                      <w:sz w:val="22"/>
                      <w:szCs w:val="22"/>
                    </w:rPr>
                  </w:pPr>
                  <w:r w:rsidRPr="005E3F86">
                    <w:rPr>
                      <w:b/>
                      <w:bCs/>
                      <w:sz w:val="22"/>
                      <w:szCs w:val="22"/>
                    </w:rPr>
                    <w:t>LOCALIDAD DE SUBA</w:t>
                  </w:r>
                </w:p>
              </w:tc>
            </w:tr>
            <w:tr w:rsidR="006B5160" w:rsidRPr="005E3F86" w:rsidTr="00153B9D">
              <w:trPr>
                <w:trHeight w:val="304"/>
                <w:jc w:val="center"/>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6B5160" w:rsidRPr="005E3F86" w:rsidRDefault="006B5160" w:rsidP="006B5160">
                  <w:pPr>
                    <w:jc w:val="center"/>
                    <w:rPr>
                      <w:sz w:val="22"/>
                      <w:szCs w:val="22"/>
                    </w:rPr>
                  </w:pPr>
                  <w:r w:rsidRPr="005E3F86">
                    <w:rPr>
                      <w:sz w:val="22"/>
                      <w:szCs w:val="22"/>
                    </w:rPr>
                    <w:t>1</w:t>
                  </w:r>
                </w:p>
              </w:tc>
              <w:tc>
                <w:tcPr>
                  <w:tcW w:w="6438" w:type="dxa"/>
                  <w:tcBorders>
                    <w:top w:val="nil"/>
                    <w:left w:val="nil"/>
                    <w:bottom w:val="single" w:sz="4" w:space="0" w:color="auto"/>
                    <w:right w:val="single" w:sz="4" w:space="0" w:color="auto"/>
                  </w:tcBorders>
                  <w:shd w:val="clear" w:color="auto" w:fill="auto"/>
                  <w:noWrap/>
                  <w:vAlign w:val="center"/>
                </w:tcPr>
                <w:p w:rsidR="006B5160" w:rsidRPr="00345D88" w:rsidRDefault="00345D88" w:rsidP="00345D88">
                  <w:pPr>
                    <w:jc w:val="both"/>
                    <w:rPr>
                      <w:sz w:val="22"/>
                      <w:szCs w:val="22"/>
                    </w:rPr>
                  </w:pPr>
                  <w:r w:rsidRPr="00345D88">
                    <w:rPr>
                      <w:sz w:val="22"/>
                      <w:szCs w:val="22"/>
                    </w:rPr>
                    <w:t xml:space="preserve">La zona verde presenta césped con altura mayor a los 10 cm no </w:t>
                  </w:r>
                  <w:r w:rsidR="002C46B8" w:rsidRPr="00345D88">
                    <w:rPr>
                      <w:sz w:val="22"/>
                      <w:szCs w:val="22"/>
                    </w:rPr>
                    <w:t>se ev</w:t>
                  </w:r>
                  <w:r w:rsidR="002C46B8" w:rsidRPr="00345D88">
                    <w:rPr>
                      <w:sz w:val="22"/>
                      <w:szCs w:val="22"/>
                    </w:rPr>
                    <w:t>i</w:t>
                  </w:r>
                  <w:r w:rsidR="002C46B8" w:rsidRPr="00345D88">
                    <w:rPr>
                      <w:sz w:val="22"/>
                      <w:szCs w:val="22"/>
                    </w:rPr>
                    <w:t>dencia</w:t>
                  </w:r>
                  <w:r w:rsidRPr="00345D88">
                    <w:rPr>
                      <w:sz w:val="22"/>
                      <w:szCs w:val="22"/>
                    </w:rPr>
                    <w:t xml:space="preserve"> la prestación del servicio de</w:t>
                  </w:r>
                  <w:r>
                    <w:rPr>
                      <w:sz w:val="22"/>
                      <w:szCs w:val="22"/>
                    </w:rPr>
                    <w:t>l servicio</w:t>
                  </w:r>
                </w:p>
              </w:tc>
              <w:tc>
                <w:tcPr>
                  <w:tcW w:w="1488" w:type="dxa"/>
                  <w:tcBorders>
                    <w:top w:val="nil"/>
                    <w:left w:val="nil"/>
                    <w:bottom w:val="single" w:sz="4" w:space="0" w:color="auto"/>
                    <w:right w:val="single" w:sz="4" w:space="0" w:color="auto"/>
                  </w:tcBorders>
                  <w:shd w:val="clear" w:color="auto" w:fill="auto"/>
                  <w:noWrap/>
                  <w:vAlign w:val="center"/>
                </w:tcPr>
                <w:p w:rsidR="006B5160" w:rsidRPr="005E3F86" w:rsidRDefault="002C46B8" w:rsidP="00345D88">
                  <w:pPr>
                    <w:jc w:val="center"/>
                    <w:rPr>
                      <w:sz w:val="22"/>
                      <w:szCs w:val="22"/>
                    </w:rPr>
                  </w:pPr>
                  <w:r>
                    <w:rPr>
                      <w:sz w:val="22"/>
                      <w:szCs w:val="22"/>
                    </w:rPr>
                    <w:t>92</w:t>
                  </w:r>
                </w:p>
              </w:tc>
            </w:tr>
            <w:tr w:rsidR="006B5160" w:rsidRPr="005E3F86" w:rsidTr="00153B9D">
              <w:trPr>
                <w:trHeight w:val="304"/>
                <w:jc w:val="center"/>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6B5160" w:rsidRPr="005E3F86" w:rsidRDefault="006B5160" w:rsidP="006B5160">
                  <w:pPr>
                    <w:jc w:val="center"/>
                    <w:rPr>
                      <w:sz w:val="22"/>
                      <w:szCs w:val="22"/>
                    </w:rPr>
                  </w:pPr>
                  <w:r w:rsidRPr="005E3F86">
                    <w:rPr>
                      <w:sz w:val="22"/>
                      <w:szCs w:val="22"/>
                    </w:rPr>
                    <w:t>2</w:t>
                  </w:r>
                </w:p>
              </w:tc>
              <w:tc>
                <w:tcPr>
                  <w:tcW w:w="6438" w:type="dxa"/>
                  <w:tcBorders>
                    <w:top w:val="nil"/>
                    <w:left w:val="nil"/>
                    <w:bottom w:val="single" w:sz="4" w:space="0" w:color="auto"/>
                    <w:right w:val="single" w:sz="4" w:space="0" w:color="auto"/>
                  </w:tcBorders>
                  <w:shd w:val="clear" w:color="auto" w:fill="auto"/>
                  <w:noWrap/>
                  <w:vAlign w:val="center"/>
                </w:tcPr>
                <w:p w:rsidR="006B5160" w:rsidRPr="00345D88" w:rsidRDefault="002C46B8" w:rsidP="006B5160">
                  <w:pPr>
                    <w:jc w:val="both"/>
                    <w:rPr>
                      <w:sz w:val="22"/>
                      <w:szCs w:val="22"/>
                    </w:rPr>
                  </w:pPr>
                  <w:r w:rsidRPr="00345D88">
                    <w:rPr>
                      <w:sz w:val="22"/>
                      <w:szCs w:val="22"/>
                    </w:rPr>
                    <w:t>¿Se realiza el corte vertical entre la zona verde (Bordeo) con delimit</w:t>
                  </w:r>
                  <w:r w:rsidRPr="00345D88">
                    <w:rPr>
                      <w:sz w:val="22"/>
                      <w:szCs w:val="22"/>
                    </w:rPr>
                    <w:t>a</w:t>
                  </w:r>
                  <w:r w:rsidRPr="00345D88">
                    <w:rPr>
                      <w:sz w:val="22"/>
                      <w:szCs w:val="22"/>
                    </w:rPr>
                    <w:t>ción máximo de 3 cm?</w:t>
                  </w:r>
                </w:p>
              </w:tc>
              <w:tc>
                <w:tcPr>
                  <w:tcW w:w="1488" w:type="dxa"/>
                  <w:tcBorders>
                    <w:top w:val="nil"/>
                    <w:left w:val="nil"/>
                    <w:bottom w:val="single" w:sz="4" w:space="0" w:color="auto"/>
                    <w:right w:val="single" w:sz="4" w:space="0" w:color="auto"/>
                  </w:tcBorders>
                  <w:shd w:val="clear" w:color="auto" w:fill="auto"/>
                  <w:noWrap/>
                  <w:vAlign w:val="center"/>
                </w:tcPr>
                <w:p w:rsidR="006B5160" w:rsidRPr="005E3F86" w:rsidRDefault="002C46B8" w:rsidP="006B5160">
                  <w:pPr>
                    <w:jc w:val="center"/>
                    <w:rPr>
                      <w:sz w:val="22"/>
                      <w:szCs w:val="22"/>
                    </w:rPr>
                  </w:pPr>
                  <w:r>
                    <w:rPr>
                      <w:sz w:val="22"/>
                      <w:szCs w:val="22"/>
                    </w:rPr>
                    <w:t>45</w:t>
                  </w:r>
                </w:p>
              </w:tc>
            </w:tr>
            <w:tr w:rsidR="006B5160" w:rsidRPr="005E3F86" w:rsidTr="00153B9D">
              <w:trPr>
                <w:trHeight w:val="304"/>
                <w:jc w:val="center"/>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6B5160" w:rsidRPr="005E3F86" w:rsidRDefault="006B5160" w:rsidP="006B5160">
                  <w:pPr>
                    <w:jc w:val="center"/>
                    <w:rPr>
                      <w:sz w:val="22"/>
                      <w:szCs w:val="22"/>
                    </w:rPr>
                  </w:pPr>
                  <w:r w:rsidRPr="005E3F86">
                    <w:rPr>
                      <w:sz w:val="22"/>
                      <w:szCs w:val="22"/>
                    </w:rPr>
                    <w:t>3</w:t>
                  </w:r>
                </w:p>
              </w:tc>
              <w:tc>
                <w:tcPr>
                  <w:tcW w:w="6438" w:type="dxa"/>
                  <w:tcBorders>
                    <w:top w:val="nil"/>
                    <w:left w:val="nil"/>
                    <w:bottom w:val="single" w:sz="4" w:space="0" w:color="auto"/>
                    <w:right w:val="single" w:sz="4" w:space="0" w:color="auto"/>
                  </w:tcBorders>
                  <w:shd w:val="clear" w:color="auto" w:fill="auto"/>
                  <w:noWrap/>
                  <w:vAlign w:val="center"/>
                </w:tcPr>
                <w:p w:rsidR="006B5160" w:rsidRPr="005E3F86" w:rsidRDefault="00345D88" w:rsidP="006B5160">
                  <w:pPr>
                    <w:jc w:val="both"/>
                    <w:rPr>
                      <w:sz w:val="22"/>
                      <w:szCs w:val="22"/>
                    </w:rPr>
                  </w:pPr>
                  <w:r w:rsidRPr="008D1A5E">
                    <w:rPr>
                      <w:sz w:val="22"/>
                      <w:szCs w:val="22"/>
                    </w:rPr>
                    <w:t>No se realiza la intervención completa del área programada (Interve</w:t>
                  </w:r>
                  <w:r w:rsidRPr="008D1A5E">
                    <w:rPr>
                      <w:sz w:val="22"/>
                      <w:szCs w:val="22"/>
                    </w:rPr>
                    <w:t>n</w:t>
                  </w:r>
                  <w:r w:rsidRPr="008D1A5E">
                    <w:rPr>
                      <w:sz w:val="22"/>
                      <w:szCs w:val="22"/>
                    </w:rPr>
                    <w:t>ción incompleta)</w:t>
                  </w:r>
                </w:p>
              </w:tc>
              <w:tc>
                <w:tcPr>
                  <w:tcW w:w="1488" w:type="dxa"/>
                  <w:tcBorders>
                    <w:top w:val="nil"/>
                    <w:left w:val="nil"/>
                    <w:bottom w:val="single" w:sz="4" w:space="0" w:color="auto"/>
                    <w:right w:val="single" w:sz="4" w:space="0" w:color="auto"/>
                  </w:tcBorders>
                  <w:shd w:val="clear" w:color="auto" w:fill="auto"/>
                  <w:noWrap/>
                  <w:vAlign w:val="center"/>
                </w:tcPr>
                <w:p w:rsidR="006B5160" w:rsidRPr="005E3F86" w:rsidRDefault="002C46B8" w:rsidP="006B5160">
                  <w:pPr>
                    <w:jc w:val="center"/>
                    <w:rPr>
                      <w:sz w:val="22"/>
                      <w:szCs w:val="22"/>
                    </w:rPr>
                  </w:pPr>
                  <w:r>
                    <w:rPr>
                      <w:sz w:val="22"/>
                      <w:szCs w:val="22"/>
                    </w:rPr>
                    <w:t>18</w:t>
                  </w:r>
                </w:p>
              </w:tc>
            </w:tr>
            <w:tr w:rsidR="006B5160" w:rsidRPr="005E3F86" w:rsidTr="00153B9D">
              <w:trPr>
                <w:trHeight w:val="304"/>
                <w:jc w:val="center"/>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5160" w:rsidRPr="005E3F86" w:rsidRDefault="006B5160" w:rsidP="006B5160">
                  <w:pPr>
                    <w:jc w:val="center"/>
                    <w:rPr>
                      <w:sz w:val="22"/>
                      <w:szCs w:val="22"/>
                    </w:rPr>
                  </w:pPr>
                  <w:r w:rsidRPr="005E3F86">
                    <w:rPr>
                      <w:sz w:val="22"/>
                      <w:szCs w:val="22"/>
                    </w:rPr>
                    <w:t>4</w:t>
                  </w:r>
                </w:p>
              </w:tc>
              <w:tc>
                <w:tcPr>
                  <w:tcW w:w="6438" w:type="dxa"/>
                  <w:tcBorders>
                    <w:top w:val="single" w:sz="4" w:space="0" w:color="auto"/>
                    <w:left w:val="nil"/>
                    <w:bottom w:val="single" w:sz="4" w:space="0" w:color="auto"/>
                    <w:right w:val="single" w:sz="4" w:space="0" w:color="auto"/>
                  </w:tcBorders>
                  <w:shd w:val="clear" w:color="auto" w:fill="auto"/>
                  <w:noWrap/>
                  <w:vAlign w:val="center"/>
                </w:tcPr>
                <w:p w:rsidR="006B5160" w:rsidRPr="00345D88" w:rsidRDefault="002C46B8" w:rsidP="006B5160">
                  <w:pPr>
                    <w:jc w:val="both"/>
                    <w:rPr>
                      <w:sz w:val="22"/>
                      <w:szCs w:val="22"/>
                    </w:rPr>
                  </w:pPr>
                  <w:r>
                    <w:rPr>
                      <w:sz w:val="22"/>
                      <w:szCs w:val="22"/>
                    </w:rPr>
                    <w:t>Plateo (corte de césped en el área de ensanchamiento basal del indiv</w:t>
                  </w:r>
                  <w:r>
                    <w:rPr>
                      <w:sz w:val="22"/>
                      <w:szCs w:val="22"/>
                    </w:rPr>
                    <w:t>i</w:t>
                  </w:r>
                  <w:r>
                    <w:rPr>
                      <w:sz w:val="22"/>
                      <w:szCs w:val="22"/>
                    </w:rPr>
                    <w:t>duo arbóreo)</w:t>
                  </w:r>
                </w:p>
              </w:tc>
              <w:tc>
                <w:tcPr>
                  <w:tcW w:w="1488" w:type="dxa"/>
                  <w:tcBorders>
                    <w:top w:val="single" w:sz="4" w:space="0" w:color="auto"/>
                    <w:left w:val="nil"/>
                    <w:bottom w:val="single" w:sz="4" w:space="0" w:color="auto"/>
                    <w:right w:val="single" w:sz="4" w:space="0" w:color="auto"/>
                  </w:tcBorders>
                  <w:shd w:val="clear" w:color="auto" w:fill="auto"/>
                  <w:noWrap/>
                  <w:vAlign w:val="center"/>
                </w:tcPr>
                <w:p w:rsidR="006B5160" w:rsidRPr="005E3F86" w:rsidRDefault="002C46B8" w:rsidP="006B5160">
                  <w:pPr>
                    <w:jc w:val="center"/>
                    <w:rPr>
                      <w:sz w:val="22"/>
                      <w:szCs w:val="22"/>
                    </w:rPr>
                  </w:pPr>
                  <w:r>
                    <w:rPr>
                      <w:sz w:val="22"/>
                      <w:szCs w:val="22"/>
                    </w:rPr>
                    <w:t>13</w:t>
                  </w:r>
                </w:p>
              </w:tc>
            </w:tr>
            <w:tr w:rsidR="006B5160" w:rsidRPr="005E3F86" w:rsidTr="00153B9D">
              <w:trPr>
                <w:trHeight w:val="304"/>
                <w:jc w:val="center"/>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5160" w:rsidRDefault="006B5160" w:rsidP="006B5160">
                  <w:pPr>
                    <w:jc w:val="center"/>
                    <w:rPr>
                      <w:sz w:val="22"/>
                      <w:szCs w:val="22"/>
                    </w:rPr>
                  </w:pPr>
                  <w:r>
                    <w:rPr>
                      <w:sz w:val="22"/>
                      <w:szCs w:val="22"/>
                    </w:rPr>
                    <w:t>6</w:t>
                  </w:r>
                </w:p>
              </w:tc>
              <w:tc>
                <w:tcPr>
                  <w:tcW w:w="6438" w:type="dxa"/>
                  <w:tcBorders>
                    <w:top w:val="single" w:sz="4" w:space="0" w:color="auto"/>
                    <w:left w:val="nil"/>
                    <w:bottom w:val="single" w:sz="4" w:space="0" w:color="auto"/>
                    <w:right w:val="single" w:sz="4" w:space="0" w:color="auto"/>
                  </w:tcBorders>
                  <w:shd w:val="clear" w:color="auto" w:fill="auto"/>
                  <w:noWrap/>
                  <w:vAlign w:val="center"/>
                </w:tcPr>
                <w:p w:rsidR="006B5160" w:rsidRDefault="002C46B8" w:rsidP="006B5160">
                  <w:pPr>
                    <w:jc w:val="both"/>
                    <w:rPr>
                      <w:sz w:val="22"/>
                      <w:szCs w:val="22"/>
                    </w:rPr>
                  </w:pPr>
                  <w:r w:rsidRPr="00345D88">
                    <w:rPr>
                      <w:sz w:val="22"/>
                      <w:szCs w:val="22"/>
                    </w:rPr>
                    <w:t>¿Se realiza la operación de corte de césped sin daño o lesiones (daño mecánico) a los troncos o fustes de los individuos arbóreos?</w:t>
                  </w:r>
                </w:p>
              </w:tc>
              <w:tc>
                <w:tcPr>
                  <w:tcW w:w="1488" w:type="dxa"/>
                  <w:tcBorders>
                    <w:top w:val="single" w:sz="4" w:space="0" w:color="auto"/>
                    <w:left w:val="nil"/>
                    <w:bottom w:val="single" w:sz="4" w:space="0" w:color="auto"/>
                    <w:right w:val="single" w:sz="4" w:space="0" w:color="auto"/>
                  </w:tcBorders>
                  <w:shd w:val="clear" w:color="auto" w:fill="auto"/>
                  <w:noWrap/>
                  <w:vAlign w:val="center"/>
                </w:tcPr>
                <w:p w:rsidR="006B5160" w:rsidRDefault="002C46B8" w:rsidP="006B5160">
                  <w:pPr>
                    <w:jc w:val="center"/>
                    <w:rPr>
                      <w:sz w:val="22"/>
                      <w:szCs w:val="22"/>
                    </w:rPr>
                  </w:pPr>
                  <w:r>
                    <w:rPr>
                      <w:sz w:val="22"/>
                      <w:szCs w:val="22"/>
                    </w:rPr>
                    <w:t>12</w:t>
                  </w:r>
                </w:p>
              </w:tc>
            </w:tr>
            <w:tr w:rsidR="006B5160" w:rsidRPr="005E3F86" w:rsidTr="00153B9D">
              <w:trPr>
                <w:trHeight w:val="304"/>
                <w:jc w:val="center"/>
              </w:trPr>
              <w:tc>
                <w:tcPr>
                  <w:tcW w:w="68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B5160" w:rsidRPr="005E3F86" w:rsidRDefault="006B5160" w:rsidP="006B5160">
                  <w:pPr>
                    <w:jc w:val="center"/>
                    <w:rPr>
                      <w:b/>
                      <w:sz w:val="22"/>
                      <w:szCs w:val="22"/>
                    </w:rPr>
                  </w:pPr>
                  <w:r w:rsidRPr="005E3F86">
                    <w:rPr>
                      <w:b/>
                      <w:sz w:val="22"/>
                      <w:szCs w:val="22"/>
                    </w:rPr>
                    <w:t>TOTAL</w:t>
                  </w:r>
                </w:p>
              </w:tc>
              <w:tc>
                <w:tcPr>
                  <w:tcW w:w="1488" w:type="dxa"/>
                  <w:tcBorders>
                    <w:top w:val="single" w:sz="4" w:space="0" w:color="auto"/>
                    <w:left w:val="nil"/>
                    <w:bottom w:val="single" w:sz="4" w:space="0" w:color="auto"/>
                    <w:right w:val="single" w:sz="4" w:space="0" w:color="auto"/>
                  </w:tcBorders>
                  <w:shd w:val="clear" w:color="auto" w:fill="auto"/>
                  <w:noWrap/>
                  <w:vAlign w:val="center"/>
                </w:tcPr>
                <w:p w:rsidR="006B5160" w:rsidRPr="005E3F86" w:rsidRDefault="00345D88" w:rsidP="006B5160">
                  <w:pPr>
                    <w:jc w:val="center"/>
                    <w:rPr>
                      <w:sz w:val="22"/>
                      <w:szCs w:val="22"/>
                    </w:rPr>
                  </w:pPr>
                  <w:r>
                    <w:rPr>
                      <w:sz w:val="22"/>
                      <w:szCs w:val="22"/>
                    </w:rPr>
                    <w:t>183</w:t>
                  </w:r>
                </w:p>
              </w:tc>
            </w:tr>
          </w:tbl>
          <w:p w:rsidR="006B5160" w:rsidRDefault="006B5160" w:rsidP="006B5160">
            <w:pPr>
              <w:pStyle w:val="Standard"/>
              <w:jc w:val="center"/>
              <w:rPr>
                <w:szCs w:val="22"/>
              </w:rPr>
            </w:pPr>
            <w:r>
              <w:rPr>
                <w:szCs w:val="22"/>
              </w:rPr>
              <w:t xml:space="preserve">Fuente: Datos tomados del informe de </w:t>
            </w:r>
            <w:r w:rsidRPr="00CA7D85">
              <w:rPr>
                <w:szCs w:val="22"/>
              </w:rPr>
              <w:t>interventoría Proyección Capital</w:t>
            </w:r>
            <w:r>
              <w:rPr>
                <w:szCs w:val="22"/>
              </w:rPr>
              <w:t xml:space="preserve"> del mes de </w:t>
            </w:r>
            <w:r w:rsidR="002C46B8">
              <w:rPr>
                <w:szCs w:val="22"/>
              </w:rPr>
              <w:t>diciembre</w:t>
            </w:r>
          </w:p>
          <w:p w:rsidR="006B5160" w:rsidRDefault="006B5160" w:rsidP="006B5160">
            <w:pPr>
              <w:pStyle w:val="Standard"/>
              <w:jc w:val="center"/>
              <w:rPr>
                <w:szCs w:val="22"/>
              </w:rPr>
            </w:pPr>
          </w:p>
          <w:p w:rsidR="00345D88" w:rsidRDefault="002C46B8" w:rsidP="002C46B8">
            <w:pPr>
              <w:pStyle w:val="Standard"/>
              <w:jc w:val="both"/>
              <w:rPr>
                <w:sz w:val="22"/>
                <w:szCs w:val="22"/>
              </w:rPr>
            </w:pPr>
            <w:r w:rsidRPr="002C46B8">
              <w:rPr>
                <w:sz w:val="22"/>
                <w:szCs w:val="22"/>
              </w:rPr>
              <w:t xml:space="preserve">De acuerdo con lo anterior se reportaron al Concesionario 203 hallazgos de los cuales elque presenta mayor frecuencia es el correspondiente a Zonas no intervenidas (92),Bordeo (45), Intervención incompleta (18), Plateo (13) y Daño mecánico (12). </w:t>
            </w:r>
          </w:p>
          <w:p w:rsidR="002C46B8" w:rsidRDefault="002C46B8" w:rsidP="002C46B8">
            <w:pPr>
              <w:pStyle w:val="Standard"/>
              <w:jc w:val="both"/>
              <w:rPr>
                <w:color w:val="000000"/>
                <w:kern w:val="0"/>
                <w:sz w:val="22"/>
                <w:szCs w:val="22"/>
                <w:lang w:val="es-CO" w:eastAsia="es-CO"/>
              </w:rPr>
            </w:pPr>
          </w:p>
          <w:p w:rsidR="00E254B1" w:rsidRPr="00CD73F6" w:rsidRDefault="00345D88" w:rsidP="00942956">
            <w:pPr>
              <w:pStyle w:val="Standard"/>
              <w:jc w:val="both"/>
              <w:rPr>
                <w:sz w:val="22"/>
                <w:szCs w:val="22"/>
              </w:rPr>
            </w:pPr>
            <w:r w:rsidRPr="00345D88">
              <w:rPr>
                <w:sz w:val="22"/>
                <w:szCs w:val="22"/>
                <w:lang w:val="es-CO" w:eastAsia="es-CO"/>
              </w:rPr>
              <w:t>Con base en</w:t>
            </w:r>
            <w:r w:rsidR="00067B90">
              <w:rPr>
                <w:sz w:val="22"/>
                <w:szCs w:val="22"/>
                <w:lang w:val="es-CO" w:eastAsia="es-CO"/>
              </w:rPr>
              <w:t xml:space="preserve"> la tabl</w:t>
            </w:r>
            <w:r w:rsidR="002C46B8">
              <w:rPr>
                <w:sz w:val="22"/>
                <w:szCs w:val="22"/>
                <w:lang w:val="es-CO" w:eastAsia="es-CO"/>
              </w:rPr>
              <w:t>a</w:t>
            </w:r>
            <w:r w:rsidRPr="00345D88">
              <w:rPr>
                <w:sz w:val="22"/>
                <w:szCs w:val="22"/>
                <w:lang w:val="es-CO" w:eastAsia="es-CO"/>
              </w:rPr>
              <w:t>anterior, se puede concluir que el servicio de corte de césped presenta falencias en cuanto a los tiempos de ejecución de la programación mensual y en algunos aspectos de calidad final como lo son el Bordeo, la Intervención incompleta y el daño mecánico a individuos arbóreos.</w:t>
            </w:r>
          </w:p>
        </w:tc>
      </w:tr>
      <w:tr w:rsidR="00E254B1" w:rsidRPr="00CD73F6" w:rsidTr="00153B9D">
        <w:tblPrEx>
          <w:tblCellMar>
            <w:left w:w="70" w:type="dxa"/>
            <w:right w:w="70" w:type="dxa"/>
          </w:tblCellMar>
        </w:tblPrEx>
        <w:trPr>
          <w:trHeight w:val="1039"/>
        </w:trPr>
        <w:tc>
          <w:tcPr>
            <w:tcW w:w="1864" w:type="dxa"/>
            <w:tcBorders>
              <w:top w:val="single" w:sz="4" w:space="0" w:color="00000A"/>
              <w:left w:val="single" w:sz="4" w:space="0" w:color="00000A"/>
              <w:bottom w:val="single" w:sz="4" w:space="0" w:color="00000A"/>
              <w:right w:val="single" w:sz="4" w:space="0" w:color="00000A"/>
            </w:tcBorders>
            <w:vAlign w:val="center"/>
          </w:tcPr>
          <w:p w:rsidR="00E254B1" w:rsidRPr="00CD73F6" w:rsidRDefault="00E254B1" w:rsidP="00E254B1">
            <w:pPr>
              <w:jc w:val="both"/>
              <w:rPr>
                <w:sz w:val="22"/>
                <w:szCs w:val="22"/>
              </w:rPr>
            </w:pPr>
            <w:r w:rsidRPr="00CD73F6">
              <w:rPr>
                <w:sz w:val="22"/>
                <w:szCs w:val="22"/>
              </w:rPr>
              <w:lastRenderedPageBreak/>
              <w:t>Verificar el cu</w:t>
            </w:r>
            <w:r w:rsidRPr="00CD73F6">
              <w:rPr>
                <w:sz w:val="22"/>
                <w:szCs w:val="22"/>
              </w:rPr>
              <w:t>m</w:t>
            </w:r>
            <w:r w:rsidRPr="00CD73F6">
              <w:rPr>
                <w:sz w:val="22"/>
                <w:szCs w:val="22"/>
              </w:rPr>
              <w:t>plimiento de las programaciones de corte de césped enviadas por los operadores / pre</w:t>
            </w:r>
            <w:r w:rsidRPr="00CD73F6">
              <w:rPr>
                <w:sz w:val="22"/>
                <w:szCs w:val="22"/>
              </w:rPr>
              <w:t>s</w:t>
            </w:r>
            <w:r w:rsidRPr="00CD73F6">
              <w:rPr>
                <w:sz w:val="22"/>
                <w:szCs w:val="22"/>
              </w:rPr>
              <w:t>tadores de las z</w:t>
            </w:r>
            <w:r w:rsidRPr="00CD73F6">
              <w:rPr>
                <w:sz w:val="22"/>
                <w:szCs w:val="22"/>
              </w:rPr>
              <w:t>o</w:t>
            </w:r>
            <w:r w:rsidRPr="00CD73F6">
              <w:rPr>
                <w:sz w:val="22"/>
                <w:szCs w:val="22"/>
              </w:rPr>
              <w:t>nas a intervenir.</w:t>
            </w:r>
          </w:p>
        </w:tc>
        <w:tc>
          <w:tcPr>
            <w:tcW w:w="8626" w:type="dxa"/>
            <w:tcBorders>
              <w:top w:val="single" w:sz="4" w:space="0" w:color="00000A"/>
              <w:left w:val="single" w:sz="4" w:space="0" w:color="00000A"/>
              <w:bottom w:val="single" w:sz="4" w:space="0" w:color="00000A"/>
              <w:right w:val="single" w:sz="4" w:space="0" w:color="00000A"/>
            </w:tcBorders>
          </w:tcPr>
          <w:p w:rsidR="006B5160" w:rsidRPr="007A7388" w:rsidRDefault="006B5160" w:rsidP="004E2916">
            <w:pPr>
              <w:pStyle w:val="Prrafodelista"/>
              <w:numPr>
                <w:ilvl w:val="0"/>
                <w:numId w:val="46"/>
              </w:numPr>
              <w:ind w:left="476"/>
              <w:jc w:val="both"/>
              <w:rPr>
                <w:rFonts w:ascii="Times New Roman" w:hAnsi="Times New Roman" w:cs="Times New Roman"/>
                <w:szCs w:val="22"/>
              </w:rPr>
            </w:pPr>
            <w:r w:rsidRPr="007A7388">
              <w:rPr>
                <w:rFonts w:ascii="Times New Roman" w:hAnsi="Times New Roman" w:cs="Times New Roman"/>
                <w:szCs w:val="22"/>
              </w:rPr>
              <w:t xml:space="preserve">Para el mes de </w:t>
            </w:r>
            <w:r w:rsidR="00067B90">
              <w:rPr>
                <w:rFonts w:ascii="Times New Roman" w:hAnsi="Times New Roman" w:cs="Times New Roman"/>
                <w:szCs w:val="22"/>
              </w:rPr>
              <w:t>diciembre</w:t>
            </w:r>
            <w:r w:rsidRPr="007A7388">
              <w:rPr>
                <w:rFonts w:ascii="Times New Roman" w:hAnsi="Times New Roman" w:cs="Times New Roman"/>
                <w:szCs w:val="22"/>
              </w:rPr>
              <w:t xml:space="preserve"> el prestador Área Limpia tenía programado la atención de </w:t>
            </w:r>
            <w:r w:rsidR="00345D88">
              <w:rPr>
                <w:rFonts w:ascii="Times New Roman" w:hAnsi="Times New Roman" w:cs="Times New Roman"/>
                <w:szCs w:val="22"/>
              </w:rPr>
              <w:t>1.</w:t>
            </w:r>
            <w:r w:rsidR="009836E2">
              <w:rPr>
                <w:rFonts w:ascii="Times New Roman" w:hAnsi="Times New Roman" w:cs="Times New Roman"/>
                <w:szCs w:val="22"/>
              </w:rPr>
              <w:t>059</w:t>
            </w:r>
            <w:r w:rsidRPr="007A7388">
              <w:rPr>
                <w:rFonts w:ascii="Times New Roman" w:hAnsi="Times New Roman" w:cs="Times New Roman"/>
                <w:szCs w:val="22"/>
              </w:rPr>
              <w:t xml:space="preserve"> códigos de zonas verdes.</w:t>
            </w:r>
          </w:p>
          <w:p w:rsidR="00345D88" w:rsidRPr="00205DCB" w:rsidRDefault="006B5160" w:rsidP="00345D88">
            <w:pPr>
              <w:pStyle w:val="Prrafodelista"/>
              <w:ind w:left="360"/>
              <w:jc w:val="both"/>
              <w:rPr>
                <w:rFonts w:ascii="Times New Roman" w:hAnsi="Times New Roman" w:cs="Times New Roman"/>
                <w:szCs w:val="22"/>
                <w:lang w:val="es-CO" w:eastAsia="es-CO"/>
              </w:rPr>
            </w:pPr>
            <w:r w:rsidRPr="00205DCB">
              <w:rPr>
                <w:rFonts w:ascii="Times New Roman" w:hAnsi="Times New Roman" w:cs="Times New Roman"/>
                <w:szCs w:val="22"/>
                <w:lang w:val="es-CO" w:eastAsia="es-CO"/>
              </w:rPr>
              <w:t>Se realizó un acompañamiento a</w:t>
            </w:r>
            <w:r w:rsidR="00345D88" w:rsidRPr="00205DCB">
              <w:rPr>
                <w:rFonts w:ascii="Times New Roman" w:hAnsi="Times New Roman" w:cs="Times New Roman"/>
                <w:szCs w:val="22"/>
                <w:lang w:val="es-CO" w:eastAsia="es-CO"/>
              </w:rPr>
              <w:t xml:space="preserve"> las intervenciones de corte de césped el </w:t>
            </w:r>
            <w:r w:rsidR="00205DCB" w:rsidRPr="00205DCB">
              <w:rPr>
                <w:rFonts w:ascii="Times New Roman" w:hAnsi="Times New Roman" w:cs="Times New Roman"/>
                <w:szCs w:val="22"/>
                <w:lang w:val="es-CO" w:eastAsia="es-CO"/>
              </w:rPr>
              <w:t>día</w:t>
            </w:r>
            <w:r w:rsidR="00067B90">
              <w:rPr>
                <w:rFonts w:ascii="Times New Roman" w:hAnsi="Times New Roman" w:cs="Times New Roman"/>
                <w:szCs w:val="22"/>
                <w:lang w:val="es-CO" w:eastAsia="es-CO"/>
              </w:rPr>
              <w:t xml:space="preserve">19 de </w:t>
            </w:r>
            <w:r w:rsidR="002C46B8">
              <w:rPr>
                <w:rFonts w:ascii="Times New Roman" w:hAnsi="Times New Roman" w:cs="Times New Roman"/>
                <w:szCs w:val="22"/>
                <w:lang w:val="es-CO" w:eastAsia="es-CO"/>
              </w:rPr>
              <w:t>diciembre,</w:t>
            </w:r>
            <w:r w:rsidR="00345D88" w:rsidRPr="00205DCB">
              <w:rPr>
                <w:rFonts w:ascii="Times New Roman" w:hAnsi="Times New Roman" w:cs="Times New Roman"/>
                <w:szCs w:val="22"/>
                <w:lang w:val="es-CO" w:eastAsia="es-CO"/>
              </w:rPr>
              <w:t xml:space="preserve"> en </w:t>
            </w:r>
            <w:r w:rsidR="00E61B0D">
              <w:rPr>
                <w:rFonts w:ascii="Times New Roman" w:hAnsi="Times New Roman" w:cs="Times New Roman"/>
                <w:szCs w:val="22"/>
                <w:lang w:val="es-CO" w:eastAsia="es-CO"/>
              </w:rPr>
              <w:t>la Carrera 152 con Calle 59</w:t>
            </w:r>
            <w:r w:rsidR="00345D88" w:rsidRPr="00205DCB">
              <w:rPr>
                <w:rFonts w:ascii="Times New Roman" w:hAnsi="Times New Roman" w:cs="Times New Roman"/>
                <w:szCs w:val="22"/>
                <w:lang w:val="es-CO" w:eastAsia="es-CO"/>
              </w:rPr>
              <w:t xml:space="preserve">, en el que se llevaba a cabo corte correspondiente a la </w:t>
            </w:r>
            <w:r w:rsidR="00205DCB" w:rsidRPr="00205DCB">
              <w:rPr>
                <w:rFonts w:ascii="Times New Roman" w:hAnsi="Times New Roman" w:cs="Times New Roman"/>
                <w:szCs w:val="22"/>
                <w:lang w:val="es-CO" w:eastAsia="es-CO"/>
              </w:rPr>
              <w:t>Adición</w:t>
            </w:r>
            <w:r w:rsidR="00345D88" w:rsidRPr="00205DCB">
              <w:rPr>
                <w:rFonts w:ascii="Times New Roman" w:hAnsi="Times New Roman" w:cs="Times New Roman"/>
                <w:szCs w:val="22"/>
                <w:lang w:val="es-CO" w:eastAsia="es-CO"/>
              </w:rPr>
              <w:t xml:space="preserve"> 3 del contrato de aseo.</w:t>
            </w:r>
          </w:p>
          <w:p w:rsidR="006B5160" w:rsidRDefault="006B5160" w:rsidP="00205DCB">
            <w:pPr>
              <w:pStyle w:val="Prrafodelista"/>
              <w:spacing w:after="0"/>
              <w:jc w:val="both"/>
              <w:rPr>
                <w:rFonts w:ascii="Times New Roman" w:hAnsi="Times New Roman" w:cs="Times New Roman"/>
                <w:szCs w:val="22"/>
                <w:lang w:val="es-CO" w:eastAsia="es-CO"/>
              </w:rPr>
            </w:pPr>
            <w:r w:rsidRPr="00133F28">
              <w:rPr>
                <w:rFonts w:ascii="Times New Roman" w:hAnsi="Times New Roman" w:cs="Times New Roman"/>
                <w:szCs w:val="22"/>
                <w:lang w:val="es-CO" w:eastAsia="es-CO"/>
              </w:rPr>
              <w:t xml:space="preserve">Durante la visita se </w:t>
            </w:r>
            <w:r w:rsidR="00205DCB">
              <w:rPr>
                <w:rFonts w:ascii="Times New Roman" w:hAnsi="Times New Roman" w:cs="Times New Roman"/>
                <w:szCs w:val="22"/>
                <w:lang w:val="es-CO" w:eastAsia="es-CO"/>
              </w:rPr>
              <w:t xml:space="preserve">evidencio lo siguiente: </w:t>
            </w:r>
          </w:p>
          <w:p w:rsidR="00205DCB" w:rsidRDefault="00E61B0D" w:rsidP="004E2916">
            <w:pPr>
              <w:pStyle w:val="Prrafodelista"/>
              <w:numPr>
                <w:ilvl w:val="0"/>
                <w:numId w:val="48"/>
              </w:numPr>
              <w:spacing w:after="0"/>
              <w:jc w:val="both"/>
              <w:rPr>
                <w:rFonts w:ascii="Times New Roman" w:hAnsi="Times New Roman" w:cs="Times New Roman"/>
                <w:szCs w:val="22"/>
                <w:lang w:val="es-CO" w:eastAsia="es-CO"/>
              </w:rPr>
            </w:pPr>
            <w:r>
              <w:rPr>
                <w:rFonts w:ascii="Times New Roman" w:hAnsi="Times New Roman" w:cs="Times New Roman"/>
                <w:szCs w:val="22"/>
                <w:lang w:val="es-CO" w:eastAsia="es-CO"/>
              </w:rPr>
              <w:t>Alguno de los operarios no contaba</w:t>
            </w:r>
            <w:r w:rsidR="00205DCB">
              <w:rPr>
                <w:rFonts w:ascii="Times New Roman" w:hAnsi="Times New Roman" w:cs="Times New Roman"/>
                <w:szCs w:val="22"/>
                <w:lang w:val="es-CO" w:eastAsia="es-CO"/>
              </w:rPr>
              <w:t xml:space="preserve"> con la documentación completa. </w:t>
            </w:r>
          </w:p>
          <w:p w:rsidR="00205DCB" w:rsidRDefault="00205DCB" w:rsidP="004E2916">
            <w:pPr>
              <w:pStyle w:val="Prrafodelista"/>
              <w:numPr>
                <w:ilvl w:val="0"/>
                <w:numId w:val="48"/>
              </w:numPr>
              <w:spacing w:after="0"/>
              <w:jc w:val="both"/>
              <w:rPr>
                <w:rFonts w:ascii="Times New Roman" w:hAnsi="Times New Roman" w:cs="Times New Roman"/>
                <w:szCs w:val="22"/>
                <w:lang w:val="es-CO" w:eastAsia="es-CO"/>
              </w:rPr>
            </w:pPr>
            <w:r>
              <w:rPr>
                <w:rFonts w:ascii="Times New Roman" w:hAnsi="Times New Roman" w:cs="Times New Roman"/>
                <w:szCs w:val="22"/>
                <w:lang w:val="es-CO" w:eastAsia="es-CO"/>
              </w:rPr>
              <w:t xml:space="preserve">Todos los operarios cuentan con los elementos de protección personal al día. </w:t>
            </w:r>
          </w:p>
          <w:p w:rsidR="00205DCB" w:rsidRDefault="00205DCB" w:rsidP="004E2916">
            <w:pPr>
              <w:pStyle w:val="Prrafodelista"/>
              <w:numPr>
                <w:ilvl w:val="0"/>
                <w:numId w:val="48"/>
              </w:numPr>
              <w:spacing w:after="0"/>
              <w:jc w:val="both"/>
              <w:rPr>
                <w:rFonts w:ascii="Times New Roman" w:hAnsi="Times New Roman" w:cs="Times New Roman"/>
                <w:szCs w:val="22"/>
                <w:lang w:val="es-CO" w:eastAsia="es-CO"/>
              </w:rPr>
            </w:pPr>
            <w:r>
              <w:rPr>
                <w:rFonts w:ascii="Times New Roman" w:hAnsi="Times New Roman" w:cs="Times New Roman"/>
                <w:szCs w:val="22"/>
                <w:lang w:val="es-CO" w:eastAsia="es-CO"/>
              </w:rPr>
              <w:t>Todos los operarios cuentan con las herramientas adecuadas.</w:t>
            </w:r>
          </w:p>
          <w:p w:rsidR="00205DCB" w:rsidRDefault="00205DCB" w:rsidP="004E2916">
            <w:pPr>
              <w:pStyle w:val="Prrafodelista"/>
              <w:numPr>
                <w:ilvl w:val="0"/>
                <w:numId w:val="48"/>
              </w:numPr>
              <w:spacing w:after="0"/>
              <w:jc w:val="both"/>
              <w:rPr>
                <w:rFonts w:ascii="Times New Roman" w:hAnsi="Times New Roman" w:cs="Times New Roman"/>
                <w:szCs w:val="22"/>
                <w:lang w:val="es-CO" w:eastAsia="es-CO"/>
              </w:rPr>
            </w:pPr>
            <w:r>
              <w:rPr>
                <w:rFonts w:ascii="Times New Roman" w:hAnsi="Times New Roman" w:cs="Times New Roman"/>
                <w:szCs w:val="22"/>
                <w:lang w:val="es-CO" w:eastAsia="es-CO"/>
              </w:rPr>
              <w:t>Se evidencia corte de césped regular</w:t>
            </w:r>
            <w:r w:rsidR="00E61B0D">
              <w:rPr>
                <w:rFonts w:ascii="Times New Roman" w:hAnsi="Times New Roman" w:cs="Times New Roman"/>
                <w:szCs w:val="22"/>
                <w:lang w:val="es-CO" w:eastAsia="es-CO"/>
              </w:rPr>
              <w:t xml:space="preserve">. </w:t>
            </w:r>
          </w:p>
          <w:p w:rsidR="00E61B0D" w:rsidRDefault="00E61B0D" w:rsidP="004E2916">
            <w:pPr>
              <w:pStyle w:val="Prrafodelista"/>
              <w:numPr>
                <w:ilvl w:val="0"/>
                <w:numId w:val="48"/>
              </w:numPr>
              <w:spacing w:after="0"/>
              <w:jc w:val="both"/>
              <w:rPr>
                <w:rFonts w:ascii="Times New Roman" w:hAnsi="Times New Roman" w:cs="Times New Roman"/>
                <w:szCs w:val="22"/>
                <w:lang w:val="es-CO" w:eastAsia="es-CO"/>
              </w:rPr>
            </w:pPr>
            <w:r>
              <w:rPr>
                <w:rFonts w:ascii="Times New Roman" w:hAnsi="Times New Roman" w:cs="Times New Roman"/>
                <w:szCs w:val="22"/>
                <w:lang w:val="es-CO" w:eastAsia="es-CO"/>
              </w:rPr>
              <w:t>Se solicita al prestador contar con la vacunación completa de los operarios.</w:t>
            </w:r>
          </w:p>
          <w:p w:rsidR="00E61B0D" w:rsidRDefault="00E61B0D" w:rsidP="004E2916">
            <w:pPr>
              <w:pStyle w:val="Prrafodelista"/>
              <w:numPr>
                <w:ilvl w:val="0"/>
                <w:numId w:val="48"/>
              </w:numPr>
              <w:spacing w:after="0"/>
              <w:jc w:val="both"/>
              <w:rPr>
                <w:rFonts w:ascii="Times New Roman" w:hAnsi="Times New Roman" w:cs="Times New Roman"/>
                <w:szCs w:val="22"/>
                <w:lang w:val="es-CO" w:eastAsia="es-CO"/>
              </w:rPr>
            </w:pPr>
            <w:r>
              <w:rPr>
                <w:rFonts w:ascii="Times New Roman" w:hAnsi="Times New Roman" w:cs="Times New Roman"/>
                <w:szCs w:val="22"/>
                <w:lang w:val="es-CO" w:eastAsia="es-CO"/>
              </w:rPr>
              <w:t xml:space="preserve">Se recomienda al prestador </w:t>
            </w:r>
            <w:r w:rsidR="00433D16">
              <w:rPr>
                <w:rFonts w:ascii="Times New Roman" w:hAnsi="Times New Roman" w:cs="Times New Roman"/>
                <w:szCs w:val="22"/>
                <w:lang w:val="es-CO" w:eastAsia="es-CO"/>
              </w:rPr>
              <w:t>extender</w:t>
            </w:r>
            <w:r>
              <w:rPr>
                <w:rFonts w:ascii="Times New Roman" w:hAnsi="Times New Roman" w:cs="Times New Roman"/>
                <w:szCs w:val="22"/>
                <w:lang w:val="es-CO" w:eastAsia="es-CO"/>
              </w:rPr>
              <w:t xml:space="preserve"> de manera </w:t>
            </w:r>
            <w:r w:rsidR="00433D16">
              <w:rPr>
                <w:rFonts w:ascii="Times New Roman" w:hAnsi="Times New Roman" w:cs="Times New Roman"/>
                <w:szCs w:val="22"/>
                <w:lang w:val="es-CO" w:eastAsia="es-CO"/>
              </w:rPr>
              <w:t>uniforme los</w:t>
            </w:r>
            <w:r>
              <w:rPr>
                <w:rFonts w:ascii="Times New Roman" w:hAnsi="Times New Roman" w:cs="Times New Roman"/>
                <w:szCs w:val="22"/>
                <w:lang w:val="es-CO" w:eastAsia="es-CO"/>
              </w:rPr>
              <w:t xml:space="preserve"> residuos de corte ya que por ser ciclo de Adición 3 no habrá recolección</w:t>
            </w:r>
            <w:r w:rsidR="0016569C">
              <w:rPr>
                <w:rFonts w:ascii="Times New Roman" w:hAnsi="Times New Roman" w:cs="Times New Roman"/>
                <w:szCs w:val="22"/>
                <w:lang w:val="es-CO" w:eastAsia="es-CO"/>
              </w:rPr>
              <w:t xml:space="preserve"> en bolsa</w:t>
            </w:r>
            <w:r>
              <w:rPr>
                <w:rFonts w:ascii="Times New Roman" w:hAnsi="Times New Roman" w:cs="Times New Roman"/>
                <w:szCs w:val="22"/>
                <w:lang w:val="es-CO" w:eastAsia="es-CO"/>
              </w:rPr>
              <w:t xml:space="preserve">.  </w:t>
            </w:r>
          </w:p>
          <w:p w:rsidR="006B5160" w:rsidRDefault="006B5160" w:rsidP="00205DCB">
            <w:pPr>
              <w:rPr>
                <w:sz w:val="22"/>
                <w:szCs w:val="22"/>
              </w:rPr>
            </w:pPr>
            <w:r w:rsidRPr="00A809DC">
              <w:rPr>
                <w:sz w:val="22"/>
                <w:szCs w:val="22"/>
              </w:rPr>
              <w:t xml:space="preserve">Se anexa </w:t>
            </w:r>
            <w:r w:rsidR="00205DCB">
              <w:rPr>
                <w:sz w:val="22"/>
                <w:szCs w:val="22"/>
              </w:rPr>
              <w:t>informe</w:t>
            </w:r>
            <w:r w:rsidR="00345D88">
              <w:rPr>
                <w:sz w:val="22"/>
                <w:szCs w:val="22"/>
              </w:rPr>
              <w:t xml:space="preserve"> de Visita de Campo con registro fotográfico</w:t>
            </w:r>
            <w:r w:rsidR="00067B90">
              <w:rPr>
                <w:sz w:val="22"/>
                <w:szCs w:val="22"/>
              </w:rPr>
              <w:t xml:space="preserve">. </w:t>
            </w:r>
          </w:p>
          <w:p w:rsidR="00205DCB" w:rsidRPr="00CD73F6" w:rsidRDefault="00205DCB" w:rsidP="00205DCB">
            <w:pPr>
              <w:rPr>
                <w:sz w:val="22"/>
                <w:szCs w:val="22"/>
              </w:rPr>
            </w:pPr>
          </w:p>
        </w:tc>
      </w:tr>
      <w:tr w:rsidR="00E254B1" w:rsidRPr="00CD73F6" w:rsidTr="00153B9D">
        <w:trPr>
          <w:trHeight w:val="5645"/>
        </w:trPr>
        <w:tc>
          <w:tcPr>
            <w:tcW w:w="186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E254B1" w:rsidRPr="00DB7717" w:rsidRDefault="00E254B1" w:rsidP="00E254B1">
            <w:pPr>
              <w:jc w:val="both"/>
              <w:rPr>
                <w:sz w:val="22"/>
                <w:szCs w:val="22"/>
              </w:rPr>
            </w:pPr>
            <w:r w:rsidRPr="00DB7717">
              <w:rPr>
                <w:sz w:val="22"/>
                <w:szCs w:val="22"/>
              </w:rPr>
              <w:t>Revisar y analizar el informe de i</w:t>
            </w:r>
            <w:r w:rsidRPr="00DB7717">
              <w:rPr>
                <w:sz w:val="22"/>
                <w:szCs w:val="22"/>
              </w:rPr>
              <w:t>n</w:t>
            </w:r>
            <w:r w:rsidRPr="00DB7717">
              <w:rPr>
                <w:sz w:val="22"/>
                <w:szCs w:val="22"/>
              </w:rPr>
              <w:t>terventoría Proye</w:t>
            </w:r>
            <w:r w:rsidRPr="00DB7717">
              <w:rPr>
                <w:sz w:val="22"/>
                <w:szCs w:val="22"/>
              </w:rPr>
              <w:t>c</w:t>
            </w:r>
            <w:r w:rsidRPr="00DB7717">
              <w:rPr>
                <w:sz w:val="22"/>
                <w:szCs w:val="22"/>
              </w:rPr>
              <w:t xml:space="preserve">ción Capital en el componente de corte de césped. </w:t>
            </w:r>
          </w:p>
        </w:tc>
        <w:tc>
          <w:tcPr>
            <w:tcW w:w="862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A564D" w:rsidRDefault="003A564D" w:rsidP="006B5160">
            <w:pPr>
              <w:pStyle w:val="Standard"/>
              <w:shd w:val="clear" w:color="auto" w:fill="FFFFFF"/>
              <w:jc w:val="both"/>
              <w:rPr>
                <w:sz w:val="22"/>
                <w:szCs w:val="22"/>
                <w:lang w:val="es-CO" w:eastAsia="es-CO"/>
              </w:rPr>
            </w:pPr>
          </w:p>
          <w:p w:rsidR="006B5160" w:rsidRPr="00DB7717" w:rsidRDefault="006B5160" w:rsidP="006B5160">
            <w:pPr>
              <w:pStyle w:val="Standard"/>
              <w:shd w:val="clear" w:color="auto" w:fill="FFFFFF"/>
              <w:jc w:val="both"/>
              <w:rPr>
                <w:sz w:val="22"/>
                <w:szCs w:val="22"/>
                <w:lang w:val="es-CO" w:eastAsia="es-CO"/>
              </w:rPr>
            </w:pPr>
            <w:r w:rsidRPr="00DB7717">
              <w:rPr>
                <w:sz w:val="22"/>
                <w:szCs w:val="22"/>
                <w:lang w:val="es-CO" w:eastAsia="es-CO"/>
              </w:rPr>
              <w:t>Realizando el análisis del informe presentado por la interventoría en relación con el componente de corte de césped, se pudo evidenciar lo siguiente:</w:t>
            </w:r>
          </w:p>
          <w:p w:rsidR="006B5160" w:rsidRPr="00DB7717" w:rsidRDefault="006B5160" w:rsidP="006B5160">
            <w:pPr>
              <w:pStyle w:val="Standard"/>
              <w:shd w:val="clear" w:color="auto" w:fill="FFFFFF"/>
              <w:jc w:val="both"/>
              <w:rPr>
                <w:sz w:val="22"/>
                <w:szCs w:val="22"/>
                <w:lang w:val="es-CO" w:eastAsia="es-CO"/>
              </w:rPr>
            </w:pPr>
          </w:p>
          <w:p w:rsidR="006B5160" w:rsidRPr="00DB7717" w:rsidRDefault="006B5160" w:rsidP="006B5160">
            <w:pPr>
              <w:pStyle w:val="Standard"/>
              <w:jc w:val="both"/>
              <w:rPr>
                <w:color w:val="000000"/>
                <w:kern w:val="0"/>
                <w:sz w:val="22"/>
                <w:szCs w:val="22"/>
                <w:lang w:val="es-CO" w:eastAsia="es-CO"/>
              </w:rPr>
            </w:pPr>
            <w:r w:rsidRPr="00DB7717">
              <w:rPr>
                <w:color w:val="000000"/>
                <w:kern w:val="0"/>
                <w:sz w:val="22"/>
                <w:szCs w:val="22"/>
                <w:lang w:val="es-CO" w:eastAsia="es-CO"/>
              </w:rPr>
              <w:t>Los hallazgos anteriormente señalados por la Interventoría han sido reportados al Concesionario a través de la Matriz Interactiva. Durante el mes se reportaron al Concesionario</w:t>
            </w:r>
            <w:r w:rsidR="009836E2">
              <w:rPr>
                <w:color w:val="000000"/>
                <w:kern w:val="0"/>
                <w:sz w:val="22"/>
                <w:szCs w:val="22"/>
                <w:lang w:val="es-CO" w:eastAsia="es-CO"/>
              </w:rPr>
              <w:t xml:space="preserve"> realizo 300 verificaciones de los cuales se encontraron 203</w:t>
            </w:r>
            <w:r w:rsidRPr="00DB7717">
              <w:rPr>
                <w:color w:val="000000"/>
                <w:kern w:val="0"/>
                <w:sz w:val="22"/>
                <w:szCs w:val="22"/>
                <w:lang w:val="es-CO" w:eastAsia="es-CO"/>
              </w:rPr>
              <w:t xml:space="preserve"> hallazgos, de los cuales el que presenta mayor representatividad es el correspondiente a </w:t>
            </w:r>
            <w:r w:rsidR="009836E2">
              <w:rPr>
                <w:color w:val="000000"/>
                <w:kern w:val="0"/>
                <w:sz w:val="22"/>
                <w:szCs w:val="22"/>
                <w:lang w:val="es-CO" w:eastAsia="es-CO"/>
              </w:rPr>
              <w:t>Zona no Intervenida</w:t>
            </w:r>
            <w:r w:rsidR="002C46B8">
              <w:rPr>
                <w:color w:val="000000"/>
                <w:kern w:val="0"/>
                <w:sz w:val="22"/>
                <w:szCs w:val="22"/>
                <w:lang w:val="es-CO" w:eastAsia="es-CO"/>
              </w:rPr>
              <w:t>.</w:t>
            </w:r>
          </w:p>
          <w:p w:rsidR="006B5160" w:rsidRPr="00DB7717" w:rsidRDefault="006B5160" w:rsidP="006B5160">
            <w:pPr>
              <w:pStyle w:val="Standard"/>
              <w:jc w:val="both"/>
              <w:rPr>
                <w:color w:val="000000"/>
                <w:kern w:val="0"/>
                <w:sz w:val="22"/>
                <w:szCs w:val="22"/>
                <w:lang w:val="es-CO" w:eastAsia="es-CO"/>
              </w:rPr>
            </w:pPr>
          </w:p>
          <w:p w:rsidR="006B5160" w:rsidRPr="00DB7717" w:rsidRDefault="006B5160" w:rsidP="006B5160">
            <w:pPr>
              <w:pStyle w:val="Standard"/>
              <w:jc w:val="center"/>
              <w:rPr>
                <w:sz w:val="18"/>
                <w:szCs w:val="18"/>
              </w:rPr>
            </w:pPr>
            <w:r w:rsidRPr="00DB7717">
              <w:rPr>
                <w:sz w:val="18"/>
                <w:szCs w:val="18"/>
              </w:rPr>
              <w:t xml:space="preserve">Tabla No. Estado de la gestión de la Matriz Interactiva mes de </w:t>
            </w:r>
            <w:r w:rsidR="004F5344" w:rsidRPr="00DB7717">
              <w:rPr>
                <w:sz w:val="18"/>
                <w:szCs w:val="18"/>
              </w:rPr>
              <w:t xml:space="preserve">noviembre </w:t>
            </w:r>
            <w:r w:rsidR="004F5344">
              <w:rPr>
                <w:sz w:val="18"/>
                <w:szCs w:val="18"/>
              </w:rPr>
              <w:t>Ydiciembre</w:t>
            </w:r>
            <w:r w:rsidR="002C46B8" w:rsidRPr="00DB7717">
              <w:rPr>
                <w:sz w:val="18"/>
                <w:szCs w:val="18"/>
              </w:rPr>
              <w:t>de</w:t>
            </w:r>
            <w:r w:rsidRPr="00DB7717">
              <w:rPr>
                <w:sz w:val="18"/>
                <w:szCs w:val="18"/>
              </w:rPr>
              <w:t xml:space="preserve"> 2018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8"/>
              <w:gridCol w:w="1948"/>
              <w:gridCol w:w="1948"/>
            </w:tblGrid>
            <w:tr w:rsidR="002C46B8" w:rsidRPr="004E2916" w:rsidTr="00153B9D">
              <w:trPr>
                <w:jc w:val="center"/>
              </w:trPr>
              <w:tc>
                <w:tcPr>
                  <w:tcW w:w="1608" w:type="dxa"/>
                  <w:shd w:val="clear" w:color="auto" w:fill="auto"/>
                </w:tcPr>
                <w:p w:rsidR="002C46B8" w:rsidRPr="004E2916" w:rsidRDefault="002C46B8" w:rsidP="004E2916">
                  <w:pPr>
                    <w:pStyle w:val="Standard"/>
                    <w:jc w:val="center"/>
                    <w:rPr>
                      <w:b/>
                      <w:color w:val="000000"/>
                      <w:kern w:val="0"/>
                      <w:sz w:val="22"/>
                      <w:szCs w:val="22"/>
                      <w:lang w:val="es-CO" w:eastAsia="es-CO"/>
                    </w:rPr>
                  </w:pPr>
                  <w:r w:rsidRPr="004E2916">
                    <w:rPr>
                      <w:b/>
                      <w:color w:val="000000"/>
                      <w:kern w:val="0"/>
                      <w:sz w:val="22"/>
                      <w:szCs w:val="22"/>
                      <w:lang w:val="es-CO" w:eastAsia="es-CO"/>
                    </w:rPr>
                    <w:t>ESTADO</w:t>
                  </w:r>
                </w:p>
              </w:tc>
              <w:tc>
                <w:tcPr>
                  <w:tcW w:w="1948" w:type="dxa"/>
                  <w:shd w:val="clear" w:color="auto" w:fill="auto"/>
                </w:tcPr>
                <w:p w:rsidR="002C46B8" w:rsidRPr="004E2916" w:rsidRDefault="002C46B8" w:rsidP="004E2916">
                  <w:pPr>
                    <w:pStyle w:val="Standard"/>
                    <w:jc w:val="center"/>
                    <w:rPr>
                      <w:b/>
                      <w:color w:val="000000"/>
                      <w:kern w:val="0"/>
                      <w:sz w:val="22"/>
                      <w:szCs w:val="22"/>
                      <w:lang w:val="es-CO" w:eastAsia="es-CO"/>
                    </w:rPr>
                  </w:pPr>
                  <w:r w:rsidRPr="004E2916">
                    <w:rPr>
                      <w:b/>
                      <w:color w:val="000000"/>
                      <w:kern w:val="0"/>
                      <w:sz w:val="22"/>
                      <w:szCs w:val="22"/>
                      <w:lang w:val="es-CO" w:eastAsia="es-CO"/>
                    </w:rPr>
                    <w:t>NOVIEMBRE</w:t>
                  </w:r>
                </w:p>
              </w:tc>
              <w:tc>
                <w:tcPr>
                  <w:tcW w:w="1948" w:type="dxa"/>
                </w:tcPr>
                <w:p w:rsidR="002C46B8" w:rsidRPr="004E2916" w:rsidRDefault="002C46B8" w:rsidP="004E2916">
                  <w:pPr>
                    <w:pStyle w:val="Standard"/>
                    <w:jc w:val="center"/>
                    <w:rPr>
                      <w:b/>
                      <w:color w:val="000000"/>
                      <w:kern w:val="0"/>
                      <w:sz w:val="22"/>
                      <w:szCs w:val="22"/>
                      <w:lang w:val="es-CO" w:eastAsia="es-CO"/>
                    </w:rPr>
                  </w:pPr>
                  <w:r>
                    <w:rPr>
                      <w:b/>
                      <w:color w:val="000000"/>
                      <w:kern w:val="0"/>
                      <w:sz w:val="22"/>
                      <w:szCs w:val="22"/>
                      <w:lang w:val="es-CO" w:eastAsia="es-CO"/>
                    </w:rPr>
                    <w:t>DICIEMBRE</w:t>
                  </w:r>
                </w:p>
              </w:tc>
            </w:tr>
            <w:tr w:rsidR="002C46B8" w:rsidRPr="004E2916" w:rsidTr="00153B9D">
              <w:trPr>
                <w:jc w:val="center"/>
              </w:trPr>
              <w:tc>
                <w:tcPr>
                  <w:tcW w:w="1608" w:type="dxa"/>
                  <w:shd w:val="clear" w:color="auto" w:fill="auto"/>
                </w:tcPr>
                <w:p w:rsidR="002C46B8" w:rsidRPr="004E2916" w:rsidRDefault="002C46B8" w:rsidP="004E2916">
                  <w:pPr>
                    <w:pStyle w:val="Standard"/>
                    <w:jc w:val="center"/>
                    <w:rPr>
                      <w:color w:val="000000"/>
                      <w:kern w:val="0"/>
                      <w:sz w:val="22"/>
                      <w:szCs w:val="22"/>
                      <w:lang w:val="es-CO" w:eastAsia="es-CO"/>
                    </w:rPr>
                  </w:pPr>
                  <w:r w:rsidRPr="004E2916">
                    <w:rPr>
                      <w:color w:val="000000"/>
                      <w:kern w:val="0"/>
                      <w:sz w:val="22"/>
                      <w:szCs w:val="22"/>
                      <w:lang w:val="es-CO" w:eastAsia="es-CO"/>
                    </w:rPr>
                    <w:t xml:space="preserve">Sin gestionar </w:t>
                  </w:r>
                </w:p>
              </w:tc>
              <w:tc>
                <w:tcPr>
                  <w:tcW w:w="1948" w:type="dxa"/>
                  <w:shd w:val="clear" w:color="auto" w:fill="auto"/>
                </w:tcPr>
                <w:p w:rsidR="002C46B8" w:rsidRPr="004E2916" w:rsidRDefault="002C46B8" w:rsidP="004E2916">
                  <w:pPr>
                    <w:pStyle w:val="Standard"/>
                    <w:jc w:val="center"/>
                    <w:rPr>
                      <w:color w:val="000000"/>
                      <w:kern w:val="0"/>
                      <w:sz w:val="22"/>
                      <w:szCs w:val="22"/>
                      <w:lang w:val="es-CO" w:eastAsia="es-CO"/>
                    </w:rPr>
                  </w:pPr>
                  <w:r w:rsidRPr="004E2916">
                    <w:rPr>
                      <w:color w:val="000000"/>
                      <w:kern w:val="0"/>
                      <w:sz w:val="22"/>
                      <w:szCs w:val="22"/>
                      <w:lang w:val="es-CO" w:eastAsia="es-CO"/>
                    </w:rPr>
                    <w:t>16</w:t>
                  </w:r>
                </w:p>
              </w:tc>
              <w:tc>
                <w:tcPr>
                  <w:tcW w:w="1948" w:type="dxa"/>
                </w:tcPr>
                <w:p w:rsidR="002C46B8" w:rsidRPr="004E2916" w:rsidRDefault="002C46B8" w:rsidP="004E2916">
                  <w:pPr>
                    <w:pStyle w:val="Standard"/>
                    <w:jc w:val="center"/>
                    <w:rPr>
                      <w:color w:val="000000"/>
                      <w:kern w:val="0"/>
                      <w:sz w:val="22"/>
                      <w:szCs w:val="22"/>
                      <w:lang w:val="es-CO" w:eastAsia="es-CO"/>
                    </w:rPr>
                  </w:pPr>
                  <w:r>
                    <w:rPr>
                      <w:color w:val="000000"/>
                      <w:kern w:val="0"/>
                      <w:sz w:val="22"/>
                      <w:szCs w:val="22"/>
                      <w:lang w:val="es-CO" w:eastAsia="es-CO"/>
                    </w:rPr>
                    <w:t>8</w:t>
                  </w:r>
                </w:p>
              </w:tc>
            </w:tr>
            <w:tr w:rsidR="002C46B8" w:rsidRPr="004E2916" w:rsidTr="00153B9D">
              <w:trPr>
                <w:jc w:val="center"/>
              </w:trPr>
              <w:tc>
                <w:tcPr>
                  <w:tcW w:w="1608" w:type="dxa"/>
                  <w:shd w:val="clear" w:color="auto" w:fill="auto"/>
                </w:tcPr>
                <w:p w:rsidR="002C46B8" w:rsidRPr="004E2916" w:rsidRDefault="002C46B8" w:rsidP="004E2916">
                  <w:pPr>
                    <w:pStyle w:val="Standard"/>
                    <w:jc w:val="center"/>
                    <w:rPr>
                      <w:color w:val="000000"/>
                      <w:kern w:val="0"/>
                      <w:sz w:val="22"/>
                      <w:szCs w:val="22"/>
                      <w:lang w:val="es-CO" w:eastAsia="es-CO"/>
                    </w:rPr>
                  </w:pPr>
                  <w:r w:rsidRPr="004E2916">
                    <w:rPr>
                      <w:color w:val="000000"/>
                      <w:kern w:val="0"/>
                      <w:sz w:val="22"/>
                      <w:szCs w:val="22"/>
                      <w:lang w:val="es-CO" w:eastAsia="es-CO"/>
                    </w:rPr>
                    <w:t xml:space="preserve">Gestionados </w:t>
                  </w:r>
                </w:p>
              </w:tc>
              <w:tc>
                <w:tcPr>
                  <w:tcW w:w="1948" w:type="dxa"/>
                  <w:shd w:val="clear" w:color="auto" w:fill="auto"/>
                </w:tcPr>
                <w:p w:rsidR="002C46B8" w:rsidRPr="004E2916" w:rsidRDefault="002C46B8" w:rsidP="004E2916">
                  <w:pPr>
                    <w:pStyle w:val="Standard"/>
                    <w:jc w:val="center"/>
                    <w:rPr>
                      <w:color w:val="000000"/>
                      <w:kern w:val="0"/>
                      <w:sz w:val="22"/>
                      <w:szCs w:val="22"/>
                      <w:lang w:val="es-CO" w:eastAsia="es-CO"/>
                    </w:rPr>
                  </w:pPr>
                  <w:r w:rsidRPr="004E2916">
                    <w:rPr>
                      <w:color w:val="000000"/>
                      <w:kern w:val="0"/>
                      <w:sz w:val="22"/>
                      <w:szCs w:val="22"/>
                      <w:lang w:val="es-CO" w:eastAsia="es-CO"/>
                    </w:rPr>
                    <w:t>29</w:t>
                  </w:r>
                </w:p>
              </w:tc>
              <w:tc>
                <w:tcPr>
                  <w:tcW w:w="1948" w:type="dxa"/>
                </w:tcPr>
                <w:p w:rsidR="002C46B8" w:rsidRPr="004E2916" w:rsidRDefault="002C46B8" w:rsidP="004E2916">
                  <w:pPr>
                    <w:pStyle w:val="Standard"/>
                    <w:jc w:val="center"/>
                    <w:rPr>
                      <w:color w:val="000000"/>
                      <w:kern w:val="0"/>
                      <w:sz w:val="22"/>
                      <w:szCs w:val="22"/>
                      <w:lang w:val="es-CO" w:eastAsia="es-CO"/>
                    </w:rPr>
                  </w:pPr>
                  <w:r>
                    <w:rPr>
                      <w:color w:val="000000"/>
                      <w:kern w:val="0"/>
                      <w:sz w:val="22"/>
                      <w:szCs w:val="22"/>
                      <w:lang w:val="es-CO" w:eastAsia="es-CO"/>
                    </w:rPr>
                    <w:t>0</w:t>
                  </w:r>
                </w:p>
              </w:tc>
            </w:tr>
            <w:tr w:rsidR="002C46B8" w:rsidRPr="004E2916" w:rsidTr="00153B9D">
              <w:trPr>
                <w:jc w:val="center"/>
              </w:trPr>
              <w:tc>
                <w:tcPr>
                  <w:tcW w:w="1608" w:type="dxa"/>
                  <w:shd w:val="clear" w:color="auto" w:fill="auto"/>
                </w:tcPr>
                <w:p w:rsidR="002C46B8" w:rsidRPr="004E2916" w:rsidRDefault="002C46B8" w:rsidP="004E2916">
                  <w:pPr>
                    <w:pStyle w:val="Standard"/>
                    <w:jc w:val="center"/>
                    <w:rPr>
                      <w:color w:val="000000"/>
                      <w:kern w:val="0"/>
                      <w:sz w:val="22"/>
                      <w:szCs w:val="22"/>
                      <w:lang w:val="es-CO" w:eastAsia="es-CO"/>
                    </w:rPr>
                  </w:pPr>
                  <w:r w:rsidRPr="004E2916">
                    <w:rPr>
                      <w:color w:val="000000"/>
                      <w:kern w:val="0"/>
                      <w:sz w:val="22"/>
                      <w:szCs w:val="22"/>
                      <w:lang w:val="es-CO" w:eastAsia="es-CO"/>
                    </w:rPr>
                    <w:t xml:space="preserve">Prorrogados </w:t>
                  </w:r>
                </w:p>
              </w:tc>
              <w:tc>
                <w:tcPr>
                  <w:tcW w:w="1948" w:type="dxa"/>
                  <w:shd w:val="clear" w:color="auto" w:fill="auto"/>
                </w:tcPr>
                <w:p w:rsidR="002C46B8" w:rsidRPr="004E2916" w:rsidRDefault="002C46B8" w:rsidP="004E2916">
                  <w:pPr>
                    <w:pStyle w:val="Standard"/>
                    <w:jc w:val="center"/>
                    <w:rPr>
                      <w:color w:val="000000"/>
                      <w:kern w:val="0"/>
                      <w:sz w:val="22"/>
                      <w:szCs w:val="22"/>
                      <w:lang w:val="es-CO" w:eastAsia="es-CO"/>
                    </w:rPr>
                  </w:pPr>
                  <w:r w:rsidRPr="004E2916">
                    <w:rPr>
                      <w:color w:val="000000"/>
                      <w:kern w:val="0"/>
                      <w:sz w:val="22"/>
                      <w:szCs w:val="22"/>
                      <w:lang w:val="es-CO" w:eastAsia="es-CO"/>
                    </w:rPr>
                    <w:t>1</w:t>
                  </w:r>
                </w:p>
              </w:tc>
              <w:tc>
                <w:tcPr>
                  <w:tcW w:w="1948" w:type="dxa"/>
                </w:tcPr>
                <w:p w:rsidR="002C46B8" w:rsidRPr="004E2916" w:rsidRDefault="002C46B8" w:rsidP="004E2916">
                  <w:pPr>
                    <w:pStyle w:val="Standard"/>
                    <w:jc w:val="center"/>
                    <w:rPr>
                      <w:color w:val="000000"/>
                      <w:kern w:val="0"/>
                      <w:sz w:val="22"/>
                      <w:szCs w:val="22"/>
                      <w:lang w:val="es-CO" w:eastAsia="es-CO"/>
                    </w:rPr>
                  </w:pPr>
                  <w:r>
                    <w:rPr>
                      <w:color w:val="000000"/>
                      <w:kern w:val="0"/>
                      <w:sz w:val="22"/>
                      <w:szCs w:val="22"/>
                      <w:lang w:val="es-CO" w:eastAsia="es-CO"/>
                    </w:rPr>
                    <w:t>1</w:t>
                  </w:r>
                </w:p>
              </w:tc>
            </w:tr>
            <w:tr w:rsidR="002C46B8" w:rsidRPr="004E2916" w:rsidTr="00153B9D">
              <w:trPr>
                <w:jc w:val="center"/>
              </w:trPr>
              <w:tc>
                <w:tcPr>
                  <w:tcW w:w="1608" w:type="dxa"/>
                  <w:shd w:val="clear" w:color="auto" w:fill="auto"/>
                </w:tcPr>
                <w:p w:rsidR="002C46B8" w:rsidRPr="004E2916" w:rsidRDefault="002C46B8" w:rsidP="004E2916">
                  <w:pPr>
                    <w:pStyle w:val="Standard"/>
                    <w:jc w:val="center"/>
                    <w:rPr>
                      <w:color w:val="000000"/>
                      <w:kern w:val="0"/>
                      <w:sz w:val="22"/>
                      <w:szCs w:val="22"/>
                      <w:lang w:val="es-CO" w:eastAsia="es-CO"/>
                    </w:rPr>
                  </w:pPr>
                  <w:r w:rsidRPr="004E2916">
                    <w:rPr>
                      <w:color w:val="000000"/>
                      <w:kern w:val="0"/>
                      <w:sz w:val="22"/>
                      <w:szCs w:val="22"/>
                      <w:lang w:val="es-CO" w:eastAsia="es-CO"/>
                    </w:rPr>
                    <w:t xml:space="preserve">En revisión </w:t>
                  </w:r>
                </w:p>
              </w:tc>
              <w:tc>
                <w:tcPr>
                  <w:tcW w:w="1948" w:type="dxa"/>
                  <w:shd w:val="clear" w:color="auto" w:fill="auto"/>
                </w:tcPr>
                <w:p w:rsidR="002C46B8" w:rsidRPr="004E2916" w:rsidRDefault="002C46B8" w:rsidP="004E2916">
                  <w:pPr>
                    <w:pStyle w:val="Standard"/>
                    <w:jc w:val="center"/>
                    <w:rPr>
                      <w:color w:val="000000"/>
                      <w:kern w:val="0"/>
                      <w:sz w:val="22"/>
                      <w:szCs w:val="22"/>
                      <w:lang w:val="es-CO" w:eastAsia="es-CO"/>
                    </w:rPr>
                  </w:pPr>
                  <w:r w:rsidRPr="004E2916">
                    <w:rPr>
                      <w:color w:val="000000"/>
                      <w:kern w:val="0"/>
                      <w:sz w:val="22"/>
                      <w:szCs w:val="22"/>
                      <w:lang w:val="es-CO" w:eastAsia="es-CO"/>
                    </w:rPr>
                    <w:t>1</w:t>
                  </w:r>
                </w:p>
              </w:tc>
              <w:tc>
                <w:tcPr>
                  <w:tcW w:w="1948" w:type="dxa"/>
                </w:tcPr>
                <w:p w:rsidR="002C46B8" w:rsidRPr="004E2916" w:rsidRDefault="002C46B8" w:rsidP="004E2916">
                  <w:pPr>
                    <w:pStyle w:val="Standard"/>
                    <w:jc w:val="center"/>
                    <w:rPr>
                      <w:color w:val="000000"/>
                      <w:kern w:val="0"/>
                      <w:sz w:val="22"/>
                      <w:szCs w:val="22"/>
                      <w:lang w:val="es-CO" w:eastAsia="es-CO"/>
                    </w:rPr>
                  </w:pPr>
                  <w:r>
                    <w:rPr>
                      <w:color w:val="000000"/>
                      <w:kern w:val="0"/>
                      <w:sz w:val="22"/>
                      <w:szCs w:val="22"/>
                      <w:lang w:val="es-CO" w:eastAsia="es-CO"/>
                    </w:rPr>
                    <w:t>0</w:t>
                  </w:r>
                </w:p>
              </w:tc>
            </w:tr>
            <w:tr w:rsidR="002C46B8" w:rsidRPr="004E2916" w:rsidTr="00153B9D">
              <w:trPr>
                <w:jc w:val="center"/>
              </w:trPr>
              <w:tc>
                <w:tcPr>
                  <w:tcW w:w="1608" w:type="dxa"/>
                  <w:shd w:val="clear" w:color="auto" w:fill="auto"/>
                </w:tcPr>
                <w:p w:rsidR="002C46B8" w:rsidRPr="004E2916" w:rsidRDefault="002C46B8" w:rsidP="004E2916">
                  <w:pPr>
                    <w:pStyle w:val="Standard"/>
                    <w:jc w:val="center"/>
                    <w:rPr>
                      <w:color w:val="000000"/>
                      <w:kern w:val="0"/>
                      <w:sz w:val="22"/>
                      <w:szCs w:val="22"/>
                      <w:lang w:val="es-CO" w:eastAsia="es-CO"/>
                    </w:rPr>
                  </w:pPr>
                  <w:r w:rsidRPr="004E2916">
                    <w:rPr>
                      <w:color w:val="000000"/>
                      <w:kern w:val="0"/>
                      <w:sz w:val="22"/>
                      <w:szCs w:val="22"/>
                      <w:lang w:val="es-CO" w:eastAsia="es-CO"/>
                    </w:rPr>
                    <w:t xml:space="preserve">Cerrados </w:t>
                  </w:r>
                </w:p>
              </w:tc>
              <w:tc>
                <w:tcPr>
                  <w:tcW w:w="1948" w:type="dxa"/>
                  <w:shd w:val="clear" w:color="auto" w:fill="auto"/>
                </w:tcPr>
                <w:p w:rsidR="002C46B8" w:rsidRPr="004E2916" w:rsidRDefault="002C46B8" w:rsidP="004E2916">
                  <w:pPr>
                    <w:pStyle w:val="Standard"/>
                    <w:jc w:val="center"/>
                    <w:rPr>
                      <w:color w:val="000000"/>
                      <w:kern w:val="0"/>
                      <w:sz w:val="22"/>
                      <w:szCs w:val="22"/>
                      <w:lang w:val="es-CO" w:eastAsia="es-CO"/>
                    </w:rPr>
                  </w:pPr>
                  <w:r w:rsidRPr="004E2916">
                    <w:rPr>
                      <w:color w:val="000000"/>
                      <w:kern w:val="0"/>
                      <w:sz w:val="22"/>
                      <w:szCs w:val="22"/>
                      <w:lang w:val="es-CO" w:eastAsia="es-CO"/>
                    </w:rPr>
                    <w:t>136</w:t>
                  </w:r>
                </w:p>
              </w:tc>
              <w:tc>
                <w:tcPr>
                  <w:tcW w:w="1948" w:type="dxa"/>
                </w:tcPr>
                <w:p w:rsidR="002C46B8" w:rsidRPr="004E2916" w:rsidRDefault="002C46B8" w:rsidP="004E2916">
                  <w:pPr>
                    <w:pStyle w:val="Standard"/>
                    <w:jc w:val="center"/>
                    <w:rPr>
                      <w:color w:val="000000"/>
                      <w:kern w:val="0"/>
                      <w:sz w:val="22"/>
                      <w:szCs w:val="22"/>
                      <w:lang w:val="es-CO" w:eastAsia="es-CO"/>
                    </w:rPr>
                  </w:pPr>
                  <w:r>
                    <w:rPr>
                      <w:color w:val="000000"/>
                      <w:kern w:val="0"/>
                      <w:sz w:val="22"/>
                      <w:szCs w:val="22"/>
                      <w:lang w:val="es-CO" w:eastAsia="es-CO"/>
                    </w:rPr>
                    <w:t>194</w:t>
                  </w:r>
                </w:p>
              </w:tc>
            </w:tr>
            <w:tr w:rsidR="002C46B8" w:rsidRPr="004E2916" w:rsidTr="00153B9D">
              <w:trPr>
                <w:jc w:val="center"/>
              </w:trPr>
              <w:tc>
                <w:tcPr>
                  <w:tcW w:w="1608" w:type="dxa"/>
                  <w:shd w:val="clear" w:color="auto" w:fill="auto"/>
                </w:tcPr>
                <w:p w:rsidR="002C46B8" w:rsidRPr="004E2916" w:rsidRDefault="002C46B8" w:rsidP="004E2916">
                  <w:pPr>
                    <w:pStyle w:val="Standard"/>
                    <w:jc w:val="center"/>
                    <w:rPr>
                      <w:color w:val="000000"/>
                      <w:kern w:val="0"/>
                      <w:sz w:val="22"/>
                      <w:szCs w:val="22"/>
                      <w:lang w:val="es-CO" w:eastAsia="es-CO"/>
                    </w:rPr>
                  </w:pPr>
                  <w:r w:rsidRPr="004E2916">
                    <w:rPr>
                      <w:color w:val="000000"/>
                      <w:kern w:val="0"/>
                      <w:sz w:val="22"/>
                      <w:szCs w:val="22"/>
                      <w:lang w:val="es-CO" w:eastAsia="es-CO"/>
                    </w:rPr>
                    <w:t xml:space="preserve">Devuelto </w:t>
                  </w:r>
                </w:p>
              </w:tc>
              <w:tc>
                <w:tcPr>
                  <w:tcW w:w="1948" w:type="dxa"/>
                  <w:shd w:val="clear" w:color="auto" w:fill="auto"/>
                </w:tcPr>
                <w:p w:rsidR="002C46B8" w:rsidRPr="004E2916" w:rsidRDefault="002C46B8" w:rsidP="004E2916">
                  <w:pPr>
                    <w:pStyle w:val="Standard"/>
                    <w:jc w:val="center"/>
                    <w:rPr>
                      <w:color w:val="000000"/>
                      <w:kern w:val="0"/>
                      <w:sz w:val="22"/>
                      <w:szCs w:val="22"/>
                      <w:lang w:val="es-CO" w:eastAsia="es-CO"/>
                    </w:rPr>
                  </w:pPr>
                  <w:r w:rsidRPr="004E2916">
                    <w:rPr>
                      <w:color w:val="000000"/>
                      <w:kern w:val="0"/>
                      <w:sz w:val="22"/>
                      <w:szCs w:val="22"/>
                      <w:lang w:val="es-CO" w:eastAsia="es-CO"/>
                    </w:rPr>
                    <w:t>0</w:t>
                  </w:r>
                </w:p>
              </w:tc>
              <w:tc>
                <w:tcPr>
                  <w:tcW w:w="1948" w:type="dxa"/>
                </w:tcPr>
                <w:p w:rsidR="002C46B8" w:rsidRPr="004E2916" w:rsidRDefault="002C46B8" w:rsidP="004E2916">
                  <w:pPr>
                    <w:pStyle w:val="Standard"/>
                    <w:jc w:val="center"/>
                    <w:rPr>
                      <w:color w:val="000000"/>
                      <w:kern w:val="0"/>
                      <w:sz w:val="22"/>
                      <w:szCs w:val="22"/>
                      <w:lang w:val="es-CO" w:eastAsia="es-CO"/>
                    </w:rPr>
                  </w:pPr>
                  <w:r>
                    <w:rPr>
                      <w:color w:val="000000"/>
                      <w:kern w:val="0"/>
                      <w:sz w:val="22"/>
                      <w:szCs w:val="22"/>
                      <w:lang w:val="es-CO" w:eastAsia="es-CO"/>
                    </w:rPr>
                    <w:t>0</w:t>
                  </w:r>
                </w:p>
              </w:tc>
            </w:tr>
            <w:tr w:rsidR="002C46B8" w:rsidRPr="004E2916" w:rsidTr="00153B9D">
              <w:trPr>
                <w:jc w:val="center"/>
              </w:trPr>
              <w:tc>
                <w:tcPr>
                  <w:tcW w:w="1608" w:type="dxa"/>
                  <w:shd w:val="clear" w:color="auto" w:fill="auto"/>
                </w:tcPr>
                <w:p w:rsidR="002C46B8" w:rsidRPr="004E2916" w:rsidRDefault="002C46B8" w:rsidP="004E2916">
                  <w:pPr>
                    <w:pStyle w:val="Standard"/>
                    <w:jc w:val="center"/>
                    <w:rPr>
                      <w:color w:val="000000"/>
                      <w:kern w:val="0"/>
                      <w:sz w:val="22"/>
                      <w:szCs w:val="22"/>
                      <w:lang w:val="es-CO" w:eastAsia="es-CO"/>
                    </w:rPr>
                  </w:pPr>
                  <w:r w:rsidRPr="004E2916">
                    <w:rPr>
                      <w:color w:val="000000"/>
                      <w:kern w:val="0"/>
                      <w:sz w:val="22"/>
                      <w:szCs w:val="22"/>
                      <w:lang w:val="es-CO" w:eastAsia="es-CO"/>
                    </w:rPr>
                    <w:t xml:space="preserve">TOTAL </w:t>
                  </w:r>
                </w:p>
              </w:tc>
              <w:tc>
                <w:tcPr>
                  <w:tcW w:w="1948" w:type="dxa"/>
                  <w:shd w:val="clear" w:color="auto" w:fill="auto"/>
                </w:tcPr>
                <w:p w:rsidR="002C46B8" w:rsidRPr="004E2916" w:rsidRDefault="002C46B8" w:rsidP="004E2916">
                  <w:pPr>
                    <w:pStyle w:val="Standard"/>
                    <w:jc w:val="center"/>
                    <w:rPr>
                      <w:color w:val="000000"/>
                      <w:kern w:val="0"/>
                      <w:sz w:val="22"/>
                      <w:szCs w:val="22"/>
                      <w:lang w:val="es-CO" w:eastAsia="es-CO"/>
                    </w:rPr>
                  </w:pPr>
                  <w:r w:rsidRPr="004E2916">
                    <w:rPr>
                      <w:color w:val="000000"/>
                      <w:kern w:val="0"/>
                      <w:sz w:val="22"/>
                      <w:szCs w:val="22"/>
                      <w:lang w:val="es-CO" w:eastAsia="es-CO"/>
                    </w:rPr>
                    <w:t>183</w:t>
                  </w:r>
                </w:p>
              </w:tc>
              <w:tc>
                <w:tcPr>
                  <w:tcW w:w="1948" w:type="dxa"/>
                </w:tcPr>
                <w:p w:rsidR="002C46B8" w:rsidRPr="004E2916" w:rsidRDefault="002C46B8" w:rsidP="004E2916">
                  <w:pPr>
                    <w:pStyle w:val="Standard"/>
                    <w:jc w:val="center"/>
                    <w:rPr>
                      <w:color w:val="000000"/>
                      <w:kern w:val="0"/>
                      <w:sz w:val="22"/>
                      <w:szCs w:val="22"/>
                      <w:lang w:val="es-CO" w:eastAsia="es-CO"/>
                    </w:rPr>
                  </w:pPr>
                  <w:r>
                    <w:rPr>
                      <w:color w:val="000000"/>
                      <w:kern w:val="0"/>
                      <w:sz w:val="22"/>
                      <w:szCs w:val="22"/>
                      <w:lang w:val="es-CO" w:eastAsia="es-CO"/>
                    </w:rPr>
                    <w:t>203</w:t>
                  </w:r>
                </w:p>
              </w:tc>
            </w:tr>
          </w:tbl>
          <w:p w:rsidR="006B5160" w:rsidRPr="00DB7717" w:rsidRDefault="006B5160" w:rsidP="006B5160">
            <w:pPr>
              <w:pStyle w:val="Standard"/>
              <w:jc w:val="center"/>
              <w:rPr>
                <w:szCs w:val="22"/>
              </w:rPr>
            </w:pPr>
            <w:r w:rsidRPr="00DB7717">
              <w:rPr>
                <w:szCs w:val="22"/>
              </w:rPr>
              <w:t>Fuente: Datos tomados informe interventoría Proyección Capital</w:t>
            </w:r>
          </w:p>
          <w:p w:rsidR="006B5160" w:rsidRPr="00DB7717" w:rsidRDefault="006B5160" w:rsidP="006B5160">
            <w:pPr>
              <w:pStyle w:val="Standard"/>
              <w:shd w:val="clear" w:color="auto" w:fill="FFFFFF"/>
              <w:jc w:val="both"/>
              <w:rPr>
                <w:sz w:val="22"/>
                <w:szCs w:val="22"/>
                <w:lang w:val="es-CO" w:eastAsia="es-CO"/>
              </w:rPr>
            </w:pPr>
          </w:p>
          <w:p w:rsidR="00E254B1" w:rsidRDefault="00DB7717" w:rsidP="00DB7717">
            <w:pPr>
              <w:pStyle w:val="Default"/>
              <w:jc w:val="both"/>
              <w:rPr>
                <w:rFonts w:ascii="Times New Roman" w:hAnsi="Times New Roman" w:cs="Times New Roman"/>
                <w:sz w:val="22"/>
                <w:szCs w:val="22"/>
              </w:rPr>
            </w:pPr>
            <w:r w:rsidRPr="00DB7717">
              <w:rPr>
                <w:rFonts w:ascii="Times New Roman" w:hAnsi="Times New Roman" w:cs="Times New Roman"/>
                <w:sz w:val="22"/>
                <w:szCs w:val="22"/>
              </w:rPr>
              <w:t xml:space="preserve">Como se puede evidenciar en el histórico, los hallazgos para la actividad aumentaron respecto al mes anterior, durante este mes se ha presentado una tendencia a la baja en cuento a la calidad final del servicio. </w:t>
            </w:r>
          </w:p>
          <w:p w:rsidR="009836E2" w:rsidRDefault="009836E2" w:rsidP="00DB7717">
            <w:pPr>
              <w:pStyle w:val="Default"/>
              <w:jc w:val="both"/>
              <w:rPr>
                <w:rFonts w:ascii="Times New Roman" w:hAnsi="Times New Roman" w:cs="Times New Roman"/>
                <w:sz w:val="22"/>
                <w:szCs w:val="22"/>
              </w:rPr>
            </w:pPr>
          </w:p>
          <w:p w:rsidR="009836E2" w:rsidRPr="00DB7717" w:rsidRDefault="00D331A6" w:rsidP="009836E2">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Igualmente, en el informe de la interventoría Proyección Capital para el mes de Diciembre, se encuentra que c</w:t>
            </w:r>
            <w:r w:rsidRPr="009836E2">
              <w:rPr>
                <w:rFonts w:ascii="Times New Roman" w:hAnsi="Times New Roman" w:cs="Times New Roman"/>
                <w:color w:val="auto"/>
                <w:sz w:val="22"/>
                <w:szCs w:val="22"/>
              </w:rPr>
              <w:t xml:space="preserve">on base </w:t>
            </w:r>
            <w:r>
              <w:rPr>
                <w:rFonts w:ascii="Times New Roman" w:hAnsi="Times New Roman" w:cs="Times New Roman"/>
                <w:color w:val="auto"/>
                <w:sz w:val="22"/>
                <w:szCs w:val="22"/>
              </w:rPr>
              <w:t>con</w:t>
            </w:r>
            <w:r w:rsidRPr="009836E2">
              <w:rPr>
                <w:rFonts w:ascii="Times New Roman" w:hAnsi="Times New Roman" w:cs="Times New Roman"/>
                <w:color w:val="auto"/>
                <w:sz w:val="22"/>
                <w:szCs w:val="22"/>
              </w:rPr>
              <w:t xml:space="preserve"> lo </w:t>
            </w:r>
            <w:r>
              <w:rPr>
                <w:rFonts w:ascii="Times New Roman" w:hAnsi="Times New Roman" w:cs="Times New Roman"/>
                <w:color w:val="auto"/>
                <w:sz w:val="22"/>
                <w:szCs w:val="22"/>
              </w:rPr>
              <w:t>ejecutado</w:t>
            </w:r>
            <w:r w:rsidRPr="009836E2">
              <w:rPr>
                <w:rFonts w:ascii="Times New Roman" w:hAnsi="Times New Roman" w:cs="Times New Roman"/>
                <w:color w:val="auto"/>
                <w:sz w:val="22"/>
                <w:szCs w:val="22"/>
              </w:rPr>
              <w:t xml:space="preserve"> para el mes de noviembre por el Concesionario se presenta unadiferencia de 3ˈ444,373 de metros cuadrados en relación con el total reportado en elPGIRS lo que significa un 58,82 % de ejecución</w:t>
            </w:r>
            <w:r>
              <w:rPr>
                <w:rFonts w:ascii="Times New Roman" w:hAnsi="Times New Roman" w:cs="Times New Roman"/>
                <w:color w:val="auto"/>
                <w:sz w:val="22"/>
                <w:szCs w:val="22"/>
              </w:rPr>
              <w:t>.</w:t>
            </w:r>
          </w:p>
        </w:tc>
      </w:tr>
      <w:tr w:rsidR="00E254B1" w:rsidRPr="00CD73F6" w:rsidTr="00153B9D">
        <w:tblPrEx>
          <w:tblCellMar>
            <w:left w:w="70" w:type="dxa"/>
            <w:right w:w="70" w:type="dxa"/>
          </w:tblCellMar>
        </w:tblPrEx>
        <w:tc>
          <w:tcPr>
            <w:tcW w:w="18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54B1" w:rsidRPr="00CD73F6" w:rsidRDefault="00E254B1" w:rsidP="00E254B1">
            <w:pPr>
              <w:jc w:val="both"/>
              <w:rPr>
                <w:sz w:val="22"/>
                <w:szCs w:val="22"/>
              </w:rPr>
            </w:pPr>
            <w:r w:rsidRPr="00CD73F6">
              <w:rPr>
                <w:sz w:val="22"/>
                <w:szCs w:val="22"/>
              </w:rPr>
              <w:t>Mantener actual</w:t>
            </w:r>
            <w:r w:rsidRPr="00CD73F6">
              <w:rPr>
                <w:sz w:val="22"/>
                <w:szCs w:val="22"/>
              </w:rPr>
              <w:t>i</w:t>
            </w:r>
            <w:r w:rsidRPr="00CD73F6">
              <w:rPr>
                <w:sz w:val="22"/>
                <w:szCs w:val="22"/>
              </w:rPr>
              <w:t xml:space="preserve">zada la base de </w:t>
            </w:r>
            <w:r w:rsidRPr="00CD73F6">
              <w:rPr>
                <w:sz w:val="22"/>
                <w:szCs w:val="22"/>
              </w:rPr>
              <w:lastRenderedPageBreak/>
              <w:t>datos de poda.</w:t>
            </w:r>
          </w:p>
        </w:tc>
        <w:tc>
          <w:tcPr>
            <w:tcW w:w="8626" w:type="dxa"/>
            <w:tcBorders>
              <w:top w:val="single" w:sz="4" w:space="0" w:color="00000A"/>
              <w:left w:val="single" w:sz="4" w:space="0" w:color="00000A"/>
              <w:bottom w:val="single" w:sz="4" w:space="0" w:color="00000A"/>
              <w:right w:val="single" w:sz="4" w:space="0" w:color="00000A"/>
            </w:tcBorders>
          </w:tcPr>
          <w:p w:rsidR="006B5160" w:rsidRPr="00A118CB" w:rsidRDefault="006B5160" w:rsidP="006B5160">
            <w:pPr>
              <w:jc w:val="both"/>
              <w:rPr>
                <w:sz w:val="22"/>
                <w:szCs w:val="22"/>
              </w:rPr>
            </w:pPr>
            <w:r w:rsidRPr="00A118CB">
              <w:rPr>
                <w:sz w:val="22"/>
                <w:szCs w:val="22"/>
              </w:rPr>
              <w:lastRenderedPageBreak/>
              <w:t xml:space="preserve">Se realiza un resumen de la actualización de la base de datos, de las solicitudes ingresadas, atendidas y pendientes hasta el mes de </w:t>
            </w:r>
            <w:r w:rsidR="00067B90">
              <w:rPr>
                <w:sz w:val="22"/>
                <w:szCs w:val="22"/>
              </w:rPr>
              <w:t>diciembre</w:t>
            </w:r>
          </w:p>
          <w:p w:rsidR="006B5160" w:rsidRPr="00A118CB" w:rsidRDefault="006B5160" w:rsidP="006B5160">
            <w:pPr>
              <w:jc w:val="center"/>
              <w:rPr>
                <w:sz w:val="22"/>
                <w:szCs w:val="22"/>
              </w:rPr>
            </w:pPr>
          </w:p>
          <w:p w:rsidR="006B5160" w:rsidRPr="00A118CB" w:rsidRDefault="006B5160" w:rsidP="006B5160">
            <w:pPr>
              <w:jc w:val="center"/>
              <w:rPr>
                <w:b/>
                <w:sz w:val="22"/>
                <w:szCs w:val="22"/>
              </w:rPr>
            </w:pPr>
            <w:r>
              <w:rPr>
                <w:sz w:val="22"/>
                <w:szCs w:val="22"/>
              </w:rPr>
              <w:t xml:space="preserve">Tabla No. </w:t>
            </w:r>
            <w:r w:rsidRPr="009C40FE">
              <w:rPr>
                <w:sz w:val="22"/>
                <w:szCs w:val="22"/>
              </w:rPr>
              <w:t>Resumen de la base de datos</w:t>
            </w:r>
          </w:p>
          <w:tbl>
            <w:tblPr>
              <w:tblW w:w="6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664"/>
              <w:gridCol w:w="1898"/>
              <w:gridCol w:w="2001"/>
            </w:tblGrid>
            <w:tr w:rsidR="006B5160" w:rsidRPr="00A118CB" w:rsidTr="00153B9D">
              <w:trPr>
                <w:trHeight w:val="760"/>
                <w:jc w:val="center"/>
              </w:trPr>
              <w:tc>
                <w:tcPr>
                  <w:tcW w:w="2664" w:type="dxa"/>
                  <w:shd w:val="clear" w:color="auto" w:fill="auto"/>
                  <w:vAlign w:val="center"/>
                  <w:hideMark/>
                </w:tcPr>
                <w:p w:rsidR="006B5160" w:rsidRPr="00A118CB" w:rsidRDefault="006B5160" w:rsidP="003A564D">
                  <w:pPr>
                    <w:jc w:val="center"/>
                    <w:rPr>
                      <w:b/>
                      <w:bCs/>
                      <w:sz w:val="22"/>
                      <w:szCs w:val="22"/>
                    </w:rPr>
                  </w:pPr>
                  <w:r w:rsidRPr="00A118CB">
                    <w:rPr>
                      <w:b/>
                      <w:bCs/>
                      <w:sz w:val="22"/>
                      <w:szCs w:val="22"/>
                    </w:rPr>
                    <w:t>NUMERO DE SOLIC</w:t>
                  </w:r>
                  <w:r w:rsidRPr="00A118CB">
                    <w:rPr>
                      <w:b/>
                      <w:bCs/>
                      <w:sz w:val="22"/>
                      <w:szCs w:val="22"/>
                    </w:rPr>
                    <w:t>I</w:t>
                  </w:r>
                  <w:r w:rsidRPr="00A118CB">
                    <w:rPr>
                      <w:b/>
                      <w:bCs/>
                      <w:sz w:val="22"/>
                      <w:szCs w:val="22"/>
                    </w:rPr>
                    <w:t>TUDES INGRESADAS</w:t>
                  </w:r>
                  <w:r>
                    <w:rPr>
                      <w:b/>
                      <w:bCs/>
                      <w:sz w:val="22"/>
                      <w:szCs w:val="22"/>
                    </w:rPr>
                    <w:t xml:space="preserve"> EN </w:t>
                  </w:r>
                  <w:r w:rsidR="00132BBE">
                    <w:rPr>
                      <w:b/>
                      <w:bCs/>
                      <w:sz w:val="22"/>
                      <w:szCs w:val="22"/>
                    </w:rPr>
                    <w:t>DICIEMBRE</w:t>
                  </w:r>
                </w:p>
              </w:tc>
              <w:tc>
                <w:tcPr>
                  <w:tcW w:w="1898" w:type="dxa"/>
                  <w:shd w:val="clear" w:color="auto" w:fill="auto"/>
                  <w:vAlign w:val="center"/>
                  <w:hideMark/>
                </w:tcPr>
                <w:p w:rsidR="006B5160" w:rsidRPr="00A118CB" w:rsidRDefault="006B5160" w:rsidP="003A564D">
                  <w:pPr>
                    <w:jc w:val="center"/>
                    <w:rPr>
                      <w:b/>
                      <w:bCs/>
                      <w:sz w:val="22"/>
                      <w:szCs w:val="22"/>
                    </w:rPr>
                  </w:pPr>
                  <w:r>
                    <w:rPr>
                      <w:b/>
                      <w:bCs/>
                      <w:sz w:val="22"/>
                      <w:szCs w:val="22"/>
                    </w:rPr>
                    <w:t xml:space="preserve">SOLICITUDES </w:t>
                  </w:r>
                  <w:r w:rsidRPr="00A118CB">
                    <w:rPr>
                      <w:b/>
                      <w:bCs/>
                      <w:sz w:val="22"/>
                      <w:szCs w:val="22"/>
                    </w:rPr>
                    <w:t>ATENDIDAS</w:t>
                  </w:r>
                  <w:r>
                    <w:rPr>
                      <w:b/>
                      <w:bCs/>
                      <w:sz w:val="22"/>
                      <w:szCs w:val="22"/>
                    </w:rPr>
                    <w:t xml:space="preserve"> EN </w:t>
                  </w:r>
                  <w:r w:rsidR="00132BBE">
                    <w:rPr>
                      <w:b/>
                      <w:bCs/>
                      <w:sz w:val="22"/>
                      <w:szCs w:val="22"/>
                    </w:rPr>
                    <w:t>DICIEMBRE</w:t>
                  </w:r>
                </w:p>
              </w:tc>
              <w:tc>
                <w:tcPr>
                  <w:tcW w:w="2001" w:type="dxa"/>
                  <w:shd w:val="clear" w:color="auto" w:fill="auto"/>
                  <w:vAlign w:val="center"/>
                  <w:hideMark/>
                </w:tcPr>
                <w:p w:rsidR="006B5160" w:rsidRPr="00A118CB" w:rsidRDefault="006B5160" w:rsidP="003A564D">
                  <w:pPr>
                    <w:jc w:val="center"/>
                    <w:rPr>
                      <w:b/>
                      <w:bCs/>
                      <w:sz w:val="22"/>
                      <w:szCs w:val="22"/>
                    </w:rPr>
                  </w:pPr>
                  <w:r>
                    <w:rPr>
                      <w:b/>
                      <w:bCs/>
                      <w:sz w:val="22"/>
                      <w:szCs w:val="22"/>
                    </w:rPr>
                    <w:t>PENDIENTES A</w:t>
                  </w:r>
                  <w:r w:rsidR="00132BBE">
                    <w:rPr>
                      <w:b/>
                      <w:bCs/>
                      <w:sz w:val="22"/>
                      <w:szCs w:val="22"/>
                    </w:rPr>
                    <w:t xml:space="preserve"> DICIEMBRE</w:t>
                  </w:r>
                </w:p>
              </w:tc>
            </w:tr>
            <w:tr w:rsidR="006B5160" w:rsidRPr="00A118CB" w:rsidTr="00153B9D">
              <w:trPr>
                <w:trHeight w:val="243"/>
                <w:jc w:val="center"/>
              </w:trPr>
              <w:tc>
                <w:tcPr>
                  <w:tcW w:w="2664" w:type="dxa"/>
                  <w:shd w:val="clear" w:color="auto" w:fill="auto"/>
                  <w:vAlign w:val="center"/>
                </w:tcPr>
                <w:p w:rsidR="006B5160" w:rsidRPr="00A90425" w:rsidRDefault="007A6C40" w:rsidP="006B5160">
                  <w:pPr>
                    <w:jc w:val="center"/>
                    <w:rPr>
                      <w:sz w:val="22"/>
                      <w:szCs w:val="22"/>
                    </w:rPr>
                  </w:pPr>
                  <w:r>
                    <w:rPr>
                      <w:sz w:val="22"/>
                      <w:szCs w:val="22"/>
                    </w:rPr>
                    <w:t>127</w:t>
                  </w:r>
                </w:p>
              </w:tc>
              <w:tc>
                <w:tcPr>
                  <w:tcW w:w="1898" w:type="dxa"/>
                  <w:shd w:val="clear" w:color="auto" w:fill="auto"/>
                  <w:vAlign w:val="center"/>
                </w:tcPr>
                <w:p w:rsidR="006B5160" w:rsidRPr="001A6227" w:rsidRDefault="00132BBE" w:rsidP="006B5160">
                  <w:pPr>
                    <w:jc w:val="center"/>
                    <w:rPr>
                      <w:sz w:val="22"/>
                      <w:szCs w:val="22"/>
                    </w:rPr>
                  </w:pPr>
                  <w:r>
                    <w:rPr>
                      <w:sz w:val="22"/>
                      <w:szCs w:val="22"/>
                    </w:rPr>
                    <w:t>35</w:t>
                  </w:r>
                </w:p>
              </w:tc>
              <w:tc>
                <w:tcPr>
                  <w:tcW w:w="2001" w:type="dxa"/>
                  <w:shd w:val="clear" w:color="auto" w:fill="auto"/>
                  <w:vAlign w:val="center"/>
                </w:tcPr>
                <w:p w:rsidR="006B5160" w:rsidRPr="00E91074" w:rsidRDefault="00132BBE" w:rsidP="006B5160">
                  <w:pPr>
                    <w:jc w:val="center"/>
                    <w:rPr>
                      <w:sz w:val="22"/>
                      <w:szCs w:val="22"/>
                    </w:rPr>
                  </w:pPr>
                  <w:r>
                    <w:rPr>
                      <w:sz w:val="22"/>
                      <w:szCs w:val="22"/>
                    </w:rPr>
                    <w:t>172</w:t>
                  </w:r>
                </w:p>
              </w:tc>
            </w:tr>
          </w:tbl>
          <w:p w:rsidR="006B5160" w:rsidRPr="00C73628" w:rsidRDefault="006B5160" w:rsidP="006B5160">
            <w:pPr>
              <w:jc w:val="center"/>
              <w:rPr>
                <w:sz w:val="18"/>
                <w:szCs w:val="18"/>
              </w:rPr>
            </w:pPr>
            <w:r w:rsidRPr="00C73628">
              <w:rPr>
                <w:sz w:val="18"/>
                <w:szCs w:val="18"/>
              </w:rPr>
              <w:t>Fuente: base de datos poda de árboles de la Unidad Administrativa Especial De Servicios Públicos</w:t>
            </w:r>
          </w:p>
          <w:p w:rsidR="00E254B1" w:rsidRPr="00CD73F6" w:rsidRDefault="00E254B1" w:rsidP="00E254B1">
            <w:pPr>
              <w:jc w:val="center"/>
              <w:rPr>
                <w:sz w:val="22"/>
                <w:szCs w:val="22"/>
              </w:rPr>
            </w:pPr>
          </w:p>
        </w:tc>
      </w:tr>
      <w:tr w:rsidR="00E254B1" w:rsidRPr="00CD73F6" w:rsidTr="00153B9D">
        <w:tc>
          <w:tcPr>
            <w:tcW w:w="1864" w:type="dxa"/>
            <w:tcBorders>
              <w:top w:val="single" w:sz="4" w:space="0" w:color="00000A"/>
              <w:left w:val="single" w:sz="4" w:space="0" w:color="00000A"/>
              <w:bottom w:val="single" w:sz="4" w:space="0" w:color="auto"/>
              <w:right w:val="single" w:sz="4" w:space="0" w:color="00000A"/>
            </w:tcBorders>
            <w:tcMar>
              <w:top w:w="0" w:type="dxa"/>
              <w:left w:w="70" w:type="dxa"/>
              <w:bottom w:w="0" w:type="dxa"/>
              <w:right w:w="70" w:type="dxa"/>
            </w:tcMar>
            <w:vAlign w:val="center"/>
          </w:tcPr>
          <w:p w:rsidR="00E254B1" w:rsidRPr="00CD73F6" w:rsidRDefault="00E254B1" w:rsidP="003A564D">
            <w:pPr>
              <w:rPr>
                <w:sz w:val="22"/>
                <w:szCs w:val="22"/>
              </w:rPr>
            </w:pPr>
            <w:r w:rsidRPr="00CD73F6">
              <w:rPr>
                <w:sz w:val="22"/>
                <w:szCs w:val="22"/>
              </w:rPr>
              <w:lastRenderedPageBreak/>
              <w:t>Revisar y analizar el informe de i</w:t>
            </w:r>
            <w:r w:rsidRPr="00CD73F6">
              <w:rPr>
                <w:sz w:val="22"/>
                <w:szCs w:val="22"/>
              </w:rPr>
              <w:t>n</w:t>
            </w:r>
            <w:r w:rsidRPr="00CD73F6">
              <w:rPr>
                <w:sz w:val="22"/>
                <w:szCs w:val="22"/>
              </w:rPr>
              <w:t>terventoría Proye</w:t>
            </w:r>
            <w:r w:rsidRPr="00CD73F6">
              <w:rPr>
                <w:sz w:val="22"/>
                <w:szCs w:val="22"/>
              </w:rPr>
              <w:t>c</w:t>
            </w:r>
            <w:r w:rsidRPr="00CD73F6">
              <w:rPr>
                <w:sz w:val="22"/>
                <w:szCs w:val="22"/>
              </w:rPr>
              <w:t>ción Capital frente al servicio de poda de árboles. En los casos que se r</w:t>
            </w:r>
            <w:r w:rsidRPr="00CD73F6">
              <w:rPr>
                <w:sz w:val="22"/>
                <w:szCs w:val="22"/>
              </w:rPr>
              <w:t>e</w:t>
            </w:r>
            <w:r w:rsidRPr="00CD73F6">
              <w:rPr>
                <w:sz w:val="22"/>
                <w:szCs w:val="22"/>
              </w:rPr>
              <w:t>quiera se adela</w:t>
            </w:r>
            <w:r w:rsidRPr="00CD73F6">
              <w:rPr>
                <w:sz w:val="22"/>
                <w:szCs w:val="22"/>
              </w:rPr>
              <w:t>n</w:t>
            </w:r>
            <w:r w:rsidRPr="00CD73F6">
              <w:rPr>
                <w:sz w:val="22"/>
                <w:szCs w:val="22"/>
              </w:rPr>
              <w:t>tarán visitas aleat</w:t>
            </w:r>
            <w:r w:rsidRPr="00CD73F6">
              <w:rPr>
                <w:sz w:val="22"/>
                <w:szCs w:val="22"/>
              </w:rPr>
              <w:t>o</w:t>
            </w:r>
            <w:r w:rsidRPr="00CD73F6">
              <w:rPr>
                <w:sz w:val="22"/>
                <w:szCs w:val="22"/>
              </w:rPr>
              <w:t>rias en campo.</w:t>
            </w:r>
          </w:p>
        </w:tc>
        <w:tc>
          <w:tcPr>
            <w:tcW w:w="8626" w:type="dxa"/>
            <w:tcBorders>
              <w:top w:val="single" w:sz="4" w:space="0" w:color="00000A"/>
              <w:left w:val="single" w:sz="4" w:space="0" w:color="00000A"/>
              <w:bottom w:val="single" w:sz="4" w:space="0" w:color="auto"/>
              <w:right w:val="single" w:sz="4" w:space="0" w:color="00000A"/>
            </w:tcBorders>
            <w:tcMar>
              <w:top w:w="0" w:type="dxa"/>
              <w:left w:w="70" w:type="dxa"/>
              <w:bottom w:w="0" w:type="dxa"/>
              <w:right w:w="70" w:type="dxa"/>
            </w:tcMar>
          </w:tcPr>
          <w:p w:rsidR="00E254B1" w:rsidRDefault="00E254B1" w:rsidP="00E254B1">
            <w:pPr>
              <w:pStyle w:val="Standard"/>
              <w:jc w:val="both"/>
              <w:rPr>
                <w:color w:val="000000"/>
                <w:kern w:val="0"/>
                <w:sz w:val="22"/>
                <w:szCs w:val="22"/>
                <w:lang w:val="es-CO" w:eastAsia="es-CO"/>
              </w:rPr>
            </w:pPr>
          </w:p>
          <w:p w:rsidR="006B5160" w:rsidRDefault="006B5160" w:rsidP="006B5160">
            <w:pPr>
              <w:pStyle w:val="Standard"/>
              <w:jc w:val="both"/>
              <w:rPr>
                <w:color w:val="000000"/>
                <w:kern w:val="0"/>
                <w:sz w:val="22"/>
                <w:szCs w:val="22"/>
                <w:lang w:val="es-CO" w:eastAsia="es-CO"/>
              </w:rPr>
            </w:pPr>
          </w:p>
          <w:p w:rsidR="006B5160" w:rsidRDefault="006B5160" w:rsidP="00EF0E42">
            <w:pPr>
              <w:pStyle w:val="Standard"/>
              <w:jc w:val="both"/>
              <w:rPr>
                <w:sz w:val="22"/>
                <w:szCs w:val="22"/>
                <w:lang w:val="es-CO" w:eastAsia="es-CO"/>
              </w:rPr>
            </w:pPr>
            <w:r>
              <w:rPr>
                <w:sz w:val="22"/>
                <w:szCs w:val="22"/>
                <w:lang w:val="es-CO" w:eastAsia="es-CO"/>
              </w:rPr>
              <w:t xml:space="preserve">Durante el mes de </w:t>
            </w:r>
            <w:r w:rsidR="00067B90">
              <w:rPr>
                <w:sz w:val="22"/>
                <w:szCs w:val="22"/>
                <w:lang w:val="es-CO" w:eastAsia="es-CO"/>
              </w:rPr>
              <w:t>diciembre</w:t>
            </w:r>
            <w:r>
              <w:rPr>
                <w:sz w:val="22"/>
                <w:szCs w:val="22"/>
                <w:lang w:val="es-CO" w:eastAsia="es-CO"/>
              </w:rPr>
              <w:t xml:space="preserve"> el prestador Área Limpia </w:t>
            </w:r>
            <w:r w:rsidR="00EF0E42" w:rsidRPr="00EF0E42">
              <w:rPr>
                <w:sz w:val="22"/>
                <w:szCs w:val="22"/>
                <w:lang w:val="es-CO" w:eastAsia="es-CO"/>
              </w:rPr>
              <w:t>envío la proyección deintervención para 659 individuos que pertenecen a 32 solicitudes UAESP</w:t>
            </w:r>
            <w:r w:rsidR="00EF0E42">
              <w:rPr>
                <w:sz w:val="22"/>
                <w:szCs w:val="22"/>
                <w:lang w:val="es-CO" w:eastAsia="es-CO"/>
              </w:rPr>
              <w:t>, y en total podo668</w:t>
            </w:r>
            <w:r>
              <w:rPr>
                <w:sz w:val="22"/>
                <w:szCs w:val="22"/>
                <w:lang w:val="es-CO" w:eastAsia="es-CO"/>
              </w:rPr>
              <w:t xml:space="preserve"> individuos arbóreos </w:t>
            </w:r>
            <w:r w:rsidR="001A6227">
              <w:rPr>
                <w:sz w:val="22"/>
                <w:szCs w:val="22"/>
                <w:lang w:val="es-CO" w:eastAsia="es-CO"/>
              </w:rPr>
              <w:t>correspondientes</w:t>
            </w:r>
            <w:r w:rsidR="00DB7717">
              <w:rPr>
                <w:sz w:val="22"/>
                <w:szCs w:val="22"/>
                <w:lang w:val="es-CO" w:eastAsia="es-CO"/>
              </w:rPr>
              <w:t xml:space="preserve"> a </w:t>
            </w:r>
            <w:r w:rsidR="00EF0E42">
              <w:rPr>
                <w:sz w:val="22"/>
                <w:szCs w:val="22"/>
                <w:lang w:val="es-CO" w:eastAsia="es-CO"/>
              </w:rPr>
              <w:t>23</w:t>
            </w:r>
            <w:r w:rsidR="00DB7717">
              <w:rPr>
                <w:sz w:val="22"/>
                <w:szCs w:val="22"/>
                <w:lang w:val="es-CO" w:eastAsia="es-CO"/>
              </w:rPr>
              <w:t xml:space="preserve"> solicitudes. </w:t>
            </w:r>
          </w:p>
          <w:p w:rsidR="006B5160" w:rsidRDefault="006B5160" w:rsidP="006B5160">
            <w:pPr>
              <w:pStyle w:val="Standard"/>
              <w:jc w:val="both"/>
              <w:rPr>
                <w:sz w:val="22"/>
                <w:szCs w:val="22"/>
                <w:lang w:val="es-CO" w:eastAsia="es-CO"/>
              </w:rPr>
            </w:pPr>
          </w:p>
          <w:p w:rsidR="006B5160" w:rsidRDefault="006B5160" w:rsidP="006B5160">
            <w:pPr>
              <w:pStyle w:val="Standard"/>
              <w:jc w:val="both"/>
              <w:rPr>
                <w:sz w:val="22"/>
                <w:szCs w:val="22"/>
                <w:lang w:val="es-CO" w:eastAsia="es-CO"/>
              </w:rPr>
            </w:pPr>
            <w:r w:rsidRPr="00A118CB">
              <w:rPr>
                <w:sz w:val="22"/>
                <w:szCs w:val="22"/>
                <w:lang w:val="es-CO" w:eastAsia="es-CO"/>
              </w:rPr>
              <w:t xml:space="preserve">Realizando el análisis del informe presentado por la interventoría en relación con el componente de </w:t>
            </w:r>
            <w:r>
              <w:rPr>
                <w:sz w:val="22"/>
                <w:szCs w:val="22"/>
                <w:lang w:val="es-CO" w:eastAsia="es-CO"/>
              </w:rPr>
              <w:t>poda de árboles</w:t>
            </w:r>
            <w:r w:rsidRPr="00A118CB">
              <w:rPr>
                <w:sz w:val="22"/>
                <w:szCs w:val="22"/>
                <w:lang w:val="es-CO" w:eastAsia="es-CO"/>
              </w:rPr>
              <w:t>, se pudo evide</w:t>
            </w:r>
            <w:r>
              <w:rPr>
                <w:sz w:val="22"/>
                <w:szCs w:val="22"/>
                <w:lang w:val="es-CO" w:eastAsia="es-CO"/>
              </w:rPr>
              <w:t xml:space="preserve">nciar los </w:t>
            </w:r>
            <w:r>
              <w:rPr>
                <w:sz w:val="22"/>
                <w:szCs w:val="22"/>
              </w:rPr>
              <w:t>Hallazgos más representativos en el componente de poda de árboles tal como se demuestra en la siguiente tabla</w:t>
            </w:r>
            <w:r>
              <w:rPr>
                <w:sz w:val="22"/>
                <w:szCs w:val="22"/>
                <w:lang w:val="es-CO" w:eastAsia="es-CO"/>
              </w:rPr>
              <w:t>:</w:t>
            </w:r>
          </w:p>
          <w:p w:rsidR="006B5160" w:rsidRDefault="006B5160" w:rsidP="006B5160">
            <w:pPr>
              <w:pStyle w:val="Standard"/>
              <w:jc w:val="both"/>
              <w:rPr>
                <w:sz w:val="22"/>
                <w:szCs w:val="22"/>
                <w:lang w:val="es-CO" w:eastAsia="es-CO"/>
              </w:rPr>
            </w:pPr>
          </w:p>
          <w:p w:rsidR="006B5160" w:rsidRDefault="006B5160" w:rsidP="006B5160">
            <w:pPr>
              <w:pStyle w:val="Standard"/>
              <w:jc w:val="both"/>
              <w:rPr>
                <w:sz w:val="22"/>
                <w:szCs w:val="22"/>
                <w:lang w:val="es-CO" w:eastAsia="es-CO"/>
              </w:rPr>
            </w:pPr>
          </w:p>
          <w:p w:rsidR="006B5160" w:rsidRPr="005E3F86" w:rsidRDefault="006B5160" w:rsidP="006B5160">
            <w:pPr>
              <w:pStyle w:val="Standard"/>
              <w:jc w:val="center"/>
              <w:rPr>
                <w:sz w:val="22"/>
                <w:szCs w:val="22"/>
              </w:rPr>
            </w:pPr>
            <w:r>
              <w:rPr>
                <w:sz w:val="22"/>
                <w:szCs w:val="22"/>
              </w:rPr>
              <w:t>Tabla No. Hallazgos en el componente de poda de árboles más representativos</w:t>
            </w:r>
          </w:p>
          <w:tbl>
            <w:tblPr>
              <w:tblW w:w="8527" w:type="dxa"/>
              <w:jc w:val="center"/>
              <w:tblLayout w:type="fixed"/>
              <w:tblCellMar>
                <w:left w:w="70" w:type="dxa"/>
                <w:right w:w="70" w:type="dxa"/>
              </w:tblCellMar>
              <w:tblLook w:val="04A0"/>
            </w:tblPr>
            <w:tblGrid>
              <w:gridCol w:w="404"/>
              <w:gridCol w:w="6371"/>
              <w:gridCol w:w="280"/>
              <w:gridCol w:w="1472"/>
            </w:tblGrid>
            <w:tr w:rsidR="006B5160" w:rsidRPr="005E3F86" w:rsidTr="005267D2">
              <w:trPr>
                <w:trHeight w:val="285"/>
                <w:jc w:val="center"/>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160" w:rsidRPr="005E3F86" w:rsidRDefault="006B5160" w:rsidP="006B5160">
                  <w:pPr>
                    <w:jc w:val="center"/>
                    <w:rPr>
                      <w:b/>
                      <w:bCs/>
                      <w:sz w:val="22"/>
                      <w:szCs w:val="22"/>
                    </w:rPr>
                  </w:pPr>
                  <w:r w:rsidRPr="005E3F86">
                    <w:rPr>
                      <w:b/>
                      <w:bCs/>
                      <w:sz w:val="22"/>
                      <w:szCs w:val="22"/>
                    </w:rPr>
                    <w:t>No</w:t>
                  </w:r>
                </w:p>
              </w:tc>
              <w:tc>
                <w:tcPr>
                  <w:tcW w:w="6370" w:type="dxa"/>
                  <w:tcBorders>
                    <w:top w:val="single" w:sz="4" w:space="0" w:color="auto"/>
                    <w:left w:val="nil"/>
                    <w:bottom w:val="single" w:sz="4" w:space="0" w:color="auto"/>
                    <w:right w:val="single" w:sz="4" w:space="0" w:color="auto"/>
                  </w:tcBorders>
                  <w:shd w:val="clear" w:color="auto" w:fill="auto"/>
                  <w:noWrap/>
                  <w:vAlign w:val="center"/>
                  <w:hideMark/>
                </w:tcPr>
                <w:p w:rsidR="006B5160" w:rsidRPr="005E3F86" w:rsidRDefault="006B5160" w:rsidP="006B5160">
                  <w:pPr>
                    <w:jc w:val="center"/>
                    <w:rPr>
                      <w:b/>
                      <w:bCs/>
                      <w:sz w:val="22"/>
                      <w:szCs w:val="22"/>
                    </w:rPr>
                  </w:pPr>
                  <w:r w:rsidRPr="005E3F86">
                    <w:rPr>
                      <w:b/>
                      <w:bCs/>
                      <w:sz w:val="22"/>
                      <w:szCs w:val="22"/>
                    </w:rPr>
                    <w:t xml:space="preserve">No HALLAZGOS </w:t>
                  </w:r>
                </w:p>
              </w:tc>
              <w:tc>
                <w:tcPr>
                  <w:tcW w:w="280" w:type="dxa"/>
                  <w:tcBorders>
                    <w:top w:val="single" w:sz="4" w:space="0" w:color="auto"/>
                    <w:left w:val="nil"/>
                    <w:bottom w:val="single" w:sz="4" w:space="0" w:color="auto"/>
                    <w:right w:val="nil"/>
                  </w:tcBorders>
                </w:tcPr>
                <w:p w:rsidR="006B5160" w:rsidRPr="005E3F86" w:rsidRDefault="006B5160" w:rsidP="006B5160">
                  <w:pPr>
                    <w:jc w:val="center"/>
                    <w:rPr>
                      <w:b/>
                      <w:bCs/>
                      <w:sz w:val="22"/>
                      <w:szCs w:val="22"/>
                    </w:rPr>
                  </w:pPr>
                </w:p>
              </w:tc>
              <w:tc>
                <w:tcPr>
                  <w:tcW w:w="1472" w:type="dxa"/>
                  <w:tcBorders>
                    <w:top w:val="single" w:sz="4" w:space="0" w:color="auto"/>
                    <w:left w:val="nil"/>
                    <w:bottom w:val="single" w:sz="4" w:space="0" w:color="auto"/>
                    <w:right w:val="single" w:sz="4" w:space="0" w:color="auto"/>
                  </w:tcBorders>
                  <w:shd w:val="clear" w:color="auto" w:fill="auto"/>
                  <w:noWrap/>
                  <w:vAlign w:val="center"/>
                  <w:hideMark/>
                </w:tcPr>
                <w:p w:rsidR="006B5160" w:rsidRPr="005E3F86" w:rsidRDefault="006B5160" w:rsidP="006B5160">
                  <w:pPr>
                    <w:jc w:val="center"/>
                    <w:rPr>
                      <w:b/>
                      <w:bCs/>
                      <w:sz w:val="22"/>
                      <w:szCs w:val="22"/>
                    </w:rPr>
                  </w:pPr>
                  <w:r w:rsidRPr="005E3F86">
                    <w:rPr>
                      <w:b/>
                      <w:bCs/>
                      <w:sz w:val="22"/>
                      <w:szCs w:val="22"/>
                    </w:rPr>
                    <w:t>LOCAL</w:t>
                  </w:r>
                  <w:r w:rsidRPr="005E3F86">
                    <w:rPr>
                      <w:b/>
                      <w:bCs/>
                      <w:sz w:val="22"/>
                      <w:szCs w:val="22"/>
                    </w:rPr>
                    <w:t>I</w:t>
                  </w:r>
                  <w:r w:rsidRPr="005E3F86">
                    <w:rPr>
                      <w:b/>
                      <w:bCs/>
                      <w:sz w:val="22"/>
                      <w:szCs w:val="22"/>
                    </w:rPr>
                    <w:t>DAD DE SUBA</w:t>
                  </w:r>
                </w:p>
              </w:tc>
            </w:tr>
            <w:tr w:rsidR="006B5160" w:rsidRPr="005E3F86" w:rsidTr="005267D2">
              <w:trPr>
                <w:trHeight w:val="285"/>
                <w:jc w:val="center"/>
              </w:trPr>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6B5160" w:rsidRPr="005E3F86" w:rsidRDefault="006B5160" w:rsidP="006B5160">
                  <w:pPr>
                    <w:jc w:val="center"/>
                    <w:rPr>
                      <w:sz w:val="22"/>
                      <w:szCs w:val="22"/>
                    </w:rPr>
                  </w:pPr>
                  <w:r w:rsidRPr="005E3F86">
                    <w:rPr>
                      <w:sz w:val="22"/>
                      <w:szCs w:val="22"/>
                    </w:rPr>
                    <w:t>1</w:t>
                  </w:r>
                </w:p>
              </w:tc>
              <w:tc>
                <w:tcPr>
                  <w:tcW w:w="6370" w:type="dxa"/>
                  <w:tcBorders>
                    <w:top w:val="nil"/>
                    <w:left w:val="nil"/>
                    <w:bottom w:val="single" w:sz="4" w:space="0" w:color="auto"/>
                    <w:right w:val="single" w:sz="4" w:space="0" w:color="auto"/>
                  </w:tcBorders>
                  <w:shd w:val="clear" w:color="auto" w:fill="auto"/>
                  <w:noWrap/>
                  <w:vAlign w:val="center"/>
                </w:tcPr>
                <w:p w:rsidR="006B5160" w:rsidRPr="005E3F86" w:rsidRDefault="00DB7717" w:rsidP="006B5160">
                  <w:pPr>
                    <w:jc w:val="both"/>
                    <w:rPr>
                      <w:sz w:val="22"/>
                      <w:szCs w:val="22"/>
                    </w:rPr>
                  </w:pPr>
                  <w:r w:rsidRPr="00967538">
                    <w:rPr>
                      <w:sz w:val="22"/>
                      <w:szCs w:val="22"/>
                    </w:rPr>
                    <w:t>Se realiza la poda del individuo arbóreo sin realizar cortes o heridas a las demás partes del árbol</w:t>
                  </w:r>
                </w:p>
              </w:tc>
              <w:tc>
                <w:tcPr>
                  <w:tcW w:w="280" w:type="dxa"/>
                  <w:tcBorders>
                    <w:top w:val="nil"/>
                    <w:left w:val="nil"/>
                    <w:bottom w:val="single" w:sz="4" w:space="0" w:color="auto"/>
                    <w:right w:val="nil"/>
                  </w:tcBorders>
                </w:tcPr>
                <w:p w:rsidR="006B5160" w:rsidRDefault="006B5160" w:rsidP="006B5160">
                  <w:pPr>
                    <w:jc w:val="center"/>
                    <w:rPr>
                      <w:sz w:val="22"/>
                      <w:szCs w:val="22"/>
                    </w:rPr>
                  </w:pPr>
                </w:p>
              </w:tc>
              <w:tc>
                <w:tcPr>
                  <w:tcW w:w="1472" w:type="dxa"/>
                  <w:tcBorders>
                    <w:top w:val="nil"/>
                    <w:left w:val="nil"/>
                    <w:bottom w:val="single" w:sz="4" w:space="0" w:color="auto"/>
                    <w:right w:val="single" w:sz="4" w:space="0" w:color="auto"/>
                  </w:tcBorders>
                  <w:shd w:val="clear" w:color="auto" w:fill="auto"/>
                  <w:noWrap/>
                  <w:vAlign w:val="center"/>
                </w:tcPr>
                <w:p w:rsidR="006B5160" w:rsidRPr="005E3F86" w:rsidRDefault="00EF0E42" w:rsidP="006B5160">
                  <w:pPr>
                    <w:jc w:val="center"/>
                    <w:rPr>
                      <w:sz w:val="22"/>
                      <w:szCs w:val="22"/>
                    </w:rPr>
                  </w:pPr>
                  <w:r>
                    <w:rPr>
                      <w:sz w:val="22"/>
                      <w:szCs w:val="22"/>
                    </w:rPr>
                    <w:t>6</w:t>
                  </w:r>
                </w:p>
              </w:tc>
            </w:tr>
            <w:tr w:rsidR="006B5160" w:rsidRPr="005E3F86" w:rsidTr="005267D2">
              <w:trPr>
                <w:trHeight w:val="285"/>
                <w:jc w:val="center"/>
              </w:trPr>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6B5160" w:rsidRPr="005E3F86" w:rsidRDefault="006B5160" w:rsidP="006B5160">
                  <w:pPr>
                    <w:jc w:val="center"/>
                    <w:rPr>
                      <w:sz w:val="22"/>
                      <w:szCs w:val="22"/>
                    </w:rPr>
                  </w:pPr>
                  <w:r w:rsidRPr="005E3F86">
                    <w:rPr>
                      <w:sz w:val="22"/>
                      <w:szCs w:val="22"/>
                    </w:rPr>
                    <w:t>2</w:t>
                  </w:r>
                </w:p>
              </w:tc>
              <w:tc>
                <w:tcPr>
                  <w:tcW w:w="6370" w:type="dxa"/>
                  <w:tcBorders>
                    <w:top w:val="nil"/>
                    <w:left w:val="nil"/>
                    <w:bottom w:val="single" w:sz="4" w:space="0" w:color="auto"/>
                    <w:right w:val="single" w:sz="4" w:space="0" w:color="auto"/>
                  </w:tcBorders>
                  <w:shd w:val="clear" w:color="auto" w:fill="auto"/>
                  <w:noWrap/>
                  <w:vAlign w:val="center"/>
                </w:tcPr>
                <w:p w:rsidR="006B5160" w:rsidRPr="00EF0E42" w:rsidRDefault="00DB7717" w:rsidP="006B5160">
                  <w:pPr>
                    <w:jc w:val="both"/>
                    <w:rPr>
                      <w:sz w:val="22"/>
                      <w:szCs w:val="22"/>
                    </w:rPr>
                  </w:pPr>
                  <w:r w:rsidRPr="00EF0E42">
                    <w:rPr>
                      <w:sz w:val="22"/>
                      <w:szCs w:val="22"/>
                    </w:rPr>
                    <w:t>Al realizar la poda del árbol se hace aplicación del cicatrizante ho</w:t>
                  </w:r>
                  <w:r w:rsidRPr="00EF0E42">
                    <w:rPr>
                      <w:sz w:val="22"/>
                      <w:szCs w:val="22"/>
                    </w:rPr>
                    <w:t>r</w:t>
                  </w:r>
                  <w:r w:rsidRPr="00EF0E42">
                    <w:rPr>
                      <w:sz w:val="22"/>
                      <w:szCs w:val="22"/>
                    </w:rPr>
                    <w:t>monal en todos los cortes realizados</w:t>
                  </w:r>
                </w:p>
              </w:tc>
              <w:tc>
                <w:tcPr>
                  <w:tcW w:w="280" w:type="dxa"/>
                  <w:tcBorders>
                    <w:top w:val="nil"/>
                    <w:left w:val="nil"/>
                    <w:bottom w:val="single" w:sz="4" w:space="0" w:color="auto"/>
                    <w:right w:val="nil"/>
                  </w:tcBorders>
                </w:tcPr>
                <w:p w:rsidR="006B5160" w:rsidRDefault="006B5160" w:rsidP="006B5160">
                  <w:pPr>
                    <w:jc w:val="center"/>
                    <w:rPr>
                      <w:sz w:val="22"/>
                      <w:szCs w:val="22"/>
                    </w:rPr>
                  </w:pPr>
                </w:p>
              </w:tc>
              <w:tc>
                <w:tcPr>
                  <w:tcW w:w="1472" w:type="dxa"/>
                  <w:tcBorders>
                    <w:top w:val="nil"/>
                    <w:left w:val="nil"/>
                    <w:bottom w:val="single" w:sz="4" w:space="0" w:color="auto"/>
                    <w:right w:val="single" w:sz="4" w:space="0" w:color="auto"/>
                  </w:tcBorders>
                  <w:shd w:val="clear" w:color="auto" w:fill="auto"/>
                  <w:noWrap/>
                  <w:vAlign w:val="center"/>
                </w:tcPr>
                <w:p w:rsidR="006B5160" w:rsidRPr="005E3F86" w:rsidRDefault="00EF0E42" w:rsidP="006B5160">
                  <w:pPr>
                    <w:jc w:val="center"/>
                    <w:rPr>
                      <w:sz w:val="22"/>
                      <w:szCs w:val="22"/>
                    </w:rPr>
                  </w:pPr>
                  <w:r>
                    <w:rPr>
                      <w:sz w:val="22"/>
                      <w:szCs w:val="22"/>
                    </w:rPr>
                    <w:t>5</w:t>
                  </w:r>
                </w:p>
              </w:tc>
            </w:tr>
            <w:tr w:rsidR="006B5160" w:rsidRPr="005E3F86" w:rsidTr="005267D2">
              <w:trPr>
                <w:trHeight w:val="285"/>
                <w:jc w:val="center"/>
              </w:trPr>
              <w:tc>
                <w:tcPr>
                  <w:tcW w:w="404" w:type="dxa"/>
                  <w:tcBorders>
                    <w:top w:val="nil"/>
                    <w:left w:val="single" w:sz="4" w:space="0" w:color="auto"/>
                    <w:bottom w:val="single" w:sz="4" w:space="0" w:color="auto"/>
                    <w:right w:val="single" w:sz="4" w:space="0" w:color="auto"/>
                  </w:tcBorders>
                  <w:shd w:val="clear" w:color="auto" w:fill="auto"/>
                  <w:noWrap/>
                  <w:vAlign w:val="center"/>
                  <w:hideMark/>
                </w:tcPr>
                <w:p w:rsidR="006B5160" w:rsidRPr="005E3F86" w:rsidRDefault="006B5160" w:rsidP="006B5160">
                  <w:pPr>
                    <w:jc w:val="center"/>
                    <w:rPr>
                      <w:sz w:val="22"/>
                      <w:szCs w:val="22"/>
                    </w:rPr>
                  </w:pPr>
                  <w:r w:rsidRPr="005E3F86">
                    <w:rPr>
                      <w:sz w:val="22"/>
                      <w:szCs w:val="22"/>
                    </w:rPr>
                    <w:t>3</w:t>
                  </w:r>
                </w:p>
              </w:tc>
              <w:tc>
                <w:tcPr>
                  <w:tcW w:w="6370" w:type="dxa"/>
                  <w:tcBorders>
                    <w:top w:val="nil"/>
                    <w:left w:val="nil"/>
                    <w:bottom w:val="single" w:sz="4" w:space="0" w:color="auto"/>
                    <w:right w:val="single" w:sz="4" w:space="0" w:color="auto"/>
                  </w:tcBorders>
                  <w:shd w:val="clear" w:color="auto" w:fill="auto"/>
                  <w:noWrap/>
                  <w:vAlign w:val="center"/>
                </w:tcPr>
                <w:p w:rsidR="006B5160" w:rsidRPr="005E3F86" w:rsidRDefault="00EF0E42" w:rsidP="00EF0E42">
                  <w:pPr>
                    <w:jc w:val="both"/>
                    <w:rPr>
                      <w:sz w:val="22"/>
                      <w:szCs w:val="22"/>
                    </w:rPr>
                  </w:pPr>
                  <w:r w:rsidRPr="00EF0E42">
                    <w:rPr>
                      <w:sz w:val="22"/>
                      <w:szCs w:val="22"/>
                    </w:rPr>
                    <w:t>Se realiza la poda del individuoarbóreo eliminando ramas secas</w:t>
                  </w:r>
                </w:p>
              </w:tc>
              <w:tc>
                <w:tcPr>
                  <w:tcW w:w="280" w:type="dxa"/>
                  <w:tcBorders>
                    <w:top w:val="nil"/>
                    <w:left w:val="nil"/>
                    <w:bottom w:val="single" w:sz="4" w:space="0" w:color="auto"/>
                    <w:right w:val="nil"/>
                  </w:tcBorders>
                </w:tcPr>
                <w:p w:rsidR="006B5160" w:rsidRDefault="006B5160" w:rsidP="006B5160">
                  <w:pPr>
                    <w:jc w:val="center"/>
                    <w:rPr>
                      <w:sz w:val="22"/>
                      <w:szCs w:val="22"/>
                    </w:rPr>
                  </w:pPr>
                </w:p>
              </w:tc>
              <w:tc>
                <w:tcPr>
                  <w:tcW w:w="1472" w:type="dxa"/>
                  <w:tcBorders>
                    <w:top w:val="nil"/>
                    <w:left w:val="nil"/>
                    <w:bottom w:val="single" w:sz="4" w:space="0" w:color="auto"/>
                    <w:right w:val="single" w:sz="4" w:space="0" w:color="auto"/>
                  </w:tcBorders>
                  <w:shd w:val="clear" w:color="auto" w:fill="auto"/>
                  <w:noWrap/>
                  <w:vAlign w:val="center"/>
                </w:tcPr>
                <w:p w:rsidR="006B5160" w:rsidRPr="005E3F86" w:rsidRDefault="00EF0E42" w:rsidP="006B5160">
                  <w:pPr>
                    <w:jc w:val="center"/>
                    <w:rPr>
                      <w:sz w:val="22"/>
                      <w:szCs w:val="22"/>
                    </w:rPr>
                  </w:pPr>
                  <w:r>
                    <w:rPr>
                      <w:sz w:val="22"/>
                      <w:szCs w:val="22"/>
                    </w:rPr>
                    <w:t>1</w:t>
                  </w:r>
                </w:p>
              </w:tc>
            </w:tr>
            <w:tr w:rsidR="006B5160" w:rsidRPr="005E3F86" w:rsidTr="005267D2">
              <w:trPr>
                <w:trHeight w:val="285"/>
                <w:jc w:val="center"/>
              </w:trPr>
              <w:tc>
                <w:tcPr>
                  <w:tcW w:w="67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B5160" w:rsidRPr="005E3F86" w:rsidRDefault="006B5160" w:rsidP="006B5160">
                  <w:pPr>
                    <w:jc w:val="center"/>
                    <w:rPr>
                      <w:b/>
                      <w:sz w:val="22"/>
                      <w:szCs w:val="22"/>
                    </w:rPr>
                  </w:pPr>
                  <w:r w:rsidRPr="005E3F86">
                    <w:rPr>
                      <w:b/>
                      <w:sz w:val="22"/>
                      <w:szCs w:val="22"/>
                    </w:rPr>
                    <w:t>TOTAL</w:t>
                  </w:r>
                </w:p>
              </w:tc>
              <w:tc>
                <w:tcPr>
                  <w:tcW w:w="280" w:type="dxa"/>
                  <w:tcBorders>
                    <w:top w:val="single" w:sz="4" w:space="0" w:color="auto"/>
                    <w:left w:val="nil"/>
                    <w:bottom w:val="single" w:sz="4" w:space="0" w:color="auto"/>
                    <w:right w:val="nil"/>
                  </w:tcBorders>
                </w:tcPr>
                <w:p w:rsidR="006B5160" w:rsidRPr="005E3F86" w:rsidRDefault="006B5160" w:rsidP="006B5160">
                  <w:pPr>
                    <w:jc w:val="center"/>
                    <w:rPr>
                      <w:sz w:val="22"/>
                      <w:szCs w:val="22"/>
                    </w:rPr>
                  </w:pPr>
                </w:p>
              </w:tc>
              <w:tc>
                <w:tcPr>
                  <w:tcW w:w="1472" w:type="dxa"/>
                  <w:tcBorders>
                    <w:top w:val="single" w:sz="4" w:space="0" w:color="auto"/>
                    <w:left w:val="nil"/>
                    <w:bottom w:val="single" w:sz="4" w:space="0" w:color="auto"/>
                    <w:right w:val="single" w:sz="4" w:space="0" w:color="auto"/>
                  </w:tcBorders>
                  <w:shd w:val="clear" w:color="auto" w:fill="auto"/>
                  <w:noWrap/>
                  <w:vAlign w:val="center"/>
                </w:tcPr>
                <w:p w:rsidR="006B5160" w:rsidRPr="00F74199" w:rsidRDefault="00EF0E42" w:rsidP="006B5160">
                  <w:pPr>
                    <w:jc w:val="center"/>
                    <w:rPr>
                      <w:b/>
                      <w:sz w:val="22"/>
                      <w:szCs w:val="22"/>
                    </w:rPr>
                  </w:pPr>
                  <w:r>
                    <w:rPr>
                      <w:b/>
                      <w:sz w:val="22"/>
                      <w:szCs w:val="22"/>
                    </w:rPr>
                    <w:t>12</w:t>
                  </w:r>
                </w:p>
              </w:tc>
            </w:tr>
          </w:tbl>
          <w:p w:rsidR="006B5160" w:rsidRDefault="006B5160" w:rsidP="006B5160">
            <w:pPr>
              <w:pStyle w:val="Standard"/>
              <w:jc w:val="center"/>
              <w:rPr>
                <w:szCs w:val="22"/>
              </w:rPr>
            </w:pPr>
            <w:r>
              <w:rPr>
                <w:szCs w:val="22"/>
              </w:rPr>
              <w:t xml:space="preserve">Fuente: Datos tomados del informe de </w:t>
            </w:r>
            <w:r w:rsidRPr="00CA7D85">
              <w:rPr>
                <w:szCs w:val="22"/>
              </w:rPr>
              <w:t>interventoría Proyección Capital</w:t>
            </w:r>
            <w:r>
              <w:rPr>
                <w:szCs w:val="22"/>
              </w:rPr>
              <w:t xml:space="preserve"> del mes de </w:t>
            </w:r>
            <w:r w:rsidR="005267D2">
              <w:rPr>
                <w:szCs w:val="22"/>
              </w:rPr>
              <w:t xml:space="preserve">diciembre </w:t>
            </w:r>
          </w:p>
          <w:p w:rsidR="006B5160" w:rsidRDefault="006B5160" w:rsidP="006B5160">
            <w:pPr>
              <w:pStyle w:val="Standard"/>
              <w:jc w:val="center"/>
              <w:rPr>
                <w:szCs w:val="22"/>
              </w:rPr>
            </w:pPr>
          </w:p>
          <w:p w:rsidR="006B5160" w:rsidRDefault="0056305A" w:rsidP="006B5160">
            <w:pPr>
              <w:pStyle w:val="Standard"/>
              <w:jc w:val="both"/>
              <w:rPr>
                <w:sz w:val="22"/>
                <w:szCs w:val="22"/>
              </w:rPr>
            </w:pPr>
            <w:r w:rsidRPr="0056305A">
              <w:rPr>
                <w:sz w:val="22"/>
                <w:szCs w:val="22"/>
              </w:rPr>
              <w:t>Los hallazgos anteriormente señalados, han sido reportados al Concesionario a través de la Matriz Interactiva. Durante el mes se</w:t>
            </w:r>
            <w:r w:rsidR="00EF0E42">
              <w:rPr>
                <w:sz w:val="22"/>
                <w:szCs w:val="22"/>
              </w:rPr>
              <w:t xml:space="preserve"> verifico la poda de 239 individuos y</w:t>
            </w:r>
            <w:r w:rsidRPr="0056305A">
              <w:rPr>
                <w:sz w:val="22"/>
                <w:szCs w:val="22"/>
              </w:rPr>
              <w:t xml:space="preserve"> reportaron al Concesionario 1</w:t>
            </w:r>
            <w:r w:rsidR="00EF0E42">
              <w:rPr>
                <w:sz w:val="22"/>
                <w:szCs w:val="22"/>
              </w:rPr>
              <w:t>2</w:t>
            </w:r>
            <w:r w:rsidRPr="0056305A">
              <w:rPr>
                <w:sz w:val="22"/>
                <w:szCs w:val="22"/>
              </w:rPr>
              <w:t xml:space="preserve"> hallazgos.</w:t>
            </w:r>
          </w:p>
          <w:p w:rsidR="0056305A" w:rsidRDefault="0056305A" w:rsidP="006B5160">
            <w:pPr>
              <w:pStyle w:val="Standard"/>
              <w:jc w:val="both"/>
              <w:rPr>
                <w:sz w:val="22"/>
                <w:szCs w:val="22"/>
              </w:rPr>
            </w:pPr>
          </w:p>
          <w:p w:rsidR="0056305A" w:rsidRDefault="00EF0E42" w:rsidP="00EF0E42">
            <w:pPr>
              <w:pStyle w:val="Standard"/>
              <w:jc w:val="both"/>
              <w:rPr>
                <w:color w:val="000000"/>
                <w:kern w:val="0"/>
                <w:sz w:val="22"/>
                <w:szCs w:val="22"/>
                <w:lang w:val="es-CO" w:eastAsia="es-CO"/>
              </w:rPr>
            </w:pPr>
            <w:r w:rsidRPr="00EF0E42">
              <w:rPr>
                <w:sz w:val="22"/>
                <w:szCs w:val="22"/>
              </w:rPr>
              <w:t xml:space="preserve">De acuerdo con lo anterior para el mes de </w:t>
            </w:r>
            <w:r w:rsidR="004F5344" w:rsidRPr="00EF0E42">
              <w:rPr>
                <w:sz w:val="22"/>
                <w:szCs w:val="22"/>
              </w:rPr>
              <w:t>diciembre</w:t>
            </w:r>
            <w:r w:rsidRPr="00EF0E42">
              <w:rPr>
                <w:sz w:val="22"/>
                <w:szCs w:val="22"/>
              </w:rPr>
              <w:t xml:space="preserve"> se concluye que la mayor afectacióndel componente de poda es la calidad final del producto, las lesiones y cortes en el fuste yramas, además de los cortes sin cicatrizar continúan generando los hallazgos másfrecuentes encontrados por la interventoría. </w:t>
            </w:r>
          </w:p>
          <w:p w:rsidR="006B5160" w:rsidRPr="00041D06" w:rsidRDefault="006B5160" w:rsidP="006B5160">
            <w:pPr>
              <w:pStyle w:val="Standard"/>
              <w:jc w:val="center"/>
              <w:rPr>
                <w:sz w:val="18"/>
                <w:szCs w:val="18"/>
              </w:rPr>
            </w:pPr>
            <w:r w:rsidRPr="00041D06">
              <w:rPr>
                <w:sz w:val="18"/>
                <w:szCs w:val="18"/>
              </w:rPr>
              <w:t xml:space="preserve">Tabla No. Estado de la gestión de la Matriz Interactiva con referencia al mes de </w:t>
            </w:r>
            <w:r w:rsidR="0056305A">
              <w:rPr>
                <w:sz w:val="18"/>
                <w:szCs w:val="18"/>
              </w:rPr>
              <w:t>noviembre</w:t>
            </w:r>
            <w:r w:rsidR="00EF0E42">
              <w:rPr>
                <w:sz w:val="18"/>
                <w:szCs w:val="18"/>
              </w:rPr>
              <w:t xml:space="preserve"> y </w:t>
            </w:r>
            <w:r w:rsidR="00463A5F">
              <w:rPr>
                <w:sz w:val="18"/>
                <w:szCs w:val="18"/>
              </w:rPr>
              <w:t xml:space="preserve">diciembre </w:t>
            </w:r>
            <w:r w:rsidR="00463A5F" w:rsidRPr="00041D06">
              <w:rPr>
                <w:sz w:val="18"/>
                <w:szCs w:val="18"/>
              </w:rPr>
              <w:t>de</w:t>
            </w:r>
            <w:r w:rsidRPr="00041D06">
              <w:rPr>
                <w:sz w:val="18"/>
                <w:szCs w:val="18"/>
              </w:rPr>
              <w:t xml:space="preserve"> 2018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8"/>
              <w:gridCol w:w="1948"/>
              <w:gridCol w:w="1948"/>
            </w:tblGrid>
            <w:tr w:rsidR="00EF0E42" w:rsidRPr="004E2916" w:rsidTr="00153B9D">
              <w:trPr>
                <w:jc w:val="center"/>
              </w:trPr>
              <w:tc>
                <w:tcPr>
                  <w:tcW w:w="1608" w:type="dxa"/>
                  <w:shd w:val="clear" w:color="auto" w:fill="auto"/>
                </w:tcPr>
                <w:p w:rsidR="00EF0E42" w:rsidRPr="004E2916" w:rsidRDefault="00EF0E42" w:rsidP="004E2916">
                  <w:pPr>
                    <w:pStyle w:val="Standard"/>
                    <w:jc w:val="center"/>
                    <w:rPr>
                      <w:b/>
                      <w:color w:val="000000"/>
                      <w:kern w:val="0"/>
                      <w:sz w:val="22"/>
                      <w:szCs w:val="22"/>
                      <w:lang w:val="es-CO" w:eastAsia="es-CO"/>
                    </w:rPr>
                  </w:pPr>
                  <w:r w:rsidRPr="004E2916">
                    <w:rPr>
                      <w:b/>
                      <w:color w:val="000000"/>
                      <w:kern w:val="0"/>
                      <w:sz w:val="22"/>
                      <w:szCs w:val="22"/>
                      <w:lang w:val="es-CO" w:eastAsia="es-CO"/>
                    </w:rPr>
                    <w:t>ESTADO</w:t>
                  </w:r>
                </w:p>
              </w:tc>
              <w:tc>
                <w:tcPr>
                  <w:tcW w:w="1948" w:type="dxa"/>
                  <w:shd w:val="clear" w:color="auto" w:fill="auto"/>
                </w:tcPr>
                <w:p w:rsidR="00EF0E42" w:rsidRPr="004E2916" w:rsidRDefault="00EF0E42" w:rsidP="004E2916">
                  <w:pPr>
                    <w:pStyle w:val="Standard"/>
                    <w:jc w:val="center"/>
                    <w:rPr>
                      <w:b/>
                      <w:color w:val="000000"/>
                      <w:kern w:val="0"/>
                      <w:sz w:val="22"/>
                      <w:szCs w:val="22"/>
                      <w:lang w:val="es-CO" w:eastAsia="es-CO"/>
                    </w:rPr>
                  </w:pPr>
                  <w:r w:rsidRPr="004E2916">
                    <w:rPr>
                      <w:b/>
                      <w:color w:val="000000"/>
                      <w:kern w:val="0"/>
                      <w:sz w:val="22"/>
                      <w:szCs w:val="22"/>
                      <w:lang w:val="es-CO" w:eastAsia="es-CO"/>
                    </w:rPr>
                    <w:t>NOVIEMBRE</w:t>
                  </w:r>
                </w:p>
              </w:tc>
              <w:tc>
                <w:tcPr>
                  <w:tcW w:w="1948" w:type="dxa"/>
                </w:tcPr>
                <w:p w:rsidR="00EF0E42" w:rsidRPr="004E2916" w:rsidRDefault="00EF0E42" w:rsidP="004E2916">
                  <w:pPr>
                    <w:pStyle w:val="Standard"/>
                    <w:jc w:val="center"/>
                    <w:rPr>
                      <w:b/>
                      <w:color w:val="000000"/>
                      <w:kern w:val="0"/>
                      <w:sz w:val="22"/>
                      <w:szCs w:val="22"/>
                      <w:lang w:val="es-CO" w:eastAsia="es-CO"/>
                    </w:rPr>
                  </w:pPr>
                  <w:r>
                    <w:rPr>
                      <w:b/>
                      <w:color w:val="000000"/>
                      <w:kern w:val="0"/>
                      <w:sz w:val="22"/>
                      <w:szCs w:val="22"/>
                      <w:lang w:val="es-CO" w:eastAsia="es-CO"/>
                    </w:rPr>
                    <w:t>DICIEMBRE</w:t>
                  </w:r>
                </w:p>
              </w:tc>
            </w:tr>
            <w:tr w:rsidR="00EF0E42" w:rsidRPr="004E2916" w:rsidTr="00153B9D">
              <w:trPr>
                <w:jc w:val="center"/>
              </w:trPr>
              <w:tc>
                <w:tcPr>
                  <w:tcW w:w="1608" w:type="dxa"/>
                  <w:shd w:val="clear" w:color="auto" w:fill="auto"/>
                </w:tcPr>
                <w:p w:rsidR="00EF0E42" w:rsidRPr="004E2916" w:rsidRDefault="00EF0E42" w:rsidP="004E2916">
                  <w:pPr>
                    <w:pStyle w:val="Standard"/>
                    <w:jc w:val="center"/>
                    <w:rPr>
                      <w:color w:val="000000"/>
                      <w:kern w:val="0"/>
                      <w:sz w:val="22"/>
                      <w:szCs w:val="22"/>
                      <w:lang w:val="es-CO" w:eastAsia="es-CO"/>
                    </w:rPr>
                  </w:pPr>
                  <w:r w:rsidRPr="004E2916">
                    <w:rPr>
                      <w:color w:val="000000"/>
                      <w:kern w:val="0"/>
                      <w:sz w:val="22"/>
                      <w:szCs w:val="22"/>
                      <w:lang w:val="es-CO" w:eastAsia="es-CO"/>
                    </w:rPr>
                    <w:t xml:space="preserve">Sin gestionar </w:t>
                  </w:r>
                </w:p>
              </w:tc>
              <w:tc>
                <w:tcPr>
                  <w:tcW w:w="1948" w:type="dxa"/>
                  <w:shd w:val="clear" w:color="auto" w:fill="auto"/>
                </w:tcPr>
                <w:p w:rsidR="00EF0E42" w:rsidRPr="004E2916" w:rsidRDefault="00EF0E42" w:rsidP="004E2916">
                  <w:pPr>
                    <w:pStyle w:val="Standard"/>
                    <w:jc w:val="center"/>
                    <w:rPr>
                      <w:color w:val="000000"/>
                      <w:kern w:val="0"/>
                      <w:sz w:val="22"/>
                      <w:szCs w:val="22"/>
                      <w:lang w:val="es-CO" w:eastAsia="es-CO"/>
                    </w:rPr>
                  </w:pPr>
                  <w:r w:rsidRPr="004E2916">
                    <w:rPr>
                      <w:color w:val="000000"/>
                      <w:kern w:val="0"/>
                      <w:sz w:val="22"/>
                      <w:szCs w:val="22"/>
                      <w:lang w:val="es-CO" w:eastAsia="es-CO"/>
                    </w:rPr>
                    <w:t>3</w:t>
                  </w:r>
                </w:p>
              </w:tc>
              <w:tc>
                <w:tcPr>
                  <w:tcW w:w="1948" w:type="dxa"/>
                </w:tcPr>
                <w:p w:rsidR="00EF0E42" w:rsidRPr="004E2916" w:rsidRDefault="00EF0E42" w:rsidP="004E2916">
                  <w:pPr>
                    <w:pStyle w:val="Standard"/>
                    <w:jc w:val="center"/>
                    <w:rPr>
                      <w:color w:val="000000"/>
                      <w:kern w:val="0"/>
                      <w:sz w:val="22"/>
                      <w:szCs w:val="22"/>
                      <w:lang w:val="es-CO" w:eastAsia="es-CO"/>
                    </w:rPr>
                  </w:pPr>
                  <w:r>
                    <w:rPr>
                      <w:color w:val="000000"/>
                      <w:kern w:val="0"/>
                      <w:sz w:val="22"/>
                      <w:szCs w:val="22"/>
                      <w:lang w:val="es-CO" w:eastAsia="es-CO"/>
                    </w:rPr>
                    <w:t>0</w:t>
                  </w:r>
                </w:p>
              </w:tc>
            </w:tr>
            <w:tr w:rsidR="00EF0E42" w:rsidRPr="004E2916" w:rsidTr="00153B9D">
              <w:trPr>
                <w:jc w:val="center"/>
              </w:trPr>
              <w:tc>
                <w:tcPr>
                  <w:tcW w:w="1608" w:type="dxa"/>
                  <w:shd w:val="clear" w:color="auto" w:fill="auto"/>
                </w:tcPr>
                <w:p w:rsidR="00EF0E42" w:rsidRPr="004E2916" w:rsidRDefault="00EF0E42" w:rsidP="004E2916">
                  <w:pPr>
                    <w:pStyle w:val="Standard"/>
                    <w:jc w:val="center"/>
                    <w:rPr>
                      <w:color w:val="000000"/>
                      <w:kern w:val="0"/>
                      <w:sz w:val="22"/>
                      <w:szCs w:val="22"/>
                      <w:lang w:val="es-CO" w:eastAsia="es-CO"/>
                    </w:rPr>
                  </w:pPr>
                  <w:r w:rsidRPr="004E2916">
                    <w:rPr>
                      <w:color w:val="000000"/>
                      <w:kern w:val="0"/>
                      <w:sz w:val="22"/>
                      <w:szCs w:val="22"/>
                      <w:lang w:val="es-CO" w:eastAsia="es-CO"/>
                    </w:rPr>
                    <w:t xml:space="preserve">Gestionados </w:t>
                  </w:r>
                </w:p>
              </w:tc>
              <w:tc>
                <w:tcPr>
                  <w:tcW w:w="1948" w:type="dxa"/>
                  <w:shd w:val="clear" w:color="auto" w:fill="auto"/>
                </w:tcPr>
                <w:p w:rsidR="00EF0E42" w:rsidRPr="004E2916" w:rsidRDefault="00EF0E42" w:rsidP="004E2916">
                  <w:pPr>
                    <w:pStyle w:val="Standard"/>
                    <w:jc w:val="center"/>
                    <w:rPr>
                      <w:color w:val="000000"/>
                      <w:kern w:val="0"/>
                      <w:sz w:val="22"/>
                      <w:szCs w:val="22"/>
                      <w:lang w:val="es-CO" w:eastAsia="es-CO"/>
                    </w:rPr>
                  </w:pPr>
                  <w:r w:rsidRPr="004E2916">
                    <w:rPr>
                      <w:color w:val="000000"/>
                      <w:kern w:val="0"/>
                      <w:sz w:val="22"/>
                      <w:szCs w:val="22"/>
                      <w:lang w:val="es-CO" w:eastAsia="es-CO"/>
                    </w:rPr>
                    <w:t>0</w:t>
                  </w:r>
                </w:p>
              </w:tc>
              <w:tc>
                <w:tcPr>
                  <w:tcW w:w="1948" w:type="dxa"/>
                </w:tcPr>
                <w:p w:rsidR="00EF0E42" w:rsidRPr="004E2916" w:rsidRDefault="00EF0E42" w:rsidP="004E2916">
                  <w:pPr>
                    <w:pStyle w:val="Standard"/>
                    <w:jc w:val="center"/>
                    <w:rPr>
                      <w:color w:val="000000"/>
                      <w:kern w:val="0"/>
                      <w:sz w:val="22"/>
                      <w:szCs w:val="22"/>
                      <w:lang w:val="es-CO" w:eastAsia="es-CO"/>
                    </w:rPr>
                  </w:pPr>
                  <w:r>
                    <w:rPr>
                      <w:color w:val="000000"/>
                      <w:kern w:val="0"/>
                      <w:sz w:val="22"/>
                      <w:szCs w:val="22"/>
                      <w:lang w:val="es-CO" w:eastAsia="es-CO"/>
                    </w:rPr>
                    <w:t>0</w:t>
                  </w:r>
                </w:p>
              </w:tc>
            </w:tr>
            <w:tr w:rsidR="00EF0E42" w:rsidRPr="004E2916" w:rsidTr="00153B9D">
              <w:trPr>
                <w:jc w:val="center"/>
              </w:trPr>
              <w:tc>
                <w:tcPr>
                  <w:tcW w:w="1608" w:type="dxa"/>
                  <w:shd w:val="clear" w:color="auto" w:fill="auto"/>
                </w:tcPr>
                <w:p w:rsidR="00EF0E42" w:rsidRPr="004E2916" w:rsidRDefault="00EF0E42" w:rsidP="004E2916">
                  <w:pPr>
                    <w:pStyle w:val="Standard"/>
                    <w:jc w:val="center"/>
                    <w:rPr>
                      <w:color w:val="000000"/>
                      <w:kern w:val="0"/>
                      <w:sz w:val="22"/>
                      <w:szCs w:val="22"/>
                      <w:lang w:val="es-CO" w:eastAsia="es-CO"/>
                    </w:rPr>
                  </w:pPr>
                  <w:r w:rsidRPr="004E2916">
                    <w:rPr>
                      <w:color w:val="000000"/>
                      <w:kern w:val="0"/>
                      <w:sz w:val="22"/>
                      <w:szCs w:val="22"/>
                      <w:lang w:val="es-CO" w:eastAsia="es-CO"/>
                    </w:rPr>
                    <w:t xml:space="preserve">Prorrogados </w:t>
                  </w:r>
                </w:p>
              </w:tc>
              <w:tc>
                <w:tcPr>
                  <w:tcW w:w="1948" w:type="dxa"/>
                  <w:shd w:val="clear" w:color="auto" w:fill="auto"/>
                </w:tcPr>
                <w:p w:rsidR="00EF0E42" w:rsidRPr="004E2916" w:rsidRDefault="00EF0E42" w:rsidP="004E2916">
                  <w:pPr>
                    <w:pStyle w:val="Standard"/>
                    <w:jc w:val="center"/>
                    <w:rPr>
                      <w:color w:val="000000"/>
                      <w:kern w:val="0"/>
                      <w:sz w:val="22"/>
                      <w:szCs w:val="22"/>
                      <w:lang w:val="es-CO" w:eastAsia="es-CO"/>
                    </w:rPr>
                  </w:pPr>
                  <w:r w:rsidRPr="004E2916">
                    <w:rPr>
                      <w:color w:val="000000"/>
                      <w:kern w:val="0"/>
                      <w:sz w:val="22"/>
                      <w:szCs w:val="22"/>
                      <w:lang w:val="es-CO" w:eastAsia="es-CO"/>
                    </w:rPr>
                    <w:t>0</w:t>
                  </w:r>
                </w:p>
              </w:tc>
              <w:tc>
                <w:tcPr>
                  <w:tcW w:w="1948" w:type="dxa"/>
                </w:tcPr>
                <w:p w:rsidR="00EF0E42" w:rsidRPr="004E2916" w:rsidRDefault="00EF0E42" w:rsidP="004E2916">
                  <w:pPr>
                    <w:pStyle w:val="Standard"/>
                    <w:jc w:val="center"/>
                    <w:rPr>
                      <w:color w:val="000000"/>
                      <w:kern w:val="0"/>
                      <w:sz w:val="22"/>
                      <w:szCs w:val="22"/>
                      <w:lang w:val="es-CO" w:eastAsia="es-CO"/>
                    </w:rPr>
                  </w:pPr>
                  <w:r>
                    <w:rPr>
                      <w:color w:val="000000"/>
                      <w:kern w:val="0"/>
                      <w:sz w:val="22"/>
                      <w:szCs w:val="22"/>
                      <w:lang w:val="es-CO" w:eastAsia="es-CO"/>
                    </w:rPr>
                    <w:t>0</w:t>
                  </w:r>
                </w:p>
              </w:tc>
            </w:tr>
            <w:tr w:rsidR="00EF0E42" w:rsidRPr="004E2916" w:rsidTr="00153B9D">
              <w:trPr>
                <w:jc w:val="center"/>
              </w:trPr>
              <w:tc>
                <w:tcPr>
                  <w:tcW w:w="1608" w:type="dxa"/>
                  <w:shd w:val="clear" w:color="auto" w:fill="auto"/>
                </w:tcPr>
                <w:p w:rsidR="00EF0E42" w:rsidRPr="004E2916" w:rsidRDefault="00EF0E42" w:rsidP="004E2916">
                  <w:pPr>
                    <w:pStyle w:val="Standard"/>
                    <w:jc w:val="center"/>
                    <w:rPr>
                      <w:color w:val="000000"/>
                      <w:kern w:val="0"/>
                      <w:sz w:val="22"/>
                      <w:szCs w:val="22"/>
                      <w:lang w:val="es-CO" w:eastAsia="es-CO"/>
                    </w:rPr>
                  </w:pPr>
                  <w:r w:rsidRPr="004E2916">
                    <w:rPr>
                      <w:color w:val="000000"/>
                      <w:kern w:val="0"/>
                      <w:sz w:val="22"/>
                      <w:szCs w:val="22"/>
                      <w:lang w:val="es-CO" w:eastAsia="es-CO"/>
                    </w:rPr>
                    <w:t xml:space="preserve">En revisión </w:t>
                  </w:r>
                </w:p>
              </w:tc>
              <w:tc>
                <w:tcPr>
                  <w:tcW w:w="1948" w:type="dxa"/>
                  <w:shd w:val="clear" w:color="auto" w:fill="auto"/>
                </w:tcPr>
                <w:p w:rsidR="00EF0E42" w:rsidRPr="004E2916" w:rsidRDefault="00EF0E42" w:rsidP="004E2916">
                  <w:pPr>
                    <w:pStyle w:val="Standard"/>
                    <w:jc w:val="center"/>
                    <w:rPr>
                      <w:color w:val="000000"/>
                      <w:kern w:val="0"/>
                      <w:sz w:val="22"/>
                      <w:szCs w:val="22"/>
                      <w:lang w:val="es-CO" w:eastAsia="es-CO"/>
                    </w:rPr>
                  </w:pPr>
                  <w:r w:rsidRPr="004E2916">
                    <w:rPr>
                      <w:color w:val="000000"/>
                      <w:kern w:val="0"/>
                      <w:sz w:val="22"/>
                      <w:szCs w:val="22"/>
                      <w:lang w:val="es-CO" w:eastAsia="es-CO"/>
                    </w:rPr>
                    <w:t>0</w:t>
                  </w:r>
                </w:p>
              </w:tc>
              <w:tc>
                <w:tcPr>
                  <w:tcW w:w="1948" w:type="dxa"/>
                </w:tcPr>
                <w:p w:rsidR="00EF0E42" w:rsidRPr="004E2916" w:rsidRDefault="00EF0E42" w:rsidP="004E2916">
                  <w:pPr>
                    <w:pStyle w:val="Standard"/>
                    <w:jc w:val="center"/>
                    <w:rPr>
                      <w:color w:val="000000"/>
                      <w:kern w:val="0"/>
                      <w:sz w:val="22"/>
                      <w:szCs w:val="22"/>
                      <w:lang w:val="es-CO" w:eastAsia="es-CO"/>
                    </w:rPr>
                  </w:pPr>
                  <w:r>
                    <w:rPr>
                      <w:color w:val="000000"/>
                      <w:kern w:val="0"/>
                      <w:sz w:val="22"/>
                      <w:szCs w:val="22"/>
                      <w:lang w:val="es-CO" w:eastAsia="es-CO"/>
                    </w:rPr>
                    <w:t>0</w:t>
                  </w:r>
                </w:p>
              </w:tc>
            </w:tr>
            <w:tr w:rsidR="00EF0E42" w:rsidRPr="004E2916" w:rsidTr="00153B9D">
              <w:trPr>
                <w:jc w:val="center"/>
              </w:trPr>
              <w:tc>
                <w:tcPr>
                  <w:tcW w:w="1608" w:type="dxa"/>
                  <w:shd w:val="clear" w:color="auto" w:fill="auto"/>
                </w:tcPr>
                <w:p w:rsidR="00EF0E42" w:rsidRPr="004E2916" w:rsidRDefault="00EF0E42" w:rsidP="004E2916">
                  <w:pPr>
                    <w:pStyle w:val="Standard"/>
                    <w:jc w:val="center"/>
                    <w:rPr>
                      <w:color w:val="000000"/>
                      <w:kern w:val="0"/>
                      <w:sz w:val="22"/>
                      <w:szCs w:val="22"/>
                      <w:lang w:val="es-CO" w:eastAsia="es-CO"/>
                    </w:rPr>
                  </w:pPr>
                  <w:r w:rsidRPr="004E2916">
                    <w:rPr>
                      <w:color w:val="000000"/>
                      <w:kern w:val="0"/>
                      <w:sz w:val="22"/>
                      <w:szCs w:val="22"/>
                      <w:lang w:val="es-CO" w:eastAsia="es-CO"/>
                    </w:rPr>
                    <w:t xml:space="preserve">Cerrados </w:t>
                  </w:r>
                </w:p>
              </w:tc>
              <w:tc>
                <w:tcPr>
                  <w:tcW w:w="1948" w:type="dxa"/>
                  <w:shd w:val="clear" w:color="auto" w:fill="auto"/>
                </w:tcPr>
                <w:p w:rsidR="00EF0E42" w:rsidRPr="004E2916" w:rsidRDefault="00EF0E42" w:rsidP="004E2916">
                  <w:pPr>
                    <w:pStyle w:val="Standard"/>
                    <w:jc w:val="center"/>
                    <w:rPr>
                      <w:color w:val="000000"/>
                      <w:kern w:val="0"/>
                      <w:sz w:val="22"/>
                      <w:szCs w:val="22"/>
                      <w:lang w:val="es-CO" w:eastAsia="es-CO"/>
                    </w:rPr>
                  </w:pPr>
                  <w:r w:rsidRPr="004E2916">
                    <w:rPr>
                      <w:color w:val="000000"/>
                      <w:kern w:val="0"/>
                      <w:sz w:val="22"/>
                      <w:szCs w:val="22"/>
                      <w:lang w:val="es-CO" w:eastAsia="es-CO"/>
                    </w:rPr>
                    <w:t>12</w:t>
                  </w:r>
                </w:p>
              </w:tc>
              <w:tc>
                <w:tcPr>
                  <w:tcW w:w="1948" w:type="dxa"/>
                </w:tcPr>
                <w:p w:rsidR="00EF0E42" w:rsidRPr="004E2916" w:rsidRDefault="00EF0E42" w:rsidP="004E2916">
                  <w:pPr>
                    <w:pStyle w:val="Standard"/>
                    <w:jc w:val="center"/>
                    <w:rPr>
                      <w:color w:val="000000"/>
                      <w:kern w:val="0"/>
                      <w:sz w:val="22"/>
                      <w:szCs w:val="22"/>
                      <w:lang w:val="es-CO" w:eastAsia="es-CO"/>
                    </w:rPr>
                  </w:pPr>
                  <w:r>
                    <w:rPr>
                      <w:color w:val="000000"/>
                      <w:kern w:val="0"/>
                      <w:sz w:val="22"/>
                      <w:szCs w:val="22"/>
                      <w:lang w:val="es-CO" w:eastAsia="es-CO"/>
                    </w:rPr>
                    <w:t>12</w:t>
                  </w:r>
                </w:p>
              </w:tc>
            </w:tr>
            <w:tr w:rsidR="00EF0E42" w:rsidRPr="004E2916" w:rsidTr="00153B9D">
              <w:trPr>
                <w:jc w:val="center"/>
              </w:trPr>
              <w:tc>
                <w:tcPr>
                  <w:tcW w:w="1608" w:type="dxa"/>
                  <w:shd w:val="clear" w:color="auto" w:fill="auto"/>
                </w:tcPr>
                <w:p w:rsidR="00EF0E42" w:rsidRPr="004E2916" w:rsidRDefault="00EF0E42" w:rsidP="004E2916">
                  <w:pPr>
                    <w:pStyle w:val="Standard"/>
                    <w:jc w:val="center"/>
                    <w:rPr>
                      <w:color w:val="000000"/>
                      <w:kern w:val="0"/>
                      <w:sz w:val="22"/>
                      <w:szCs w:val="22"/>
                      <w:lang w:val="es-CO" w:eastAsia="es-CO"/>
                    </w:rPr>
                  </w:pPr>
                  <w:r w:rsidRPr="004E2916">
                    <w:rPr>
                      <w:color w:val="000000"/>
                      <w:kern w:val="0"/>
                      <w:sz w:val="22"/>
                      <w:szCs w:val="22"/>
                      <w:lang w:val="es-CO" w:eastAsia="es-CO"/>
                    </w:rPr>
                    <w:t xml:space="preserve">Devuelto </w:t>
                  </w:r>
                </w:p>
              </w:tc>
              <w:tc>
                <w:tcPr>
                  <w:tcW w:w="1948" w:type="dxa"/>
                  <w:shd w:val="clear" w:color="auto" w:fill="auto"/>
                </w:tcPr>
                <w:p w:rsidR="00EF0E42" w:rsidRPr="004E2916" w:rsidRDefault="00EF0E42" w:rsidP="004E2916">
                  <w:pPr>
                    <w:pStyle w:val="Standard"/>
                    <w:jc w:val="center"/>
                    <w:rPr>
                      <w:color w:val="000000"/>
                      <w:kern w:val="0"/>
                      <w:sz w:val="22"/>
                      <w:szCs w:val="22"/>
                      <w:lang w:val="es-CO" w:eastAsia="es-CO"/>
                    </w:rPr>
                  </w:pPr>
                  <w:r w:rsidRPr="004E2916">
                    <w:rPr>
                      <w:color w:val="000000"/>
                      <w:kern w:val="0"/>
                      <w:sz w:val="22"/>
                      <w:szCs w:val="22"/>
                      <w:lang w:val="es-CO" w:eastAsia="es-CO"/>
                    </w:rPr>
                    <w:t>0</w:t>
                  </w:r>
                </w:p>
              </w:tc>
              <w:tc>
                <w:tcPr>
                  <w:tcW w:w="1948" w:type="dxa"/>
                </w:tcPr>
                <w:p w:rsidR="00EF0E42" w:rsidRPr="004E2916" w:rsidRDefault="00EF0E42" w:rsidP="004E2916">
                  <w:pPr>
                    <w:pStyle w:val="Standard"/>
                    <w:jc w:val="center"/>
                    <w:rPr>
                      <w:color w:val="000000"/>
                      <w:kern w:val="0"/>
                      <w:sz w:val="22"/>
                      <w:szCs w:val="22"/>
                      <w:lang w:val="es-CO" w:eastAsia="es-CO"/>
                    </w:rPr>
                  </w:pPr>
                  <w:r>
                    <w:rPr>
                      <w:color w:val="000000"/>
                      <w:kern w:val="0"/>
                      <w:sz w:val="22"/>
                      <w:szCs w:val="22"/>
                      <w:lang w:val="es-CO" w:eastAsia="es-CO"/>
                    </w:rPr>
                    <w:t>0</w:t>
                  </w:r>
                </w:p>
              </w:tc>
            </w:tr>
            <w:tr w:rsidR="00EF0E42" w:rsidRPr="004E2916" w:rsidTr="00153B9D">
              <w:trPr>
                <w:jc w:val="center"/>
              </w:trPr>
              <w:tc>
                <w:tcPr>
                  <w:tcW w:w="1608" w:type="dxa"/>
                  <w:shd w:val="clear" w:color="auto" w:fill="auto"/>
                </w:tcPr>
                <w:p w:rsidR="00EF0E42" w:rsidRPr="004E2916" w:rsidRDefault="00EF0E42" w:rsidP="004E2916">
                  <w:pPr>
                    <w:pStyle w:val="Standard"/>
                    <w:jc w:val="center"/>
                    <w:rPr>
                      <w:color w:val="000000"/>
                      <w:kern w:val="0"/>
                      <w:sz w:val="22"/>
                      <w:szCs w:val="22"/>
                      <w:lang w:val="es-CO" w:eastAsia="es-CO"/>
                    </w:rPr>
                  </w:pPr>
                  <w:r w:rsidRPr="004E2916">
                    <w:rPr>
                      <w:color w:val="000000"/>
                      <w:kern w:val="0"/>
                      <w:sz w:val="22"/>
                      <w:szCs w:val="22"/>
                      <w:lang w:val="es-CO" w:eastAsia="es-CO"/>
                    </w:rPr>
                    <w:t xml:space="preserve">TOTAL </w:t>
                  </w:r>
                </w:p>
              </w:tc>
              <w:tc>
                <w:tcPr>
                  <w:tcW w:w="1948" w:type="dxa"/>
                  <w:shd w:val="clear" w:color="auto" w:fill="auto"/>
                </w:tcPr>
                <w:p w:rsidR="00EF0E42" w:rsidRPr="004E2916" w:rsidRDefault="00EF0E42" w:rsidP="004E2916">
                  <w:pPr>
                    <w:pStyle w:val="Standard"/>
                    <w:jc w:val="center"/>
                    <w:rPr>
                      <w:color w:val="000000"/>
                      <w:kern w:val="0"/>
                      <w:sz w:val="22"/>
                      <w:szCs w:val="22"/>
                      <w:lang w:val="es-CO" w:eastAsia="es-CO"/>
                    </w:rPr>
                  </w:pPr>
                  <w:r w:rsidRPr="004E2916">
                    <w:rPr>
                      <w:color w:val="000000"/>
                      <w:kern w:val="0"/>
                      <w:sz w:val="22"/>
                      <w:szCs w:val="22"/>
                      <w:lang w:val="es-CO" w:eastAsia="es-CO"/>
                    </w:rPr>
                    <w:t>15</w:t>
                  </w:r>
                </w:p>
              </w:tc>
              <w:tc>
                <w:tcPr>
                  <w:tcW w:w="1948" w:type="dxa"/>
                </w:tcPr>
                <w:p w:rsidR="00EF0E42" w:rsidRPr="004E2916" w:rsidRDefault="00EF0E42" w:rsidP="004E2916">
                  <w:pPr>
                    <w:pStyle w:val="Standard"/>
                    <w:jc w:val="center"/>
                    <w:rPr>
                      <w:color w:val="000000"/>
                      <w:kern w:val="0"/>
                      <w:sz w:val="22"/>
                      <w:szCs w:val="22"/>
                      <w:lang w:val="es-CO" w:eastAsia="es-CO"/>
                    </w:rPr>
                  </w:pPr>
                  <w:r>
                    <w:rPr>
                      <w:color w:val="000000"/>
                      <w:kern w:val="0"/>
                      <w:sz w:val="22"/>
                      <w:szCs w:val="22"/>
                      <w:lang w:val="es-CO" w:eastAsia="es-CO"/>
                    </w:rPr>
                    <w:t>12</w:t>
                  </w:r>
                </w:p>
              </w:tc>
            </w:tr>
          </w:tbl>
          <w:p w:rsidR="006B5160" w:rsidRPr="00CA7D85" w:rsidRDefault="006B5160" w:rsidP="006B5160">
            <w:pPr>
              <w:pStyle w:val="Standard"/>
              <w:jc w:val="center"/>
              <w:rPr>
                <w:szCs w:val="22"/>
              </w:rPr>
            </w:pPr>
            <w:r w:rsidRPr="00CA7D85">
              <w:rPr>
                <w:szCs w:val="22"/>
              </w:rPr>
              <w:lastRenderedPageBreak/>
              <w:t>Fuente: Datos tomados informe interventoría Proyección Capital</w:t>
            </w:r>
          </w:p>
          <w:p w:rsidR="006B5160" w:rsidRDefault="006B5160" w:rsidP="006B5160">
            <w:pPr>
              <w:pStyle w:val="Standard"/>
              <w:jc w:val="both"/>
              <w:rPr>
                <w:color w:val="000000"/>
                <w:kern w:val="0"/>
                <w:sz w:val="22"/>
                <w:szCs w:val="22"/>
                <w:lang w:val="es-CO" w:eastAsia="es-CO"/>
              </w:rPr>
            </w:pPr>
          </w:p>
          <w:p w:rsidR="005701F6" w:rsidRDefault="0056305A" w:rsidP="005701F6">
            <w:pPr>
              <w:pStyle w:val="Standard"/>
              <w:jc w:val="both"/>
              <w:rPr>
                <w:color w:val="000000"/>
                <w:kern w:val="0"/>
                <w:sz w:val="22"/>
                <w:szCs w:val="22"/>
                <w:lang w:val="es-CO" w:eastAsia="es-CO"/>
              </w:rPr>
            </w:pPr>
            <w:r w:rsidRPr="0056305A">
              <w:rPr>
                <w:color w:val="000000"/>
                <w:kern w:val="0"/>
                <w:sz w:val="22"/>
                <w:szCs w:val="22"/>
                <w:lang w:val="es-CO" w:eastAsia="es-CO"/>
              </w:rPr>
              <w:t xml:space="preserve">Adicionalmente, para el mes de </w:t>
            </w:r>
            <w:r w:rsidR="005267D2">
              <w:rPr>
                <w:color w:val="000000"/>
                <w:kern w:val="0"/>
                <w:sz w:val="22"/>
                <w:szCs w:val="22"/>
                <w:lang w:val="es-CO" w:eastAsia="es-CO"/>
              </w:rPr>
              <w:t>diciembre</w:t>
            </w:r>
            <w:r w:rsidRPr="0056305A">
              <w:rPr>
                <w:color w:val="000000"/>
                <w:kern w:val="0"/>
                <w:sz w:val="22"/>
                <w:szCs w:val="22"/>
                <w:lang w:val="es-CO" w:eastAsia="es-CO"/>
              </w:rPr>
              <w:t>, la interventoría no genero requerimientos por PQR ni SAC para el componente de poda.</w:t>
            </w:r>
          </w:p>
          <w:p w:rsidR="006B5160" w:rsidRPr="00CD73F6" w:rsidRDefault="006B5160" w:rsidP="005701F6">
            <w:pPr>
              <w:pStyle w:val="Standard"/>
              <w:jc w:val="both"/>
              <w:rPr>
                <w:kern w:val="0"/>
                <w:sz w:val="22"/>
                <w:szCs w:val="22"/>
                <w:lang w:val="es-CO" w:eastAsia="es-CO"/>
              </w:rPr>
            </w:pPr>
          </w:p>
        </w:tc>
      </w:tr>
      <w:tr w:rsidR="00C81764" w:rsidRPr="00CD73F6" w:rsidTr="00AF0E3E">
        <w:trPr>
          <w:trHeight w:val="403"/>
        </w:trPr>
        <w:tc>
          <w:tcPr>
            <w:tcW w:w="1049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81764" w:rsidRPr="00A3706D" w:rsidRDefault="00C81764" w:rsidP="00C81764">
            <w:pPr>
              <w:shd w:val="clear" w:color="auto" w:fill="FFFFFF"/>
              <w:jc w:val="both"/>
              <w:rPr>
                <w:sz w:val="22"/>
                <w:szCs w:val="22"/>
                <w:lang w:val="es-ES"/>
              </w:rPr>
            </w:pPr>
            <w:r w:rsidRPr="00A3706D">
              <w:rPr>
                <w:b/>
                <w:sz w:val="22"/>
                <w:szCs w:val="22"/>
              </w:rPr>
              <w:lastRenderedPageBreak/>
              <w:t>GESTIÓN SOCIAL</w:t>
            </w:r>
          </w:p>
        </w:tc>
      </w:tr>
      <w:tr w:rsidR="00C81764" w:rsidRPr="00CD73F6" w:rsidTr="00153B9D">
        <w:trPr>
          <w:trHeight w:val="189"/>
        </w:trPr>
        <w:tc>
          <w:tcPr>
            <w:tcW w:w="18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81764" w:rsidRPr="00CD73F6" w:rsidRDefault="00C81764" w:rsidP="00C81764">
            <w:pPr>
              <w:jc w:val="both"/>
              <w:rPr>
                <w:sz w:val="22"/>
                <w:szCs w:val="22"/>
                <w:highlight w:val="yellow"/>
              </w:rPr>
            </w:pPr>
            <w:r w:rsidRPr="00CD73F6">
              <w:rPr>
                <w:sz w:val="22"/>
                <w:szCs w:val="22"/>
              </w:rPr>
              <w:t>Revisar y analizar el informe de i</w:t>
            </w:r>
            <w:r w:rsidRPr="00CD73F6">
              <w:rPr>
                <w:sz w:val="22"/>
                <w:szCs w:val="22"/>
              </w:rPr>
              <w:t>n</w:t>
            </w:r>
            <w:r w:rsidRPr="00CD73F6">
              <w:rPr>
                <w:sz w:val="22"/>
                <w:szCs w:val="22"/>
              </w:rPr>
              <w:t>terventoría Proye</w:t>
            </w:r>
            <w:r w:rsidRPr="00CD73F6">
              <w:rPr>
                <w:sz w:val="22"/>
                <w:szCs w:val="22"/>
              </w:rPr>
              <w:t>c</w:t>
            </w:r>
            <w:r w:rsidRPr="00CD73F6">
              <w:rPr>
                <w:sz w:val="22"/>
                <w:szCs w:val="22"/>
              </w:rPr>
              <w:t>ción Capital frente a la gestión social.</w:t>
            </w:r>
          </w:p>
        </w:tc>
        <w:tc>
          <w:tcPr>
            <w:tcW w:w="86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323D2" w:rsidRPr="00581547" w:rsidRDefault="00E323D2" w:rsidP="00E323D2">
            <w:pPr>
              <w:jc w:val="both"/>
              <w:rPr>
                <w:sz w:val="22"/>
                <w:szCs w:val="22"/>
              </w:rPr>
            </w:pPr>
          </w:p>
          <w:p w:rsidR="00E323D2" w:rsidRPr="00581547" w:rsidRDefault="00E323D2" w:rsidP="00E323D2">
            <w:pPr>
              <w:jc w:val="both"/>
              <w:rPr>
                <w:sz w:val="22"/>
                <w:szCs w:val="22"/>
              </w:rPr>
            </w:pPr>
            <w:r w:rsidRPr="00581547">
              <w:rPr>
                <w:sz w:val="22"/>
                <w:szCs w:val="22"/>
              </w:rPr>
              <w:t>S</w:t>
            </w:r>
            <w:r w:rsidRPr="00581547">
              <w:rPr>
                <w:color w:val="000000"/>
                <w:sz w:val="22"/>
                <w:szCs w:val="22"/>
              </w:rPr>
              <w:t>e realiza revisión y observación a los informes de Interventoría - Proyección Capital, corre</w:t>
            </w:r>
            <w:r w:rsidRPr="00581547">
              <w:rPr>
                <w:color w:val="000000"/>
                <w:sz w:val="22"/>
                <w:szCs w:val="22"/>
              </w:rPr>
              <w:t>s</w:t>
            </w:r>
            <w:r w:rsidRPr="00581547">
              <w:rPr>
                <w:color w:val="000000"/>
                <w:sz w:val="22"/>
                <w:szCs w:val="22"/>
              </w:rPr>
              <w:t xml:space="preserve">pondiente al mes </w:t>
            </w:r>
            <w:r>
              <w:rPr>
                <w:color w:val="000000"/>
                <w:sz w:val="22"/>
                <w:szCs w:val="22"/>
              </w:rPr>
              <w:t xml:space="preserve">diciembre </w:t>
            </w:r>
            <w:r w:rsidRPr="00581547">
              <w:rPr>
                <w:color w:val="000000"/>
                <w:sz w:val="22"/>
                <w:szCs w:val="22"/>
              </w:rPr>
              <w:t>en el componente de gestión social del concesionario ASE 5 Suba, encontrando lo siguiente</w:t>
            </w:r>
            <w:r>
              <w:rPr>
                <w:color w:val="000000"/>
                <w:sz w:val="22"/>
                <w:szCs w:val="22"/>
              </w:rPr>
              <w:t>.</w:t>
            </w:r>
          </w:p>
          <w:p w:rsidR="00E323D2" w:rsidRPr="00581547" w:rsidRDefault="00E323D2" w:rsidP="00E323D2">
            <w:pPr>
              <w:jc w:val="both"/>
              <w:rPr>
                <w:b/>
                <w:bCs/>
                <w:sz w:val="22"/>
                <w:szCs w:val="22"/>
                <w:u w:val="single"/>
              </w:rPr>
            </w:pPr>
          </w:p>
          <w:p w:rsidR="00E323D2" w:rsidRPr="00581547" w:rsidRDefault="00E323D2" w:rsidP="00E323D2">
            <w:pPr>
              <w:jc w:val="both"/>
              <w:rPr>
                <w:sz w:val="22"/>
                <w:szCs w:val="22"/>
              </w:rPr>
            </w:pPr>
            <w:r w:rsidRPr="00581547">
              <w:rPr>
                <w:b/>
                <w:bCs/>
                <w:sz w:val="22"/>
                <w:szCs w:val="22"/>
                <w:u w:val="single"/>
              </w:rPr>
              <w:t>Infor</w:t>
            </w:r>
            <w:r>
              <w:rPr>
                <w:b/>
                <w:bCs/>
                <w:sz w:val="22"/>
                <w:szCs w:val="22"/>
                <w:u w:val="single"/>
              </w:rPr>
              <w:t xml:space="preserve">me Proyección Capital </w:t>
            </w:r>
          </w:p>
          <w:p w:rsidR="00E323D2" w:rsidRPr="00581547" w:rsidRDefault="00E323D2" w:rsidP="00E323D2">
            <w:pPr>
              <w:rPr>
                <w:sz w:val="22"/>
                <w:szCs w:val="22"/>
              </w:rPr>
            </w:pPr>
          </w:p>
          <w:p w:rsidR="00E323D2" w:rsidRPr="00581547" w:rsidRDefault="00E323D2" w:rsidP="00E323D2">
            <w:pPr>
              <w:suppressAutoHyphens/>
              <w:jc w:val="both"/>
              <w:rPr>
                <w:sz w:val="22"/>
                <w:szCs w:val="22"/>
              </w:rPr>
            </w:pPr>
            <w:r w:rsidRPr="00581547">
              <w:rPr>
                <w:sz w:val="22"/>
                <w:szCs w:val="22"/>
              </w:rPr>
              <w:t xml:space="preserve">Para el periodo de </w:t>
            </w:r>
            <w:r>
              <w:rPr>
                <w:sz w:val="22"/>
                <w:szCs w:val="22"/>
              </w:rPr>
              <w:t xml:space="preserve">diciembre </w:t>
            </w:r>
            <w:r w:rsidRPr="00581547">
              <w:rPr>
                <w:sz w:val="22"/>
                <w:szCs w:val="22"/>
              </w:rPr>
              <w:t xml:space="preserve">la interventoría presenta informe en el componente de gestión social en el marco de la consolidación de la información de las actividades realizadas </w:t>
            </w:r>
            <w:r>
              <w:rPr>
                <w:sz w:val="22"/>
                <w:szCs w:val="22"/>
              </w:rPr>
              <w:t xml:space="preserve">por el concesionario </w:t>
            </w:r>
            <w:r w:rsidRPr="00581547">
              <w:rPr>
                <w:sz w:val="22"/>
                <w:szCs w:val="22"/>
              </w:rPr>
              <w:t xml:space="preserve">durante el mes de </w:t>
            </w:r>
            <w:r>
              <w:rPr>
                <w:sz w:val="22"/>
                <w:szCs w:val="22"/>
              </w:rPr>
              <w:t>noviembre</w:t>
            </w:r>
            <w:r w:rsidRPr="00581547">
              <w:rPr>
                <w:sz w:val="22"/>
                <w:szCs w:val="22"/>
              </w:rPr>
              <w:t>. Este informe se entrega de manera mensual, periodo vencido.</w:t>
            </w:r>
          </w:p>
          <w:p w:rsidR="00E323D2" w:rsidRPr="00581547" w:rsidRDefault="00E323D2" w:rsidP="00E323D2">
            <w:pPr>
              <w:jc w:val="both"/>
              <w:rPr>
                <w:sz w:val="22"/>
                <w:szCs w:val="22"/>
              </w:rPr>
            </w:pPr>
          </w:p>
          <w:p w:rsidR="00E323D2" w:rsidRPr="00581547" w:rsidRDefault="00E323D2" w:rsidP="00E323D2">
            <w:pPr>
              <w:suppressAutoHyphens/>
              <w:jc w:val="both"/>
              <w:rPr>
                <w:sz w:val="22"/>
                <w:szCs w:val="22"/>
              </w:rPr>
            </w:pPr>
            <w:r w:rsidRPr="00581547">
              <w:rPr>
                <w:sz w:val="22"/>
                <w:szCs w:val="22"/>
              </w:rPr>
              <w:t xml:space="preserve">De acuerdo con el contrato No. 396 de 2018, la interventoría del servicio de aseo Consorcio Proyección Capital, en su informe No. </w:t>
            </w:r>
            <w:r>
              <w:rPr>
                <w:sz w:val="22"/>
                <w:szCs w:val="22"/>
              </w:rPr>
              <w:t xml:space="preserve">10 </w:t>
            </w:r>
            <w:r w:rsidRPr="00581547">
              <w:rPr>
                <w:sz w:val="22"/>
                <w:szCs w:val="22"/>
              </w:rPr>
              <w:t>del periodo comprendido entre el 01 al 3</w:t>
            </w:r>
            <w:r>
              <w:rPr>
                <w:sz w:val="22"/>
                <w:szCs w:val="22"/>
              </w:rPr>
              <w:t>1</w:t>
            </w:r>
            <w:r w:rsidRPr="00581547">
              <w:rPr>
                <w:sz w:val="22"/>
                <w:szCs w:val="22"/>
              </w:rPr>
              <w:t xml:space="preserve"> de </w:t>
            </w:r>
            <w:r>
              <w:rPr>
                <w:sz w:val="22"/>
                <w:szCs w:val="22"/>
              </w:rPr>
              <w:t>diciembre</w:t>
            </w:r>
            <w:r w:rsidRPr="00581547">
              <w:rPr>
                <w:sz w:val="22"/>
                <w:szCs w:val="22"/>
              </w:rPr>
              <w:t xml:space="preserve"> de 2018, comunica que el concesionario Área Limpia en el numeral 4 en su programa de Gestión Social, relaciona los soportes de las actividades ejecutadas durante el periodo</w:t>
            </w:r>
            <w:r>
              <w:rPr>
                <w:sz w:val="22"/>
                <w:szCs w:val="22"/>
              </w:rPr>
              <w:t xml:space="preserve"> de noviembre, reportado en el informe de diciembre. </w:t>
            </w:r>
          </w:p>
          <w:p w:rsidR="00E323D2" w:rsidRPr="00581547" w:rsidRDefault="00E323D2" w:rsidP="00E323D2">
            <w:pPr>
              <w:jc w:val="both"/>
              <w:rPr>
                <w:sz w:val="22"/>
                <w:szCs w:val="22"/>
              </w:rPr>
            </w:pPr>
          </w:p>
          <w:p w:rsidR="00E323D2" w:rsidRPr="00E54606" w:rsidRDefault="00E323D2" w:rsidP="00E323D2">
            <w:pPr>
              <w:jc w:val="center"/>
            </w:pPr>
            <w:r w:rsidRPr="00E54606">
              <w:t>Registro del programa gestión social para el periodo noviembre reportado en el informe de diciembre</w:t>
            </w:r>
            <w:r>
              <w:t>.</w:t>
            </w:r>
          </w:p>
          <w:p w:rsidR="00E323D2" w:rsidRPr="00581547" w:rsidRDefault="00E323D2" w:rsidP="00E323D2">
            <w:pPr>
              <w:jc w:val="center"/>
              <w:rPr>
                <w:sz w:val="22"/>
                <w:szCs w:val="22"/>
              </w:rPr>
            </w:pPr>
          </w:p>
          <w:tbl>
            <w:tblPr>
              <w:tblW w:w="8463" w:type="dxa"/>
              <w:jc w:val="center"/>
              <w:tblLayout w:type="fixed"/>
              <w:tblCellMar>
                <w:top w:w="15" w:type="dxa"/>
                <w:left w:w="15" w:type="dxa"/>
                <w:bottom w:w="15" w:type="dxa"/>
                <w:right w:w="15" w:type="dxa"/>
              </w:tblCellMar>
              <w:tblLook w:val="04A0"/>
            </w:tblPr>
            <w:tblGrid>
              <w:gridCol w:w="1201"/>
              <w:gridCol w:w="1455"/>
              <w:gridCol w:w="1372"/>
              <w:gridCol w:w="1075"/>
              <w:gridCol w:w="1324"/>
              <w:gridCol w:w="849"/>
              <w:gridCol w:w="1187"/>
            </w:tblGrid>
            <w:tr w:rsidR="00E323D2" w:rsidRPr="00581547" w:rsidTr="00E323D2">
              <w:trPr>
                <w:trHeight w:val="417"/>
                <w:jc w:val="center"/>
              </w:trPr>
              <w:tc>
                <w:tcPr>
                  <w:tcW w:w="12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23D2" w:rsidRPr="00581547" w:rsidRDefault="00E323D2" w:rsidP="00E323D2">
                  <w:pPr>
                    <w:jc w:val="center"/>
                    <w:rPr>
                      <w:sz w:val="22"/>
                      <w:szCs w:val="22"/>
                    </w:rPr>
                  </w:pPr>
                  <w:r w:rsidRPr="00581547">
                    <w:rPr>
                      <w:b/>
                      <w:bCs/>
                      <w:sz w:val="22"/>
                      <w:szCs w:val="22"/>
                    </w:rPr>
                    <w:t>Localidad Suba</w:t>
                  </w:r>
                </w:p>
              </w:tc>
              <w:tc>
                <w:tcPr>
                  <w:tcW w:w="726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23D2" w:rsidRPr="00581547" w:rsidRDefault="00E323D2" w:rsidP="00E323D2">
                  <w:pPr>
                    <w:jc w:val="center"/>
                    <w:rPr>
                      <w:sz w:val="22"/>
                      <w:szCs w:val="22"/>
                    </w:rPr>
                  </w:pPr>
                  <w:r w:rsidRPr="00581547">
                    <w:rPr>
                      <w:b/>
                      <w:bCs/>
                      <w:sz w:val="22"/>
                      <w:szCs w:val="22"/>
                    </w:rPr>
                    <w:t xml:space="preserve">Registro de cantidad de Campañas realizadas </w:t>
                  </w:r>
                </w:p>
              </w:tc>
            </w:tr>
            <w:tr w:rsidR="00E323D2" w:rsidRPr="00581547" w:rsidTr="00E323D2">
              <w:trPr>
                <w:trHeight w:val="417"/>
                <w:jc w:val="center"/>
              </w:trPr>
              <w:tc>
                <w:tcPr>
                  <w:tcW w:w="1201" w:type="dxa"/>
                  <w:vMerge/>
                  <w:tcBorders>
                    <w:top w:val="single" w:sz="4" w:space="0" w:color="000000"/>
                    <w:left w:val="single" w:sz="4" w:space="0" w:color="000000"/>
                    <w:bottom w:val="single" w:sz="4" w:space="0" w:color="000000"/>
                    <w:right w:val="single" w:sz="4" w:space="0" w:color="000000"/>
                  </w:tcBorders>
                  <w:vAlign w:val="center"/>
                  <w:hideMark/>
                </w:tcPr>
                <w:p w:rsidR="00E323D2" w:rsidRPr="00581547" w:rsidRDefault="00E323D2" w:rsidP="00E323D2">
                  <w:pPr>
                    <w:rPr>
                      <w:sz w:val="22"/>
                      <w:szCs w:val="22"/>
                    </w:rPr>
                  </w:pP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23D2" w:rsidRPr="00581547" w:rsidRDefault="00E323D2" w:rsidP="00E323D2">
                  <w:pPr>
                    <w:jc w:val="center"/>
                    <w:rPr>
                      <w:sz w:val="22"/>
                      <w:szCs w:val="22"/>
                    </w:rPr>
                  </w:pPr>
                  <w:r w:rsidRPr="00581547">
                    <w:rPr>
                      <w:b/>
                      <w:bCs/>
                      <w:sz w:val="22"/>
                      <w:szCs w:val="22"/>
                    </w:rPr>
                    <w:t>Coordin</w:t>
                  </w:r>
                  <w:r w:rsidRPr="00581547">
                    <w:rPr>
                      <w:b/>
                      <w:bCs/>
                      <w:sz w:val="22"/>
                      <w:szCs w:val="22"/>
                    </w:rPr>
                    <w:t>a</w:t>
                  </w:r>
                  <w:r w:rsidRPr="00581547">
                    <w:rPr>
                      <w:b/>
                      <w:bCs/>
                      <w:sz w:val="22"/>
                      <w:szCs w:val="22"/>
                    </w:rPr>
                    <w:t>ción</w:t>
                  </w:r>
                </w:p>
              </w:tc>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23D2" w:rsidRPr="00581547" w:rsidRDefault="00E323D2" w:rsidP="00E323D2">
                  <w:pPr>
                    <w:jc w:val="center"/>
                    <w:rPr>
                      <w:sz w:val="22"/>
                      <w:szCs w:val="22"/>
                    </w:rPr>
                  </w:pPr>
                  <w:r w:rsidRPr="00581547">
                    <w:rPr>
                      <w:b/>
                      <w:bCs/>
                      <w:sz w:val="22"/>
                      <w:szCs w:val="22"/>
                    </w:rPr>
                    <w:t>informat</w:t>
                  </w:r>
                  <w:r w:rsidRPr="00581547">
                    <w:rPr>
                      <w:b/>
                      <w:bCs/>
                      <w:sz w:val="22"/>
                      <w:szCs w:val="22"/>
                    </w:rPr>
                    <w:t>i</w:t>
                  </w:r>
                  <w:r w:rsidRPr="00581547">
                    <w:rPr>
                      <w:b/>
                      <w:bCs/>
                      <w:sz w:val="22"/>
                      <w:szCs w:val="22"/>
                    </w:rPr>
                    <w:t>vas</w:t>
                  </w:r>
                </w:p>
              </w:tc>
              <w:tc>
                <w:tcPr>
                  <w:tcW w:w="1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23D2" w:rsidRPr="00581547" w:rsidRDefault="00E323D2" w:rsidP="00E323D2">
                  <w:pPr>
                    <w:jc w:val="center"/>
                    <w:rPr>
                      <w:sz w:val="22"/>
                      <w:szCs w:val="22"/>
                    </w:rPr>
                  </w:pPr>
                  <w:r w:rsidRPr="00581547">
                    <w:rPr>
                      <w:b/>
                      <w:bCs/>
                      <w:sz w:val="22"/>
                      <w:szCs w:val="22"/>
                    </w:rPr>
                    <w:t>operat</w:t>
                  </w:r>
                  <w:r w:rsidRPr="00581547">
                    <w:rPr>
                      <w:b/>
                      <w:bCs/>
                      <w:sz w:val="22"/>
                      <w:szCs w:val="22"/>
                    </w:rPr>
                    <w:t>i</w:t>
                  </w:r>
                  <w:r w:rsidRPr="00581547">
                    <w:rPr>
                      <w:b/>
                      <w:bCs/>
                      <w:sz w:val="22"/>
                      <w:szCs w:val="22"/>
                    </w:rPr>
                    <w:t>va</w:t>
                  </w:r>
                </w:p>
              </w:tc>
              <w:tc>
                <w:tcPr>
                  <w:tcW w:w="1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23D2" w:rsidRPr="00581547" w:rsidRDefault="00E323D2" w:rsidP="00E323D2">
                  <w:pPr>
                    <w:rPr>
                      <w:sz w:val="22"/>
                      <w:szCs w:val="22"/>
                    </w:rPr>
                  </w:pPr>
                  <w:r w:rsidRPr="00581547">
                    <w:rPr>
                      <w:b/>
                      <w:bCs/>
                      <w:sz w:val="22"/>
                      <w:szCs w:val="22"/>
                    </w:rPr>
                    <w:t>Pedagóg</w:t>
                  </w:r>
                  <w:r w:rsidRPr="00581547">
                    <w:rPr>
                      <w:b/>
                      <w:bCs/>
                      <w:sz w:val="22"/>
                      <w:szCs w:val="22"/>
                    </w:rPr>
                    <w:t>i</w:t>
                  </w:r>
                  <w:r w:rsidRPr="00581547">
                    <w:rPr>
                      <w:b/>
                      <w:bCs/>
                      <w:sz w:val="22"/>
                      <w:szCs w:val="22"/>
                    </w:rPr>
                    <w:t>cas</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23D2" w:rsidRPr="00581547" w:rsidRDefault="00E323D2" w:rsidP="00E323D2">
                  <w:pPr>
                    <w:rPr>
                      <w:sz w:val="22"/>
                      <w:szCs w:val="22"/>
                    </w:rPr>
                  </w:pPr>
                  <w:r w:rsidRPr="00581547">
                    <w:rPr>
                      <w:b/>
                      <w:bCs/>
                      <w:sz w:val="22"/>
                      <w:szCs w:val="22"/>
                    </w:rPr>
                    <w:t>Eve</w:t>
                  </w:r>
                  <w:r w:rsidRPr="00581547">
                    <w:rPr>
                      <w:b/>
                      <w:bCs/>
                      <w:sz w:val="22"/>
                      <w:szCs w:val="22"/>
                    </w:rPr>
                    <w:t>n</w:t>
                  </w:r>
                  <w:r w:rsidRPr="00581547">
                    <w:rPr>
                      <w:b/>
                      <w:bCs/>
                      <w:sz w:val="22"/>
                      <w:szCs w:val="22"/>
                    </w:rPr>
                    <w:t>to</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23D2" w:rsidRPr="00581547" w:rsidRDefault="00E323D2" w:rsidP="00E323D2">
                  <w:pPr>
                    <w:rPr>
                      <w:sz w:val="22"/>
                      <w:szCs w:val="22"/>
                    </w:rPr>
                  </w:pPr>
                  <w:r w:rsidRPr="00581547">
                    <w:rPr>
                      <w:b/>
                      <w:bCs/>
                      <w:sz w:val="22"/>
                      <w:szCs w:val="22"/>
                    </w:rPr>
                    <w:t xml:space="preserve">  Total, asistentes</w:t>
                  </w:r>
                </w:p>
              </w:tc>
            </w:tr>
            <w:tr w:rsidR="00E323D2" w:rsidRPr="00581547" w:rsidTr="00E323D2">
              <w:trPr>
                <w:trHeight w:val="103"/>
                <w:jc w:val="center"/>
              </w:trPr>
              <w:tc>
                <w:tcPr>
                  <w:tcW w:w="1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23D2" w:rsidRPr="00581547" w:rsidRDefault="00E323D2" w:rsidP="00E323D2">
                  <w:pPr>
                    <w:jc w:val="center"/>
                    <w:rPr>
                      <w:sz w:val="22"/>
                      <w:szCs w:val="22"/>
                    </w:rPr>
                  </w:pPr>
                  <w:r w:rsidRPr="00581547">
                    <w:rPr>
                      <w:b/>
                      <w:bCs/>
                      <w:sz w:val="22"/>
                      <w:szCs w:val="22"/>
                    </w:rPr>
                    <w:t>Urbana</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23D2" w:rsidRPr="00581547" w:rsidRDefault="00E323D2" w:rsidP="00E323D2">
                  <w:pPr>
                    <w:jc w:val="center"/>
                    <w:rPr>
                      <w:sz w:val="22"/>
                      <w:szCs w:val="22"/>
                    </w:rPr>
                  </w:pPr>
                  <w:r>
                    <w:rPr>
                      <w:sz w:val="22"/>
                      <w:szCs w:val="22"/>
                    </w:rPr>
                    <w:t>6</w:t>
                  </w:r>
                </w:p>
              </w:tc>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23D2" w:rsidRPr="00581547" w:rsidRDefault="00E323D2" w:rsidP="00E323D2">
                  <w:pPr>
                    <w:jc w:val="center"/>
                    <w:rPr>
                      <w:sz w:val="22"/>
                      <w:szCs w:val="22"/>
                    </w:rPr>
                  </w:pPr>
                  <w:r>
                    <w:rPr>
                      <w:sz w:val="22"/>
                      <w:szCs w:val="22"/>
                    </w:rPr>
                    <w:t>20</w:t>
                  </w:r>
                </w:p>
              </w:tc>
              <w:tc>
                <w:tcPr>
                  <w:tcW w:w="1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23D2" w:rsidRPr="00581547" w:rsidRDefault="00E323D2" w:rsidP="00E323D2">
                  <w:pPr>
                    <w:jc w:val="center"/>
                    <w:rPr>
                      <w:sz w:val="22"/>
                      <w:szCs w:val="22"/>
                    </w:rPr>
                  </w:pPr>
                  <w:r w:rsidRPr="00581547">
                    <w:rPr>
                      <w:sz w:val="22"/>
                      <w:szCs w:val="22"/>
                    </w:rPr>
                    <w:t>0</w:t>
                  </w:r>
                </w:p>
              </w:tc>
              <w:tc>
                <w:tcPr>
                  <w:tcW w:w="1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23D2" w:rsidRPr="00581547" w:rsidRDefault="00E323D2" w:rsidP="00E323D2">
                  <w:pPr>
                    <w:jc w:val="center"/>
                    <w:rPr>
                      <w:sz w:val="22"/>
                      <w:szCs w:val="22"/>
                    </w:rPr>
                  </w:pPr>
                  <w:r>
                    <w:rPr>
                      <w:sz w:val="22"/>
                      <w:szCs w:val="22"/>
                    </w:rPr>
                    <w:t>10</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23D2" w:rsidRPr="00581547" w:rsidRDefault="00E323D2" w:rsidP="00E323D2">
                  <w:pPr>
                    <w:jc w:val="center"/>
                    <w:rPr>
                      <w:sz w:val="22"/>
                      <w:szCs w:val="22"/>
                    </w:rPr>
                  </w:pPr>
                  <w:r>
                    <w:rPr>
                      <w:sz w:val="22"/>
                      <w:szCs w:val="22"/>
                    </w:rPr>
                    <w:t>1</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23D2" w:rsidRPr="00581547" w:rsidRDefault="00E323D2" w:rsidP="00E323D2">
                  <w:pPr>
                    <w:jc w:val="center"/>
                    <w:rPr>
                      <w:sz w:val="22"/>
                      <w:szCs w:val="22"/>
                    </w:rPr>
                  </w:pPr>
                  <w:r w:rsidRPr="00581547">
                    <w:rPr>
                      <w:sz w:val="22"/>
                      <w:szCs w:val="22"/>
                    </w:rPr>
                    <w:t>1.</w:t>
                  </w:r>
                  <w:r>
                    <w:rPr>
                      <w:sz w:val="22"/>
                      <w:szCs w:val="22"/>
                    </w:rPr>
                    <w:t>388</w:t>
                  </w:r>
                </w:p>
              </w:tc>
            </w:tr>
            <w:tr w:rsidR="00E323D2" w:rsidRPr="00581547" w:rsidTr="00E323D2">
              <w:trPr>
                <w:trHeight w:val="103"/>
                <w:jc w:val="center"/>
              </w:trPr>
              <w:tc>
                <w:tcPr>
                  <w:tcW w:w="1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23D2" w:rsidRPr="00581547" w:rsidRDefault="00E323D2" w:rsidP="00E323D2">
                  <w:pPr>
                    <w:jc w:val="center"/>
                    <w:rPr>
                      <w:sz w:val="22"/>
                      <w:szCs w:val="22"/>
                    </w:rPr>
                  </w:pPr>
                  <w:r w:rsidRPr="00581547">
                    <w:rPr>
                      <w:b/>
                      <w:bCs/>
                      <w:sz w:val="22"/>
                      <w:szCs w:val="22"/>
                    </w:rPr>
                    <w:t>Rural</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23D2" w:rsidRPr="00581547" w:rsidRDefault="00E323D2" w:rsidP="00E323D2">
                  <w:pPr>
                    <w:jc w:val="center"/>
                    <w:rPr>
                      <w:sz w:val="22"/>
                      <w:szCs w:val="22"/>
                    </w:rPr>
                  </w:pPr>
                  <w:r w:rsidRPr="00581547">
                    <w:rPr>
                      <w:sz w:val="22"/>
                      <w:szCs w:val="22"/>
                    </w:rPr>
                    <w:t>0</w:t>
                  </w:r>
                </w:p>
              </w:tc>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23D2" w:rsidRPr="00581547" w:rsidRDefault="00E323D2" w:rsidP="00E323D2">
                  <w:pPr>
                    <w:jc w:val="center"/>
                    <w:rPr>
                      <w:sz w:val="22"/>
                      <w:szCs w:val="22"/>
                    </w:rPr>
                  </w:pPr>
                  <w:r>
                    <w:rPr>
                      <w:sz w:val="22"/>
                      <w:szCs w:val="22"/>
                    </w:rPr>
                    <w:t>0</w:t>
                  </w:r>
                </w:p>
              </w:tc>
              <w:tc>
                <w:tcPr>
                  <w:tcW w:w="1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23D2" w:rsidRPr="00581547" w:rsidRDefault="00E323D2" w:rsidP="00E323D2">
                  <w:pPr>
                    <w:jc w:val="center"/>
                    <w:rPr>
                      <w:sz w:val="22"/>
                      <w:szCs w:val="22"/>
                    </w:rPr>
                  </w:pPr>
                  <w:r w:rsidRPr="00581547">
                    <w:rPr>
                      <w:sz w:val="22"/>
                      <w:szCs w:val="22"/>
                    </w:rPr>
                    <w:t>0</w:t>
                  </w:r>
                </w:p>
              </w:tc>
              <w:tc>
                <w:tcPr>
                  <w:tcW w:w="1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23D2" w:rsidRPr="00581547" w:rsidRDefault="00E323D2" w:rsidP="00E323D2">
                  <w:pPr>
                    <w:jc w:val="center"/>
                    <w:rPr>
                      <w:sz w:val="22"/>
                      <w:szCs w:val="22"/>
                    </w:rPr>
                  </w:pPr>
                  <w:r w:rsidRPr="00581547">
                    <w:rPr>
                      <w:sz w:val="22"/>
                      <w:szCs w:val="22"/>
                    </w:rPr>
                    <w:t>0</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23D2" w:rsidRPr="00581547" w:rsidRDefault="00E323D2" w:rsidP="00E323D2">
                  <w:pPr>
                    <w:jc w:val="center"/>
                    <w:rPr>
                      <w:sz w:val="22"/>
                      <w:szCs w:val="22"/>
                    </w:rPr>
                  </w:pPr>
                  <w:r w:rsidRPr="00581547">
                    <w:rPr>
                      <w:sz w:val="22"/>
                      <w:szCs w:val="22"/>
                    </w:rPr>
                    <w:t>0</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23D2" w:rsidRPr="00581547" w:rsidRDefault="00E323D2" w:rsidP="00E323D2">
                  <w:pPr>
                    <w:jc w:val="center"/>
                    <w:rPr>
                      <w:sz w:val="22"/>
                      <w:szCs w:val="22"/>
                    </w:rPr>
                  </w:pPr>
                  <w:r w:rsidRPr="00581547">
                    <w:rPr>
                      <w:sz w:val="22"/>
                      <w:szCs w:val="22"/>
                    </w:rPr>
                    <w:t>0</w:t>
                  </w:r>
                </w:p>
              </w:tc>
            </w:tr>
            <w:tr w:rsidR="00E323D2" w:rsidRPr="00581547" w:rsidTr="00E323D2">
              <w:trPr>
                <w:trHeight w:val="103"/>
                <w:jc w:val="center"/>
              </w:trPr>
              <w:tc>
                <w:tcPr>
                  <w:tcW w:w="1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23D2" w:rsidRPr="00581547" w:rsidRDefault="00E323D2" w:rsidP="00E323D2">
                  <w:pPr>
                    <w:jc w:val="center"/>
                    <w:rPr>
                      <w:sz w:val="22"/>
                      <w:szCs w:val="22"/>
                    </w:rPr>
                  </w:pPr>
                  <w:r w:rsidRPr="00581547">
                    <w:rPr>
                      <w:b/>
                      <w:bCs/>
                      <w:sz w:val="22"/>
                      <w:szCs w:val="22"/>
                    </w:rPr>
                    <w:t>Total</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23D2" w:rsidRPr="00581547" w:rsidRDefault="00E323D2" w:rsidP="00E323D2">
                  <w:pPr>
                    <w:jc w:val="center"/>
                    <w:rPr>
                      <w:sz w:val="22"/>
                      <w:szCs w:val="22"/>
                    </w:rPr>
                  </w:pPr>
                  <w:r w:rsidRPr="00581547">
                    <w:rPr>
                      <w:b/>
                      <w:bCs/>
                      <w:sz w:val="22"/>
                      <w:szCs w:val="22"/>
                    </w:rPr>
                    <w:t>17</w:t>
                  </w:r>
                </w:p>
              </w:tc>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23D2" w:rsidRPr="00581547" w:rsidRDefault="00E323D2" w:rsidP="00E323D2">
                  <w:pPr>
                    <w:jc w:val="center"/>
                    <w:rPr>
                      <w:sz w:val="22"/>
                      <w:szCs w:val="22"/>
                    </w:rPr>
                  </w:pPr>
                  <w:r w:rsidRPr="00581547">
                    <w:rPr>
                      <w:b/>
                      <w:bCs/>
                      <w:sz w:val="22"/>
                      <w:szCs w:val="22"/>
                    </w:rPr>
                    <w:t>24</w:t>
                  </w:r>
                </w:p>
              </w:tc>
              <w:tc>
                <w:tcPr>
                  <w:tcW w:w="1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23D2" w:rsidRPr="00581547" w:rsidRDefault="00E323D2" w:rsidP="00E323D2">
                  <w:pPr>
                    <w:jc w:val="center"/>
                    <w:rPr>
                      <w:sz w:val="22"/>
                      <w:szCs w:val="22"/>
                    </w:rPr>
                  </w:pPr>
                  <w:r w:rsidRPr="00581547">
                    <w:rPr>
                      <w:b/>
                      <w:bCs/>
                      <w:sz w:val="22"/>
                      <w:szCs w:val="22"/>
                    </w:rPr>
                    <w:t>0</w:t>
                  </w:r>
                </w:p>
              </w:tc>
              <w:tc>
                <w:tcPr>
                  <w:tcW w:w="1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23D2" w:rsidRPr="00581547" w:rsidRDefault="00E323D2" w:rsidP="00E323D2">
                  <w:pPr>
                    <w:jc w:val="center"/>
                    <w:rPr>
                      <w:sz w:val="22"/>
                      <w:szCs w:val="22"/>
                    </w:rPr>
                  </w:pPr>
                  <w:r w:rsidRPr="00581547">
                    <w:rPr>
                      <w:b/>
                      <w:bCs/>
                      <w:sz w:val="22"/>
                      <w:szCs w:val="22"/>
                    </w:rPr>
                    <w:t>11</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23D2" w:rsidRPr="00581547" w:rsidRDefault="00E323D2" w:rsidP="00E323D2">
                  <w:pPr>
                    <w:jc w:val="center"/>
                    <w:rPr>
                      <w:sz w:val="22"/>
                      <w:szCs w:val="22"/>
                    </w:rPr>
                  </w:pPr>
                  <w:r w:rsidRPr="00581547">
                    <w:rPr>
                      <w:b/>
                      <w:bCs/>
                      <w:sz w:val="22"/>
                      <w:szCs w:val="22"/>
                    </w:rPr>
                    <w:t>0</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23D2" w:rsidRPr="00581547" w:rsidRDefault="00E323D2" w:rsidP="00E323D2">
                  <w:pPr>
                    <w:jc w:val="center"/>
                    <w:rPr>
                      <w:sz w:val="22"/>
                      <w:szCs w:val="22"/>
                    </w:rPr>
                  </w:pPr>
                  <w:r w:rsidRPr="00581547">
                    <w:rPr>
                      <w:sz w:val="22"/>
                      <w:szCs w:val="22"/>
                    </w:rPr>
                    <w:t>1.</w:t>
                  </w:r>
                  <w:r>
                    <w:rPr>
                      <w:sz w:val="22"/>
                      <w:szCs w:val="22"/>
                    </w:rPr>
                    <w:t>388</w:t>
                  </w:r>
                </w:p>
              </w:tc>
            </w:tr>
          </w:tbl>
          <w:p w:rsidR="00E323D2" w:rsidRPr="00581547" w:rsidRDefault="00E323D2" w:rsidP="00E323D2">
            <w:pPr>
              <w:jc w:val="center"/>
              <w:rPr>
                <w:sz w:val="22"/>
                <w:szCs w:val="22"/>
              </w:rPr>
            </w:pPr>
            <w:r w:rsidRPr="00581547">
              <w:rPr>
                <w:sz w:val="22"/>
                <w:szCs w:val="22"/>
              </w:rPr>
              <w:t>Fuente: Datos tomados informe Proyección Capital.</w:t>
            </w:r>
          </w:p>
          <w:p w:rsidR="00E323D2" w:rsidRPr="00581547" w:rsidRDefault="00E323D2" w:rsidP="00E323D2">
            <w:pPr>
              <w:rPr>
                <w:sz w:val="22"/>
                <w:szCs w:val="22"/>
              </w:rPr>
            </w:pPr>
          </w:p>
          <w:p w:rsidR="00E323D2" w:rsidRPr="00581547" w:rsidRDefault="00E323D2" w:rsidP="00E323D2">
            <w:pPr>
              <w:jc w:val="both"/>
              <w:rPr>
                <w:sz w:val="22"/>
                <w:szCs w:val="22"/>
              </w:rPr>
            </w:pPr>
            <w:r w:rsidRPr="00581547">
              <w:rPr>
                <w:sz w:val="22"/>
                <w:szCs w:val="22"/>
              </w:rPr>
              <w:t xml:space="preserve">De acuerdo </w:t>
            </w:r>
            <w:r>
              <w:rPr>
                <w:sz w:val="22"/>
                <w:szCs w:val="22"/>
              </w:rPr>
              <w:t>con el informe de diciembre de la interventoría Proyección capital, en el cual repo</w:t>
            </w:r>
            <w:r>
              <w:rPr>
                <w:sz w:val="22"/>
                <w:szCs w:val="22"/>
              </w:rPr>
              <w:t>r</w:t>
            </w:r>
            <w:r>
              <w:rPr>
                <w:sz w:val="22"/>
                <w:szCs w:val="22"/>
              </w:rPr>
              <w:t xml:space="preserve">ta las acciones ejecutadas por el concesionario en </w:t>
            </w:r>
            <w:r w:rsidRPr="00581547">
              <w:rPr>
                <w:sz w:val="22"/>
                <w:szCs w:val="22"/>
              </w:rPr>
              <w:t xml:space="preserve">el mes de </w:t>
            </w:r>
            <w:r>
              <w:rPr>
                <w:sz w:val="22"/>
                <w:szCs w:val="22"/>
              </w:rPr>
              <w:t>noviembre donde s</w:t>
            </w:r>
            <w:r w:rsidRPr="00581547">
              <w:rPr>
                <w:sz w:val="22"/>
                <w:szCs w:val="22"/>
              </w:rPr>
              <w:t>us actividades</w:t>
            </w:r>
            <w:r>
              <w:rPr>
                <w:sz w:val="22"/>
                <w:szCs w:val="22"/>
              </w:rPr>
              <w:t xml:space="preserve"> fueron concentradas </w:t>
            </w:r>
            <w:r w:rsidRPr="00581547">
              <w:rPr>
                <w:sz w:val="22"/>
                <w:szCs w:val="22"/>
              </w:rPr>
              <w:t>en la zona urbana de la localidad</w:t>
            </w:r>
            <w:r>
              <w:rPr>
                <w:sz w:val="22"/>
                <w:szCs w:val="22"/>
              </w:rPr>
              <w:t>, evidenciando para este mes no se realizó ningún tipo de actividad en la ruralidad.</w:t>
            </w:r>
          </w:p>
          <w:p w:rsidR="00E323D2" w:rsidRPr="00581547" w:rsidRDefault="00E323D2" w:rsidP="00E323D2">
            <w:pPr>
              <w:jc w:val="both"/>
              <w:rPr>
                <w:sz w:val="22"/>
                <w:szCs w:val="22"/>
              </w:rPr>
            </w:pPr>
          </w:p>
          <w:p w:rsidR="00624EC4" w:rsidRDefault="00E323D2" w:rsidP="00E323D2">
            <w:pPr>
              <w:suppressAutoHyphens/>
              <w:jc w:val="both"/>
              <w:rPr>
                <w:sz w:val="22"/>
                <w:szCs w:val="22"/>
              </w:rPr>
            </w:pPr>
            <w:r w:rsidRPr="00581547">
              <w:rPr>
                <w:sz w:val="22"/>
                <w:szCs w:val="22"/>
              </w:rPr>
              <w:t>Las actividades con mayor realización fueron las de coordinación, informativas y pedagógicas, abarcando los temas de separación en la fuente, código de policía y convivencia, oferta de la línea 110 para el manejo de escombros y muebles, consumo responsable.</w:t>
            </w:r>
            <w:r>
              <w:rPr>
                <w:sz w:val="22"/>
                <w:szCs w:val="22"/>
              </w:rPr>
              <w:t xml:space="preserve"> Asimismo, para el mismo periodo que fue objeto de revisión por parte de la interventoría, se</w:t>
            </w:r>
            <w:r w:rsidR="00C01F06" w:rsidRPr="00581547">
              <w:rPr>
                <w:sz w:val="22"/>
                <w:szCs w:val="22"/>
              </w:rPr>
              <w:t xml:space="preserve"> report</w:t>
            </w:r>
            <w:r>
              <w:rPr>
                <w:sz w:val="22"/>
                <w:szCs w:val="22"/>
              </w:rPr>
              <w:t>aron</w:t>
            </w:r>
            <w:r w:rsidR="00E1412B">
              <w:rPr>
                <w:sz w:val="22"/>
                <w:szCs w:val="22"/>
              </w:rPr>
              <w:t>5</w:t>
            </w:r>
            <w:r w:rsidR="00C56FFB" w:rsidRPr="00581547">
              <w:rPr>
                <w:sz w:val="22"/>
                <w:szCs w:val="22"/>
              </w:rPr>
              <w:t xml:space="preserve"> actividades tendientes a la socialización del esquema de contenerización </w:t>
            </w:r>
            <w:r w:rsidR="00C01F06" w:rsidRPr="00581547">
              <w:rPr>
                <w:sz w:val="22"/>
                <w:szCs w:val="22"/>
              </w:rPr>
              <w:t xml:space="preserve">en la localidad, el </w:t>
            </w:r>
            <w:r w:rsidR="00C56FFB" w:rsidRPr="00581547">
              <w:rPr>
                <w:sz w:val="22"/>
                <w:szCs w:val="22"/>
              </w:rPr>
              <w:t>desarrollo</w:t>
            </w:r>
            <w:r w:rsidR="00C01F06" w:rsidRPr="00581547">
              <w:rPr>
                <w:sz w:val="22"/>
                <w:szCs w:val="22"/>
              </w:rPr>
              <w:t xml:space="preserve"> está </w:t>
            </w:r>
            <w:r w:rsidR="00ED3814" w:rsidRPr="00581547">
              <w:rPr>
                <w:sz w:val="22"/>
                <w:szCs w:val="22"/>
              </w:rPr>
              <w:t>contemplado bajo</w:t>
            </w:r>
            <w:r w:rsidR="00C56FFB" w:rsidRPr="00581547">
              <w:rPr>
                <w:sz w:val="22"/>
                <w:szCs w:val="22"/>
              </w:rPr>
              <w:t xml:space="preserve"> el programa </w:t>
            </w:r>
            <w:r w:rsidR="00C01F06" w:rsidRPr="00581547">
              <w:rPr>
                <w:sz w:val="22"/>
                <w:szCs w:val="22"/>
              </w:rPr>
              <w:t>de aprovechamiento</w:t>
            </w:r>
            <w:r w:rsidR="00E1412B">
              <w:rPr>
                <w:sz w:val="22"/>
                <w:szCs w:val="22"/>
              </w:rPr>
              <w:t>.</w:t>
            </w:r>
          </w:p>
          <w:p w:rsidR="00FA18FD" w:rsidRDefault="00CB1377" w:rsidP="00E323D2">
            <w:pPr>
              <w:suppressAutoHyphens/>
              <w:jc w:val="both"/>
              <w:rPr>
                <w:sz w:val="22"/>
                <w:szCs w:val="22"/>
              </w:rPr>
            </w:pPr>
            <w:r w:rsidRPr="00581547">
              <w:rPr>
                <w:sz w:val="22"/>
                <w:szCs w:val="22"/>
              </w:rPr>
              <w:t xml:space="preserve">Adicionalmente </w:t>
            </w:r>
            <w:r w:rsidR="00E323D2">
              <w:rPr>
                <w:sz w:val="22"/>
                <w:szCs w:val="22"/>
              </w:rPr>
              <w:t xml:space="preserve">y según las actividades adelantadas por </w:t>
            </w:r>
            <w:r w:rsidRPr="00581547">
              <w:rPr>
                <w:sz w:val="22"/>
                <w:szCs w:val="22"/>
              </w:rPr>
              <w:t>la Interventoría, p</w:t>
            </w:r>
            <w:r w:rsidR="00473201" w:rsidRPr="00581547">
              <w:rPr>
                <w:sz w:val="22"/>
                <w:szCs w:val="22"/>
              </w:rPr>
              <w:t xml:space="preserve">ara el mes de </w:t>
            </w:r>
            <w:r w:rsidR="00ED3814">
              <w:rPr>
                <w:sz w:val="22"/>
                <w:szCs w:val="22"/>
              </w:rPr>
              <w:t>diciembre</w:t>
            </w:r>
            <w:r w:rsidR="00A9389B" w:rsidRPr="00581547">
              <w:rPr>
                <w:sz w:val="22"/>
                <w:szCs w:val="22"/>
              </w:rPr>
              <w:t xml:space="preserve"> de 2018</w:t>
            </w:r>
            <w:r w:rsidR="00E323D2">
              <w:rPr>
                <w:sz w:val="22"/>
                <w:szCs w:val="22"/>
              </w:rPr>
              <w:t xml:space="preserve"> se adelantaron </w:t>
            </w:r>
            <w:r w:rsidR="00ED3814">
              <w:rPr>
                <w:sz w:val="22"/>
                <w:szCs w:val="22"/>
              </w:rPr>
              <w:t>7</w:t>
            </w:r>
            <w:r w:rsidRPr="00581547">
              <w:rPr>
                <w:sz w:val="22"/>
                <w:szCs w:val="22"/>
              </w:rPr>
              <w:t xml:space="preserve"> visitas de verificación a las actividades reportadas por el </w:t>
            </w:r>
            <w:r w:rsidRPr="00581547">
              <w:rPr>
                <w:sz w:val="22"/>
                <w:szCs w:val="22"/>
              </w:rPr>
              <w:lastRenderedPageBreak/>
              <w:t>área de Gestión Social del Concesionario en la programación semanal</w:t>
            </w:r>
            <w:r w:rsidR="00FA18FD" w:rsidRPr="00581547">
              <w:rPr>
                <w:sz w:val="22"/>
                <w:szCs w:val="22"/>
              </w:rPr>
              <w:t>:</w:t>
            </w:r>
          </w:p>
          <w:p w:rsidR="00ED3814" w:rsidRDefault="00ED3814" w:rsidP="00FA18FD">
            <w:pPr>
              <w:jc w:val="both"/>
              <w:rPr>
                <w:sz w:val="22"/>
                <w:szCs w:val="22"/>
              </w:rPr>
            </w:pPr>
          </w:p>
          <w:p w:rsidR="00FA18FD" w:rsidRPr="00581547" w:rsidRDefault="00FA18FD" w:rsidP="00FA18FD">
            <w:pPr>
              <w:rPr>
                <w:sz w:val="22"/>
                <w:szCs w:val="22"/>
              </w:rPr>
            </w:pPr>
          </w:p>
          <w:tbl>
            <w:tblPr>
              <w:tblW w:w="0" w:type="auto"/>
              <w:jc w:val="center"/>
              <w:tblLayout w:type="fixed"/>
              <w:tblCellMar>
                <w:top w:w="15" w:type="dxa"/>
                <w:left w:w="15" w:type="dxa"/>
                <w:bottom w:w="15" w:type="dxa"/>
                <w:right w:w="15" w:type="dxa"/>
              </w:tblCellMar>
              <w:tblLook w:val="04A0"/>
            </w:tblPr>
            <w:tblGrid>
              <w:gridCol w:w="1106"/>
              <w:gridCol w:w="1141"/>
              <w:gridCol w:w="1301"/>
              <w:gridCol w:w="821"/>
              <w:gridCol w:w="1001"/>
              <w:gridCol w:w="698"/>
              <w:gridCol w:w="709"/>
              <w:gridCol w:w="1134"/>
            </w:tblGrid>
            <w:tr w:rsidR="00CB1377" w:rsidRPr="00581547" w:rsidTr="00153B9D">
              <w:trPr>
                <w:trHeight w:val="280"/>
                <w:jc w:val="center"/>
              </w:trPr>
              <w:tc>
                <w:tcPr>
                  <w:tcW w:w="1106" w:type="dxa"/>
                  <w:vMerge w:val="restart"/>
                  <w:tcBorders>
                    <w:top w:val="single" w:sz="8" w:space="0" w:color="000000"/>
                    <w:left w:val="single" w:sz="8" w:space="0" w:color="000000"/>
                    <w:bottom w:val="single" w:sz="8" w:space="0" w:color="000000"/>
                    <w:right w:val="single" w:sz="4" w:space="0" w:color="000000"/>
                  </w:tcBorders>
                  <w:shd w:val="clear" w:color="auto" w:fill="F2F2F2"/>
                  <w:tcMar>
                    <w:top w:w="0" w:type="dxa"/>
                    <w:left w:w="70" w:type="dxa"/>
                    <w:bottom w:w="0" w:type="dxa"/>
                    <w:right w:w="70" w:type="dxa"/>
                  </w:tcMar>
                  <w:vAlign w:val="center"/>
                  <w:hideMark/>
                </w:tcPr>
                <w:p w:rsidR="00CB1377" w:rsidRPr="00581547" w:rsidRDefault="00CB1377" w:rsidP="00FA18FD">
                  <w:pPr>
                    <w:jc w:val="center"/>
                    <w:rPr>
                      <w:sz w:val="22"/>
                      <w:szCs w:val="22"/>
                    </w:rPr>
                  </w:pPr>
                  <w:r w:rsidRPr="00581547">
                    <w:rPr>
                      <w:b/>
                      <w:bCs/>
                      <w:sz w:val="22"/>
                      <w:szCs w:val="22"/>
                    </w:rPr>
                    <w:t xml:space="preserve">Localidad </w:t>
                  </w:r>
                </w:p>
              </w:tc>
              <w:tc>
                <w:tcPr>
                  <w:tcW w:w="1141" w:type="dxa"/>
                  <w:tcBorders>
                    <w:top w:val="single" w:sz="8" w:space="0" w:color="000000"/>
                    <w:left w:val="single" w:sz="4" w:space="0" w:color="000000"/>
                    <w:bottom w:val="single" w:sz="4" w:space="0" w:color="000000"/>
                    <w:right w:val="single" w:sz="4" w:space="0" w:color="000000"/>
                  </w:tcBorders>
                  <w:shd w:val="clear" w:color="auto" w:fill="F2F2F2"/>
                </w:tcPr>
                <w:p w:rsidR="00CB1377" w:rsidRPr="00581547" w:rsidRDefault="00CB1377" w:rsidP="00FA18FD">
                  <w:pPr>
                    <w:jc w:val="center"/>
                    <w:rPr>
                      <w:b/>
                      <w:bCs/>
                      <w:sz w:val="22"/>
                      <w:szCs w:val="22"/>
                    </w:rPr>
                  </w:pPr>
                </w:p>
              </w:tc>
              <w:tc>
                <w:tcPr>
                  <w:tcW w:w="5664" w:type="dxa"/>
                  <w:gridSpan w:val="6"/>
                  <w:tcBorders>
                    <w:top w:val="single" w:sz="8" w:space="0" w:color="000000"/>
                    <w:left w:val="single" w:sz="4" w:space="0" w:color="000000"/>
                    <w:bottom w:val="single" w:sz="4" w:space="0" w:color="000000"/>
                    <w:right w:val="single" w:sz="8" w:space="0" w:color="000000"/>
                  </w:tcBorders>
                  <w:shd w:val="clear" w:color="auto" w:fill="F2F2F2"/>
                  <w:tcMar>
                    <w:top w:w="0" w:type="dxa"/>
                    <w:left w:w="70" w:type="dxa"/>
                    <w:bottom w:w="0" w:type="dxa"/>
                    <w:right w:w="70" w:type="dxa"/>
                  </w:tcMar>
                  <w:vAlign w:val="center"/>
                  <w:hideMark/>
                </w:tcPr>
                <w:p w:rsidR="00CB1377" w:rsidRPr="00581547" w:rsidRDefault="00CB1377" w:rsidP="00FA18FD">
                  <w:pPr>
                    <w:jc w:val="center"/>
                    <w:rPr>
                      <w:sz w:val="22"/>
                      <w:szCs w:val="22"/>
                    </w:rPr>
                  </w:pPr>
                  <w:r w:rsidRPr="00581547">
                    <w:rPr>
                      <w:b/>
                      <w:bCs/>
                      <w:sz w:val="22"/>
                      <w:szCs w:val="22"/>
                    </w:rPr>
                    <w:t xml:space="preserve">Actividades Verificadas </w:t>
                  </w:r>
                </w:p>
              </w:tc>
            </w:tr>
            <w:tr w:rsidR="00CB1377" w:rsidRPr="00581547" w:rsidTr="00153B9D">
              <w:trPr>
                <w:trHeight w:val="280"/>
                <w:jc w:val="center"/>
              </w:trPr>
              <w:tc>
                <w:tcPr>
                  <w:tcW w:w="1106" w:type="dxa"/>
                  <w:vMerge/>
                  <w:tcBorders>
                    <w:top w:val="single" w:sz="8" w:space="0" w:color="000000"/>
                    <w:left w:val="single" w:sz="8" w:space="0" w:color="000000"/>
                    <w:bottom w:val="single" w:sz="8" w:space="0" w:color="000000"/>
                    <w:right w:val="single" w:sz="4" w:space="0" w:color="000000"/>
                  </w:tcBorders>
                  <w:vAlign w:val="center"/>
                  <w:hideMark/>
                </w:tcPr>
                <w:p w:rsidR="00CB1377" w:rsidRPr="00581547" w:rsidRDefault="00CB1377" w:rsidP="00CB1377">
                  <w:pPr>
                    <w:rPr>
                      <w:sz w:val="22"/>
                      <w:szCs w:val="22"/>
                    </w:rPr>
                  </w:pPr>
                </w:p>
              </w:tc>
              <w:tc>
                <w:tcPr>
                  <w:tcW w:w="114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B1377" w:rsidRPr="00581547" w:rsidRDefault="00CB1377" w:rsidP="00CB1377">
                  <w:pPr>
                    <w:jc w:val="center"/>
                    <w:rPr>
                      <w:b/>
                      <w:bCs/>
                      <w:sz w:val="22"/>
                      <w:szCs w:val="22"/>
                    </w:rPr>
                  </w:pPr>
                  <w:r w:rsidRPr="00581547">
                    <w:rPr>
                      <w:b/>
                      <w:bCs/>
                      <w:sz w:val="22"/>
                      <w:szCs w:val="22"/>
                    </w:rPr>
                    <w:t>Coordin</w:t>
                  </w:r>
                  <w:r w:rsidRPr="00581547">
                    <w:rPr>
                      <w:b/>
                      <w:bCs/>
                      <w:sz w:val="22"/>
                      <w:szCs w:val="22"/>
                    </w:rPr>
                    <w:t>a</w:t>
                  </w:r>
                  <w:r w:rsidRPr="00581547">
                    <w:rPr>
                      <w:b/>
                      <w:bCs/>
                      <w:sz w:val="22"/>
                      <w:szCs w:val="22"/>
                    </w:rPr>
                    <w:t xml:space="preserve">ción </w:t>
                  </w:r>
                </w:p>
              </w:tc>
              <w:tc>
                <w:tcPr>
                  <w:tcW w:w="1301"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CB1377" w:rsidRPr="00581547" w:rsidRDefault="00CB1377" w:rsidP="00CB1377">
                  <w:pPr>
                    <w:jc w:val="center"/>
                    <w:rPr>
                      <w:b/>
                      <w:bCs/>
                      <w:sz w:val="22"/>
                      <w:szCs w:val="22"/>
                    </w:rPr>
                  </w:pPr>
                  <w:r w:rsidRPr="00581547">
                    <w:rPr>
                      <w:b/>
                      <w:bCs/>
                      <w:sz w:val="22"/>
                      <w:szCs w:val="22"/>
                    </w:rPr>
                    <w:t>Informat</w:t>
                  </w:r>
                  <w:r w:rsidRPr="00581547">
                    <w:rPr>
                      <w:b/>
                      <w:bCs/>
                      <w:sz w:val="22"/>
                      <w:szCs w:val="22"/>
                    </w:rPr>
                    <w:t>i</w:t>
                  </w:r>
                  <w:r w:rsidRPr="00581547">
                    <w:rPr>
                      <w:b/>
                      <w:bCs/>
                      <w:sz w:val="22"/>
                      <w:szCs w:val="22"/>
                    </w:rPr>
                    <w:t xml:space="preserve">vas </w:t>
                  </w:r>
                </w:p>
              </w:tc>
              <w:tc>
                <w:tcPr>
                  <w:tcW w:w="821"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CB1377" w:rsidRPr="00581547" w:rsidRDefault="00CB1377" w:rsidP="00CB1377">
                  <w:pPr>
                    <w:jc w:val="center"/>
                    <w:rPr>
                      <w:b/>
                      <w:bCs/>
                      <w:sz w:val="22"/>
                      <w:szCs w:val="22"/>
                    </w:rPr>
                  </w:pPr>
                  <w:r w:rsidRPr="00581547">
                    <w:rPr>
                      <w:b/>
                      <w:bCs/>
                      <w:sz w:val="22"/>
                      <w:szCs w:val="22"/>
                    </w:rPr>
                    <w:t>Oper</w:t>
                  </w:r>
                  <w:r w:rsidRPr="00581547">
                    <w:rPr>
                      <w:b/>
                      <w:bCs/>
                      <w:sz w:val="22"/>
                      <w:szCs w:val="22"/>
                    </w:rPr>
                    <w:t>a</w:t>
                  </w:r>
                  <w:r w:rsidRPr="00581547">
                    <w:rPr>
                      <w:b/>
                      <w:bCs/>
                      <w:sz w:val="22"/>
                      <w:szCs w:val="22"/>
                    </w:rPr>
                    <w:t xml:space="preserve">tivas </w:t>
                  </w:r>
                </w:p>
              </w:tc>
              <w:tc>
                <w:tcPr>
                  <w:tcW w:w="1001"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CB1377" w:rsidRPr="00581547" w:rsidRDefault="00CB1377" w:rsidP="00CB1377">
                  <w:pPr>
                    <w:jc w:val="center"/>
                    <w:rPr>
                      <w:b/>
                      <w:bCs/>
                      <w:sz w:val="22"/>
                      <w:szCs w:val="22"/>
                    </w:rPr>
                  </w:pPr>
                  <w:r w:rsidRPr="00581547">
                    <w:rPr>
                      <w:b/>
                      <w:bCs/>
                      <w:sz w:val="22"/>
                      <w:szCs w:val="22"/>
                    </w:rPr>
                    <w:t>Pedag</w:t>
                  </w:r>
                  <w:r w:rsidRPr="00581547">
                    <w:rPr>
                      <w:b/>
                      <w:bCs/>
                      <w:sz w:val="22"/>
                      <w:szCs w:val="22"/>
                    </w:rPr>
                    <w:t>ó</w:t>
                  </w:r>
                  <w:r w:rsidRPr="00581547">
                    <w:rPr>
                      <w:b/>
                      <w:bCs/>
                      <w:sz w:val="22"/>
                      <w:szCs w:val="22"/>
                    </w:rPr>
                    <w:t>gicas</w:t>
                  </w:r>
                </w:p>
              </w:tc>
              <w:tc>
                <w:tcPr>
                  <w:tcW w:w="698"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CB1377" w:rsidRPr="00581547" w:rsidRDefault="00CB1377" w:rsidP="00CB1377">
                  <w:pPr>
                    <w:jc w:val="center"/>
                    <w:rPr>
                      <w:b/>
                      <w:bCs/>
                      <w:sz w:val="22"/>
                      <w:szCs w:val="22"/>
                    </w:rPr>
                  </w:pPr>
                  <w:r w:rsidRPr="00581547">
                    <w:rPr>
                      <w:b/>
                      <w:bCs/>
                      <w:sz w:val="22"/>
                      <w:szCs w:val="22"/>
                    </w:rPr>
                    <w:t>Eve</w:t>
                  </w:r>
                  <w:r w:rsidRPr="00581547">
                    <w:rPr>
                      <w:b/>
                      <w:bCs/>
                      <w:sz w:val="22"/>
                      <w:szCs w:val="22"/>
                    </w:rPr>
                    <w:t>n</w:t>
                  </w:r>
                  <w:r w:rsidRPr="00581547">
                    <w:rPr>
                      <w:b/>
                      <w:bCs/>
                      <w:sz w:val="22"/>
                      <w:szCs w:val="22"/>
                    </w:rPr>
                    <w:t xml:space="preserve">tos </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CB1377" w:rsidRPr="00581547" w:rsidRDefault="00CB1377" w:rsidP="00CB1377">
                  <w:pPr>
                    <w:jc w:val="center"/>
                    <w:rPr>
                      <w:b/>
                      <w:bCs/>
                      <w:sz w:val="22"/>
                      <w:szCs w:val="22"/>
                    </w:rPr>
                  </w:pPr>
                  <w:r w:rsidRPr="00581547">
                    <w:rPr>
                      <w:b/>
                      <w:bCs/>
                      <w:sz w:val="22"/>
                      <w:szCs w:val="22"/>
                    </w:rPr>
                    <w:t>Fall</w:t>
                  </w:r>
                  <w:r w:rsidRPr="00581547">
                    <w:rPr>
                      <w:b/>
                      <w:bCs/>
                      <w:sz w:val="22"/>
                      <w:szCs w:val="22"/>
                    </w:rPr>
                    <w:t>i</w:t>
                  </w:r>
                  <w:r w:rsidRPr="00581547">
                    <w:rPr>
                      <w:b/>
                      <w:bCs/>
                      <w:sz w:val="22"/>
                      <w:szCs w:val="22"/>
                    </w:rPr>
                    <w:t xml:space="preserve">das </w:t>
                  </w:r>
                </w:p>
              </w:tc>
              <w:tc>
                <w:tcPr>
                  <w:tcW w:w="1134" w:type="dxa"/>
                  <w:tcBorders>
                    <w:top w:val="single" w:sz="4" w:space="0" w:color="000000"/>
                    <w:left w:val="single" w:sz="4" w:space="0" w:color="000000"/>
                    <w:bottom w:val="single" w:sz="4" w:space="0" w:color="000000"/>
                    <w:right w:val="single" w:sz="8" w:space="0" w:color="000000"/>
                  </w:tcBorders>
                  <w:shd w:val="clear" w:color="auto" w:fill="F2F2F2"/>
                  <w:tcMar>
                    <w:top w:w="0" w:type="dxa"/>
                    <w:left w:w="70" w:type="dxa"/>
                    <w:bottom w:w="0" w:type="dxa"/>
                    <w:right w:w="70" w:type="dxa"/>
                  </w:tcMar>
                  <w:vAlign w:val="center"/>
                  <w:hideMark/>
                </w:tcPr>
                <w:p w:rsidR="00CB1377" w:rsidRPr="00581547" w:rsidRDefault="00CB1377" w:rsidP="00CB1377">
                  <w:pPr>
                    <w:jc w:val="center"/>
                    <w:rPr>
                      <w:b/>
                      <w:bCs/>
                      <w:sz w:val="22"/>
                      <w:szCs w:val="22"/>
                    </w:rPr>
                  </w:pPr>
                  <w:r w:rsidRPr="00581547">
                    <w:rPr>
                      <w:b/>
                      <w:bCs/>
                      <w:sz w:val="22"/>
                      <w:szCs w:val="22"/>
                    </w:rPr>
                    <w:t>Total</w:t>
                  </w:r>
                </w:p>
              </w:tc>
            </w:tr>
            <w:tr w:rsidR="00CB1377" w:rsidRPr="00581547" w:rsidTr="00153B9D">
              <w:trPr>
                <w:trHeight w:val="300"/>
                <w:jc w:val="center"/>
              </w:trPr>
              <w:tc>
                <w:tcPr>
                  <w:tcW w:w="1106" w:type="dxa"/>
                  <w:tcBorders>
                    <w:top w:val="single" w:sz="4" w:space="0" w:color="000000"/>
                    <w:left w:val="single" w:sz="8" w:space="0" w:color="000000"/>
                    <w:bottom w:val="single" w:sz="8" w:space="0" w:color="000000"/>
                    <w:right w:val="single" w:sz="4" w:space="0" w:color="000000"/>
                  </w:tcBorders>
                  <w:tcMar>
                    <w:top w:w="0" w:type="dxa"/>
                    <w:left w:w="70" w:type="dxa"/>
                    <w:bottom w:w="0" w:type="dxa"/>
                    <w:right w:w="70" w:type="dxa"/>
                  </w:tcMar>
                  <w:vAlign w:val="center"/>
                  <w:hideMark/>
                </w:tcPr>
                <w:p w:rsidR="00CB1377" w:rsidRPr="00581547" w:rsidRDefault="00CB1377" w:rsidP="00CB1377">
                  <w:pPr>
                    <w:jc w:val="center"/>
                    <w:rPr>
                      <w:sz w:val="22"/>
                      <w:szCs w:val="22"/>
                    </w:rPr>
                  </w:pPr>
                  <w:r w:rsidRPr="00581547">
                    <w:rPr>
                      <w:b/>
                      <w:bCs/>
                      <w:sz w:val="22"/>
                      <w:szCs w:val="22"/>
                    </w:rPr>
                    <w:t xml:space="preserve">Suba </w:t>
                  </w:r>
                </w:p>
              </w:tc>
              <w:tc>
                <w:tcPr>
                  <w:tcW w:w="1141" w:type="dxa"/>
                  <w:tcBorders>
                    <w:top w:val="single" w:sz="4" w:space="0" w:color="000000"/>
                    <w:left w:val="single" w:sz="4" w:space="0" w:color="000000"/>
                    <w:bottom w:val="single" w:sz="8" w:space="0" w:color="000000"/>
                    <w:right w:val="single" w:sz="4" w:space="0" w:color="000000"/>
                  </w:tcBorders>
                  <w:tcMar>
                    <w:top w:w="0" w:type="dxa"/>
                    <w:left w:w="70" w:type="dxa"/>
                    <w:bottom w:w="0" w:type="dxa"/>
                    <w:right w:w="70" w:type="dxa"/>
                  </w:tcMar>
                </w:tcPr>
                <w:p w:rsidR="00CB1377" w:rsidRPr="00581547" w:rsidRDefault="00ED3814" w:rsidP="00CB1377">
                  <w:pPr>
                    <w:jc w:val="center"/>
                    <w:rPr>
                      <w:sz w:val="22"/>
                      <w:szCs w:val="22"/>
                    </w:rPr>
                  </w:pPr>
                  <w:r>
                    <w:rPr>
                      <w:sz w:val="22"/>
                      <w:szCs w:val="22"/>
                    </w:rPr>
                    <w:t>2</w:t>
                  </w:r>
                </w:p>
              </w:tc>
              <w:tc>
                <w:tcPr>
                  <w:tcW w:w="1301" w:type="dxa"/>
                  <w:tcBorders>
                    <w:top w:val="single" w:sz="4" w:space="0" w:color="000000"/>
                    <w:left w:val="single" w:sz="4" w:space="0" w:color="000000"/>
                    <w:bottom w:val="single" w:sz="8" w:space="0" w:color="000000"/>
                    <w:right w:val="single" w:sz="4" w:space="0" w:color="000000"/>
                  </w:tcBorders>
                  <w:tcMar>
                    <w:top w:w="0" w:type="dxa"/>
                    <w:left w:w="70" w:type="dxa"/>
                    <w:bottom w:w="0" w:type="dxa"/>
                    <w:right w:w="70" w:type="dxa"/>
                  </w:tcMar>
                  <w:vAlign w:val="center"/>
                  <w:hideMark/>
                </w:tcPr>
                <w:p w:rsidR="00CB1377" w:rsidRPr="00581547" w:rsidRDefault="000D5618" w:rsidP="00CB1377">
                  <w:pPr>
                    <w:jc w:val="center"/>
                    <w:rPr>
                      <w:sz w:val="22"/>
                      <w:szCs w:val="22"/>
                    </w:rPr>
                  </w:pPr>
                  <w:r w:rsidRPr="00581547">
                    <w:rPr>
                      <w:sz w:val="22"/>
                      <w:szCs w:val="22"/>
                    </w:rPr>
                    <w:t>3</w:t>
                  </w:r>
                </w:p>
              </w:tc>
              <w:tc>
                <w:tcPr>
                  <w:tcW w:w="821" w:type="dxa"/>
                  <w:tcBorders>
                    <w:top w:val="single" w:sz="4" w:space="0" w:color="000000"/>
                    <w:left w:val="single" w:sz="4" w:space="0" w:color="000000"/>
                    <w:bottom w:val="single" w:sz="8" w:space="0" w:color="000000"/>
                    <w:right w:val="single" w:sz="4" w:space="0" w:color="000000"/>
                  </w:tcBorders>
                  <w:tcMar>
                    <w:top w:w="0" w:type="dxa"/>
                    <w:left w:w="70" w:type="dxa"/>
                    <w:bottom w:w="0" w:type="dxa"/>
                    <w:right w:w="70" w:type="dxa"/>
                  </w:tcMar>
                  <w:vAlign w:val="center"/>
                  <w:hideMark/>
                </w:tcPr>
                <w:p w:rsidR="00CB1377" w:rsidRPr="00581547" w:rsidRDefault="00CB1377" w:rsidP="00CB1377">
                  <w:pPr>
                    <w:jc w:val="center"/>
                    <w:rPr>
                      <w:sz w:val="22"/>
                      <w:szCs w:val="22"/>
                    </w:rPr>
                  </w:pPr>
                  <w:r w:rsidRPr="00581547">
                    <w:rPr>
                      <w:sz w:val="22"/>
                      <w:szCs w:val="22"/>
                    </w:rPr>
                    <w:t>0</w:t>
                  </w:r>
                </w:p>
              </w:tc>
              <w:tc>
                <w:tcPr>
                  <w:tcW w:w="1001" w:type="dxa"/>
                  <w:tcBorders>
                    <w:top w:val="single" w:sz="4" w:space="0" w:color="000000"/>
                    <w:left w:val="single" w:sz="4" w:space="0" w:color="000000"/>
                    <w:bottom w:val="single" w:sz="8" w:space="0" w:color="000000"/>
                    <w:right w:val="single" w:sz="4" w:space="0" w:color="000000"/>
                  </w:tcBorders>
                  <w:tcMar>
                    <w:top w:w="0" w:type="dxa"/>
                    <w:left w:w="70" w:type="dxa"/>
                    <w:bottom w:w="0" w:type="dxa"/>
                    <w:right w:w="70" w:type="dxa"/>
                  </w:tcMar>
                  <w:vAlign w:val="center"/>
                  <w:hideMark/>
                </w:tcPr>
                <w:p w:rsidR="00CB1377" w:rsidRPr="00581547" w:rsidRDefault="00ED3814" w:rsidP="00CB1377">
                  <w:pPr>
                    <w:jc w:val="center"/>
                    <w:rPr>
                      <w:sz w:val="22"/>
                      <w:szCs w:val="22"/>
                    </w:rPr>
                  </w:pPr>
                  <w:r>
                    <w:rPr>
                      <w:sz w:val="22"/>
                      <w:szCs w:val="22"/>
                    </w:rPr>
                    <w:t>1</w:t>
                  </w:r>
                </w:p>
              </w:tc>
              <w:tc>
                <w:tcPr>
                  <w:tcW w:w="698" w:type="dxa"/>
                  <w:tcBorders>
                    <w:top w:val="single" w:sz="4" w:space="0" w:color="000000"/>
                    <w:left w:val="single" w:sz="4" w:space="0" w:color="000000"/>
                    <w:bottom w:val="single" w:sz="8" w:space="0" w:color="000000"/>
                    <w:right w:val="single" w:sz="4" w:space="0" w:color="000000"/>
                  </w:tcBorders>
                  <w:tcMar>
                    <w:top w:w="0" w:type="dxa"/>
                    <w:left w:w="70" w:type="dxa"/>
                    <w:bottom w:w="0" w:type="dxa"/>
                    <w:right w:w="70" w:type="dxa"/>
                  </w:tcMar>
                  <w:vAlign w:val="center"/>
                  <w:hideMark/>
                </w:tcPr>
                <w:p w:rsidR="00CB1377" w:rsidRPr="00581547" w:rsidRDefault="00CB1377" w:rsidP="00CB1377">
                  <w:pPr>
                    <w:jc w:val="center"/>
                    <w:rPr>
                      <w:sz w:val="22"/>
                      <w:szCs w:val="22"/>
                    </w:rPr>
                  </w:pPr>
                  <w:r w:rsidRPr="00581547">
                    <w:rPr>
                      <w:sz w:val="22"/>
                      <w:szCs w:val="22"/>
                    </w:rPr>
                    <w:t>0</w:t>
                  </w:r>
                </w:p>
              </w:tc>
              <w:tc>
                <w:tcPr>
                  <w:tcW w:w="709" w:type="dxa"/>
                  <w:tcBorders>
                    <w:top w:val="single" w:sz="4" w:space="0" w:color="000000"/>
                    <w:left w:val="single" w:sz="4" w:space="0" w:color="000000"/>
                    <w:bottom w:val="single" w:sz="8" w:space="0" w:color="000000"/>
                    <w:right w:val="single" w:sz="4" w:space="0" w:color="000000"/>
                  </w:tcBorders>
                  <w:tcMar>
                    <w:top w:w="0" w:type="dxa"/>
                    <w:left w:w="70" w:type="dxa"/>
                    <w:bottom w:w="0" w:type="dxa"/>
                    <w:right w:w="70" w:type="dxa"/>
                  </w:tcMar>
                  <w:vAlign w:val="center"/>
                  <w:hideMark/>
                </w:tcPr>
                <w:p w:rsidR="00CB1377" w:rsidRPr="00581547" w:rsidRDefault="00CB1377" w:rsidP="00CB1377">
                  <w:pPr>
                    <w:jc w:val="center"/>
                    <w:rPr>
                      <w:sz w:val="22"/>
                      <w:szCs w:val="22"/>
                    </w:rPr>
                  </w:pPr>
                  <w:r w:rsidRPr="00581547">
                    <w:rPr>
                      <w:sz w:val="22"/>
                      <w:szCs w:val="22"/>
                    </w:rPr>
                    <w:t>1</w:t>
                  </w:r>
                </w:p>
              </w:tc>
              <w:tc>
                <w:tcPr>
                  <w:tcW w:w="1134" w:type="dxa"/>
                  <w:tcBorders>
                    <w:top w:val="single" w:sz="4" w:space="0" w:color="000000"/>
                    <w:left w:val="single" w:sz="4" w:space="0" w:color="000000"/>
                    <w:bottom w:val="single" w:sz="8" w:space="0" w:color="000000"/>
                    <w:right w:val="single" w:sz="8" w:space="0" w:color="000000"/>
                  </w:tcBorders>
                  <w:tcMar>
                    <w:top w:w="0" w:type="dxa"/>
                    <w:left w:w="70" w:type="dxa"/>
                    <w:bottom w:w="0" w:type="dxa"/>
                    <w:right w:w="70" w:type="dxa"/>
                  </w:tcMar>
                  <w:vAlign w:val="center"/>
                  <w:hideMark/>
                </w:tcPr>
                <w:p w:rsidR="00CB1377" w:rsidRPr="00581547" w:rsidRDefault="00C57BCD" w:rsidP="00CB1377">
                  <w:pPr>
                    <w:jc w:val="center"/>
                    <w:rPr>
                      <w:sz w:val="22"/>
                      <w:szCs w:val="22"/>
                    </w:rPr>
                  </w:pPr>
                  <w:r>
                    <w:rPr>
                      <w:sz w:val="22"/>
                      <w:szCs w:val="22"/>
                    </w:rPr>
                    <w:t>7</w:t>
                  </w:r>
                </w:p>
              </w:tc>
            </w:tr>
          </w:tbl>
          <w:p w:rsidR="00FA18FD" w:rsidRPr="00581547" w:rsidRDefault="00FA18FD" w:rsidP="00FA18FD">
            <w:pPr>
              <w:jc w:val="center"/>
              <w:rPr>
                <w:sz w:val="22"/>
                <w:szCs w:val="22"/>
              </w:rPr>
            </w:pPr>
            <w:r w:rsidRPr="00581547">
              <w:rPr>
                <w:sz w:val="22"/>
                <w:szCs w:val="22"/>
              </w:rPr>
              <w:t>Fuente: Datos tomados informe interventoría Proyección Capital</w:t>
            </w:r>
          </w:p>
          <w:p w:rsidR="009F00E6" w:rsidRPr="00581547" w:rsidRDefault="009F00E6" w:rsidP="00FA18FD">
            <w:pPr>
              <w:jc w:val="center"/>
              <w:rPr>
                <w:sz w:val="22"/>
                <w:szCs w:val="22"/>
              </w:rPr>
            </w:pPr>
          </w:p>
          <w:p w:rsidR="00FA18FD" w:rsidRPr="00581547" w:rsidRDefault="00FA18FD" w:rsidP="00FA18FD">
            <w:pPr>
              <w:rPr>
                <w:sz w:val="22"/>
                <w:szCs w:val="22"/>
              </w:rPr>
            </w:pPr>
          </w:p>
          <w:p w:rsidR="00FA18FD" w:rsidRPr="00581547" w:rsidRDefault="00FA18FD" w:rsidP="00FA18FD">
            <w:pPr>
              <w:jc w:val="both"/>
              <w:rPr>
                <w:sz w:val="22"/>
                <w:szCs w:val="22"/>
              </w:rPr>
            </w:pPr>
            <w:r w:rsidRPr="00581547">
              <w:rPr>
                <w:sz w:val="22"/>
                <w:szCs w:val="22"/>
              </w:rPr>
              <w:t>De acuerdo con el informe de Proyección Capital, las novedades del servicio fueron notificadas al concesionario Área Limpia. Donde le recomienda al Concesionario avisar con inmediatez a la Interventoría, acerca de cualquier cambio/novedad relacionado con las actividades programadas en el cronograma. Y continuar aplicando las sugerencias que por parte de la Interventoría se han realizado a los informes anteriores, con el fin de continuar mejorando la calidad de estos, t</w:t>
            </w:r>
            <w:r w:rsidRPr="00581547">
              <w:rPr>
                <w:sz w:val="22"/>
                <w:szCs w:val="22"/>
              </w:rPr>
              <w:t>e</w:t>
            </w:r>
            <w:r w:rsidRPr="00581547">
              <w:rPr>
                <w:sz w:val="22"/>
                <w:szCs w:val="22"/>
              </w:rPr>
              <w:t>niendo en cuenta que en la verificación del último informe se observaron inconsistencias de completitud y calidad.</w:t>
            </w:r>
          </w:p>
          <w:p w:rsidR="000D5618" w:rsidRPr="00581547" w:rsidRDefault="000D5618" w:rsidP="00FA18FD">
            <w:pPr>
              <w:jc w:val="both"/>
              <w:rPr>
                <w:sz w:val="22"/>
                <w:szCs w:val="22"/>
              </w:rPr>
            </w:pPr>
            <w:r w:rsidRPr="00581547">
              <w:rPr>
                <w:sz w:val="22"/>
                <w:szCs w:val="22"/>
              </w:rPr>
              <w:t>Adicionalmente la interventoría concluye que continúa</w:t>
            </w:r>
            <w:r w:rsidR="00A6536C" w:rsidRPr="00581547">
              <w:rPr>
                <w:sz w:val="22"/>
                <w:szCs w:val="22"/>
              </w:rPr>
              <w:t>n</w:t>
            </w:r>
            <w:r w:rsidRPr="00581547">
              <w:rPr>
                <w:sz w:val="22"/>
                <w:szCs w:val="22"/>
              </w:rPr>
              <w:t xml:space="preserve"> presentándose falencias con respecto a la presentación del informe, esto teniendo en cuenta que muchas de las actividades presentaban anexos incompletos o no presentaron ninguno, por otra parte, se evidenciaron datos imprecisos entre todo el compendio de documentos presentados (sabana en E</w:t>
            </w:r>
            <w:r w:rsidR="00A6536C" w:rsidRPr="00581547">
              <w:rPr>
                <w:sz w:val="22"/>
                <w:szCs w:val="22"/>
              </w:rPr>
              <w:t>xcel, informe en Word y anexos), y que el concesionario  gestión de comparendo ambiental durante el mes y se evidencia un bajo desarrollo de actividades no reportó en el área rural.</w:t>
            </w:r>
          </w:p>
          <w:p w:rsidR="00A6536C" w:rsidRPr="00581547" w:rsidRDefault="00A6536C" w:rsidP="00FA18FD">
            <w:pPr>
              <w:jc w:val="both"/>
              <w:rPr>
                <w:sz w:val="22"/>
                <w:szCs w:val="22"/>
              </w:rPr>
            </w:pPr>
          </w:p>
          <w:p w:rsidR="009F00E6" w:rsidRPr="00581547" w:rsidRDefault="009F00E6" w:rsidP="00FA18FD">
            <w:pPr>
              <w:jc w:val="both"/>
              <w:rPr>
                <w:sz w:val="22"/>
                <w:szCs w:val="22"/>
              </w:rPr>
            </w:pPr>
          </w:p>
          <w:p w:rsidR="00FA18FD" w:rsidRPr="00581547" w:rsidRDefault="00FA18FD" w:rsidP="00FA18FD">
            <w:pPr>
              <w:rPr>
                <w:sz w:val="22"/>
                <w:szCs w:val="22"/>
              </w:rPr>
            </w:pPr>
          </w:p>
          <w:p w:rsidR="00FA18FD" w:rsidRPr="00581547" w:rsidRDefault="00FA18FD" w:rsidP="00FA18FD">
            <w:pPr>
              <w:jc w:val="both"/>
              <w:rPr>
                <w:sz w:val="22"/>
                <w:szCs w:val="22"/>
              </w:rPr>
            </w:pPr>
            <w:r w:rsidRPr="00581547">
              <w:rPr>
                <w:b/>
                <w:bCs/>
                <w:sz w:val="22"/>
                <w:szCs w:val="22"/>
                <w:u w:val="single"/>
              </w:rPr>
              <w:t>Actividades y seg</w:t>
            </w:r>
            <w:r w:rsidR="001946A2">
              <w:rPr>
                <w:b/>
                <w:bCs/>
                <w:sz w:val="22"/>
                <w:szCs w:val="22"/>
                <w:u w:val="single"/>
              </w:rPr>
              <w:t>uimiento por parte de la UAESP</w:t>
            </w:r>
          </w:p>
          <w:p w:rsidR="00FA18FD" w:rsidRPr="00581547" w:rsidRDefault="00FA18FD" w:rsidP="00FA18FD">
            <w:pPr>
              <w:rPr>
                <w:sz w:val="22"/>
                <w:szCs w:val="22"/>
              </w:rPr>
            </w:pPr>
          </w:p>
          <w:p w:rsidR="00FA18FD" w:rsidRPr="00581547" w:rsidRDefault="00FA18FD" w:rsidP="00FA18FD">
            <w:pPr>
              <w:jc w:val="both"/>
              <w:rPr>
                <w:sz w:val="22"/>
                <w:szCs w:val="22"/>
              </w:rPr>
            </w:pPr>
            <w:r w:rsidRPr="00581547">
              <w:rPr>
                <w:sz w:val="22"/>
                <w:szCs w:val="22"/>
              </w:rPr>
              <w:t>Independiente a las actividades realizadas por el operado</w:t>
            </w:r>
            <w:r w:rsidR="009F00E6" w:rsidRPr="00581547">
              <w:rPr>
                <w:sz w:val="22"/>
                <w:szCs w:val="22"/>
              </w:rPr>
              <w:t>r</w:t>
            </w:r>
            <w:r w:rsidRPr="00581547">
              <w:rPr>
                <w:sz w:val="22"/>
                <w:szCs w:val="22"/>
              </w:rPr>
              <w:t xml:space="preserve"> y los seguimientos realizados por la interventoría, desde la Subdirección de RBL se adelantó las siguientes actividades en relación con la gestión social.</w:t>
            </w:r>
          </w:p>
          <w:p w:rsidR="00A6536C" w:rsidRPr="00581547" w:rsidRDefault="00A6536C" w:rsidP="00FA18FD">
            <w:pPr>
              <w:jc w:val="both"/>
              <w:rPr>
                <w:sz w:val="22"/>
                <w:szCs w:val="22"/>
              </w:rPr>
            </w:pPr>
          </w:p>
          <w:p w:rsidR="00FA18FD" w:rsidRPr="00581547" w:rsidRDefault="00FA18FD" w:rsidP="00FA18FD">
            <w:pPr>
              <w:jc w:val="center"/>
              <w:rPr>
                <w:sz w:val="22"/>
                <w:szCs w:val="22"/>
              </w:rPr>
            </w:pPr>
            <w:r w:rsidRPr="00581547">
              <w:rPr>
                <w:sz w:val="22"/>
                <w:szCs w:val="22"/>
              </w:rPr>
              <w:t>Actividades de gestión social adelantadas por la Subdirección de RBL</w:t>
            </w:r>
          </w:p>
          <w:tbl>
            <w:tblPr>
              <w:tblW w:w="8265" w:type="dxa"/>
              <w:tblLayout w:type="fixed"/>
              <w:tblCellMar>
                <w:left w:w="0" w:type="dxa"/>
                <w:right w:w="0" w:type="dxa"/>
              </w:tblCellMar>
              <w:tblLook w:val="04A0"/>
            </w:tblPr>
            <w:tblGrid>
              <w:gridCol w:w="1061"/>
              <w:gridCol w:w="1732"/>
              <w:gridCol w:w="1499"/>
              <w:gridCol w:w="2309"/>
              <w:gridCol w:w="1664"/>
            </w:tblGrid>
            <w:tr w:rsidR="001373EE" w:rsidRPr="00581547" w:rsidTr="00D556DE">
              <w:trPr>
                <w:trHeight w:val="374"/>
              </w:trPr>
              <w:tc>
                <w:tcPr>
                  <w:tcW w:w="1061" w:type="dxa"/>
                  <w:tcBorders>
                    <w:top w:val="single" w:sz="12" w:space="0" w:color="000000"/>
                    <w:left w:val="single" w:sz="12" w:space="0" w:color="000000"/>
                    <w:bottom w:val="single" w:sz="6" w:space="0" w:color="000000"/>
                    <w:right w:val="single" w:sz="12" w:space="0" w:color="000000"/>
                  </w:tcBorders>
                  <w:shd w:val="clear" w:color="auto" w:fill="E7E6E6"/>
                  <w:tcMar>
                    <w:top w:w="30" w:type="dxa"/>
                    <w:left w:w="45" w:type="dxa"/>
                    <w:bottom w:w="30" w:type="dxa"/>
                    <w:right w:w="45" w:type="dxa"/>
                  </w:tcMar>
                  <w:vAlign w:val="center"/>
                  <w:hideMark/>
                </w:tcPr>
                <w:p w:rsidR="001373EE" w:rsidRPr="00581547" w:rsidRDefault="001373EE" w:rsidP="001373EE">
                  <w:pPr>
                    <w:jc w:val="center"/>
                    <w:rPr>
                      <w:b/>
                      <w:bCs/>
                      <w:color w:val="000000"/>
                      <w:sz w:val="22"/>
                      <w:szCs w:val="22"/>
                      <w:lang w:eastAsia="es-CO"/>
                    </w:rPr>
                  </w:pPr>
                  <w:r w:rsidRPr="00581547">
                    <w:rPr>
                      <w:b/>
                      <w:bCs/>
                      <w:color w:val="000000"/>
                      <w:sz w:val="22"/>
                      <w:szCs w:val="22"/>
                      <w:lang w:eastAsia="es-CO"/>
                    </w:rPr>
                    <w:t xml:space="preserve">Fecha </w:t>
                  </w:r>
                </w:p>
              </w:tc>
              <w:tc>
                <w:tcPr>
                  <w:tcW w:w="1732" w:type="dxa"/>
                  <w:tcBorders>
                    <w:top w:val="single" w:sz="12" w:space="0" w:color="000000"/>
                    <w:left w:val="single" w:sz="6" w:space="0" w:color="CCCCCC"/>
                    <w:bottom w:val="single" w:sz="6" w:space="0" w:color="000000"/>
                    <w:right w:val="single" w:sz="12" w:space="0" w:color="000000"/>
                  </w:tcBorders>
                  <w:shd w:val="clear" w:color="auto" w:fill="E7E6E6"/>
                  <w:tcMar>
                    <w:top w:w="30" w:type="dxa"/>
                    <w:left w:w="45" w:type="dxa"/>
                    <w:bottom w:w="30" w:type="dxa"/>
                    <w:right w:w="45" w:type="dxa"/>
                  </w:tcMar>
                  <w:vAlign w:val="center"/>
                  <w:hideMark/>
                </w:tcPr>
                <w:p w:rsidR="001373EE" w:rsidRPr="00581547" w:rsidRDefault="001373EE" w:rsidP="001373EE">
                  <w:pPr>
                    <w:jc w:val="center"/>
                    <w:rPr>
                      <w:b/>
                      <w:bCs/>
                      <w:color w:val="000000"/>
                      <w:sz w:val="22"/>
                      <w:szCs w:val="22"/>
                      <w:lang w:eastAsia="es-CO"/>
                    </w:rPr>
                  </w:pPr>
                  <w:r w:rsidRPr="00581547">
                    <w:rPr>
                      <w:b/>
                      <w:bCs/>
                      <w:color w:val="000000"/>
                      <w:sz w:val="22"/>
                      <w:szCs w:val="22"/>
                      <w:lang w:eastAsia="es-CO"/>
                    </w:rPr>
                    <w:t>Participantes</w:t>
                  </w:r>
                </w:p>
              </w:tc>
              <w:tc>
                <w:tcPr>
                  <w:tcW w:w="1499" w:type="dxa"/>
                  <w:tcBorders>
                    <w:top w:val="single" w:sz="12" w:space="0" w:color="000000"/>
                    <w:left w:val="single" w:sz="6" w:space="0" w:color="CCCCCC"/>
                    <w:bottom w:val="single" w:sz="6" w:space="0" w:color="000000"/>
                    <w:right w:val="single" w:sz="12" w:space="0" w:color="000000"/>
                  </w:tcBorders>
                  <w:shd w:val="clear" w:color="auto" w:fill="E7E6E6"/>
                  <w:tcMar>
                    <w:top w:w="30" w:type="dxa"/>
                    <w:left w:w="45" w:type="dxa"/>
                    <w:bottom w:w="30" w:type="dxa"/>
                    <w:right w:w="45" w:type="dxa"/>
                  </w:tcMar>
                  <w:vAlign w:val="center"/>
                  <w:hideMark/>
                </w:tcPr>
                <w:p w:rsidR="001373EE" w:rsidRPr="00581547" w:rsidRDefault="001373EE" w:rsidP="001373EE">
                  <w:pPr>
                    <w:jc w:val="center"/>
                    <w:rPr>
                      <w:b/>
                      <w:bCs/>
                      <w:color w:val="000000"/>
                      <w:sz w:val="22"/>
                      <w:szCs w:val="22"/>
                      <w:lang w:eastAsia="es-CO"/>
                    </w:rPr>
                  </w:pPr>
                  <w:r w:rsidRPr="00581547">
                    <w:rPr>
                      <w:b/>
                      <w:bCs/>
                      <w:color w:val="000000"/>
                      <w:sz w:val="22"/>
                      <w:szCs w:val="22"/>
                      <w:lang w:eastAsia="es-CO"/>
                    </w:rPr>
                    <w:t>Evento- Loc</w:t>
                  </w:r>
                  <w:r w:rsidRPr="00581547">
                    <w:rPr>
                      <w:b/>
                      <w:bCs/>
                      <w:color w:val="000000"/>
                      <w:sz w:val="22"/>
                      <w:szCs w:val="22"/>
                      <w:lang w:eastAsia="es-CO"/>
                    </w:rPr>
                    <w:t>a</w:t>
                  </w:r>
                  <w:r w:rsidRPr="00581547">
                    <w:rPr>
                      <w:b/>
                      <w:bCs/>
                      <w:color w:val="000000"/>
                      <w:sz w:val="22"/>
                      <w:szCs w:val="22"/>
                      <w:lang w:eastAsia="es-CO"/>
                    </w:rPr>
                    <w:t>lidad</w:t>
                  </w:r>
                </w:p>
              </w:tc>
              <w:tc>
                <w:tcPr>
                  <w:tcW w:w="2309" w:type="dxa"/>
                  <w:tcBorders>
                    <w:top w:val="single" w:sz="12" w:space="0" w:color="000000"/>
                    <w:left w:val="single" w:sz="6" w:space="0" w:color="CCCCCC"/>
                    <w:bottom w:val="single" w:sz="6" w:space="0" w:color="000000"/>
                    <w:right w:val="single" w:sz="12" w:space="0" w:color="000000"/>
                  </w:tcBorders>
                  <w:shd w:val="clear" w:color="auto" w:fill="E7E6E6"/>
                  <w:tcMar>
                    <w:top w:w="30" w:type="dxa"/>
                    <w:left w:w="45" w:type="dxa"/>
                    <w:bottom w:w="30" w:type="dxa"/>
                    <w:right w:w="45" w:type="dxa"/>
                  </w:tcMar>
                  <w:vAlign w:val="center"/>
                  <w:hideMark/>
                </w:tcPr>
                <w:p w:rsidR="001373EE" w:rsidRPr="00581547" w:rsidRDefault="001373EE" w:rsidP="001373EE">
                  <w:pPr>
                    <w:jc w:val="center"/>
                    <w:rPr>
                      <w:b/>
                      <w:bCs/>
                      <w:color w:val="000000"/>
                      <w:sz w:val="22"/>
                      <w:szCs w:val="22"/>
                      <w:lang w:eastAsia="es-CO"/>
                    </w:rPr>
                  </w:pPr>
                  <w:r w:rsidRPr="00581547">
                    <w:rPr>
                      <w:b/>
                      <w:bCs/>
                      <w:color w:val="000000"/>
                      <w:sz w:val="22"/>
                      <w:szCs w:val="22"/>
                      <w:lang w:eastAsia="es-CO"/>
                    </w:rPr>
                    <w:t xml:space="preserve">Resultados </w:t>
                  </w:r>
                </w:p>
              </w:tc>
              <w:tc>
                <w:tcPr>
                  <w:tcW w:w="1664" w:type="dxa"/>
                  <w:tcBorders>
                    <w:top w:val="single" w:sz="12" w:space="0" w:color="000000"/>
                    <w:left w:val="single" w:sz="6" w:space="0" w:color="CCCCCC"/>
                    <w:bottom w:val="single" w:sz="6" w:space="0" w:color="000000"/>
                    <w:right w:val="single" w:sz="12" w:space="0" w:color="000000"/>
                  </w:tcBorders>
                  <w:shd w:val="clear" w:color="auto" w:fill="E7E6E6"/>
                  <w:tcMar>
                    <w:top w:w="30" w:type="dxa"/>
                    <w:left w:w="45" w:type="dxa"/>
                    <w:bottom w:w="30" w:type="dxa"/>
                    <w:right w:w="45" w:type="dxa"/>
                  </w:tcMar>
                  <w:vAlign w:val="center"/>
                  <w:hideMark/>
                </w:tcPr>
                <w:p w:rsidR="001373EE" w:rsidRPr="00581547" w:rsidRDefault="001373EE" w:rsidP="00647C6D">
                  <w:pPr>
                    <w:rPr>
                      <w:b/>
                      <w:bCs/>
                      <w:color w:val="000000"/>
                      <w:sz w:val="22"/>
                      <w:szCs w:val="22"/>
                      <w:lang w:eastAsia="es-CO"/>
                    </w:rPr>
                  </w:pPr>
                  <w:r w:rsidRPr="00581547">
                    <w:rPr>
                      <w:b/>
                      <w:bCs/>
                      <w:color w:val="000000"/>
                      <w:sz w:val="22"/>
                      <w:szCs w:val="22"/>
                      <w:lang w:eastAsia="es-CO"/>
                    </w:rPr>
                    <w:t xml:space="preserve">No. personas sensibilizadas, capacitadas o asistentes a la reunión </w:t>
                  </w:r>
                </w:p>
              </w:tc>
            </w:tr>
            <w:tr w:rsidR="00146586" w:rsidRPr="00146586" w:rsidTr="00D556DE">
              <w:trPr>
                <w:trHeight w:val="314"/>
              </w:trPr>
              <w:tc>
                <w:tcPr>
                  <w:tcW w:w="106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146586" w:rsidRPr="00146586" w:rsidRDefault="00146586" w:rsidP="00146586">
                  <w:pPr>
                    <w:jc w:val="center"/>
                    <w:rPr>
                      <w:sz w:val="22"/>
                      <w:szCs w:val="22"/>
                      <w:lang w:eastAsia="es-CO"/>
                    </w:rPr>
                  </w:pPr>
                  <w:r w:rsidRPr="00146586">
                    <w:rPr>
                      <w:sz w:val="22"/>
                      <w:szCs w:val="22"/>
                      <w:lang w:eastAsia="es-CO"/>
                    </w:rPr>
                    <w:t>03/12/2018</w:t>
                  </w:r>
                </w:p>
              </w:tc>
              <w:tc>
                <w:tcPr>
                  <w:tcW w:w="17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146586" w:rsidRPr="00146586" w:rsidRDefault="00146586" w:rsidP="00146586">
                  <w:pPr>
                    <w:jc w:val="center"/>
                    <w:rPr>
                      <w:sz w:val="22"/>
                      <w:szCs w:val="22"/>
                      <w:lang w:eastAsia="es-CO"/>
                    </w:rPr>
                  </w:pPr>
                  <w:r w:rsidRPr="00146586">
                    <w:rPr>
                      <w:sz w:val="22"/>
                      <w:szCs w:val="22"/>
                      <w:lang w:eastAsia="es-CO"/>
                    </w:rPr>
                    <w:t>Juan Castillo </w:t>
                  </w:r>
                </w:p>
              </w:tc>
              <w:tc>
                <w:tcPr>
                  <w:tcW w:w="14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146586" w:rsidRPr="00146586" w:rsidRDefault="00146586" w:rsidP="00146586">
                  <w:pPr>
                    <w:jc w:val="center"/>
                    <w:rPr>
                      <w:sz w:val="22"/>
                      <w:szCs w:val="22"/>
                      <w:lang w:eastAsia="es-CO"/>
                    </w:rPr>
                  </w:pPr>
                  <w:r w:rsidRPr="00146586">
                    <w:rPr>
                      <w:sz w:val="22"/>
                      <w:szCs w:val="22"/>
                      <w:lang w:eastAsia="es-CO"/>
                    </w:rPr>
                    <w:t>Jornada sens</w:t>
                  </w:r>
                  <w:r w:rsidRPr="00146586">
                    <w:rPr>
                      <w:sz w:val="22"/>
                      <w:szCs w:val="22"/>
                      <w:lang w:eastAsia="es-CO"/>
                    </w:rPr>
                    <w:t>i</w:t>
                  </w:r>
                  <w:r w:rsidRPr="00146586">
                    <w:rPr>
                      <w:sz w:val="22"/>
                      <w:szCs w:val="22"/>
                      <w:lang w:eastAsia="es-CO"/>
                    </w:rPr>
                    <w:t>bilización - suba </w:t>
                  </w:r>
                </w:p>
              </w:tc>
              <w:tc>
                <w:tcPr>
                  <w:tcW w:w="23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146586" w:rsidRPr="00146586" w:rsidRDefault="00146586" w:rsidP="00146586">
                  <w:pPr>
                    <w:jc w:val="center"/>
                    <w:rPr>
                      <w:sz w:val="18"/>
                      <w:szCs w:val="18"/>
                      <w:lang w:eastAsia="es-CO"/>
                    </w:rPr>
                  </w:pPr>
                  <w:r w:rsidRPr="00146586">
                    <w:rPr>
                      <w:sz w:val="18"/>
                      <w:szCs w:val="18"/>
                      <w:lang w:eastAsia="es-CO"/>
                    </w:rPr>
                    <w:t>Se realiza jornada de sensib</w:t>
                  </w:r>
                  <w:r w:rsidRPr="00146586">
                    <w:rPr>
                      <w:sz w:val="18"/>
                      <w:szCs w:val="18"/>
                      <w:lang w:eastAsia="es-CO"/>
                    </w:rPr>
                    <w:t>i</w:t>
                  </w:r>
                  <w:r w:rsidRPr="00146586">
                    <w:rPr>
                      <w:sz w:val="18"/>
                      <w:szCs w:val="18"/>
                      <w:lang w:eastAsia="es-CO"/>
                    </w:rPr>
                    <w:t>lización en el barrio Gaitana en el sector de la parroquia San Anselmo, sobre el uso correcto de los contenedores instalados en la plazoleta de la parroquia. se abordan lugares comerciales identificados por el presidente de la junta y comunidad como indiscipl</w:t>
                  </w:r>
                  <w:r w:rsidRPr="00146586">
                    <w:rPr>
                      <w:sz w:val="18"/>
                      <w:szCs w:val="18"/>
                      <w:lang w:eastAsia="es-CO"/>
                    </w:rPr>
                    <w:t>i</w:t>
                  </w:r>
                  <w:r w:rsidRPr="00146586">
                    <w:rPr>
                      <w:sz w:val="18"/>
                      <w:szCs w:val="18"/>
                      <w:lang w:eastAsia="es-CO"/>
                    </w:rPr>
                    <w:t>nados </w:t>
                  </w:r>
                </w:p>
              </w:tc>
              <w:tc>
                <w:tcPr>
                  <w:tcW w:w="16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146586" w:rsidRPr="00146586" w:rsidRDefault="00146586" w:rsidP="00146586">
                  <w:pPr>
                    <w:jc w:val="center"/>
                    <w:rPr>
                      <w:sz w:val="22"/>
                      <w:szCs w:val="22"/>
                      <w:lang w:eastAsia="es-CO"/>
                    </w:rPr>
                  </w:pPr>
                  <w:r w:rsidRPr="00146586">
                    <w:rPr>
                      <w:sz w:val="22"/>
                      <w:szCs w:val="22"/>
                      <w:lang w:eastAsia="es-CO"/>
                    </w:rPr>
                    <w:t>28</w:t>
                  </w:r>
                </w:p>
              </w:tc>
            </w:tr>
            <w:tr w:rsidR="00146586" w:rsidRPr="00146586" w:rsidTr="00D556DE">
              <w:trPr>
                <w:trHeight w:val="314"/>
              </w:trPr>
              <w:tc>
                <w:tcPr>
                  <w:tcW w:w="106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146586" w:rsidRPr="00146586" w:rsidRDefault="00146586" w:rsidP="00146586">
                  <w:pPr>
                    <w:jc w:val="center"/>
                    <w:rPr>
                      <w:sz w:val="22"/>
                      <w:szCs w:val="22"/>
                      <w:lang w:eastAsia="es-CO"/>
                    </w:rPr>
                  </w:pPr>
                  <w:r w:rsidRPr="00146586">
                    <w:rPr>
                      <w:sz w:val="22"/>
                      <w:szCs w:val="22"/>
                      <w:lang w:eastAsia="es-CO"/>
                    </w:rPr>
                    <w:lastRenderedPageBreak/>
                    <w:t>04/12/2019</w:t>
                  </w:r>
                </w:p>
              </w:tc>
              <w:tc>
                <w:tcPr>
                  <w:tcW w:w="17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146586" w:rsidRPr="00146586" w:rsidRDefault="00146586" w:rsidP="00146586">
                  <w:pPr>
                    <w:jc w:val="center"/>
                    <w:rPr>
                      <w:sz w:val="22"/>
                      <w:szCs w:val="22"/>
                      <w:lang w:eastAsia="es-CO"/>
                    </w:rPr>
                  </w:pPr>
                  <w:r w:rsidRPr="00146586">
                    <w:rPr>
                      <w:sz w:val="22"/>
                      <w:szCs w:val="22"/>
                      <w:lang w:eastAsia="es-CO"/>
                    </w:rPr>
                    <w:t>Juan Castillo </w:t>
                  </w:r>
                </w:p>
              </w:tc>
              <w:tc>
                <w:tcPr>
                  <w:tcW w:w="14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146586" w:rsidRPr="00146586" w:rsidRDefault="00146586" w:rsidP="00146586">
                  <w:pPr>
                    <w:jc w:val="center"/>
                    <w:rPr>
                      <w:sz w:val="22"/>
                      <w:szCs w:val="22"/>
                      <w:lang w:eastAsia="es-CO"/>
                    </w:rPr>
                  </w:pPr>
                  <w:r w:rsidRPr="00146586">
                    <w:rPr>
                      <w:sz w:val="22"/>
                      <w:szCs w:val="22"/>
                      <w:lang w:eastAsia="es-CO"/>
                    </w:rPr>
                    <w:t>CAL - Suba</w:t>
                  </w:r>
                </w:p>
              </w:tc>
              <w:tc>
                <w:tcPr>
                  <w:tcW w:w="23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146586" w:rsidRPr="00146586" w:rsidRDefault="00146586" w:rsidP="00146586">
                  <w:pPr>
                    <w:jc w:val="center"/>
                    <w:rPr>
                      <w:sz w:val="18"/>
                      <w:szCs w:val="18"/>
                      <w:lang w:eastAsia="es-CO"/>
                    </w:rPr>
                  </w:pPr>
                  <w:r w:rsidRPr="00146586">
                    <w:rPr>
                      <w:sz w:val="18"/>
                      <w:szCs w:val="18"/>
                      <w:lang w:eastAsia="es-CO"/>
                    </w:rPr>
                    <w:t>Se desarrolla sesión ordinaria de la cal para el mes de d</w:t>
                  </w:r>
                  <w:r w:rsidRPr="00146586">
                    <w:rPr>
                      <w:sz w:val="18"/>
                      <w:szCs w:val="18"/>
                      <w:lang w:eastAsia="es-CO"/>
                    </w:rPr>
                    <w:t>i</w:t>
                  </w:r>
                  <w:r w:rsidRPr="00146586">
                    <w:rPr>
                      <w:sz w:val="18"/>
                      <w:szCs w:val="18"/>
                      <w:lang w:eastAsia="es-CO"/>
                    </w:rPr>
                    <w:t>ciembre en la localidad de suba, se desarrolla sesión según el orden del día.</w:t>
                  </w:r>
                </w:p>
              </w:tc>
              <w:tc>
                <w:tcPr>
                  <w:tcW w:w="16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146586" w:rsidRPr="00146586" w:rsidRDefault="00146586" w:rsidP="00146586">
                  <w:pPr>
                    <w:jc w:val="center"/>
                    <w:rPr>
                      <w:sz w:val="22"/>
                      <w:szCs w:val="22"/>
                      <w:lang w:eastAsia="es-CO"/>
                    </w:rPr>
                  </w:pPr>
                  <w:r w:rsidRPr="00146586">
                    <w:rPr>
                      <w:sz w:val="22"/>
                      <w:szCs w:val="22"/>
                      <w:lang w:eastAsia="es-CO"/>
                    </w:rPr>
                    <w:t>27</w:t>
                  </w:r>
                </w:p>
              </w:tc>
            </w:tr>
            <w:tr w:rsidR="00146586" w:rsidRPr="00146586" w:rsidTr="00D556DE">
              <w:trPr>
                <w:trHeight w:val="314"/>
              </w:trPr>
              <w:tc>
                <w:tcPr>
                  <w:tcW w:w="106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146586" w:rsidRPr="00146586" w:rsidRDefault="00146586" w:rsidP="00146586">
                  <w:pPr>
                    <w:jc w:val="center"/>
                    <w:rPr>
                      <w:sz w:val="22"/>
                      <w:szCs w:val="22"/>
                      <w:lang w:eastAsia="es-CO"/>
                    </w:rPr>
                  </w:pPr>
                  <w:r w:rsidRPr="00146586">
                    <w:rPr>
                      <w:sz w:val="22"/>
                      <w:szCs w:val="22"/>
                      <w:lang w:eastAsia="es-CO"/>
                    </w:rPr>
                    <w:t>05/12/2018</w:t>
                  </w:r>
                </w:p>
              </w:tc>
              <w:tc>
                <w:tcPr>
                  <w:tcW w:w="17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146586" w:rsidRPr="00146586" w:rsidRDefault="00146586" w:rsidP="00146586">
                  <w:pPr>
                    <w:jc w:val="center"/>
                    <w:rPr>
                      <w:sz w:val="22"/>
                      <w:szCs w:val="22"/>
                      <w:lang w:eastAsia="es-CO"/>
                    </w:rPr>
                  </w:pPr>
                  <w:r w:rsidRPr="00146586">
                    <w:rPr>
                      <w:sz w:val="22"/>
                      <w:szCs w:val="22"/>
                      <w:lang w:eastAsia="es-CO"/>
                    </w:rPr>
                    <w:t>Juan Castillo </w:t>
                  </w:r>
                </w:p>
              </w:tc>
              <w:tc>
                <w:tcPr>
                  <w:tcW w:w="14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146586" w:rsidRPr="00146586" w:rsidRDefault="00146586" w:rsidP="00146586">
                  <w:pPr>
                    <w:jc w:val="center"/>
                    <w:rPr>
                      <w:sz w:val="22"/>
                      <w:szCs w:val="22"/>
                      <w:lang w:eastAsia="es-CO"/>
                    </w:rPr>
                  </w:pPr>
                  <w:r w:rsidRPr="00146586">
                    <w:rPr>
                      <w:sz w:val="22"/>
                      <w:szCs w:val="22"/>
                      <w:lang w:eastAsia="es-CO"/>
                    </w:rPr>
                    <w:t>Mesa de trabajo - Suba </w:t>
                  </w:r>
                </w:p>
              </w:tc>
              <w:tc>
                <w:tcPr>
                  <w:tcW w:w="23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146586" w:rsidRPr="00146586" w:rsidRDefault="00146586" w:rsidP="00146586">
                  <w:pPr>
                    <w:jc w:val="center"/>
                    <w:rPr>
                      <w:sz w:val="18"/>
                      <w:szCs w:val="18"/>
                      <w:lang w:eastAsia="es-CO"/>
                    </w:rPr>
                  </w:pPr>
                  <w:r w:rsidRPr="00146586">
                    <w:rPr>
                      <w:sz w:val="18"/>
                      <w:szCs w:val="18"/>
                      <w:lang w:eastAsia="es-CO"/>
                    </w:rPr>
                    <w:t xml:space="preserve">Se asiste a la mesa de trabajo liderada por la </w:t>
                  </w:r>
                  <w:r>
                    <w:rPr>
                      <w:sz w:val="18"/>
                      <w:szCs w:val="18"/>
                      <w:lang w:eastAsia="es-CO"/>
                    </w:rPr>
                    <w:t>SDS</w:t>
                  </w:r>
                  <w:r w:rsidRPr="00146586">
                    <w:rPr>
                      <w:sz w:val="18"/>
                      <w:szCs w:val="18"/>
                      <w:lang w:eastAsia="es-CO"/>
                    </w:rPr>
                    <w:t>, se trab</w:t>
                  </w:r>
                  <w:r w:rsidRPr="00146586">
                    <w:rPr>
                      <w:sz w:val="18"/>
                      <w:szCs w:val="18"/>
                      <w:lang w:eastAsia="es-CO"/>
                    </w:rPr>
                    <w:t>a</w:t>
                  </w:r>
                  <w:r w:rsidRPr="00146586">
                    <w:rPr>
                      <w:sz w:val="18"/>
                      <w:szCs w:val="18"/>
                      <w:lang w:eastAsia="es-CO"/>
                    </w:rPr>
                    <w:t>jan 4 mesas la uaesp estaba en la mesa de la línea de aire </w:t>
                  </w:r>
                </w:p>
              </w:tc>
              <w:tc>
                <w:tcPr>
                  <w:tcW w:w="16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146586" w:rsidRPr="00146586" w:rsidRDefault="00146586" w:rsidP="00146586">
                  <w:pPr>
                    <w:jc w:val="center"/>
                    <w:rPr>
                      <w:sz w:val="22"/>
                      <w:szCs w:val="22"/>
                      <w:lang w:eastAsia="es-CO"/>
                    </w:rPr>
                  </w:pPr>
                  <w:r w:rsidRPr="00146586">
                    <w:rPr>
                      <w:sz w:val="22"/>
                      <w:szCs w:val="22"/>
                      <w:lang w:eastAsia="es-CO"/>
                    </w:rPr>
                    <w:t>47</w:t>
                  </w:r>
                </w:p>
              </w:tc>
            </w:tr>
            <w:tr w:rsidR="00146586" w:rsidRPr="00146586" w:rsidTr="00D556DE">
              <w:trPr>
                <w:trHeight w:val="314"/>
              </w:trPr>
              <w:tc>
                <w:tcPr>
                  <w:tcW w:w="106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146586" w:rsidRPr="00146586" w:rsidRDefault="00146586" w:rsidP="00146586">
                  <w:pPr>
                    <w:jc w:val="center"/>
                    <w:rPr>
                      <w:sz w:val="22"/>
                      <w:szCs w:val="22"/>
                      <w:lang w:eastAsia="es-CO"/>
                    </w:rPr>
                  </w:pPr>
                  <w:r w:rsidRPr="00146586">
                    <w:rPr>
                      <w:sz w:val="22"/>
                      <w:szCs w:val="22"/>
                      <w:lang w:eastAsia="es-CO"/>
                    </w:rPr>
                    <w:t>10/12/2018</w:t>
                  </w:r>
                </w:p>
              </w:tc>
              <w:tc>
                <w:tcPr>
                  <w:tcW w:w="17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146586" w:rsidRPr="00146586" w:rsidRDefault="00146586" w:rsidP="00146586">
                  <w:pPr>
                    <w:jc w:val="center"/>
                    <w:rPr>
                      <w:sz w:val="22"/>
                      <w:szCs w:val="22"/>
                      <w:lang w:eastAsia="es-CO"/>
                    </w:rPr>
                  </w:pPr>
                  <w:r w:rsidRPr="00146586">
                    <w:rPr>
                      <w:sz w:val="22"/>
                      <w:szCs w:val="22"/>
                      <w:lang w:eastAsia="es-CO"/>
                    </w:rPr>
                    <w:t>Juan Castillo </w:t>
                  </w:r>
                </w:p>
              </w:tc>
              <w:tc>
                <w:tcPr>
                  <w:tcW w:w="14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146586" w:rsidRPr="00146586" w:rsidRDefault="00146586" w:rsidP="00146586">
                  <w:pPr>
                    <w:jc w:val="center"/>
                    <w:rPr>
                      <w:sz w:val="22"/>
                      <w:szCs w:val="22"/>
                      <w:lang w:eastAsia="es-CO"/>
                    </w:rPr>
                  </w:pPr>
                  <w:r w:rsidRPr="00146586">
                    <w:rPr>
                      <w:sz w:val="22"/>
                      <w:szCs w:val="22"/>
                      <w:lang w:eastAsia="es-CO"/>
                    </w:rPr>
                    <w:t>Reunión - Su</w:t>
                  </w:r>
                  <w:r w:rsidRPr="00146586">
                    <w:rPr>
                      <w:sz w:val="22"/>
                      <w:szCs w:val="22"/>
                      <w:lang w:eastAsia="es-CO"/>
                    </w:rPr>
                    <w:t>b</w:t>
                  </w:r>
                  <w:r w:rsidRPr="00146586">
                    <w:rPr>
                      <w:sz w:val="22"/>
                      <w:szCs w:val="22"/>
                      <w:lang w:eastAsia="es-CO"/>
                    </w:rPr>
                    <w:t>a </w:t>
                  </w:r>
                </w:p>
              </w:tc>
              <w:tc>
                <w:tcPr>
                  <w:tcW w:w="23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146586" w:rsidRPr="00146586" w:rsidRDefault="00146586" w:rsidP="00146586">
                  <w:pPr>
                    <w:jc w:val="center"/>
                    <w:rPr>
                      <w:sz w:val="18"/>
                      <w:szCs w:val="18"/>
                      <w:lang w:eastAsia="es-CO"/>
                    </w:rPr>
                  </w:pPr>
                  <w:r w:rsidRPr="00146586">
                    <w:rPr>
                      <w:sz w:val="18"/>
                      <w:szCs w:val="18"/>
                      <w:lang w:eastAsia="es-CO"/>
                    </w:rPr>
                    <w:t>Se asiste a reunión con la comunidad, comerciantes del sector la Gaitana, asiste A</w:t>
                  </w:r>
                  <w:r w:rsidRPr="00146586">
                    <w:rPr>
                      <w:sz w:val="18"/>
                      <w:szCs w:val="18"/>
                      <w:lang w:eastAsia="es-CO"/>
                    </w:rPr>
                    <w:t>l</w:t>
                  </w:r>
                  <w:r w:rsidRPr="00146586">
                    <w:rPr>
                      <w:sz w:val="18"/>
                      <w:szCs w:val="18"/>
                      <w:lang w:eastAsia="es-CO"/>
                    </w:rPr>
                    <w:t>caldía local, el operador, interventoría, Secretaría de seguridad, Policía Nacional.</w:t>
                  </w:r>
                </w:p>
              </w:tc>
              <w:tc>
                <w:tcPr>
                  <w:tcW w:w="16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146586" w:rsidRPr="00146586" w:rsidRDefault="00146586" w:rsidP="00146586">
                  <w:pPr>
                    <w:jc w:val="center"/>
                    <w:rPr>
                      <w:sz w:val="22"/>
                      <w:szCs w:val="22"/>
                      <w:lang w:eastAsia="es-CO"/>
                    </w:rPr>
                  </w:pPr>
                  <w:r w:rsidRPr="00146586">
                    <w:rPr>
                      <w:sz w:val="22"/>
                      <w:szCs w:val="22"/>
                      <w:lang w:eastAsia="es-CO"/>
                    </w:rPr>
                    <w:t>15</w:t>
                  </w:r>
                </w:p>
              </w:tc>
            </w:tr>
            <w:tr w:rsidR="00146586" w:rsidRPr="00146586" w:rsidTr="00D556DE">
              <w:trPr>
                <w:trHeight w:val="314"/>
              </w:trPr>
              <w:tc>
                <w:tcPr>
                  <w:tcW w:w="106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146586" w:rsidRPr="00146586" w:rsidRDefault="00146586" w:rsidP="00146586">
                  <w:pPr>
                    <w:jc w:val="center"/>
                    <w:rPr>
                      <w:sz w:val="22"/>
                      <w:szCs w:val="22"/>
                      <w:lang w:eastAsia="es-CO"/>
                    </w:rPr>
                  </w:pPr>
                  <w:r w:rsidRPr="00146586">
                    <w:rPr>
                      <w:sz w:val="22"/>
                      <w:szCs w:val="22"/>
                      <w:lang w:eastAsia="es-CO"/>
                    </w:rPr>
                    <w:t>20/12/2018</w:t>
                  </w:r>
                </w:p>
              </w:tc>
              <w:tc>
                <w:tcPr>
                  <w:tcW w:w="17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146586" w:rsidRPr="00146586" w:rsidRDefault="00146586" w:rsidP="00146586">
                  <w:pPr>
                    <w:jc w:val="center"/>
                    <w:rPr>
                      <w:sz w:val="22"/>
                      <w:szCs w:val="22"/>
                      <w:lang w:eastAsia="es-CO"/>
                    </w:rPr>
                  </w:pPr>
                  <w:r w:rsidRPr="00146586">
                    <w:rPr>
                      <w:sz w:val="22"/>
                      <w:szCs w:val="22"/>
                      <w:lang w:eastAsia="es-CO"/>
                    </w:rPr>
                    <w:t>Juan Castillo </w:t>
                  </w:r>
                </w:p>
              </w:tc>
              <w:tc>
                <w:tcPr>
                  <w:tcW w:w="14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146586" w:rsidRPr="00146586" w:rsidRDefault="00146586" w:rsidP="00146586">
                  <w:pPr>
                    <w:jc w:val="center"/>
                    <w:rPr>
                      <w:sz w:val="22"/>
                      <w:szCs w:val="22"/>
                      <w:lang w:eastAsia="es-CO"/>
                    </w:rPr>
                  </w:pPr>
                  <w:r w:rsidRPr="00146586">
                    <w:rPr>
                      <w:sz w:val="22"/>
                      <w:szCs w:val="22"/>
                      <w:lang w:eastAsia="es-CO"/>
                    </w:rPr>
                    <w:t>Sensibilización - Suba </w:t>
                  </w:r>
                </w:p>
              </w:tc>
              <w:tc>
                <w:tcPr>
                  <w:tcW w:w="23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146586" w:rsidRPr="00146586" w:rsidRDefault="00146586" w:rsidP="00146586">
                  <w:pPr>
                    <w:jc w:val="center"/>
                    <w:rPr>
                      <w:sz w:val="18"/>
                      <w:szCs w:val="18"/>
                      <w:lang w:eastAsia="es-CO"/>
                    </w:rPr>
                  </w:pPr>
                  <w:r w:rsidRPr="00146586">
                    <w:rPr>
                      <w:sz w:val="18"/>
                      <w:szCs w:val="18"/>
                      <w:lang w:eastAsia="es-CO"/>
                    </w:rPr>
                    <w:t>Jornada de sensibilización sobre el buen uso de los co</w:t>
                  </w:r>
                  <w:r w:rsidRPr="00146586">
                    <w:rPr>
                      <w:sz w:val="18"/>
                      <w:szCs w:val="18"/>
                      <w:lang w:eastAsia="es-CO"/>
                    </w:rPr>
                    <w:t>n</w:t>
                  </w:r>
                  <w:r w:rsidRPr="00146586">
                    <w:rPr>
                      <w:sz w:val="18"/>
                      <w:szCs w:val="18"/>
                      <w:lang w:eastAsia="es-CO"/>
                    </w:rPr>
                    <w:t>tenedores, frecuencias y hor</w:t>
                  </w:r>
                  <w:r w:rsidRPr="00146586">
                    <w:rPr>
                      <w:sz w:val="18"/>
                      <w:szCs w:val="18"/>
                      <w:lang w:eastAsia="es-CO"/>
                    </w:rPr>
                    <w:t>a</w:t>
                  </w:r>
                  <w:r w:rsidRPr="00146586">
                    <w:rPr>
                      <w:sz w:val="18"/>
                      <w:szCs w:val="18"/>
                      <w:lang w:eastAsia="es-CO"/>
                    </w:rPr>
                    <w:t>rios, y cambio de frecuencia por navidad y año nuevo</w:t>
                  </w:r>
                </w:p>
              </w:tc>
              <w:tc>
                <w:tcPr>
                  <w:tcW w:w="16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146586" w:rsidRPr="00146586" w:rsidRDefault="00146586" w:rsidP="00146586">
                  <w:pPr>
                    <w:jc w:val="center"/>
                    <w:rPr>
                      <w:sz w:val="22"/>
                      <w:szCs w:val="22"/>
                      <w:lang w:eastAsia="es-CO"/>
                    </w:rPr>
                  </w:pPr>
                  <w:r w:rsidRPr="00146586">
                    <w:rPr>
                      <w:sz w:val="22"/>
                      <w:szCs w:val="22"/>
                      <w:lang w:eastAsia="es-CO"/>
                    </w:rPr>
                    <w:t>45</w:t>
                  </w:r>
                </w:p>
              </w:tc>
            </w:tr>
            <w:tr w:rsidR="00581547" w:rsidRPr="00581547" w:rsidTr="00D556DE">
              <w:trPr>
                <w:trHeight w:val="314"/>
              </w:trPr>
              <w:tc>
                <w:tcPr>
                  <w:tcW w:w="106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146586" w:rsidRDefault="00146586" w:rsidP="00146586">
                  <w:pPr>
                    <w:jc w:val="center"/>
                    <w:rPr>
                      <w:lang w:eastAsia="es-CO"/>
                    </w:rPr>
                  </w:pPr>
                  <w:r>
                    <w:rPr>
                      <w:sz w:val="24"/>
                      <w:szCs w:val="24"/>
                    </w:rPr>
                    <w:t>26/12/2018</w:t>
                  </w:r>
                </w:p>
                <w:p w:rsidR="00581547" w:rsidRPr="00581547" w:rsidRDefault="00581547" w:rsidP="00581547">
                  <w:pPr>
                    <w:jc w:val="center"/>
                    <w:rPr>
                      <w:sz w:val="22"/>
                      <w:szCs w:val="22"/>
                      <w:lang w:eastAsia="es-CO"/>
                    </w:rPr>
                  </w:pPr>
                </w:p>
              </w:tc>
              <w:tc>
                <w:tcPr>
                  <w:tcW w:w="17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146586" w:rsidRDefault="00146586" w:rsidP="00146586">
                  <w:pPr>
                    <w:jc w:val="center"/>
                    <w:rPr>
                      <w:lang w:eastAsia="es-CO"/>
                    </w:rPr>
                  </w:pPr>
                  <w:r>
                    <w:rPr>
                      <w:sz w:val="24"/>
                      <w:szCs w:val="24"/>
                    </w:rPr>
                    <w:t>Juan Castillo </w:t>
                  </w:r>
                </w:p>
                <w:p w:rsidR="00581547" w:rsidRPr="00581547" w:rsidRDefault="00581547" w:rsidP="00581547">
                  <w:pPr>
                    <w:jc w:val="center"/>
                    <w:rPr>
                      <w:sz w:val="22"/>
                      <w:szCs w:val="22"/>
                      <w:lang w:eastAsia="es-CO"/>
                    </w:rPr>
                  </w:pPr>
                </w:p>
              </w:tc>
              <w:tc>
                <w:tcPr>
                  <w:tcW w:w="14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7A573D" w:rsidRDefault="007A573D" w:rsidP="007A573D">
                  <w:pPr>
                    <w:jc w:val="center"/>
                    <w:rPr>
                      <w:lang w:eastAsia="es-CO"/>
                    </w:rPr>
                  </w:pPr>
                  <w:r>
                    <w:rPr>
                      <w:sz w:val="24"/>
                      <w:szCs w:val="24"/>
                    </w:rPr>
                    <w:t>Recorrido -Suba </w:t>
                  </w:r>
                </w:p>
                <w:p w:rsidR="00581547" w:rsidRPr="00581547" w:rsidRDefault="00581547" w:rsidP="00581547">
                  <w:pPr>
                    <w:jc w:val="center"/>
                    <w:rPr>
                      <w:sz w:val="22"/>
                      <w:szCs w:val="22"/>
                      <w:lang w:eastAsia="es-CO"/>
                    </w:rPr>
                  </w:pPr>
                </w:p>
              </w:tc>
              <w:tc>
                <w:tcPr>
                  <w:tcW w:w="23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581547" w:rsidRPr="00581547" w:rsidRDefault="007A573D" w:rsidP="00581547">
                  <w:pPr>
                    <w:jc w:val="center"/>
                    <w:rPr>
                      <w:sz w:val="18"/>
                      <w:szCs w:val="18"/>
                      <w:lang w:eastAsia="es-CO"/>
                    </w:rPr>
                  </w:pPr>
                  <w:r w:rsidRPr="007A573D">
                    <w:rPr>
                      <w:sz w:val="18"/>
                      <w:szCs w:val="18"/>
                      <w:lang w:eastAsia="es-CO"/>
                    </w:rPr>
                    <w:t>se realiza recorrido con pres</w:t>
                  </w:r>
                  <w:r w:rsidRPr="007A573D">
                    <w:rPr>
                      <w:sz w:val="18"/>
                      <w:szCs w:val="18"/>
                      <w:lang w:eastAsia="es-CO"/>
                    </w:rPr>
                    <w:t>i</w:t>
                  </w:r>
                  <w:r w:rsidRPr="007A573D">
                    <w:rPr>
                      <w:sz w:val="18"/>
                      <w:szCs w:val="18"/>
                      <w:lang w:eastAsia="es-CO"/>
                    </w:rPr>
                    <w:t>dentes de junta, comunidad, edil, interventoría y el oper</w:t>
                  </w:r>
                  <w:r w:rsidRPr="007A573D">
                    <w:rPr>
                      <w:sz w:val="18"/>
                      <w:szCs w:val="18"/>
                      <w:lang w:eastAsia="es-CO"/>
                    </w:rPr>
                    <w:t>a</w:t>
                  </w:r>
                  <w:r w:rsidRPr="007A573D">
                    <w:rPr>
                      <w:sz w:val="18"/>
                      <w:szCs w:val="18"/>
                      <w:lang w:eastAsia="es-CO"/>
                    </w:rPr>
                    <w:t>dor, en el barrio villa del prado en la localidad de suba, para verificar el tema de co</w:t>
                  </w:r>
                  <w:r w:rsidRPr="007A573D">
                    <w:rPr>
                      <w:sz w:val="18"/>
                      <w:szCs w:val="18"/>
                      <w:lang w:eastAsia="es-CO"/>
                    </w:rPr>
                    <w:t>n</w:t>
                  </w:r>
                  <w:r w:rsidRPr="007A573D">
                    <w:rPr>
                      <w:sz w:val="18"/>
                      <w:szCs w:val="18"/>
                      <w:lang w:eastAsia="es-CO"/>
                    </w:rPr>
                    <w:t>tenerización </w:t>
                  </w:r>
                </w:p>
              </w:tc>
              <w:tc>
                <w:tcPr>
                  <w:tcW w:w="16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581547" w:rsidRPr="00581547" w:rsidRDefault="007A573D" w:rsidP="00581547">
                  <w:pPr>
                    <w:jc w:val="center"/>
                    <w:rPr>
                      <w:sz w:val="22"/>
                      <w:szCs w:val="22"/>
                      <w:lang w:eastAsia="es-CO"/>
                    </w:rPr>
                  </w:pPr>
                  <w:r>
                    <w:rPr>
                      <w:sz w:val="22"/>
                      <w:szCs w:val="22"/>
                      <w:lang w:eastAsia="es-CO"/>
                    </w:rPr>
                    <w:t>12</w:t>
                  </w:r>
                </w:p>
              </w:tc>
            </w:tr>
            <w:tr w:rsidR="001373EE" w:rsidRPr="00581547" w:rsidTr="00D556DE">
              <w:trPr>
                <w:trHeight w:val="314"/>
              </w:trPr>
              <w:tc>
                <w:tcPr>
                  <w:tcW w:w="106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1373EE" w:rsidRPr="00581547" w:rsidRDefault="001373EE" w:rsidP="001373EE">
                  <w:pPr>
                    <w:jc w:val="center"/>
                    <w:rPr>
                      <w:sz w:val="22"/>
                      <w:szCs w:val="22"/>
                      <w:lang w:eastAsia="es-CO"/>
                    </w:rPr>
                  </w:pPr>
                </w:p>
              </w:tc>
              <w:tc>
                <w:tcPr>
                  <w:tcW w:w="17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1373EE" w:rsidRPr="00581547" w:rsidRDefault="001373EE" w:rsidP="001373EE">
                  <w:pPr>
                    <w:jc w:val="center"/>
                    <w:rPr>
                      <w:sz w:val="22"/>
                      <w:szCs w:val="22"/>
                      <w:lang w:eastAsia="es-CO"/>
                    </w:rPr>
                  </w:pPr>
                </w:p>
              </w:tc>
              <w:tc>
                <w:tcPr>
                  <w:tcW w:w="14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1373EE" w:rsidRPr="00581547" w:rsidRDefault="001373EE" w:rsidP="001373EE">
                  <w:pPr>
                    <w:jc w:val="center"/>
                    <w:rPr>
                      <w:sz w:val="22"/>
                      <w:szCs w:val="22"/>
                      <w:lang w:eastAsia="es-CO"/>
                    </w:rPr>
                  </w:pPr>
                </w:p>
              </w:tc>
              <w:tc>
                <w:tcPr>
                  <w:tcW w:w="23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1373EE" w:rsidRPr="00581547" w:rsidRDefault="00647C6D" w:rsidP="001373EE">
                  <w:pPr>
                    <w:jc w:val="center"/>
                    <w:rPr>
                      <w:b/>
                      <w:sz w:val="22"/>
                      <w:szCs w:val="22"/>
                      <w:lang w:eastAsia="es-CO"/>
                    </w:rPr>
                  </w:pPr>
                  <w:r w:rsidRPr="00581547">
                    <w:rPr>
                      <w:b/>
                      <w:sz w:val="22"/>
                      <w:szCs w:val="22"/>
                      <w:lang w:eastAsia="es-CO"/>
                    </w:rPr>
                    <w:t xml:space="preserve">Total </w:t>
                  </w:r>
                </w:p>
              </w:tc>
              <w:tc>
                <w:tcPr>
                  <w:tcW w:w="16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C57BCD" w:rsidRPr="00581547" w:rsidRDefault="007A573D" w:rsidP="007A573D">
                  <w:pPr>
                    <w:jc w:val="center"/>
                    <w:rPr>
                      <w:b/>
                      <w:sz w:val="22"/>
                      <w:szCs w:val="22"/>
                      <w:lang w:eastAsia="es-CO"/>
                    </w:rPr>
                  </w:pPr>
                  <w:r>
                    <w:rPr>
                      <w:b/>
                      <w:sz w:val="22"/>
                      <w:szCs w:val="22"/>
                      <w:lang w:eastAsia="es-CO"/>
                    </w:rPr>
                    <w:t>174</w:t>
                  </w:r>
                </w:p>
              </w:tc>
            </w:tr>
          </w:tbl>
          <w:p w:rsidR="00FA18FD" w:rsidRPr="00581547" w:rsidRDefault="00FA18FD" w:rsidP="00FA18FD">
            <w:pPr>
              <w:jc w:val="center"/>
              <w:rPr>
                <w:sz w:val="22"/>
                <w:szCs w:val="22"/>
              </w:rPr>
            </w:pPr>
            <w:r w:rsidRPr="00581547">
              <w:rPr>
                <w:sz w:val="22"/>
                <w:szCs w:val="22"/>
              </w:rPr>
              <w:t>Fuente: Elaboración propia</w:t>
            </w:r>
          </w:p>
          <w:p w:rsidR="00C81764" w:rsidRPr="00581547" w:rsidRDefault="00C81764" w:rsidP="00C81764">
            <w:pPr>
              <w:pStyle w:val="Standard"/>
              <w:jc w:val="center"/>
              <w:rPr>
                <w:kern w:val="0"/>
                <w:sz w:val="22"/>
                <w:szCs w:val="22"/>
                <w:lang w:val="es-CO" w:eastAsia="es-CO"/>
              </w:rPr>
            </w:pPr>
          </w:p>
        </w:tc>
      </w:tr>
      <w:tr w:rsidR="00C81764" w:rsidRPr="00CD73F6" w:rsidTr="00153B9D">
        <w:trPr>
          <w:trHeight w:val="189"/>
        </w:trPr>
        <w:tc>
          <w:tcPr>
            <w:tcW w:w="1864" w:type="dxa"/>
            <w:tcBorders>
              <w:top w:val="single" w:sz="4" w:space="0" w:color="auto"/>
            </w:tcBorders>
            <w:tcMar>
              <w:top w:w="0" w:type="dxa"/>
              <w:left w:w="70" w:type="dxa"/>
              <w:bottom w:w="0" w:type="dxa"/>
              <w:right w:w="70" w:type="dxa"/>
            </w:tcMar>
          </w:tcPr>
          <w:p w:rsidR="00C81764" w:rsidRPr="00CD73F6" w:rsidRDefault="00C81764" w:rsidP="00C81764">
            <w:pPr>
              <w:pStyle w:val="Standard"/>
              <w:spacing w:before="120" w:after="120"/>
              <w:jc w:val="both"/>
              <w:rPr>
                <w:b/>
                <w:sz w:val="22"/>
                <w:szCs w:val="22"/>
              </w:rPr>
            </w:pPr>
          </w:p>
        </w:tc>
        <w:tc>
          <w:tcPr>
            <w:tcW w:w="8626" w:type="dxa"/>
            <w:tcBorders>
              <w:top w:val="single" w:sz="4" w:space="0" w:color="auto"/>
            </w:tcBorders>
            <w:tcMar>
              <w:top w:w="0" w:type="dxa"/>
              <w:left w:w="70" w:type="dxa"/>
              <w:bottom w:w="0" w:type="dxa"/>
              <w:right w:w="70" w:type="dxa"/>
            </w:tcMar>
          </w:tcPr>
          <w:p w:rsidR="00CE36A3" w:rsidRDefault="00CE36A3" w:rsidP="00C81764">
            <w:pPr>
              <w:spacing w:line="259" w:lineRule="auto"/>
              <w:jc w:val="both"/>
              <w:rPr>
                <w:b/>
                <w:sz w:val="22"/>
                <w:szCs w:val="22"/>
              </w:rPr>
            </w:pPr>
          </w:p>
          <w:p w:rsidR="00997AAD" w:rsidRDefault="00997AAD" w:rsidP="00C81764">
            <w:pPr>
              <w:spacing w:line="259" w:lineRule="auto"/>
              <w:jc w:val="both"/>
              <w:rPr>
                <w:b/>
                <w:sz w:val="22"/>
                <w:szCs w:val="22"/>
              </w:rPr>
            </w:pPr>
          </w:p>
          <w:p w:rsidR="00997AAD" w:rsidRDefault="00997AAD" w:rsidP="00C81764">
            <w:pPr>
              <w:spacing w:line="259" w:lineRule="auto"/>
              <w:jc w:val="both"/>
              <w:rPr>
                <w:b/>
                <w:sz w:val="22"/>
                <w:szCs w:val="22"/>
              </w:rPr>
            </w:pPr>
          </w:p>
          <w:p w:rsidR="00997AAD" w:rsidRPr="00CD73F6" w:rsidRDefault="00997AAD" w:rsidP="00C81764">
            <w:pPr>
              <w:spacing w:line="259" w:lineRule="auto"/>
              <w:jc w:val="both"/>
              <w:rPr>
                <w:b/>
                <w:sz w:val="22"/>
                <w:szCs w:val="22"/>
              </w:rPr>
            </w:pPr>
          </w:p>
        </w:tc>
      </w:tr>
      <w:tr w:rsidR="00C81764" w:rsidRPr="00CD73F6" w:rsidTr="00153B9D">
        <w:trPr>
          <w:trHeight w:val="345"/>
        </w:trPr>
        <w:tc>
          <w:tcPr>
            <w:tcW w:w="10490" w:type="dxa"/>
            <w:gridSpan w:val="2"/>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C81764" w:rsidRPr="00CD73F6" w:rsidRDefault="00C81764" w:rsidP="00C81764">
            <w:pPr>
              <w:pStyle w:val="Standard"/>
              <w:jc w:val="center"/>
              <w:rPr>
                <w:b/>
                <w:sz w:val="22"/>
                <w:szCs w:val="22"/>
              </w:rPr>
            </w:pPr>
            <w:r w:rsidRPr="00CD73F6">
              <w:rPr>
                <w:b/>
                <w:sz w:val="22"/>
                <w:szCs w:val="22"/>
              </w:rPr>
              <w:t>REUNIONES RELACIONADAS CON SUPERVISIÓN Y CONTROL DEL SERVICIO</w:t>
            </w:r>
          </w:p>
        </w:tc>
      </w:tr>
      <w:tr w:rsidR="00C81764" w:rsidRPr="00CD73F6" w:rsidTr="00153B9D">
        <w:trPr>
          <w:trHeight w:val="1904"/>
        </w:trPr>
        <w:tc>
          <w:tcPr>
            <w:tcW w:w="10490" w:type="dxa"/>
            <w:gridSpan w:val="2"/>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tbl>
            <w:tblPr>
              <w:tblW w:w="10330" w:type="dxa"/>
              <w:tblLayout w:type="fixed"/>
              <w:tblCellMar>
                <w:left w:w="10" w:type="dxa"/>
                <w:right w:w="10" w:type="dxa"/>
              </w:tblCellMar>
              <w:tblLook w:val="0000"/>
            </w:tblPr>
            <w:tblGrid>
              <w:gridCol w:w="1310"/>
              <w:gridCol w:w="2483"/>
              <w:gridCol w:w="2764"/>
              <w:gridCol w:w="3773"/>
            </w:tblGrid>
            <w:tr w:rsidR="00C81764" w:rsidRPr="00CD73F6" w:rsidTr="00153B9D">
              <w:trPr>
                <w:trHeight w:val="240"/>
              </w:trPr>
              <w:tc>
                <w:tcPr>
                  <w:tcW w:w="13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81764" w:rsidRPr="00C25D55" w:rsidRDefault="00C81764" w:rsidP="00C81764">
                  <w:pPr>
                    <w:pStyle w:val="Standard"/>
                    <w:jc w:val="center"/>
                    <w:rPr>
                      <w:b/>
                      <w:sz w:val="24"/>
                      <w:szCs w:val="24"/>
                    </w:rPr>
                  </w:pPr>
                  <w:r w:rsidRPr="00C25D55">
                    <w:rPr>
                      <w:b/>
                      <w:sz w:val="24"/>
                      <w:szCs w:val="24"/>
                    </w:rPr>
                    <w:t>Fecha</w:t>
                  </w:r>
                </w:p>
              </w:tc>
              <w:tc>
                <w:tcPr>
                  <w:tcW w:w="2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81764" w:rsidRPr="00C25D55" w:rsidRDefault="00C81764" w:rsidP="00C81764">
                  <w:pPr>
                    <w:pStyle w:val="Standard"/>
                    <w:jc w:val="center"/>
                    <w:rPr>
                      <w:b/>
                      <w:sz w:val="24"/>
                      <w:szCs w:val="24"/>
                    </w:rPr>
                  </w:pPr>
                  <w:r w:rsidRPr="00C25D55">
                    <w:rPr>
                      <w:b/>
                      <w:sz w:val="24"/>
                      <w:szCs w:val="24"/>
                    </w:rPr>
                    <w:t>Tema</w:t>
                  </w:r>
                </w:p>
              </w:tc>
              <w:tc>
                <w:tcPr>
                  <w:tcW w:w="2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81764" w:rsidRPr="00C25D55" w:rsidRDefault="00C81764" w:rsidP="00C81764">
                  <w:pPr>
                    <w:pStyle w:val="Standard"/>
                    <w:jc w:val="center"/>
                    <w:rPr>
                      <w:b/>
                      <w:sz w:val="24"/>
                      <w:szCs w:val="24"/>
                    </w:rPr>
                  </w:pPr>
                  <w:r w:rsidRPr="00C25D55">
                    <w:rPr>
                      <w:b/>
                      <w:sz w:val="24"/>
                      <w:szCs w:val="24"/>
                    </w:rPr>
                    <w:t>Entidades participantes</w:t>
                  </w:r>
                </w:p>
              </w:tc>
              <w:tc>
                <w:tcPr>
                  <w:tcW w:w="37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81764" w:rsidRPr="00C25D55" w:rsidRDefault="00C81764" w:rsidP="00C81764">
                  <w:pPr>
                    <w:pStyle w:val="Standard"/>
                    <w:jc w:val="center"/>
                    <w:rPr>
                      <w:b/>
                      <w:sz w:val="24"/>
                      <w:szCs w:val="24"/>
                    </w:rPr>
                  </w:pPr>
                  <w:r w:rsidRPr="00C25D55">
                    <w:rPr>
                      <w:b/>
                      <w:sz w:val="24"/>
                      <w:szCs w:val="24"/>
                    </w:rPr>
                    <w:t>Compromisos</w:t>
                  </w:r>
                </w:p>
              </w:tc>
            </w:tr>
            <w:tr w:rsidR="00746278" w:rsidRPr="00CD73F6" w:rsidTr="00153B9D">
              <w:trPr>
                <w:trHeight w:val="240"/>
              </w:trPr>
              <w:tc>
                <w:tcPr>
                  <w:tcW w:w="13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46278" w:rsidRPr="00CD73F6" w:rsidRDefault="00C25D55" w:rsidP="00C81764">
                  <w:pPr>
                    <w:pStyle w:val="Standard"/>
                    <w:jc w:val="center"/>
                    <w:rPr>
                      <w:sz w:val="22"/>
                      <w:szCs w:val="22"/>
                    </w:rPr>
                  </w:pPr>
                  <w:r>
                    <w:rPr>
                      <w:sz w:val="22"/>
                      <w:szCs w:val="22"/>
                    </w:rPr>
                    <w:t>03/12/2018</w:t>
                  </w:r>
                </w:p>
              </w:tc>
              <w:tc>
                <w:tcPr>
                  <w:tcW w:w="2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46278" w:rsidRPr="00CD73F6" w:rsidRDefault="00C25D55" w:rsidP="00C81764">
                  <w:pPr>
                    <w:pStyle w:val="Standard"/>
                    <w:jc w:val="center"/>
                    <w:rPr>
                      <w:sz w:val="22"/>
                      <w:szCs w:val="22"/>
                    </w:rPr>
                  </w:pPr>
                  <w:r>
                    <w:rPr>
                      <w:sz w:val="22"/>
                      <w:szCs w:val="22"/>
                    </w:rPr>
                    <w:t>GESTION SOCIAL</w:t>
                  </w:r>
                </w:p>
              </w:tc>
              <w:tc>
                <w:tcPr>
                  <w:tcW w:w="2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46278" w:rsidRPr="00CD73F6" w:rsidRDefault="00C25D55" w:rsidP="00C81764">
                  <w:pPr>
                    <w:pStyle w:val="Standard"/>
                    <w:jc w:val="center"/>
                    <w:rPr>
                      <w:sz w:val="22"/>
                      <w:szCs w:val="22"/>
                    </w:rPr>
                  </w:pPr>
                  <w:r w:rsidRPr="00A218EB">
                    <w:rPr>
                      <w:sz w:val="22"/>
                      <w:szCs w:val="22"/>
                      <w:lang w:val="en-US"/>
                    </w:rPr>
                    <w:t xml:space="preserve">ARAMB, AREA LIMPIA, SSCJ, ALS, JAL. </w:t>
                  </w:r>
                  <w:r>
                    <w:rPr>
                      <w:sz w:val="22"/>
                      <w:szCs w:val="22"/>
                    </w:rPr>
                    <w:t>COMUNIDAD Y UAESP</w:t>
                  </w:r>
                </w:p>
              </w:tc>
              <w:tc>
                <w:tcPr>
                  <w:tcW w:w="37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46278" w:rsidRDefault="00C25D55" w:rsidP="00171A8A">
                  <w:pPr>
                    <w:pStyle w:val="Standard"/>
                    <w:jc w:val="both"/>
                    <w:rPr>
                      <w:sz w:val="22"/>
                      <w:szCs w:val="22"/>
                    </w:rPr>
                  </w:pPr>
                  <w:r>
                    <w:rPr>
                      <w:sz w:val="22"/>
                      <w:szCs w:val="22"/>
                    </w:rPr>
                    <w:t>- Organizar reunión interinstitucional con los comerciantes y la comunidad.</w:t>
                  </w:r>
                </w:p>
                <w:p w:rsidR="00C25D55" w:rsidRPr="00CD73F6" w:rsidRDefault="00C25D55" w:rsidP="00171A8A">
                  <w:pPr>
                    <w:pStyle w:val="Standard"/>
                    <w:jc w:val="both"/>
                    <w:rPr>
                      <w:sz w:val="22"/>
                      <w:szCs w:val="22"/>
                    </w:rPr>
                  </w:pPr>
                  <w:r>
                    <w:rPr>
                      <w:sz w:val="22"/>
                      <w:szCs w:val="22"/>
                    </w:rPr>
                    <w:t>- Se acuerda socializar con la CAL acompañamiento a reunión 04/12/2018.</w:t>
                  </w:r>
                </w:p>
              </w:tc>
            </w:tr>
            <w:tr w:rsidR="00C81764" w:rsidRPr="00CD73F6" w:rsidTr="00153B9D">
              <w:trPr>
                <w:trHeight w:val="448"/>
              </w:trPr>
              <w:tc>
                <w:tcPr>
                  <w:tcW w:w="13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81764" w:rsidRPr="00CD73F6" w:rsidRDefault="00C25D55" w:rsidP="00C81764">
                  <w:pPr>
                    <w:pStyle w:val="Standard"/>
                    <w:spacing w:before="120" w:after="120"/>
                    <w:jc w:val="center"/>
                    <w:rPr>
                      <w:sz w:val="22"/>
                      <w:szCs w:val="22"/>
                    </w:rPr>
                  </w:pPr>
                  <w:r>
                    <w:rPr>
                      <w:sz w:val="22"/>
                      <w:szCs w:val="22"/>
                    </w:rPr>
                    <w:t>04/12/2018</w:t>
                  </w:r>
                </w:p>
              </w:tc>
              <w:tc>
                <w:tcPr>
                  <w:tcW w:w="2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81764" w:rsidRPr="00CD73F6" w:rsidRDefault="00C25D55" w:rsidP="00C81764">
                  <w:pPr>
                    <w:pStyle w:val="Standard"/>
                    <w:spacing w:before="120" w:after="120"/>
                    <w:jc w:val="center"/>
                    <w:rPr>
                      <w:sz w:val="22"/>
                      <w:szCs w:val="22"/>
                    </w:rPr>
                  </w:pPr>
                  <w:r>
                    <w:rPr>
                      <w:sz w:val="22"/>
                      <w:szCs w:val="22"/>
                    </w:rPr>
                    <w:t>GESTION SOCIAL</w:t>
                  </w:r>
                </w:p>
              </w:tc>
              <w:tc>
                <w:tcPr>
                  <w:tcW w:w="2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81764" w:rsidRPr="00CD73F6" w:rsidRDefault="00C25D55" w:rsidP="00C81764">
                  <w:pPr>
                    <w:pStyle w:val="Standard"/>
                    <w:jc w:val="center"/>
                    <w:rPr>
                      <w:sz w:val="22"/>
                      <w:szCs w:val="22"/>
                    </w:rPr>
                  </w:pPr>
                  <w:r>
                    <w:rPr>
                      <w:sz w:val="22"/>
                      <w:szCs w:val="22"/>
                    </w:rPr>
                    <w:t>JBB, SUBRED NORTE, SDA, UAESP, IDU, ALS, PYBA. SDP. CAS, CAL, IDPAC. COMUNIDAD Y COMERCIANTES</w:t>
                  </w:r>
                </w:p>
              </w:tc>
              <w:tc>
                <w:tcPr>
                  <w:tcW w:w="37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81764" w:rsidRPr="00CD73F6" w:rsidRDefault="00C25D55" w:rsidP="00E35971">
                  <w:pPr>
                    <w:spacing w:before="120" w:after="120"/>
                    <w:jc w:val="both"/>
                    <w:rPr>
                      <w:sz w:val="22"/>
                      <w:szCs w:val="22"/>
                    </w:rPr>
                  </w:pPr>
                  <w:r>
                    <w:rPr>
                      <w:sz w:val="22"/>
                      <w:szCs w:val="22"/>
                    </w:rPr>
                    <w:t>- Sin compromisos</w:t>
                  </w:r>
                </w:p>
              </w:tc>
            </w:tr>
            <w:tr w:rsidR="00C25D55" w:rsidRPr="00CD73F6" w:rsidTr="00153B9D">
              <w:trPr>
                <w:trHeight w:val="448"/>
              </w:trPr>
              <w:tc>
                <w:tcPr>
                  <w:tcW w:w="13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D55" w:rsidRPr="00CD73F6" w:rsidRDefault="00C25D55" w:rsidP="00C25D55">
                  <w:pPr>
                    <w:pStyle w:val="Standard"/>
                    <w:spacing w:before="120" w:after="120"/>
                    <w:jc w:val="center"/>
                    <w:rPr>
                      <w:sz w:val="22"/>
                      <w:szCs w:val="22"/>
                    </w:rPr>
                  </w:pPr>
                  <w:r>
                    <w:rPr>
                      <w:sz w:val="22"/>
                      <w:szCs w:val="22"/>
                    </w:rPr>
                    <w:t>05/12/2018</w:t>
                  </w:r>
                </w:p>
              </w:tc>
              <w:tc>
                <w:tcPr>
                  <w:tcW w:w="2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D55" w:rsidRPr="00CD73F6" w:rsidRDefault="00C25D55" w:rsidP="00C25D55">
                  <w:pPr>
                    <w:pStyle w:val="Standard"/>
                    <w:spacing w:before="120" w:after="120"/>
                    <w:jc w:val="center"/>
                    <w:rPr>
                      <w:sz w:val="22"/>
                      <w:szCs w:val="22"/>
                    </w:rPr>
                  </w:pPr>
                  <w:r>
                    <w:rPr>
                      <w:sz w:val="22"/>
                      <w:szCs w:val="22"/>
                    </w:rPr>
                    <w:t>GESTION SOCIAL</w:t>
                  </w:r>
                </w:p>
              </w:tc>
              <w:tc>
                <w:tcPr>
                  <w:tcW w:w="2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D55" w:rsidRPr="00CD73F6" w:rsidRDefault="00C25D55" w:rsidP="00C25D55">
                  <w:pPr>
                    <w:pStyle w:val="Standard"/>
                    <w:jc w:val="center"/>
                    <w:rPr>
                      <w:sz w:val="22"/>
                      <w:szCs w:val="22"/>
                    </w:rPr>
                  </w:pPr>
                  <w:r>
                    <w:rPr>
                      <w:sz w:val="22"/>
                      <w:szCs w:val="22"/>
                    </w:rPr>
                    <w:t>SDSCJ, SDS, IDRD, SDHT, SDA, ALS, SECRETARIA DE GOBIERNO</w:t>
                  </w:r>
                </w:p>
              </w:tc>
              <w:tc>
                <w:tcPr>
                  <w:tcW w:w="37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D55" w:rsidRPr="00CD73F6" w:rsidRDefault="00C25D55" w:rsidP="00C25D55">
                  <w:pPr>
                    <w:spacing w:before="120" w:after="120"/>
                    <w:jc w:val="both"/>
                    <w:rPr>
                      <w:sz w:val="22"/>
                      <w:szCs w:val="22"/>
                    </w:rPr>
                  </w:pPr>
                  <w:r>
                    <w:rPr>
                      <w:sz w:val="22"/>
                      <w:szCs w:val="22"/>
                    </w:rPr>
                    <w:t>- Sin compromisos</w:t>
                  </w:r>
                </w:p>
              </w:tc>
            </w:tr>
            <w:tr w:rsidR="00C25D55" w:rsidRPr="00CD73F6" w:rsidTr="00153B9D">
              <w:trPr>
                <w:trHeight w:val="323"/>
              </w:trPr>
              <w:tc>
                <w:tcPr>
                  <w:tcW w:w="13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D55" w:rsidRPr="00CD73F6" w:rsidRDefault="00C25D55" w:rsidP="00C25D55">
                  <w:pPr>
                    <w:pStyle w:val="Standard"/>
                    <w:spacing w:before="120" w:after="120"/>
                    <w:jc w:val="center"/>
                    <w:rPr>
                      <w:sz w:val="22"/>
                      <w:szCs w:val="22"/>
                    </w:rPr>
                  </w:pPr>
                  <w:r>
                    <w:rPr>
                      <w:sz w:val="22"/>
                      <w:szCs w:val="22"/>
                    </w:rPr>
                    <w:t>08/12/2018</w:t>
                  </w:r>
                </w:p>
              </w:tc>
              <w:tc>
                <w:tcPr>
                  <w:tcW w:w="2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D55" w:rsidRPr="00CD73F6" w:rsidRDefault="00C25D55" w:rsidP="00C25D55">
                  <w:pPr>
                    <w:pStyle w:val="Standard"/>
                    <w:spacing w:before="120" w:after="120"/>
                    <w:jc w:val="center"/>
                    <w:rPr>
                      <w:sz w:val="22"/>
                      <w:szCs w:val="22"/>
                    </w:rPr>
                  </w:pPr>
                  <w:r>
                    <w:rPr>
                      <w:sz w:val="22"/>
                      <w:szCs w:val="22"/>
                    </w:rPr>
                    <w:t>RBL</w:t>
                  </w:r>
                </w:p>
              </w:tc>
              <w:tc>
                <w:tcPr>
                  <w:tcW w:w="2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D55" w:rsidRPr="00CD73F6" w:rsidRDefault="00C25D55" w:rsidP="00C25D55">
                  <w:pPr>
                    <w:pStyle w:val="Standard"/>
                    <w:jc w:val="center"/>
                    <w:rPr>
                      <w:sz w:val="22"/>
                      <w:szCs w:val="22"/>
                    </w:rPr>
                  </w:pPr>
                  <w:r>
                    <w:rPr>
                      <w:sz w:val="22"/>
                      <w:szCs w:val="22"/>
                    </w:rPr>
                    <w:t>UAESP</w:t>
                  </w:r>
                </w:p>
              </w:tc>
              <w:tc>
                <w:tcPr>
                  <w:tcW w:w="37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D55" w:rsidRPr="00CD73F6" w:rsidRDefault="00C25D55" w:rsidP="00C25D55">
                  <w:pPr>
                    <w:spacing w:before="120" w:after="120"/>
                    <w:jc w:val="both"/>
                    <w:rPr>
                      <w:sz w:val="22"/>
                      <w:szCs w:val="22"/>
                    </w:rPr>
                  </w:pPr>
                  <w:r>
                    <w:rPr>
                      <w:sz w:val="22"/>
                      <w:szCs w:val="22"/>
                    </w:rPr>
                    <w:t>- Sin compromisos</w:t>
                  </w:r>
                </w:p>
              </w:tc>
            </w:tr>
            <w:tr w:rsidR="00C25D55" w:rsidRPr="00CD73F6" w:rsidTr="00153B9D">
              <w:trPr>
                <w:trHeight w:val="448"/>
              </w:trPr>
              <w:tc>
                <w:tcPr>
                  <w:tcW w:w="13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D55" w:rsidRPr="00CD73F6" w:rsidRDefault="00C25D55" w:rsidP="00C25D55">
                  <w:pPr>
                    <w:pStyle w:val="Standard"/>
                    <w:spacing w:before="120" w:after="120"/>
                    <w:jc w:val="center"/>
                    <w:rPr>
                      <w:sz w:val="22"/>
                      <w:szCs w:val="22"/>
                    </w:rPr>
                  </w:pPr>
                  <w:r>
                    <w:rPr>
                      <w:sz w:val="22"/>
                      <w:szCs w:val="22"/>
                    </w:rPr>
                    <w:lastRenderedPageBreak/>
                    <w:t>08/12/2018</w:t>
                  </w:r>
                </w:p>
              </w:tc>
              <w:tc>
                <w:tcPr>
                  <w:tcW w:w="2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D55" w:rsidRPr="00CD73F6" w:rsidRDefault="00C25D55" w:rsidP="00C25D55">
                  <w:pPr>
                    <w:pStyle w:val="Standard"/>
                    <w:spacing w:before="120" w:after="120"/>
                    <w:jc w:val="center"/>
                    <w:rPr>
                      <w:sz w:val="22"/>
                      <w:szCs w:val="22"/>
                    </w:rPr>
                  </w:pPr>
                  <w:r>
                    <w:rPr>
                      <w:sz w:val="22"/>
                      <w:szCs w:val="22"/>
                    </w:rPr>
                    <w:t>RBL</w:t>
                  </w:r>
                </w:p>
              </w:tc>
              <w:tc>
                <w:tcPr>
                  <w:tcW w:w="2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D55" w:rsidRPr="00CD73F6" w:rsidRDefault="00C25D55" w:rsidP="00C25D55">
                  <w:pPr>
                    <w:pStyle w:val="Standard"/>
                    <w:jc w:val="center"/>
                    <w:rPr>
                      <w:sz w:val="22"/>
                      <w:szCs w:val="22"/>
                    </w:rPr>
                  </w:pPr>
                  <w:r>
                    <w:rPr>
                      <w:sz w:val="22"/>
                      <w:szCs w:val="22"/>
                    </w:rPr>
                    <w:t>UAESP</w:t>
                  </w:r>
                </w:p>
              </w:tc>
              <w:tc>
                <w:tcPr>
                  <w:tcW w:w="37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D55" w:rsidRPr="00CD73F6" w:rsidRDefault="00C25D55" w:rsidP="00C25D55">
                  <w:pPr>
                    <w:spacing w:before="120" w:after="120"/>
                    <w:jc w:val="both"/>
                    <w:rPr>
                      <w:sz w:val="22"/>
                      <w:szCs w:val="22"/>
                    </w:rPr>
                  </w:pPr>
                  <w:r>
                    <w:rPr>
                      <w:sz w:val="22"/>
                      <w:szCs w:val="22"/>
                    </w:rPr>
                    <w:t>- Reportar los puntos críticos a la Inte</w:t>
                  </w:r>
                  <w:r>
                    <w:rPr>
                      <w:sz w:val="22"/>
                      <w:szCs w:val="22"/>
                    </w:rPr>
                    <w:t>r</w:t>
                  </w:r>
                  <w:r>
                    <w:rPr>
                      <w:sz w:val="22"/>
                      <w:szCs w:val="22"/>
                    </w:rPr>
                    <w:t>ventoría para realizar seguimiento a lo evidenciado en campo.</w:t>
                  </w:r>
                </w:p>
              </w:tc>
            </w:tr>
            <w:tr w:rsidR="00C25D55" w:rsidRPr="00CD73F6" w:rsidTr="00153B9D">
              <w:trPr>
                <w:trHeight w:val="447"/>
              </w:trPr>
              <w:tc>
                <w:tcPr>
                  <w:tcW w:w="13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D55" w:rsidRPr="00CD73F6" w:rsidRDefault="00C25D55" w:rsidP="00C25D55">
                  <w:pPr>
                    <w:pStyle w:val="Standard"/>
                    <w:spacing w:before="120" w:after="120"/>
                    <w:jc w:val="center"/>
                    <w:rPr>
                      <w:sz w:val="22"/>
                      <w:szCs w:val="22"/>
                    </w:rPr>
                  </w:pPr>
                  <w:r>
                    <w:rPr>
                      <w:sz w:val="22"/>
                      <w:szCs w:val="22"/>
                    </w:rPr>
                    <w:t>10/12/2018</w:t>
                  </w:r>
                </w:p>
              </w:tc>
              <w:tc>
                <w:tcPr>
                  <w:tcW w:w="2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D55" w:rsidRPr="00CD73F6" w:rsidRDefault="00C25D55" w:rsidP="00C25D55">
                  <w:pPr>
                    <w:pStyle w:val="Standard"/>
                    <w:spacing w:before="120" w:after="120"/>
                    <w:jc w:val="center"/>
                    <w:rPr>
                      <w:sz w:val="22"/>
                      <w:szCs w:val="22"/>
                    </w:rPr>
                  </w:pPr>
                  <w:r>
                    <w:rPr>
                      <w:sz w:val="22"/>
                      <w:szCs w:val="22"/>
                    </w:rPr>
                    <w:t>GESTION SOCIAL</w:t>
                  </w:r>
                </w:p>
              </w:tc>
              <w:tc>
                <w:tcPr>
                  <w:tcW w:w="2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D55" w:rsidRPr="00CD73F6" w:rsidRDefault="00C25D55" w:rsidP="00C25D55">
                  <w:pPr>
                    <w:pStyle w:val="Standard"/>
                    <w:jc w:val="center"/>
                    <w:rPr>
                      <w:sz w:val="22"/>
                      <w:szCs w:val="22"/>
                    </w:rPr>
                  </w:pPr>
                  <w:r>
                    <w:rPr>
                      <w:sz w:val="22"/>
                      <w:szCs w:val="22"/>
                    </w:rPr>
                    <w:t>CPC, ÁREA LIMPIA, JAC, JL, PONAL, SSCT, ALS Y UAESP</w:t>
                  </w:r>
                </w:p>
              </w:tc>
              <w:tc>
                <w:tcPr>
                  <w:tcW w:w="37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D55" w:rsidRPr="00CD73F6" w:rsidRDefault="00C25D55" w:rsidP="00C25D55">
                  <w:pPr>
                    <w:spacing w:before="120" w:after="120"/>
                    <w:jc w:val="both"/>
                    <w:rPr>
                      <w:sz w:val="22"/>
                      <w:szCs w:val="22"/>
                    </w:rPr>
                  </w:pPr>
                  <w:r>
                    <w:rPr>
                      <w:sz w:val="22"/>
                      <w:szCs w:val="22"/>
                    </w:rPr>
                    <w:t>- Sin compromisos</w:t>
                  </w:r>
                </w:p>
              </w:tc>
            </w:tr>
            <w:tr w:rsidR="00C25D55" w:rsidRPr="00CD73F6" w:rsidTr="00153B9D">
              <w:trPr>
                <w:trHeight w:val="386"/>
              </w:trPr>
              <w:tc>
                <w:tcPr>
                  <w:tcW w:w="13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D55" w:rsidRPr="00CD73F6" w:rsidRDefault="00C25D55" w:rsidP="00C25D55">
                  <w:pPr>
                    <w:pStyle w:val="Standard"/>
                    <w:spacing w:before="120" w:after="120"/>
                    <w:jc w:val="center"/>
                    <w:rPr>
                      <w:sz w:val="22"/>
                      <w:szCs w:val="22"/>
                    </w:rPr>
                  </w:pPr>
                  <w:r>
                    <w:rPr>
                      <w:sz w:val="22"/>
                      <w:szCs w:val="22"/>
                    </w:rPr>
                    <w:t>12/12/2018</w:t>
                  </w:r>
                </w:p>
              </w:tc>
              <w:tc>
                <w:tcPr>
                  <w:tcW w:w="2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D55" w:rsidRPr="00CD73F6" w:rsidRDefault="00C25D55" w:rsidP="00C25D55">
                  <w:pPr>
                    <w:pStyle w:val="Standard"/>
                    <w:spacing w:before="120" w:after="120"/>
                    <w:jc w:val="center"/>
                    <w:rPr>
                      <w:sz w:val="22"/>
                      <w:szCs w:val="22"/>
                    </w:rPr>
                  </w:pPr>
                  <w:r>
                    <w:rPr>
                      <w:sz w:val="22"/>
                      <w:szCs w:val="22"/>
                    </w:rPr>
                    <w:t>GESTION SOCIAL Y RBL</w:t>
                  </w:r>
                </w:p>
              </w:tc>
              <w:tc>
                <w:tcPr>
                  <w:tcW w:w="2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D55" w:rsidRPr="00CD73F6" w:rsidRDefault="00C25D55" w:rsidP="00C25D55">
                  <w:pPr>
                    <w:pStyle w:val="Standard"/>
                    <w:jc w:val="center"/>
                    <w:rPr>
                      <w:sz w:val="22"/>
                      <w:szCs w:val="22"/>
                    </w:rPr>
                  </w:pPr>
                  <w:r>
                    <w:rPr>
                      <w:sz w:val="22"/>
                      <w:szCs w:val="22"/>
                    </w:rPr>
                    <w:t>UAESP</w:t>
                  </w:r>
                </w:p>
              </w:tc>
              <w:tc>
                <w:tcPr>
                  <w:tcW w:w="37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D55" w:rsidRDefault="00C25D55" w:rsidP="00C25D55">
                  <w:pPr>
                    <w:spacing w:before="120" w:after="120"/>
                    <w:jc w:val="both"/>
                    <w:rPr>
                      <w:sz w:val="22"/>
                      <w:szCs w:val="22"/>
                      <w:lang w:val="es-ES"/>
                    </w:rPr>
                  </w:pPr>
                  <w:r>
                    <w:rPr>
                      <w:sz w:val="22"/>
                      <w:szCs w:val="22"/>
                      <w:lang w:val="es-ES"/>
                    </w:rPr>
                    <w:t>-Visualizar los casos descritos en cada localidad.</w:t>
                  </w:r>
                </w:p>
                <w:p w:rsidR="00C25D55" w:rsidRDefault="00C25D55" w:rsidP="00C25D55">
                  <w:pPr>
                    <w:spacing w:before="120" w:after="120"/>
                    <w:jc w:val="both"/>
                    <w:rPr>
                      <w:sz w:val="22"/>
                      <w:szCs w:val="22"/>
                      <w:lang w:val="es-ES"/>
                    </w:rPr>
                  </w:pPr>
                  <w:r>
                    <w:rPr>
                      <w:sz w:val="22"/>
                      <w:szCs w:val="22"/>
                      <w:lang w:val="es-ES"/>
                    </w:rPr>
                    <w:t>- Relevar el tema de las piezas comun</w:t>
                  </w:r>
                  <w:r>
                    <w:rPr>
                      <w:sz w:val="22"/>
                      <w:szCs w:val="22"/>
                      <w:lang w:val="es-ES"/>
                    </w:rPr>
                    <w:t>i</w:t>
                  </w:r>
                  <w:r>
                    <w:rPr>
                      <w:sz w:val="22"/>
                      <w:szCs w:val="22"/>
                      <w:lang w:val="es-ES"/>
                    </w:rPr>
                    <w:t>cativas.</w:t>
                  </w:r>
                </w:p>
                <w:p w:rsidR="00C25D55" w:rsidRDefault="00C25D55" w:rsidP="00C25D55">
                  <w:pPr>
                    <w:spacing w:before="120" w:after="120"/>
                    <w:jc w:val="both"/>
                    <w:rPr>
                      <w:sz w:val="22"/>
                      <w:szCs w:val="22"/>
                      <w:lang w:val="es-ES"/>
                    </w:rPr>
                  </w:pPr>
                  <w:r>
                    <w:rPr>
                      <w:sz w:val="22"/>
                      <w:szCs w:val="22"/>
                      <w:lang w:val="es-ES"/>
                    </w:rPr>
                    <w:t>- Ayudar con registro fotográfico de los éxitos que ha tenido la contenerización.</w:t>
                  </w:r>
                </w:p>
                <w:p w:rsidR="00C25D55" w:rsidRPr="00CD73F6" w:rsidRDefault="00C25D55" w:rsidP="00C25D55">
                  <w:pPr>
                    <w:spacing w:before="120" w:after="120"/>
                    <w:jc w:val="both"/>
                    <w:rPr>
                      <w:sz w:val="22"/>
                      <w:szCs w:val="22"/>
                      <w:lang w:val="es-ES"/>
                    </w:rPr>
                  </w:pPr>
                  <w:r>
                    <w:rPr>
                      <w:sz w:val="22"/>
                      <w:szCs w:val="22"/>
                      <w:lang w:val="es-ES"/>
                    </w:rPr>
                    <w:t>- Implementación de Voz a Voz</w:t>
                  </w:r>
                </w:p>
              </w:tc>
            </w:tr>
            <w:tr w:rsidR="00C25D55" w:rsidRPr="00CD73F6" w:rsidTr="00153B9D">
              <w:trPr>
                <w:trHeight w:val="448"/>
              </w:trPr>
              <w:tc>
                <w:tcPr>
                  <w:tcW w:w="13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D55" w:rsidRPr="00CD73F6" w:rsidRDefault="00C25D55" w:rsidP="00C25D55">
                  <w:pPr>
                    <w:pStyle w:val="Standard"/>
                    <w:spacing w:before="120" w:after="120"/>
                    <w:jc w:val="center"/>
                    <w:rPr>
                      <w:sz w:val="22"/>
                      <w:szCs w:val="22"/>
                    </w:rPr>
                  </w:pPr>
                  <w:r>
                    <w:rPr>
                      <w:sz w:val="22"/>
                      <w:szCs w:val="22"/>
                    </w:rPr>
                    <w:t>14/12/2018</w:t>
                  </w:r>
                </w:p>
              </w:tc>
              <w:tc>
                <w:tcPr>
                  <w:tcW w:w="2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D55" w:rsidRPr="00CD73F6" w:rsidRDefault="00C25D55" w:rsidP="00C25D55">
                  <w:pPr>
                    <w:pStyle w:val="Standard"/>
                    <w:spacing w:before="120" w:after="120"/>
                    <w:jc w:val="center"/>
                    <w:rPr>
                      <w:sz w:val="22"/>
                      <w:szCs w:val="22"/>
                    </w:rPr>
                  </w:pPr>
                  <w:r>
                    <w:rPr>
                      <w:sz w:val="22"/>
                      <w:szCs w:val="22"/>
                    </w:rPr>
                    <w:t>RBL</w:t>
                  </w:r>
                </w:p>
              </w:tc>
              <w:tc>
                <w:tcPr>
                  <w:tcW w:w="2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D55" w:rsidRPr="00CD73F6" w:rsidRDefault="00C25D55" w:rsidP="00C25D55">
                  <w:pPr>
                    <w:pStyle w:val="Standard"/>
                    <w:jc w:val="center"/>
                    <w:rPr>
                      <w:sz w:val="22"/>
                      <w:szCs w:val="22"/>
                    </w:rPr>
                  </w:pPr>
                  <w:r>
                    <w:rPr>
                      <w:sz w:val="22"/>
                      <w:szCs w:val="22"/>
                    </w:rPr>
                    <w:t>UAESP</w:t>
                  </w:r>
                </w:p>
              </w:tc>
              <w:tc>
                <w:tcPr>
                  <w:tcW w:w="37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D55" w:rsidRPr="00CD73F6" w:rsidRDefault="00C25D55" w:rsidP="00C25D55">
                  <w:pPr>
                    <w:spacing w:before="120" w:after="120"/>
                    <w:jc w:val="both"/>
                    <w:rPr>
                      <w:sz w:val="22"/>
                      <w:szCs w:val="22"/>
                    </w:rPr>
                  </w:pPr>
                  <w:r>
                    <w:rPr>
                      <w:sz w:val="22"/>
                      <w:szCs w:val="22"/>
                    </w:rPr>
                    <w:t>- Reportar los puntos críticos a la Inte</w:t>
                  </w:r>
                  <w:r>
                    <w:rPr>
                      <w:sz w:val="22"/>
                      <w:szCs w:val="22"/>
                    </w:rPr>
                    <w:t>r</w:t>
                  </w:r>
                  <w:r>
                    <w:rPr>
                      <w:sz w:val="22"/>
                      <w:szCs w:val="22"/>
                    </w:rPr>
                    <w:t>ventoría para realizar seguimiento a lo evidenciado en campo.</w:t>
                  </w:r>
                </w:p>
              </w:tc>
            </w:tr>
            <w:tr w:rsidR="00C25D55" w:rsidRPr="00CD73F6" w:rsidTr="00153B9D">
              <w:trPr>
                <w:trHeight w:val="448"/>
              </w:trPr>
              <w:tc>
                <w:tcPr>
                  <w:tcW w:w="13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D55" w:rsidRPr="00CD73F6" w:rsidRDefault="00C25D55" w:rsidP="00C25D55">
                  <w:pPr>
                    <w:pStyle w:val="Standard"/>
                    <w:spacing w:before="120" w:after="120"/>
                    <w:jc w:val="center"/>
                    <w:rPr>
                      <w:sz w:val="22"/>
                      <w:szCs w:val="22"/>
                    </w:rPr>
                  </w:pPr>
                  <w:r>
                    <w:rPr>
                      <w:sz w:val="22"/>
                      <w:szCs w:val="22"/>
                    </w:rPr>
                    <w:t>17/12/2018</w:t>
                  </w:r>
                </w:p>
              </w:tc>
              <w:tc>
                <w:tcPr>
                  <w:tcW w:w="2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D55" w:rsidRPr="00CD73F6" w:rsidRDefault="00C25D55" w:rsidP="00C25D55">
                  <w:pPr>
                    <w:pStyle w:val="Standard"/>
                    <w:spacing w:before="120" w:after="120"/>
                    <w:jc w:val="center"/>
                    <w:rPr>
                      <w:sz w:val="22"/>
                      <w:szCs w:val="22"/>
                    </w:rPr>
                  </w:pPr>
                  <w:r>
                    <w:rPr>
                      <w:sz w:val="22"/>
                      <w:szCs w:val="22"/>
                    </w:rPr>
                    <w:t>RBL</w:t>
                  </w:r>
                </w:p>
              </w:tc>
              <w:tc>
                <w:tcPr>
                  <w:tcW w:w="2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D55" w:rsidRPr="00CD73F6" w:rsidRDefault="00C25D55" w:rsidP="00C25D55">
                  <w:pPr>
                    <w:pStyle w:val="Standard"/>
                    <w:jc w:val="center"/>
                    <w:rPr>
                      <w:sz w:val="22"/>
                      <w:szCs w:val="22"/>
                    </w:rPr>
                  </w:pPr>
                  <w:r>
                    <w:rPr>
                      <w:sz w:val="22"/>
                      <w:szCs w:val="22"/>
                    </w:rPr>
                    <w:t>UAESP</w:t>
                  </w:r>
                </w:p>
              </w:tc>
              <w:tc>
                <w:tcPr>
                  <w:tcW w:w="37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D55" w:rsidRPr="00CD73F6" w:rsidRDefault="00C25D55" w:rsidP="00C25D55">
                  <w:pPr>
                    <w:spacing w:before="120" w:after="120"/>
                    <w:jc w:val="both"/>
                    <w:rPr>
                      <w:sz w:val="22"/>
                      <w:szCs w:val="22"/>
                    </w:rPr>
                  </w:pPr>
                  <w:r>
                    <w:rPr>
                      <w:sz w:val="22"/>
                      <w:szCs w:val="22"/>
                    </w:rPr>
                    <w:t>- Reportar los puntos críticos a la Inte</w:t>
                  </w:r>
                  <w:r>
                    <w:rPr>
                      <w:sz w:val="22"/>
                      <w:szCs w:val="22"/>
                    </w:rPr>
                    <w:t>r</w:t>
                  </w:r>
                  <w:r>
                    <w:rPr>
                      <w:sz w:val="22"/>
                      <w:szCs w:val="22"/>
                    </w:rPr>
                    <w:t>ventoría para realizar seguimiento a lo evidenciado en campo.</w:t>
                  </w:r>
                </w:p>
              </w:tc>
            </w:tr>
            <w:tr w:rsidR="00C25D55" w:rsidRPr="00CD73F6" w:rsidTr="00153B9D">
              <w:trPr>
                <w:trHeight w:val="448"/>
              </w:trPr>
              <w:tc>
                <w:tcPr>
                  <w:tcW w:w="13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D55" w:rsidRPr="00CD73F6" w:rsidRDefault="00C25D55" w:rsidP="00C25D55">
                  <w:pPr>
                    <w:pStyle w:val="Standard"/>
                    <w:spacing w:before="120" w:after="120"/>
                    <w:jc w:val="center"/>
                    <w:rPr>
                      <w:sz w:val="22"/>
                      <w:szCs w:val="22"/>
                    </w:rPr>
                  </w:pPr>
                  <w:r>
                    <w:rPr>
                      <w:sz w:val="22"/>
                      <w:szCs w:val="22"/>
                    </w:rPr>
                    <w:t>19/12/2018</w:t>
                  </w:r>
                </w:p>
              </w:tc>
              <w:tc>
                <w:tcPr>
                  <w:tcW w:w="2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D55" w:rsidRPr="00CD73F6" w:rsidRDefault="00C25D55" w:rsidP="00C25D55">
                  <w:pPr>
                    <w:pStyle w:val="Standard"/>
                    <w:spacing w:before="120" w:after="120"/>
                    <w:jc w:val="center"/>
                    <w:rPr>
                      <w:sz w:val="22"/>
                      <w:szCs w:val="22"/>
                    </w:rPr>
                  </w:pPr>
                  <w:r>
                    <w:rPr>
                      <w:sz w:val="22"/>
                      <w:szCs w:val="22"/>
                    </w:rPr>
                    <w:t>CORTE DE CÉSPED</w:t>
                  </w:r>
                </w:p>
              </w:tc>
              <w:tc>
                <w:tcPr>
                  <w:tcW w:w="2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D55" w:rsidRPr="00CD73F6" w:rsidRDefault="00C25D55" w:rsidP="00C25D55">
                  <w:pPr>
                    <w:pStyle w:val="Standard"/>
                    <w:jc w:val="center"/>
                    <w:rPr>
                      <w:sz w:val="22"/>
                      <w:szCs w:val="22"/>
                    </w:rPr>
                  </w:pPr>
                  <w:r>
                    <w:rPr>
                      <w:sz w:val="22"/>
                      <w:szCs w:val="22"/>
                    </w:rPr>
                    <w:t>ÁREA LIMPIA Y UAESP</w:t>
                  </w:r>
                </w:p>
              </w:tc>
              <w:tc>
                <w:tcPr>
                  <w:tcW w:w="37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D55" w:rsidRPr="00CD73F6" w:rsidRDefault="00C25D55" w:rsidP="00C25D55">
                  <w:pPr>
                    <w:spacing w:before="120" w:after="120"/>
                    <w:jc w:val="both"/>
                    <w:rPr>
                      <w:sz w:val="22"/>
                      <w:szCs w:val="22"/>
                    </w:rPr>
                  </w:pPr>
                  <w:r>
                    <w:rPr>
                      <w:sz w:val="22"/>
                      <w:szCs w:val="22"/>
                    </w:rPr>
                    <w:t>- Sin compromisos</w:t>
                  </w:r>
                </w:p>
              </w:tc>
            </w:tr>
            <w:tr w:rsidR="00C25D55" w:rsidRPr="00CD73F6" w:rsidTr="00153B9D">
              <w:trPr>
                <w:trHeight w:val="448"/>
              </w:trPr>
              <w:tc>
                <w:tcPr>
                  <w:tcW w:w="13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D55" w:rsidRPr="00CD73F6" w:rsidRDefault="00C25D55" w:rsidP="00C25D55">
                  <w:pPr>
                    <w:pStyle w:val="Standard"/>
                    <w:spacing w:before="120" w:after="120"/>
                    <w:jc w:val="center"/>
                    <w:rPr>
                      <w:sz w:val="22"/>
                      <w:szCs w:val="22"/>
                    </w:rPr>
                  </w:pPr>
                  <w:r>
                    <w:rPr>
                      <w:sz w:val="22"/>
                      <w:szCs w:val="22"/>
                    </w:rPr>
                    <w:t>20/12/2018</w:t>
                  </w:r>
                </w:p>
              </w:tc>
              <w:tc>
                <w:tcPr>
                  <w:tcW w:w="2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D55" w:rsidRPr="00CD73F6" w:rsidRDefault="00C25D55" w:rsidP="00C25D55">
                  <w:pPr>
                    <w:pStyle w:val="Standard"/>
                    <w:spacing w:before="120" w:after="120"/>
                    <w:jc w:val="center"/>
                    <w:rPr>
                      <w:sz w:val="22"/>
                      <w:szCs w:val="22"/>
                    </w:rPr>
                  </w:pPr>
                  <w:r>
                    <w:rPr>
                      <w:sz w:val="22"/>
                      <w:szCs w:val="22"/>
                    </w:rPr>
                    <w:t>GESTION SOCIAL</w:t>
                  </w:r>
                </w:p>
              </w:tc>
              <w:tc>
                <w:tcPr>
                  <w:tcW w:w="2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D55" w:rsidRPr="00CD73F6" w:rsidRDefault="00C25D55" w:rsidP="00C25D55">
                  <w:pPr>
                    <w:pStyle w:val="Standard"/>
                    <w:jc w:val="center"/>
                    <w:rPr>
                      <w:sz w:val="22"/>
                      <w:szCs w:val="22"/>
                    </w:rPr>
                  </w:pPr>
                  <w:r>
                    <w:rPr>
                      <w:sz w:val="22"/>
                      <w:szCs w:val="22"/>
                    </w:rPr>
                    <w:t>ÁREA LIMPIA Y UAESP</w:t>
                  </w:r>
                </w:p>
              </w:tc>
              <w:tc>
                <w:tcPr>
                  <w:tcW w:w="37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D55" w:rsidRPr="00CD73F6" w:rsidRDefault="00C25D55" w:rsidP="00C25D55">
                  <w:pPr>
                    <w:spacing w:before="120" w:after="120"/>
                    <w:jc w:val="both"/>
                    <w:rPr>
                      <w:sz w:val="22"/>
                      <w:szCs w:val="22"/>
                    </w:rPr>
                  </w:pPr>
                  <w:r>
                    <w:rPr>
                      <w:sz w:val="22"/>
                      <w:szCs w:val="22"/>
                    </w:rPr>
                    <w:t>- Sin compromisos</w:t>
                  </w:r>
                </w:p>
              </w:tc>
            </w:tr>
            <w:tr w:rsidR="00C25D55" w:rsidRPr="00CD73F6" w:rsidTr="00153B9D">
              <w:trPr>
                <w:trHeight w:val="448"/>
              </w:trPr>
              <w:tc>
                <w:tcPr>
                  <w:tcW w:w="13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D55" w:rsidRDefault="00C25D55" w:rsidP="00C25D55">
                  <w:pPr>
                    <w:pStyle w:val="Standard"/>
                    <w:spacing w:before="120" w:after="120"/>
                    <w:jc w:val="center"/>
                    <w:rPr>
                      <w:sz w:val="22"/>
                      <w:szCs w:val="22"/>
                    </w:rPr>
                  </w:pPr>
                  <w:r>
                    <w:rPr>
                      <w:sz w:val="22"/>
                      <w:szCs w:val="22"/>
                    </w:rPr>
                    <w:t>26/12/2018</w:t>
                  </w:r>
                </w:p>
              </w:tc>
              <w:tc>
                <w:tcPr>
                  <w:tcW w:w="2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D55" w:rsidRDefault="00C25D55" w:rsidP="00C25D55">
                  <w:pPr>
                    <w:pStyle w:val="Standard"/>
                    <w:spacing w:before="120" w:after="120"/>
                    <w:jc w:val="center"/>
                    <w:rPr>
                      <w:sz w:val="22"/>
                      <w:szCs w:val="22"/>
                    </w:rPr>
                  </w:pPr>
                  <w:r>
                    <w:rPr>
                      <w:sz w:val="22"/>
                      <w:szCs w:val="22"/>
                    </w:rPr>
                    <w:t>GESTION SOCIAL</w:t>
                  </w:r>
                </w:p>
              </w:tc>
              <w:tc>
                <w:tcPr>
                  <w:tcW w:w="2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D55" w:rsidRDefault="00C25D55" w:rsidP="00C25D55">
                  <w:pPr>
                    <w:pStyle w:val="Standard"/>
                    <w:jc w:val="center"/>
                    <w:rPr>
                      <w:sz w:val="22"/>
                      <w:szCs w:val="22"/>
                    </w:rPr>
                  </w:pPr>
                  <w:r>
                    <w:rPr>
                      <w:sz w:val="22"/>
                      <w:szCs w:val="22"/>
                    </w:rPr>
                    <w:t>INTERVENTORÍA, JAC, AREA LIMPI Y UAESP</w:t>
                  </w:r>
                </w:p>
              </w:tc>
              <w:tc>
                <w:tcPr>
                  <w:tcW w:w="37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D55" w:rsidRDefault="00C25D55" w:rsidP="00C25D55">
                  <w:pPr>
                    <w:spacing w:before="120" w:after="120"/>
                    <w:jc w:val="both"/>
                    <w:rPr>
                      <w:sz w:val="22"/>
                      <w:szCs w:val="22"/>
                    </w:rPr>
                  </w:pPr>
                  <w:r>
                    <w:rPr>
                      <w:sz w:val="22"/>
                      <w:szCs w:val="22"/>
                    </w:rPr>
                    <w:t>- Sin compromisos</w:t>
                  </w:r>
                </w:p>
              </w:tc>
            </w:tr>
          </w:tbl>
          <w:p w:rsidR="00C81764" w:rsidRPr="00CD73F6" w:rsidRDefault="00C81764" w:rsidP="00C81764">
            <w:pPr>
              <w:pStyle w:val="Standard"/>
              <w:spacing w:before="120" w:after="120"/>
              <w:jc w:val="center"/>
              <w:rPr>
                <w:b/>
                <w:sz w:val="22"/>
                <w:szCs w:val="22"/>
                <w:lang w:val="es-CO"/>
              </w:rPr>
            </w:pPr>
          </w:p>
        </w:tc>
      </w:tr>
    </w:tbl>
    <w:p w:rsidR="0093299A" w:rsidRPr="00CD73F6" w:rsidRDefault="0093299A">
      <w:pPr>
        <w:rPr>
          <w:sz w:val="22"/>
          <w:szCs w:val="22"/>
        </w:rPr>
      </w:pPr>
    </w:p>
    <w:tbl>
      <w:tblPr>
        <w:tblW w:w="10533" w:type="dxa"/>
        <w:tblCellMar>
          <w:left w:w="10" w:type="dxa"/>
          <w:right w:w="10" w:type="dxa"/>
        </w:tblCellMar>
        <w:tblLook w:val="0000"/>
      </w:tblPr>
      <w:tblGrid>
        <w:gridCol w:w="10533"/>
      </w:tblGrid>
      <w:tr w:rsidR="003250F9" w:rsidRPr="00CD73F6" w:rsidTr="0093299A">
        <w:trPr>
          <w:trHeight w:val="331"/>
        </w:trPr>
        <w:tc>
          <w:tcPr>
            <w:tcW w:w="10533" w:type="dxa"/>
            <w:tcBorders>
              <w:top w:val="single" w:sz="4" w:space="0" w:color="auto"/>
              <w:bottom w:val="single" w:sz="4" w:space="0" w:color="auto"/>
            </w:tcBorders>
            <w:tcMar>
              <w:top w:w="0" w:type="dxa"/>
              <w:left w:w="108" w:type="dxa"/>
              <w:bottom w:w="0" w:type="dxa"/>
              <w:right w:w="108" w:type="dxa"/>
            </w:tcMar>
            <w:vAlign w:val="center"/>
          </w:tcPr>
          <w:p w:rsidR="00171B65" w:rsidRPr="00CD73F6" w:rsidRDefault="00171B65" w:rsidP="00FA411E">
            <w:pPr>
              <w:pStyle w:val="Prrafodelista"/>
              <w:spacing w:before="120" w:after="120"/>
              <w:ind w:left="0"/>
              <w:rPr>
                <w:rFonts w:ascii="Times New Roman" w:hAnsi="Times New Roman" w:cs="Times New Roman"/>
                <w:b/>
                <w:szCs w:val="22"/>
                <w:lang w:val="es-CO"/>
              </w:rPr>
            </w:pPr>
          </w:p>
        </w:tc>
      </w:tr>
      <w:tr w:rsidR="00932A1E" w:rsidRPr="00CD73F6" w:rsidTr="0093299A">
        <w:trPr>
          <w:trHeight w:val="300"/>
        </w:trPr>
        <w:tc>
          <w:tcPr>
            <w:tcW w:w="10533"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932A1E" w:rsidRPr="00CD73F6" w:rsidRDefault="00932A1E" w:rsidP="00932A1E">
            <w:pPr>
              <w:pStyle w:val="Standard"/>
              <w:spacing w:before="120" w:after="120"/>
              <w:jc w:val="center"/>
              <w:rPr>
                <w:sz w:val="22"/>
                <w:szCs w:val="22"/>
              </w:rPr>
            </w:pPr>
            <w:r w:rsidRPr="00CD73F6">
              <w:rPr>
                <w:b/>
                <w:sz w:val="22"/>
                <w:szCs w:val="22"/>
              </w:rPr>
              <w:t>ESTADISTICAS DEL SERVICIO</w:t>
            </w:r>
            <w:r w:rsidRPr="00CD73F6">
              <w:rPr>
                <w:b/>
                <w:sz w:val="22"/>
                <w:szCs w:val="22"/>
                <w:vertAlign w:val="superscript"/>
              </w:rPr>
              <w:t>1</w:t>
            </w:r>
          </w:p>
        </w:tc>
      </w:tr>
      <w:tr w:rsidR="00932A1E" w:rsidRPr="00CD73F6" w:rsidTr="0093299A">
        <w:trPr>
          <w:trHeight w:val="444"/>
        </w:trPr>
        <w:tc>
          <w:tcPr>
            <w:tcW w:w="105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32A1E" w:rsidRPr="00CD73F6" w:rsidRDefault="00932A1E" w:rsidP="00B139FC">
            <w:pPr>
              <w:pStyle w:val="Standard"/>
              <w:numPr>
                <w:ilvl w:val="0"/>
                <w:numId w:val="43"/>
              </w:numPr>
              <w:rPr>
                <w:b/>
                <w:sz w:val="22"/>
                <w:szCs w:val="22"/>
                <w:u w:val="single"/>
              </w:rPr>
            </w:pPr>
            <w:r w:rsidRPr="00CD73F6">
              <w:rPr>
                <w:b/>
                <w:sz w:val="22"/>
                <w:szCs w:val="22"/>
                <w:u w:val="single"/>
              </w:rPr>
              <w:t>COMPONENTE TECNICO OPERATIVO</w:t>
            </w:r>
          </w:p>
          <w:p w:rsidR="00B73890" w:rsidRPr="00CD73F6" w:rsidRDefault="00B73890" w:rsidP="00B73890">
            <w:pPr>
              <w:pStyle w:val="Standard"/>
              <w:ind w:left="360"/>
              <w:rPr>
                <w:b/>
                <w:sz w:val="22"/>
                <w:szCs w:val="22"/>
                <w:u w:val="single"/>
              </w:rPr>
            </w:pPr>
          </w:p>
          <w:p w:rsidR="00932A1E" w:rsidRPr="00CD73F6" w:rsidRDefault="00932A1E" w:rsidP="00B139FC">
            <w:pPr>
              <w:pStyle w:val="Standard"/>
              <w:numPr>
                <w:ilvl w:val="0"/>
                <w:numId w:val="44"/>
              </w:numPr>
              <w:jc w:val="both"/>
              <w:rPr>
                <w:b/>
                <w:sz w:val="22"/>
                <w:szCs w:val="22"/>
              </w:rPr>
            </w:pPr>
            <w:r w:rsidRPr="00CD73F6">
              <w:rPr>
                <w:b/>
                <w:sz w:val="22"/>
                <w:szCs w:val="22"/>
              </w:rPr>
              <w:t>Recolección</w:t>
            </w:r>
          </w:p>
          <w:tbl>
            <w:tblPr>
              <w:tblW w:w="5873" w:type="dxa"/>
              <w:jc w:val="center"/>
              <w:tblCellMar>
                <w:left w:w="10" w:type="dxa"/>
                <w:right w:w="10" w:type="dxa"/>
              </w:tblCellMar>
              <w:tblLook w:val="0000"/>
            </w:tblPr>
            <w:tblGrid>
              <w:gridCol w:w="4029"/>
              <w:gridCol w:w="1844"/>
            </w:tblGrid>
            <w:tr w:rsidR="00B21A44" w:rsidRPr="00CD73F6" w:rsidTr="00B14E38">
              <w:trPr>
                <w:trHeight w:val="273"/>
                <w:jc w:val="center"/>
              </w:trPr>
              <w:tc>
                <w:tcPr>
                  <w:tcW w:w="4029" w:type="dxa"/>
                  <w:tcBorders>
                    <w:top w:val="single" w:sz="4" w:space="0" w:color="00000A"/>
                    <w:left w:val="single" w:sz="4" w:space="0" w:color="00000A"/>
                    <w:bottom w:val="single" w:sz="4" w:space="0" w:color="00000A"/>
                    <w:right w:val="single" w:sz="4" w:space="0" w:color="auto"/>
                  </w:tcBorders>
                  <w:shd w:val="clear" w:color="auto" w:fill="FFFFFF"/>
                  <w:tcMar>
                    <w:top w:w="0" w:type="dxa"/>
                    <w:left w:w="70" w:type="dxa"/>
                    <w:bottom w:w="0" w:type="dxa"/>
                    <w:right w:w="70" w:type="dxa"/>
                  </w:tcMar>
                  <w:vAlign w:val="bottom"/>
                </w:tcPr>
                <w:p w:rsidR="00B21A44" w:rsidRPr="00CD73F6" w:rsidRDefault="00B21A44" w:rsidP="00887B05">
                  <w:pPr>
                    <w:pStyle w:val="Standard"/>
                    <w:jc w:val="center"/>
                    <w:rPr>
                      <w:b/>
                      <w:sz w:val="22"/>
                      <w:szCs w:val="22"/>
                      <w:lang w:val="es-CO" w:eastAsia="es-CO"/>
                    </w:rPr>
                  </w:pPr>
                  <w:r w:rsidRPr="00CD73F6">
                    <w:rPr>
                      <w:b/>
                      <w:sz w:val="22"/>
                      <w:szCs w:val="22"/>
                      <w:lang w:val="es-CO" w:eastAsia="es-CO"/>
                    </w:rPr>
                    <w:t>Servicio</w:t>
                  </w:r>
                </w:p>
              </w:tc>
              <w:tc>
                <w:tcPr>
                  <w:tcW w:w="1844" w:type="dxa"/>
                  <w:tcBorders>
                    <w:top w:val="single" w:sz="4" w:space="0" w:color="00000A"/>
                    <w:left w:val="single" w:sz="4" w:space="0" w:color="auto"/>
                    <w:bottom w:val="single" w:sz="4" w:space="0" w:color="00000A"/>
                    <w:right w:val="single" w:sz="4" w:space="0" w:color="auto"/>
                  </w:tcBorders>
                  <w:shd w:val="clear" w:color="auto" w:fill="FFFFFF"/>
                </w:tcPr>
                <w:p w:rsidR="00B21A44" w:rsidRPr="00CD73F6" w:rsidRDefault="00F33A47" w:rsidP="003E7C10">
                  <w:pPr>
                    <w:jc w:val="center"/>
                    <w:rPr>
                      <w:b/>
                      <w:sz w:val="22"/>
                      <w:szCs w:val="22"/>
                    </w:rPr>
                  </w:pPr>
                  <w:r>
                    <w:rPr>
                      <w:b/>
                      <w:sz w:val="22"/>
                      <w:szCs w:val="22"/>
                    </w:rPr>
                    <w:t>Diciembre</w:t>
                  </w:r>
                </w:p>
              </w:tc>
            </w:tr>
            <w:tr w:rsidR="00B21A44" w:rsidRPr="00CD73F6" w:rsidTr="00B14E38">
              <w:trPr>
                <w:trHeight w:val="248"/>
                <w:jc w:val="center"/>
              </w:trPr>
              <w:tc>
                <w:tcPr>
                  <w:tcW w:w="4029" w:type="dxa"/>
                  <w:tcBorders>
                    <w:left w:val="single" w:sz="4" w:space="0" w:color="00000A"/>
                    <w:bottom w:val="single" w:sz="4" w:space="0" w:color="00000A"/>
                    <w:right w:val="single" w:sz="4" w:space="0" w:color="auto"/>
                  </w:tcBorders>
                  <w:shd w:val="clear" w:color="auto" w:fill="FFFFFF"/>
                  <w:tcMar>
                    <w:top w:w="0" w:type="dxa"/>
                    <w:left w:w="70" w:type="dxa"/>
                    <w:bottom w:w="0" w:type="dxa"/>
                    <w:right w:w="70" w:type="dxa"/>
                  </w:tcMar>
                  <w:vAlign w:val="center"/>
                </w:tcPr>
                <w:p w:rsidR="00B21A44" w:rsidRPr="00CD73F6" w:rsidRDefault="00B21A44" w:rsidP="0093299A">
                  <w:pPr>
                    <w:rPr>
                      <w:sz w:val="22"/>
                      <w:szCs w:val="22"/>
                    </w:rPr>
                  </w:pPr>
                  <w:r w:rsidRPr="00CD73F6">
                    <w:rPr>
                      <w:sz w:val="22"/>
                      <w:szCs w:val="22"/>
                    </w:rPr>
                    <w:t>Domiciliaria (Ton)</w:t>
                  </w:r>
                </w:p>
              </w:tc>
              <w:tc>
                <w:tcPr>
                  <w:tcW w:w="1844" w:type="dxa"/>
                  <w:tcBorders>
                    <w:left w:val="single" w:sz="4" w:space="0" w:color="auto"/>
                    <w:bottom w:val="single" w:sz="4" w:space="0" w:color="00000A"/>
                    <w:right w:val="single" w:sz="4" w:space="0" w:color="auto"/>
                  </w:tcBorders>
                  <w:shd w:val="clear" w:color="auto" w:fill="FFFFFF"/>
                  <w:vAlign w:val="bottom"/>
                </w:tcPr>
                <w:p w:rsidR="00B21A44" w:rsidRPr="00783AB2" w:rsidRDefault="00783AB2" w:rsidP="00783AB2">
                  <w:pPr>
                    <w:jc w:val="center"/>
                    <w:rPr>
                      <w:sz w:val="22"/>
                      <w:szCs w:val="22"/>
                    </w:rPr>
                  </w:pPr>
                  <w:r w:rsidRPr="00783AB2">
                    <w:rPr>
                      <w:sz w:val="22"/>
                      <w:szCs w:val="22"/>
                    </w:rPr>
                    <w:t>2</w:t>
                  </w:r>
                  <w:r w:rsidR="00CD210F">
                    <w:rPr>
                      <w:sz w:val="22"/>
                      <w:szCs w:val="22"/>
                    </w:rPr>
                    <w:t>3</w:t>
                  </w:r>
                  <w:r w:rsidRPr="00783AB2">
                    <w:rPr>
                      <w:sz w:val="22"/>
                      <w:szCs w:val="22"/>
                    </w:rPr>
                    <w:t>.</w:t>
                  </w:r>
                  <w:r w:rsidR="00CD210F">
                    <w:rPr>
                      <w:sz w:val="22"/>
                      <w:szCs w:val="22"/>
                    </w:rPr>
                    <w:t>247</w:t>
                  </w:r>
                  <w:r w:rsidRPr="00783AB2">
                    <w:rPr>
                      <w:sz w:val="22"/>
                      <w:szCs w:val="22"/>
                    </w:rPr>
                    <w:t>,</w:t>
                  </w:r>
                  <w:r w:rsidR="00CD210F">
                    <w:rPr>
                      <w:sz w:val="22"/>
                      <w:szCs w:val="22"/>
                    </w:rPr>
                    <w:t>06</w:t>
                  </w:r>
                </w:p>
              </w:tc>
            </w:tr>
            <w:tr w:rsidR="00B21A44" w:rsidRPr="00CD73F6" w:rsidTr="00B14E38">
              <w:trPr>
                <w:trHeight w:val="248"/>
                <w:jc w:val="center"/>
              </w:trPr>
              <w:tc>
                <w:tcPr>
                  <w:tcW w:w="4029" w:type="dxa"/>
                  <w:tcBorders>
                    <w:left w:val="single" w:sz="4" w:space="0" w:color="00000A"/>
                    <w:bottom w:val="single" w:sz="4" w:space="0" w:color="00000A"/>
                    <w:right w:val="single" w:sz="4" w:space="0" w:color="auto"/>
                  </w:tcBorders>
                  <w:shd w:val="clear" w:color="auto" w:fill="FFFFFF"/>
                  <w:tcMar>
                    <w:top w:w="0" w:type="dxa"/>
                    <w:left w:w="70" w:type="dxa"/>
                    <w:bottom w:w="0" w:type="dxa"/>
                    <w:right w:w="70" w:type="dxa"/>
                  </w:tcMar>
                  <w:vAlign w:val="center"/>
                </w:tcPr>
                <w:p w:rsidR="00B21A44" w:rsidRPr="00CD73F6" w:rsidRDefault="00B21A44" w:rsidP="00621FA9">
                  <w:pPr>
                    <w:rPr>
                      <w:sz w:val="22"/>
                      <w:szCs w:val="22"/>
                    </w:rPr>
                  </w:pPr>
                  <w:r w:rsidRPr="00CD73F6">
                    <w:rPr>
                      <w:sz w:val="22"/>
                      <w:szCs w:val="22"/>
                    </w:rPr>
                    <w:t>Barrido manual y mecánico (Ton)</w:t>
                  </w:r>
                </w:p>
              </w:tc>
              <w:tc>
                <w:tcPr>
                  <w:tcW w:w="1844" w:type="dxa"/>
                  <w:tcBorders>
                    <w:left w:val="single" w:sz="4" w:space="0" w:color="auto"/>
                    <w:bottom w:val="single" w:sz="4" w:space="0" w:color="00000A"/>
                    <w:right w:val="single" w:sz="4" w:space="0" w:color="auto"/>
                  </w:tcBorders>
                  <w:shd w:val="clear" w:color="auto" w:fill="FFFFFF"/>
                  <w:vAlign w:val="bottom"/>
                </w:tcPr>
                <w:p w:rsidR="00B21A44" w:rsidRPr="00783AB2" w:rsidRDefault="00234B32" w:rsidP="00621FA9">
                  <w:pPr>
                    <w:jc w:val="center"/>
                    <w:rPr>
                      <w:sz w:val="22"/>
                      <w:szCs w:val="22"/>
                    </w:rPr>
                  </w:pPr>
                  <w:r>
                    <w:rPr>
                      <w:sz w:val="22"/>
                      <w:szCs w:val="22"/>
                    </w:rPr>
                    <w:t>671</w:t>
                  </w:r>
                  <w:r w:rsidR="00783AB2" w:rsidRPr="00783AB2">
                    <w:rPr>
                      <w:sz w:val="22"/>
                      <w:szCs w:val="22"/>
                    </w:rPr>
                    <w:t>,</w:t>
                  </w:r>
                  <w:r>
                    <w:rPr>
                      <w:sz w:val="22"/>
                      <w:szCs w:val="22"/>
                    </w:rPr>
                    <w:t>53</w:t>
                  </w:r>
                </w:p>
              </w:tc>
            </w:tr>
            <w:tr w:rsidR="00B21A44" w:rsidRPr="00CD73F6" w:rsidTr="00B14E38">
              <w:trPr>
                <w:trHeight w:val="248"/>
                <w:jc w:val="center"/>
              </w:trPr>
              <w:tc>
                <w:tcPr>
                  <w:tcW w:w="4029" w:type="dxa"/>
                  <w:tcBorders>
                    <w:left w:val="single" w:sz="4" w:space="0" w:color="00000A"/>
                    <w:bottom w:val="single" w:sz="4" w:space="0" w:color="00000A"/>
                    <w:right w:val="single" w:sz="4" w:space="0" w:color="auto"/>
                  </w:tcBorders>
                  <w:shd w:val="clear" w:color="auto" w:fill="FFFFFF"/>
                  <w:tcMar>
                    <w:top w:w="0" w:type="dxa"/>
                    <w:left w:w="70" w:type="dxa"/>
                    <w:bottom w:w="0" w:type="dxa"/>
                    <w:right w:w="70" w:type="dxa"/>
                  </w:tcMar>
                  <w:vAlign w:val="center"/>
                </w:tcPr>
                <w:p w:rsidR="00B21A44" w:rsidRPr="00CD73F6" w:rsidRDefault="00B21A44" w:rsidP="00621FA9">
                  <w:pPr>
                    <w:rPr>
                      <w:sz w:val="22"/>
                      <w:szCs w:val="22"/>
                    </w:rPr>
                  </w:pPr>
                  <w:r w:rsidRPr="00CD73F6">
                    <w:rPr>
                      <w:sz w:val="22"/>
                      <w:szCs w:val="22"/>
                    </w:rPr>
                    <w:t>Grandes generadores (Ton)</w:t>
                  </w:r>
                </w:p>
              </w:tc>
              <w:tc>
                <w:tcPr>
                  <w:tcW w:w="1844" w:type="dxa"/>
                  <w:tcBorders>
                    <w:left w:val="single" w:sz="4" w:space="0" w:color="auto"/>
                    <w:bottom w:val="single" w:sz="4" w:space="0" w:color="00000A"/>
                    <w:right w:val="single" w:sz="4" w:space="0" w:color="auto"/>
                  </w:tcBorders>
                  <w:shd w:val="clear" w:color="auto" w:fill="FFFFFF"/>
                  <w:vAlign w:val="bottom"/>
                </w:tcPr>
                <w:p w:rsidR="00B21A44" w:rsidRPr="00783AB2" w:rsidRDefault="00234B32" w:rsidP="00621FA9">
                  <w:pPr>
                    <w:jc w:val="center"/>
                    <w:rPr>
                      <w:sz w:val="22"/>
                      <w:szCs w:val="22"/>
                    </w:rPr>
                  </w:pPr>
                  <w:r>
                    <w:rPr>
                      <w:sz w:val="22"/>
                      <w:szCs w:val="22"/>
                    </w:rPr>
                    <w:t>343</w:t>
                  </w:r>
                  <w:r w:rsidR="00783AB2" w:rsidRPr="00783AB2">
                    <w:rPr>
                      <w:sz w:val="22"/>
                      <w:szCs w:val="22"/>
                    </w:rPr>
                    <w:t>,</w:t>
                  </w:r>
                  <w:r>
                    <w:rPr>
                      <w:sz w:val="22"/>
                      <w:szCs w:val="22"/>
                    </w:rPr>
                    <w:t>79</w:t>
                  </w:r>
                </w:p>
              </w:tc>
            </w:tr>
            <w:tr w:rsidR="00B21A44" w:rsidRPr="00CD73F6" w:rsidTr="00B14E38">
              <w:trPr>
                <w:trHeight w:val="248"/>
                <w:jc w:val="center"/>
              </w:trPr>
              <w:tc>
                <w:tcPr>
                  <w:tcW w:w="4029" w:type="dxa"/>
                  <w:tcBorders>
                    <w:left w:val="single" w:sz="4" w:space="0" w:color="00000A"/>
                    <w:bottom w:val="single" w:sz="4" w:space="0" w:color="00000A"/>
                    <w:right w:val="single" w:sz="4" w:space="0" w:color="auto"/>
                  </w:tcBorders>
                  <w:shd w:val="clear" w:color="auto" w:fill="FFFFFF"/>
                  <w:tcMar>
                    <w:top w:w="0" w:type="dxa"/>
                    <w:left w:w="70" w:type="dxa"/>
                    <w:bottom w:w="0" w:type="dxa"/>
                    <w:right w:w="70" w:type="dxa"/>
                  </w:tcMar>
                  <w:vAlign w:val="center"/>
                </w:tcPr>
                <w:p w:rsidR="00B21A44" w:rsidRPr="00CD73F6" w:rsidRDefault="00B21A44" w:rsidP="00621FA9">
                  <w:pPr>
                    <w:rPr>
                      <w:sz w:val="22"/>
                      <w:szCs w:val="22"/>
                    </w:rPr>
                  </w:pPr>
                  <w:r w:rsidRPr="00CD73F6">
                    <w:rPr>
                      <w:sz w:val="22"/>
                      <w:szCs w:val="22"/>
                    </w:rPr>
                    <w:t>Plazas de mercado*</w:t>
                  </w:r>
                </w:p>
              </w:tc>
              <w:tc>
                <w:tcPr>
                  <w:tcW w:w="1844" w:type="dxa"/>
                  <w:tcBorders>
                    <w:left w:val="single" w:sz="4" w:space="0" w:color="auto"/>
                    <w:bottom w:val="single" w:sz="4" w:space="0" w:color="00000A"/>
                    <w:right w:val="single" w:sz="4" w:space="0" w:color="auto"/>
                  </w:tcBorders>
                  <w:shd w:val="clear" w:color="auto" w:fill="FFFFFF"/>
                  <w:vAlign w:val="bottom"/>
                </w:tcPr>
                <w:p w:rsidR="00B21A44" w:rsidRPr="00783AB2" w:rsidRDefault="00C6703A" w:rsidP="00621FA9">
                  <w:pPr>
                    <w:jc w:val="center"/>
                    <w:rPr>
                      <w:sz w:val="22"/>
                      <w:szCs w:val="22"/>
                    </w:rPr>
                  </w:pPr>
                  <w:r w:rsidRPr="00783AB2">
                    <w:rPr>
                      <w:sz w:val="22"/>
                      <w:szCs w:val="22"/>
                    </w:rPr>
                    <w:t>0</w:t>
                  </w:r>
                </w:p>
              </w:tc>
            </w:tr>
            <w:tr w:rsidR="00B21A44" w:rsidRPr="00CD73F6" w:rsidTr="00B14E38">
              <w:trPr>
                <w:trHeight w:val="248"/>
                <w:jc w:val="center"/>
              </w:trPr>
              <w:tc>
                <w:tcPr>
                  <w:tcW w:w="4029" w:type="dxa"/>
                  <w:tcBorders>
                    <w:left w:val="single" w:sz="4" w:space="0" w:color="00000A"/>
                    <w:bottom w:val="single" w:sz="4" w:space="0" w:color="00000A"/>
                    <w:right w:val="single" w:sz="4" w:space="0" w:color="auto"/>
                  </w:tcBorders>
                  <w:shd w:val="clear" w:color="auto" w:fill="FFFFFF"/>
                  <w:tcMar>
                    <w:top w:w="0" w:type="dxa"/>
                    <w:left w:w="70" w:type="dxa"/>
                    <w:bottom w:w="0" w:type="dxa"/>
                    <w:right w:w="70" w:type="dxa"/>
                  </w:tcMar>
                  <w:vAlign w:val="center"/>
                </w:tcPr>
                <w:p w:rsidR="00B21A44" w:rsidRPr="00CD73F6" w:rsidRDefault="00B21A44" w:rsidP="00621FA9">
                  <w:pPr>
                    <w:rPr>
                      <w:sz w:val="22"/>
                      <w:szCs w:val="22"/>
                    </w:rPr>
                  </w:pPr>
                  <w:r w:rsidRPr="00CD73F6">
                    <w:rPr>
                      <w:sz w:val="22"/>
                      <w:szCs w:val="22"/>
                    </w:rPr>
                    <w:t>Residuos mixtos*</w:t>
                  </w:r>
                </w:p>
              </w:tc>
              <w:tc>
                <w:tcPr>
                  <w:tcW w:w="1844" w:type="dxa"/>
                  <w:tcBorders>
                    <w:left w:val="single" w:sz="4" w:space="0" w:color="auto"/>
                    <w:bottom w:val="single" w:sz="4" w:space="0" w:color="00000A"/>
                    <w:right w:val="single" w:sz="4" w:space="0" w:color="auto"/>
                  </w:tcBorders>
                  <w:shd w:val="clear" w:color="auto" w:fill="FFFFFF"/>
                  <w:vAlign w:val="bottom"/>
                </w:tcPr>
                <w:p w:rsidR="00B21A44" w:rsidRPr="00783AB2" w:rsidRDefault="00C6703A" w:rsidP="00621FA9">
                  <w:pPr>
                    <w:jc w:val="center"/>
                    <w:rPr>
                      <w:sz w:val="22"/>
                      <w:szCs w:val="22"/>
                    </w:rPr>
                  </w:pPr>
                  <w:r w:rsidRPr="00783AB2">
                    <w:rPr>
                      <w:sz w:val="22"/>
                      <w:szCs w:val="22"/>
                    </w:rPr>
                    <w:t>0</w:t>
                  </w:r>
                </w:p>
              </w:tc>
            </w:tr>
            <w:tr w:rsidR="00B21A44" w:rsidRPr="00CD73F6" w:rsidTr="00B14E38">
              <w:trPr>
                <w:trHeight w:val="248"/>
                <w:jc w:val="center"/>
              </w:trPr>
              <w:tc>
                <w:tcPr>
                  <w:tcW w:w="4029" w:type="dxa"/>
                  <w:tcBorders>
                    <w:left w:val="single" w:sz="4" w:space="0" w:color="00000A"/>
                    <w:bottom w:val="single" w:sz="4" w:space="0" w:color="00000A"/>
                    <w:right w:val="single" w:sz="4" w:space="0" w:color="auto"/>
                  </w:tcBorders>
                  <w:shd w:val="clear" w:color="auto" w:fill="FFFFFF"/>
                  <w:tcMar>
                    <w:top w:w="0" w:type="dxa"/>
                    <w:left w:w="70" w:type="dxa"/>
                    <w:bottom w:w="0" w:type="dxa"/>
                    <w:right w:w="70" w:type="dxa"/>
                  </w:tcMar>
                  <w:vAlign w:val="center"/>
                </w:tcPr>
                <w:p w:rsidR="00B21A44" w:rsidRPr="00CD73F6" w:rsidRDefault="00B21A44" w:rsidP="00621FA9">
                  <w:pPr>
                    <w:rPr>
                      <w:sz w:val="22"/>
                      <w:szCs w:val="22"/>
                    </w:rPr>
                  </w:pPr>
                  <w:r w:rsidRPr="00CD73F6">
                    <w:rPr>
                      <w:sz w:val="22"/>
                      <w:szCs w:val="22"/>
                    </w:rPr>
                    <w:t>Residuos corte de césped</w:t>
                  </w:r>
                </w:p>
              </w:tc>
              <w:tc>
                <w:tcPr>
                  <w:tcW w:w="1844" w:type="dxa"/>
                  <w:tcBorders>
                    <w:left w:val="single" w:sz="4" w:space="0" w:color="auto"/>
                    <w:bottom w:val="single" w:sz="4" w:space="0" w:color="00000A"/>
                    <w:right w:val="single" w:sz="4" w:space="0" w:color="auto"/>
                  </w:tcBorders>
                  <w:shd w:val="clear" w:color="auto" w:fill="FFFFFF"/>
                  <w:vAlign w:val="bottom"/>
                </w:tcPr>
                <w:p w:rsidR="00B21A44" w:rsidRPr="00783AB2" w:rsidRDefault="00783AB2" w:rsidP="00621FA9">
                  <w:pPr>
                    <w:jc w:val="center"/>
                    <w:rPr>
                      <w:sz w:val="22"/>
                      <w:szCs w:val="22"/>
                    </w:rPr>
                  </w:pPr>
                  <w:r w:rsidRPr="00783AB2">
                    <w:rPr>
                      <w:sz w:val="22"/>
                      <w:szCs w:val="22"/>
                    </w:rPr>
                    <w:t>3</w:t>
                  </w:r>
                  <w:r w:rsidR="00234B32">
                    <w:rPr>
                      <w:sz w:val="22"/>
                      <w:szCs w:val="22"/>
                    </w:rPr>
                    <w:t>78</w:t>
                  </w:r>
                  <w:r w:rsidRPr="00783AB2">
                    <w:rPr>
                      <w:sz w:val="22"/>
                      <w:szCs w:val="22"/>
                    </w:rPr>
                    <w:t>,</w:t>
                  </w:r>
                  <w:r w:rsidR="00234B32">
                    <w:rPr>
                      <w:sz w:val="22"/>
                      <w:szCs w:val="22"/>
                    </w:rPr>
                    <w:t>03</w:t>
                  </w:r>
                </w:p>
              </w:tc>
            </w:tr>
            <w:tr w:rsidR="00B21A44" w:rsidRPr="00CD73F6" w:rsidTr="00B14E38">
              <w:trPr>
                <w:trHeight w:val="248"/>
                <w:jc w:val="center"/>
              </w:trPr>
              <w:tc>
                <w:tcPr>
                  <w:tcW w:w="4029" w:type="dxa"/>
                  <w:tcBorders>
                    <w:left w:val="single" w:sz="4" w:space="0" w:color="00000A"/>
                    <w:bottom w:val="single" w:sz="4" w:space="0" w:color="00000A"/>
                    <w:right w:val="single" w:sz="4" w:space="0" w:color="auto"/>
                  </w:tcBorders>
                  <w:shd w:val="clear" w:color="auto" w:fill="FFFFFF"/>
                  <w:tcMar>
                    <w:top w:w="0" w:type="dxa"/>
                    <w:left w:w="70" w:type="dxa"/>
                    <w:bottom w:w="0" w:type="dxa"/>
                    <w:right w:w="70" w:type="dxa"/>
                  </w:tcMar>
                  <w:vAlign w:val="center"/>
                </w:tcPr>
                <w:p w:rsidR="00B21A44" w:rsidRPr="00CD73F6" w:rsidRDefault="00B21A44" w:rsidP="00621FA9">
                  <w:pPr>
                    <w:rPr>
                      <w:sz w:val="22"/>
                      <w:szCs w:val="22"/>
                    </w:rPr>
                  </w:pPr>
                  <w:r w:rsidRPr="00CD73F6">
                    <w:rPr>
                      <w:sz w:val="22"/>
                      <w:szCs w:val="22"/>
                    </w:rPr>
                    <w:t>Residuos Poda de árboles</w:t>
                  </w:r>
                </w:p>
              </w:tc>
              <w:tc>
                <w:tcPr>
                  <w:tcW w:w="1844" w:type="dxa"/>
                  <w:tcBorders>
                    <w:left w:val="single" w:sz="4" w:space="0" w:color="auto"/>
                    <w:bottom w:val="single" w:sz="4" w:space="0" w:color="00000A"/>
                    <w:right w:val="single" w:sz="4" w:space="0" w:color="auto"/>
                  </w:tcBorders>
                  <w:shd w:val="clear" w:color="auto" w:fill="FFFFFF"/>
                  <w:vAlign w:val="bottom"/>
                </w:tcPr>
                <w:p w:rsidR="00B21A44" w:rsidRPr="00783AB2" w:rsidRDefault="00783AB2" w:rsidP="00621FA9">
                  <w:pPr>
                    <w:jc w:val="center"/>
                    <w:rPr>
                      <w:sz w:val="22"/>
                      <w:szCs w:val="22"/>
                    </w:rPr>
                  </w:pPr>
                  <w:r w:rsidRPr="00783AB2">
                    <w:rPr>
                      <w:sz w:val="22"/>
                      <w:szCs w:val="22"/>
                    </w:rPr>
                    <w:t>17,</w:t>
                  </w:r>
                  <w:r w:rsidR="00234B32">
                    <w:rPr>
                      <w:sz w:val="22"/>
                      <w:szCs w:val="22"/>
                    </w:rPr>
                    <w:t>6</w:t>
                  </w:r>
                </w:p>
              </w:tc>
            </w:tr>
            <w:tr w:rsidR="00B21A44" w:rsidRPr="00CD73F6" w:rsidTr="00B14E38">
              <w:trPr>
                <w:trHeight w:val="60"/>
                <w:jc w:val="center"/>
              </w:trPr>
              <w:tc>
                <w:tcPr>
                  <w:tcW w:w="4029" w:type="dxa"/>
                  <w:tcBorders>
                    <w:left w:val="single" w:sz="4" w:space="0" w:color="00000A"/>
                    <w:bottom w:val="single" w:sz="4" w:space="0" w:color="00000A"/>
                    <w:right w:val="single" w:sz="4" w:space="0" w:color="auto"/>
                  </w:tcBorders>
                  <w:shd w:val="clear" w:color="auto" w:fill="FFFFFF"/>
                  <w:tcMar>
                    <w:top w:w="0" w:type="dxa"/>
                    <w:left w:w="70" w:type="dxa"/>
                    <w:bottom w:w="0" w:type="dxa"/>
                    <w:right w:w="70" w:type="dxa"/>
                  </w:tcMar>
                  <w:vAlign w:val="center"/>
                </w:tcPr>
                <w:p w:rsidR="00B21A44" w:rsidRPr="00CD73F6" w:rsidRDefault="00B21A44" w:rsidP="00621FA9">
                  <w:pPr>
                    <w:rPr>
                      <w:b/>
                      <w:bCs/>
                      <w:sz w:val="22"/>
                      <w:szCs w:val="22"/>
                    </w:rPr>
                  </w:pPr>
                  <w:r w:rsidRPr="00CD73F6">
                    <w:rPr>
                      <w:b/>
                      <w:bCs/>
                      <w:sz w:val="22"/>
                      <w:szCs w:val="22"/>
                    </w:rPr>
                    <w:t>Total, de toneladas</w:t>
                  </w:r>
                </w:p>
              </w:tc>
              <w:tc>
                <w:tcPr>
                  <w:tcW w:w="1844" w:type="dxa"/>
                  <w:tcBorders>
                    <w:left w:val="single" w:sz="4" w:space="0" w:color="auto"/>
                    <w:bottom w:val="single" w:sz="4" w:space="0" w:color="00000A"/>
                    <w:right w:val="single" w:sz="4" w:space="0" w:color="auto"/>
                  </w:tcBorders>
                  <w:shd w:val="clear" w:color="auto" w:fill="FFFFFF"/>
                  <w:vAlign w:val="center"/>
                </w:tcPr>
                <w:p w:rsidR="00B21A44" w:rsidRPr="00CD73F6" w:rsidRDefault="00234B32" w:rsidP="00621FA9">
                  <w:pPr>
                    <w:jc w:val="center"/>
                    <w:rPr>
                      <w:b/>
                      <w:bCs/>
                      <w:sz w:val="22"/>
                      <w:szCs w:val="22"/>
                    </w:rPr>
                  </w:pPr>
                  <w:r>
                    <w:rPr>
                      <w:b/>
                      <w:bCs/>
                      <w:sz w:val="22"/>
                      <w:szCs w:val="22"/>
                    </w:rPr>
                    <w:t>24.658,01</w:t>
                  </w:r>
                </w:p>
              </w:tc>
            </w:tr>
          </w:tbl>
          <w:p w:rsidR="0077029C" w:rsidRPr="00CD73F6" w:rsidRDefault="0077029C" w:rsidP="0077029C">
            <w:pPr>
              <w:pStyle w:val="Textocomentario"/>
              <w:rPr>
                <w:b/>
                <w:sz w:val="22"/>
                <w:szCs w:val="22"/>
              </w:rPr>
            </w:pPr>
          </w:p>
          <w:p w:rsidR="0077029C" w:rsidRPr="00CD73F6" w:rsidRDefault="0077029C" w:rsidP="0077029C">
            <w:pPr>
              <w:pStyle w:val="Textocomentario"/>
              <w:rPr>
                <w:sz w:val="22"/>
                <w:szCs w:val="22"/>
              </w:rPr>
            </w:pPr>
            <w:r w:rsidRPr="00CD73F6">
              <w:rPr>
                <w:b/>
                <w:sz w:val="22"/>
                <w:szCs w:val="22"/>
              </w:rPr>
              <w:t xml:space="preserve">* </w:t>
            </w:r>
            <w:r w:rsidRPr="00CD73F6">
              <w:rPr>
                <w:sz w:val="22"/>
                <w:szCs w:val="22"/>
              </w:rPr>
              <w:t>La información no se encuentra dentro del informe del concesionario.</w:t>
            </w:r>
          </w:p>
          <w:p w:rsidR="0077029C" w:rsidRPr="00CD73F6" w:rsidRDefault="0077029C" w:rsidP="0077029C">
            <w:pPr>
              <w:pStyle w:val="Textocomentario"/>
              <w:rPr>
                <w:sz w:val="22"/>
                <w:szCs w:val="22"/>
              </w:rPr>
            </w:pPr>
            <w:r w:rsidRPr="00CD73F6">
              <w:rPr>
                <w:sz w:val="22"/>
                <w:szCs w:val="22"/>
              </w:rPr>
              <w:t>* No se relacionan recolección de residuos mixtos, la información no está discriminada por el concesionario.</w:t>
            </w:r>
          </w:p>
          <w:p w:rsidR="007F5FAA" w:rsidRDefault="007F5FAA" w:rsidP="007F5FAA">
            <w:pPr>
              <w:pStyle w:val="Standard"/>
              <w:rPr>
                <w:b/>
                <w:sz w:val="22"/>
                <w:szCs w:val="22"/>
              </w:rPr>
            </w:pPr>
          </w:p>
          <w:p w:rsidR="00E51F89" w:rsidRPr="00CD73F6" w:rsidRDefault="00E51F89" w:rsidP="007F5FAA">
            <w:pPr>
              <w:pStyle w:val="Standard"/>
              <w:rPr>
                <w:b/>
                <w:sz w:val="22"/>
                <w:szCs w:val="22"/>
              </w:rPr>
            </w:pPr>
          </w:p>
          <w:p w:rsidR="00932A1E" w:rsidRPr="00CD73F6" w:rsidRDefault="00932A1E" w:rsidP="00D53674">
            <w:pPr>
              <w:pStyle w:val="Standard"/>
              <w:numPr>
                <w:ilvl w:val="0"/>
                <w:numId w:val="3"/>
              </w:numPr>
              <w:ind w:left="360"/>
              <w:rPr>
                <w:b/>
                <w:sz w:val="22"/>
                <w:szCs w:val="22"/>
              </w:rPr>
            </w:pPr>
            <w:r w:rsidRPr="00CD73F6">
              <w:rPr>
                <w:b/>
                <w:sz w:val="22"/>
                <w:szCs w:val="22"/>
              </w:rPr>
              <w:t>Recolección por Localidad</w:t>
            </w:r>
          </w:p>
          <w:p w:rsidR="00E7282E" w:rsidRPr="00CD73F6" w:rsidRDefault="00E7282E" w:rsidP="00E7282E">
            <w:pPr>
              <w:pStyle w:val="Standard"/>
              <w:ind w:left="360"/>
              <w:rPr>
                <w:b/>
                <w:sz w:val="22"/>
                <w:szCs w:val="22"/>
              </w:rPr>
            </w:pPr>
          </w:p>
          <w:tbl>
            <w:tblPr>
              <w:tblW w:w="8784" w:type="dxa"/>
              <w:jc w:val="center"/>
              <w:tblCellMar>
                <w:left w:w="10" w:type="dxa"/>
                <w:right w:w="10" w:type="dxa"/>
              </w:tblCellMar>
              <w:tblLook w:val="0000"/>
            </w:tblPr>
            <w:tblGrid>
              <w:gridCol w:w="1291"/>
              <w:gridCol w:w="1337"/>
              <w:gridCol w:w="1346"/>
              <w:gridCol w:w="1412"/>
              <w:gridCol w:w="1130"/>
              <w:gridCol w:w="2268"/>
            </w:tblGrid>
            <w:tr w:rsidR="00C62C31" w:rsidRPr="00CD73F6" w:rsidTr="00B14E38">
              <w:trPr>
                <w:trHeight w:val="60"/>
                <w:jc w:val="center"/>
              </w:trPr>
              <w:tc>
                <w:tcPr>
                  <w:tcW w:w="1291" w:type="dxa"/>
                  <w:vMerge w:val="restart"/>
                  <w:tcBorders>
                    <w:top w:val="single" w:sz="4" w:space="0" w:color="00000A"/>
                    <w:left w:val="single" w:sz="4" w:space="0" w:color="00000A"/>
                    <w:right w:val="single" w:sz="4" w:space="0" w:color="00000A"/>
                  </w:tcBorders>
                  <w:shd w:val="clear" w:color="auto" w:fill="FFFFFF"/>
                  <w:tcMar>
                    <w:top w:w="0" w:type="dxa"/>
                    <w:left w:w="70" w:type="dxa"/>
                    <w:bottom w:w="0" w:type="dxa"/>
                    <w:right w:w="70" w:type="dxa"/>
                  </w:tcMar>
                  <w:vAlign w:val="center"/>
                </w:tcPr>
                <w:p w:rsidR="00C62C31" w:rsidRPr="00CD73F6" w:rsidRDefault="00C62C31" w:rsidP="00E80255">
                  <w:pPr>
                    <w:pStyle w:val="Standard"/>
                    <w:jc w:val="center"/>
                    <w:rPr>
                      <w:b/>
                      <w:bCs/>
                      <w:sz w:val="22"/>
                      <w:szCs w:val="22"/>
                      <w:lang w:val="es-CO" w:eastAsia="es-CO"/>
                    </w:rPr>
                  </w:pPr>
                  <w:r w:rsidRPr="00CD73F6">
                    <w:rPr>
                      <w:b/>
                      <w:bCs/>
                      <w:sz w:val="22"/>
                      <w:szCs w:val="22"/>
                      <w:lang w:val="es-CO" w:eastAsia="es-CO"/>
                    </w:rPr>
                    <w:t>Localidad</w:t>
                  </w:r>
                </w:p>
                <w:p w:rsidR="00C62C31" w:rsidRPr="00CD73F6" w:rsidRDefault="00C62C31" w:rsidP="00E80255">
                  <w:pPr>
                    <w:pStyle w:val="Standard"/>
                    <w:jc w:val="center"/>
                    <w:rPr>
                      <w:b/>
                      <w:bCs/>
                      <w:sz w:val="22"/>
                      <w:szCs w:val="22"/>
                      <w:lang w:val="es-CO" w:eastAsia="es-CO"/>
                    </w:rPr>
                  </w:pPr>
                  <w:r w:rsidRPr="00CD73F6">
                    <w:rPr>
                      <w:b/>
                      <w:bCs/>
                      <w:sz w:val="22"/>
                      <w:szCs w:val="22"/>
                      <w:lang w:val="es-CO" w:eastAsia="es-CO"/>
                    </w:rPr>
                    <w:t>Suba</w:t>
                  </w:r>
                </w:p>
              </w:tc>
              <w:tc>
                <w:tcPr>
                  <w:tcW w:w="1337" w:type="dxa"/>
                  <w:vMerge w:val="restart"/>
                  <w:tcBorders>
                    <w:top w:val="single" w:sz="4" w:space="0" w:color="00000A"/>
                    <w:right w:val="single" w:sz="4" w:space="0" w:color="00000A"/>
                  </w:tcBorders>
                  <w:shd w:val="clear" w:color="auto" w:fill="FFFFFF"/>
                  <w:tcMar>
                    <w:top w:w="0" w:type="dxa"/>
                    <w:left w:w="70" w:type="dxa"/>
                    <w:bottom w:w="0" w:type="dxa"/>
                    <w:right w:w="70" w:type="dxa"/>
                  </w:tcMar>
                  <w:vAlign w:val="center"/>
                </w:tcPr>
                <w:p w:rsidR="00C62C31" w:rsidRPr="00CD73F6" w:rsidRDefault="00C62C31" w:rsidP="00E80255">
                  <w:pPr>
                    <w:pStyle w:val="Standard"/>
                    <w:jc w:val="center"/>
                    <w:rPr>
                      <w:b/>
                      <w:bCs/>
                      <w:sz w:val="22"/>
                      <w:szCs w:val="22"/>
                      <w:lang w:val="es-CO" w:eastAsia="es-CO"/>
                    </w:rPr>
                  </w:pPr>
                  <w:r w:rsidRPr="00CD73F6">
                    <w:rPr>
                      <w:b/>
                      <w:bCs/>
                      <w:sz w:val="22"/>
                      <w:szCs w:val="22"/>
                      <w:lang w:val="es-CO" w:eastAsia="es-CO"/>
                    </w:rPr>
                    <w:t>Total, Residuos</w:t>
                  </w:r>
                  <w:r w:rsidR="00162CF5" w:rsidRPr="00CD73F6">
                    <w:rPr>
                      <w:b/>
                      <w:bCs/>
                      <w:sz w:val="22"/>
                      <w:szCs w:val="22"/>
                      <w:lang w:val="es-CO" w:eastAsia="es-CO"/>
                    </w:rPr>
                    <w:t xml:space="preserve"> (ton)</w:t>
                  </w:r>
                </w:p>
              </w:tc>
              <w:tc>
                <w:tcPr>
                  <w:tcW w:w="3888" w:type="dxa"/>
                  <w:gridSpan w:val="3"/>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62C31" w:rsidRPr="00CD73F6" w:rsidRDefault="00C62C31" w:rsidP="00B14E38">
                  <w:pPr>
                    <w:pStyle w:val="Standard"/>
                    <w:jc w:val="center"/>
                    <w:rPr>
                      <w:b/>
                      <w:bCs/>
                      <w:sz w:val="22"/>
                      <w:szCs w:val="22"/>
                      <w:lang w:val="es-CO" w:eastAsia="es-CO"/>
                    </w:rPr>
                  </w:pPr>
                  <w:r w:rsidRPr="00CD73F6">
                    <w:rPr>
                      <w:b/>
                      <w:bCs/>
                      <w:sz w:val="22"/>
                      <w:szCs w:val="22"/>
                      <w:lang w:val="es-CO" w:eastAsia="es-CO"/>
                    </w:rPr>
                    <w:t>Viajes</w:t>
                  </w:r>
                </w:p>
              </w:tc>
              <w:tc>
                <w:tcPr>
                  <w:tcW w:w="2268" w:type="dxa"/>
                  <w:vMerge w:val="restart"/>
                  <w:tcBorders>
                    <w:top w:val="single" w:sz="4" w:space="0" w:color="00000A"/>
                    <w:right w:val="single" w:sz="4" w:space="0" w:color="00000A"/>
                  </w:tcBorders>
                  <w:shd w:val="clear" w:color="auto" w:fill="FFFFFF"/>
                </w:tcPr>
                <w:p w:rsidR="00C62C31" w:rsidRPr="00CD73F6" w:rsidRDefault="00C62C31" w:rsidP="00234CC7">
                  <w:pPr>
                    <w:pStyle w:val="Standard"/>
                    <w:jc w:val="center"/>
                    <w:rPr>
                      <w:b/>
                      <w:bCs/>
                      <w:sz w:val="22"/>
                      <w:szCs w:val="22"/>
                      <w:lang w:eastAsia="es-CO"/>
                    </w:rPr>
                  </w:pPr>
                  <w:r w:rsidRPr="00CD73F6">
                    <w:rPr>
                      <w:b/>
                      <w:bCs/>
                      <w:sz w:val="22"/>
                      <w:szCs w:val="22"/>
                      <w:lang w:eastAsia="es-CO"/>
                    </w:rPr>
                    <w:t>Porcentaje</w:t>
                  </w:r>
                </w:p>
                <w:p w:rsidR="00C62C31" w:rsidRPr="00CD73F6" w:rsidRDefault="00C62C31" w:rsidP="00234CC7">
                  <w:pPr>
                    <w:pStyle w:val="Standard"/>
                    <w:jc w:val="center"/>
                    <w:rPr>
                      <w:b/>
                      <w:bCs/>
                      <w:sz w:val="22"/>
                      <w:szCs w:val="22"/>
                      <w:lang w:val="es-CO" w:eastAsia="es-CO"/>
                    </w:rPr>
                  </w:pPr>
                  <w:r w:rsidRPr="00CD73F6">
                    <w:rPr>
                      <w:b/>
                      <w:bCs/>
                      <w:sz w:val="22"/>
                      <w:szCs w:val="22"/>
                      <w:lang w:eastAsia="es-CO"/>
                    </w:rPr>
                    <w:t xml:space="preserve">Total, Por Localidad* </w:t>
                  </w:r>
                </w:p>
              </w:tc>
            </w:tr>
            <w:tr w:rsidR="00C62C31" w:rsidRPr="00CD73F6" w:rsidTr="00D73EF8">
              <w:trPr>
                <w:trHeight w:val="303"/>
                <w:jc w:val="center"/>
              </w:trPr>
              <w:tc>
                <w:tcPr>
                  <w:tcW w:w="1291" w:type="dxa"/>
                  <w:vMerge/>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62C31" w:rsidRPr="00CD73F6" w:rsidRDefault="00C62C31" w:rsidP="00E80255">
                  <w:pPr>
                    <w:pStyle w:val="Standard"/>
                    <w:jc w:val="center"/>
                    <w:rPr>
                      <w:b/>
                      <w:bCs/>
                      <w:sz w:val="22"/>
                      <w:szCs w:val="22"/>
                      <w:lang w:val="es-CO" w:eastAsia="es-CO"/>
                    </w:rPr>
                  </w:pPr>
                </w:p>
              </w:tc>
              <w:tc>
                <w:tcPr>
                  <w:tcW w:w="1337" w:type="dxa"/>
                  <w:vMerge/>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C62C31" w:rsidRPr="00CD73F6" w:rsidRDefault="00C62C31" w:rsidP="00E80255">
                  <w:pPr>
                    <w:pStyle w:val="Standard"/>
                    <w:jc w:val="center"/>
                    <w:rPr>
                      <w:b/>
                      <w:bCs/>
                      <w:sz w:val="22"/>
                      <w:szCs w:val="22"/>
                      <w:lang w:val="es-CO" w:eastAsia="es-CO"/>
                    </w:rPr>
                  </w:pPr>
                </w:p>
              </w:tc>
              <w:tc>
                <w:tcPr>
                  <w:tcW w:w="1346"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62C31" w:rsidRPr="00CD73F6" w:rsidRDefault="00C62C31" w:rsidP="00C62C31">
                  <w:pPr>
                    <w:pStyle w:val="Standard"/>
                    <w:jc w:val="center"/>
                    <w:rPr>
                      <w:b/>
                      <w:bCs/>
                      <w:sz w:val="22"/>
                      <w:szCs w:val="22"/>
                      <w:lang w:val="es-CO" w:eastAsia="es-CO"/>
                    </w:rPr>
                  </w:pPr>
                  <w:r w:rsidRPr="00CD73F6">
                    <w:rPr>
                      <w:b/>
                      <w:bCs/>
                      <w:sz w:val="22"/>
                      <w:szCs w:val="22"/>
                      <w:lang w:val="es-CO" w:eastAsia="es-CO"/>
                    </w:rPr>
                    <w:t>DIURNA</w:t>
                  </w:r>
                </w:p>
              </w:tc>
              <w:tc>
                <w:tcPr>
                  <w:tcW w:w="1412"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C62C31" w:rsidRPr="00CD73F6" w:rsidRDefault="00C62C31" w:rsidP="00C62C31">
                  <w:pPr>
                    <w:pStyle w:val="Standard"/>
                    <w:jc w:val="center"/>
                    <w:rPr>
                      <w:b/>
                      <w:bCs/>
                      <w:sz w:val="22"/>
                      <w:szCs w:val="22"/>
                      <w:lang w:eastAsia="es-CO"/>
                    </w:rPr>
                  </w:pPr>
                  <w:r w:rsidRPr="00CD73F6">
                    <w:rPr>
                      <w:b/>
                      <w:bCs/>
                      <w:sz w:val="22"/>
                      <w:szCs w:val="22"/>
                      <w:lang w:eastAsia="es-CO"/>
                    </w:rPr>
                    <w:t>NOCTURNA</w:t>
                  </w:r>
                </w:p>
              </w:tc>
              <w:tc>
                <w:tcPr>
                  <w:tcW w:w="1130" w:type="dxa"/>
                  <w:tcBorders>
                    <w:top w:val="single" w:sz="4" w:space="0" w:color="00000A"/>
                    <w:bottom w:val="single" w:sz="4" w:space="0" w:color="00000A"/>
                    <w:right w:val="single" w:sz="4" w:space="0" w:color="00000A"/>
                  </w:tcBorders>
                  <w:shd w:val="clear" w:color="auto" w:fill="FFFFFF"/>
                </w:tcPr>
                <w:p w:rsidR="00C62C31" w:rsidRPr="00CD73F6" w:rsidRDefault="00C62C31" w:rsidP="00C62C31">
                  <w:pPr>
                    <w:pStyle w:val="Standard"/>
                    <w:jc w:val="center"/>
                    <w:rPr>
                      <w:b/>
                      <w:bCs/>
                      <w:sz w:val="22"/>
                      <w:szCs w:val="22"/>
                      <w:lang w:eastAsia="es-CO"/>
                    </w:rPr>
                  </w:pPr>
                  <w:r w:rsidRPr="00CD73F6">
                    <w:rPr>
                      <w:b/>
                      <w:bCs/>
                      <w:sz w:val="22"/>
                      <w:szCs w:val="22"/>
                      <w:lang w:eastAsia="es-CO"/>
                    </w:rPr>
                    <w:t>TOTAL</w:t>
                  </w:r>
                </w:p>
              </w:tc>
              <w:tc>
                <w:tcPr>
                  <w:tcW w:w="2268" w:type="dxa"/>
                  <w:vMerge/>
                  <w:tcBorders>
                    <w:bottom w:val="single" w:sz="4" w:space="0" w:color="00000A"/>
                    <w:right w:val="single" w:sz="4" w:space="0" w:color="00000A"/>
                  </w:tcBorders>
                  <w:shd w:val="clear" w:color="auto" w:fill="FFFFFF"/>
                </w:tcPr>
                <w:p w:rsidR="00C62C31" w:rsidRPr="00CD73F6" w:rsidRDefault="00C62C31" w:rsidP="00E80255">
                  <w:pPr>
                    <w:pStyle w:val="Standard"/>
                    <w:jc w:val="center"/>
                    <w:rPr>
                      <w:b/>
                      <w:bCs/>
                      <w:sz w:val="22"/>
                      <w:szCs w:val="22"/>
                      <w:lang w:eastAsia="es-CO"/>
                    </w:rPr>
                  </w:pPr>
                </w:p>
              </w:tc>
            </w:tr>
            <w:tr w:rsidR="00234CC7" w:rsidRPr="00CD73F6" w:rsidTr="00234CC7">
              <w:trPr>
                <w:trHeight w:val="303"/>
                <w:jc w:val="center"/>
              </w:trPr>
              <w:tc>
                <w:tcPr>
                  <w:tcW w:w="1291"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234CC7" w:rsidRPr="00CD73F6" w:rsidRDefault="00234B32" w:rsidP="00C04075">
                  <w:pPr>
                    <w:jc w:val="center"/>
                    <w:rPr>
                      <w:b/>
                      <w:bCs/>
                      <w:sz w:val="22"/>
                      <w:szCs w:val="22"/>
                    </w:rPr>
                  </w:pPr>
                  <w:r>
                    <w:rPr>
                      <w:b/>
                      <w:bCs/>
                      <w:sz w:val="22"/>
                      <w:szCs w:val="22"/>
                    </w:rPr>
                    <w:t>Diciembre</w:t>
                  </w:r>
                </w:p>
              </w:tc>
              <w:tc>
                <w:tcPr>
                  <w:tcW w:w="1337"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rsidR="00234CC7" w:rsidRPr="00CD73F6" w:rsidRDefault="00783AB2" w:rsidP="009521A9">
                  <w:pPr>
                    <w:jc w:val="center"/>
                    <w:rPr>
                      <w:sz w:val="22"/>
                      <w:szCs w:val="22"/>
                    </w:rPr>
                  </w:pPr>
                  <w:r>
                    <w:rPr>
                      <w:sz w:val="22"/>
                      <w:szCs w:val="22"/>
                    </w:rPr>
                    <w:t>2</w:t>
                  </w:r>
                  <w:r w:rsidR="00E801C1">
                    <w:rPr>
                      <w:sz w:val="22"/>
                      <w:szCs w:val="22"/>
                    </w:rPr>
                    <w:t>4.658,01</w:t>
                  </w:r>
                </w:p>
              </w:tc>
              <w:tc>
                <w:tcPr>
                  <w:tcW w:w="1346"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rsidR="00234CC7" w:rsidRPr="00CD73F6" w:rsidRDefault="00783AB2" w:rsidP="009521A9">
                  <w:pPr>
                    <w:jc w:val="center"/>
                    <w:rPr>
                      <w:sz w:val="22"/>
                      <w:szCs w:val="22"/>
                    </w:rPr>
                  </w:pPr>
                  <w:r>
                    <w:rPr>
                      <w:sz w:val="22"/>
                      <w:szCs w:val="22"/>
                    </w:rPr>
                    <w:t>1</w:t>
                  </w:r>
                  <w:r w:rsidR="00E801C1">
                    <w:rPr>
                      <w:sz w:val="22"/>
                      <w:szCs w:val="22"/>
                    </w:rPr>
                    <w:t>304</w:t>
                  </w:r>
                </w:p>
              </w:tc>
              <w:tc>
                <w:tcPr>
                  <w:tcW w:w="141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234CC7" w:rsidRPr="00CD73F6" w:rsidRDefault="00E801C1" w:rsidP="009521A9">
                  <w:pPr>
                    <w:jc w:val="center"/>
                    <w:rPr>
                      <w:sz w:val="22"/>
                      <w:szCs w:val="22"/>
                    </w:rPr>
                  </w:pPr>
                  <w:r>
                    <w:rPr>
                      <w:sz w:val="22"/>
                      <w:szCs w:val="22"/>
                    </w:rPr>
                    <w:t>1154</w:t>
                  </w:r>
                </w:p>
              </w:tc>
              <w:tc>
                <w:tcPr>
                  <w:tcW w:w="1130" w:type="dxa"/>
                  <w:tcBorders>
                    <w:top w:val="nil"/>
                    <w:left w:val="nil"/>
                    <w:bottom w:val="single" w:sz="8" w:space="0" w:color="auto"/>
                    <w:right w:val="single" w:sz="8" w:space="0" w:color="auto"/>
                  </w:tcBorders>
                </w:tcPr>
                <w:p w:rsidR="00234CC7" w:rsidRPr="00CD73F6" w:rsidRDefault="00E801C1" w:rsidP="009521A9">
                  <w:pPr>
                    <w:jc w:val="center"/>
                    <w:rPr>
                      <w:sz w:val="22"/>
                      <w:szCs w:val="22"/>
                    </w:rPr>
                  </w:pPr>
                  <w:r>
                    <w:rPr>
                      <w:sz w:val="22"/>
                      <w:szCs w:val="22"/>
                    </w:rPr>
                    <w:t>2458</w:t>
                  </w:r>
                </w:p>
              </w:tc>
              <w:tc>
                <w:tcPr>
                  <w:tcW w:w="2268" w:type="dxa"/>
                  <w:tcBorders>
                    <w:top w:val="nil"/>
                    <w:left w:val="nil"/>
                    <w:bottom w:val="single" w:sz="8" w:space="0" w:color="auto"/>
                    <w:right w:val="single" w:sz="8" w:space="0" w:color="auto"/>
                  </w:tcBorders>
                </w:tcPr>
                <w:p w:rsidR="00234CC7" w:rsidRPr="00CD73F6" w:rsidRDefault="009049E4" w:rsidP="009521A9">
                  <w:pPr>
                    <w:jc w:val="center"/>
                    <w:rPr>
                      <w:sz w:val="22"/>
                      <w:szCs w:val="22"/>
                    </w:rPr>
                  </w:pPr>
                  <w:r w:rsidRPr="00CD73F6">
                    <w:rPr>
                      <w:sz w:val="22"/>
                      <w:szCs w:val="22"/>
                    </w:rPr>
                    <w:t>N/A</w:t>
                  </w:r>
                </w:p>
              </w:tc>
            </w:tr>
          </w:tbl>
          <w:p w:rsidR="00A46F2E" w:rsidRPr="00CD73F6" w:rsidRDefault="00A46F2E" w:rsidP="00932A1E">
            <w:pPr>
              <w:pStyle w:val="Standard"/>
              <w:ind w:left="720"/>
              <w:jc w:val="both"/>
              <w:rPr>
                <w:b/>
                <w:sz w:val="22"/>
                <w:szCs w:val="22"/>
              </w:rPr>
            </w:pPr>
          </w:p>
          <w:p w:rsidR="00F022D9" w:rsidRPr="00CD73F6" w:rsidRDefault="00F022D9" w:rsidP="00932A1E">
            <w:pPr>
              <w:pStyle w:val="Standard"/>
              <w:ind w:left="720"/>
              <w:jc w:val="both"/>
              <w:rPr>
                <w:b/>
                <w:sz w:val="22"/>
                <w:szCs w:val="22"/>
              </w:rPr>
            </w:pPr>
          </w:p>
          <w:p w:rsidR="00F022D9" w:rsidRPr="00CD73F6" w:rsidRDefault="00F022D9" w:rsidP="00F022D9">
            <w:pPr>
              <w:pStyle w:val="Textocomentario"/>
              <w:rPr>
                <w:sz w:val="22"/>
                <w:szCs w:val="22"/>
              </w:rPr>
            </w:pPr>
            <w:r w:rsidRPr="00CD73F6">
              <w:rPr>
                <w:sz w:val="22"/>
                <w:szCs w:val="22"/>
              </w:rPr>
              <w:t>*  Esta comparación no se puede realizar teniendo en cuenta que el ASE está compuesta por una sola localidad)</w:t>
            </w:r>
          </w:p>
          <w:p w:rsidR="00C04075" w:rsidRDefault="00C04075" w:rsidP="00932A1E">
            <w:pPr>
              <w:pStyle w:val="Standard"/>
              <w:ind w:left="720"/>
              <w:jc w:val="both"/>
              <w:rPr>
                <w:b/>
                <w:sz w:val="22"/>
                <w:szCs w:val="22"/>
              </w:rPr>
            </w:pPr>
          </w:p>
          <w:p w:rsidR="00E51F89" w:rsidRPr="00CD73F6" w:rsidRDefault="00E51F89" w:rsidP="00932A1E">
            <w:pPr>
              <w:pStyle w:val="Standard"/>
              <w:ind w:left="720"/>
              <w:jc w:val="both"/>
              <w:rPr>
                <w:b/>
                <w:sz w:val="22"/>
                <w:szCs w:val="22"/>
              </w:rPr>
            </w:pPr>
          </w:p>
          <w:p w:rsidR="00EF4393" w:rsidRPr="00CD73F6" w:rsidRDefault="00932A1E" w:rsidP="00D53674">
            <w:pPr>
              <w:pStyle w:val="Standard"/>
              <w:numPr>
                <w:ilvl w:val="0"/>
                <w:numId w:val="3"/>
              </w:numPr>
              <w:jc w:val="both"/>
              <w:rPr>
                <w:b/>
                <w:sz w:val="22"/>
                <w:szCs w:val="22"/>
              </w:rPr>
            </w:pPr>
            <w:r w:rsidRPr="00CD73F6">
              <w:rPr>
                <w:b/>
                <w:sz w:val="22"/>
                <w:szCs w:val="22"/>
              </w:rPr>
              <w:t>Recolección de Escombros por Localidad</w:t>
            </w:r>
          </w:p>
          <w:p w:rsidR="00B73890" w:rsidRPr="00CD73F6" w:rsidRDefault="00B73890" w:rsidP="00B73890">
            <w:pPr>
              <w:pStyle w:val="Standard"/>
              <w:ind w:left="720"/>
              <w:jc w:val="both"/>
              <w:rPr>
                <w:b/>
                <w:sz w:val="22"/>
                <w:szCs w:val="22"/>
              </w:rPr>
            </w:pP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2239"/>
              <w:gridCol w:w="2268"/>
              <w:gridCol w:w="2268"/>
              <w:gridCol w:w="1901"/>
            </w:tblGrid>
            <w:tr w:rsidR="00FB549D" w:rsidRPr="00CD73F6" w:rsidTr="00FB549D">
              <w:trPr>
                <w:trHeight w:val="660"/>
                <w:jc w:val="center"/>
              </w:trPr>
              <w:tc>
                <w:tcPr>
                  <w:tcW w:w="2239" w:type="dxa"/>
                  <w:shd w:val="clear" w:color="auto" w:fill="auto"/>
                  <w:tcMar>
                    <w:top w:w="0" w:type="dxa"/>
                    <w:left w:w="70" w:type="dxa"/>
                    <w:bottom w:w="0" w:type="dxa"/>
                    <w:right w:w="70" w:type="dxa"/>
                  </w:tcMar>
                  <w:vAlign w:val="center"/>
                </w:tcPr>
                <w:p w:rsidR="00FB549D" w:rsidRPr="00CD73F6" w:rsidRDefault="00FB549D" w:rsidP="00C04075">
                  <w:pPr>
                    <w:pStyle w:val="Standard"/>
                    <w:jc w:val="center"/>
                    <w:rPr>
                      <w:b/>
                      <w:bCs/>
                      <w:sz w:val="22"/>
                      <w:szCs w:val="22"/>
                      <w:lang w:val="es-CO" w:eastAsia="es-CO"/>
                    </w:rPr>
                  </w:pPr>
                  <w:r w:rsidRPr="00CD73F6">
                    <w:rPr>
                      <w:b/>
                      <w:bCs/>
                      <w:sz w:val="22"/>
                      <w:szCs w:val="22"/>
                      <w:lang w:val="es-CO" w:eastAsia="es-CO"/>
                    </w:rPr>
                    <w:t>Localidad</w:t>
                  </w:r>
                </w:p>
                <w:p w:rsidR="00FB549D" w:rsidRPr="00CD73F6" w:rsidRDefault="00FB549D" w:rsidP="00C04075">
                  <w:pPr>
                    <w:pStyle w:val="Standard"/>
                    <w:jc w:val="center"/>
                    <w:rPr>
                      <w:b/>
                      <w:bCs/>
                      <w:sz w:val="22"/>
                      <w:szCs w:val="22"/>
                      <w:lang w:val="es-CO" w:eastAsia="es-CO"/>
                    </w:rPr>
                  </w:pPr>
                  <w:r w:rsidRPr="00CD73F6">
                    <w:rPr>
                      <w:b/>
                      <w:bCs/>
                      <w:sz w:val="22"/>
                      <w:szCs w:val="22"/>
                      <w:lang w:val="es-CO" w:eastAsia="es-CO"/>
                    </w:rPr>
                    <w:t>Suba</w:t>
                  </w:r>
                </w:p>
              </w:tc>
              <w:tc>
                <w:tcPr>
                  <w:tcW w:w="2268" w:type="dxa"/>
                  <w:tcMar>
                    <w:top w:w="0" w:type="dxa"/>
                    <w:left w:w="70" w:type="dxa"/>
                    <w:bottom w:w="0" w:type="dxa"/>
                    <w:right w:w="70" w:type="dxa"/>
                  </w:tcMar>
                </w:tcPr>
                <w:p w:rsidR="00FB549D" w:rsidRPr="00CD73F6" w:rsidRDefault="00FB549D" w:rsidP="00FB549D">
                  <w:pPr>
                    <w:pStyle w:val="Standard"/>
                    <w:jc w:val="center"/>
                    <w:rPr>
                      <w:b/>
                      <w:bCs/>
                      <w:color w:val="000000"/>
                      <w:sz w:val="22"/>
                      <w:szCs w:val="22"/>
                    </w:rPr>
                  </w:pPr>
                  <w:r w:rsidRPr="00CD73F6">
                    <w:rPr>
                      <w:b/>
                      <w:bCs/>
                      <w:color w:val="000000"/>
                      <w:sz w:val="22"/>
                      <w:szCs w:val="22"/>
                    </w:rPr>
                    <w:t xml:space="preserve">Periodo </w:t>
                  </w:r>
                </w:p>
                <w:p w:rsidR="00FB549D" w:rsidRPr="00CD73F6" w:rsidRDefault="00E801C1" w:rsidP="00FB549D">
                  <w:pPr>
                    <w:pStyle w:val="Standard"/>
                    <w:jc w:val="center"/>
                    <w:rPr>
                      <w:b/>
                      <w:bCs/>
                      <w:color w:val="000000"/>
                      <w:sz w:val="22"/>
                      <w:szCs w:val="22"/>
                    </w:rPr>
                  </w:pPr>
                  <w:r>
                    <w:rPr>
                      <w:b/>
                      <w:bCs/>
                      <w:color w:val="000000"/>
                      <w:sz w:val="22"/>
                      <w:szCs w:val="22"/>
                    </w:rPr>
                    <w:t>Noviembre</w:t>
                  </w:r>
                </w:p>
              </w:tc>
              <w:tc>
                <w:tcPr>
                  <w:tcW w:w="2268" w:type="dxa"/>
                  <w:shd w:val="clear" w:color="auto" w:fill="auto"/>
                  <w:tcMar>
                    <w:top w:w="0" w:type="dxa"/>
                    <w:left w:w="70" w:type="dxa"/>
                    <w:bottom w:w="0" w:type="dxa"/>
                    <w:right w:w="70" w:type="dxa"/>
                  </w:tcMar>
                  <w:vAlign w:val="center"/>
                </w:tcPr>
                <w:p w:rsidR="00FB549D" w:rsidRPr="00CD73F6" w:rsidRDefault="00FB549D" w:rsidP="00C04075">
                  <w:pPr>
                    <w:pStyle w:val="Standard"/>
                    <w:jc w:val="center"/>
                    <w:rPr>
                      <w:b/>
                      <w:bCs/>
                      <w:color w:val="000000"/>
                      <w:sz w:val="22"/>
                      <w:szCs w:val="22"/>
                    </w:rPr>
                  </w:pPr>
                  <w:r w:rsidRPr="00CD73F6">
                    <w:rPr>
                      <w:b/>
                      <w:bCs/>
                      <w:color w:val="000000"/>
                      <w:sz w:val="22"/>
                      <w:szCs w:val="22"/>
                    </w:rPr>
                    <w:t xml:space="preserve">Periodo </w:t>
                  </w:r>
                </w:p>
                <w:p w:rsidR="00FB549D" w:rsidRPr="00CD73F6" w:rsidRDefault="00E801C1" w:rsidP="00482D61">
                  <w:pPr>
                    <w:pStyle w:val="Standard"/>
                    <w:jc w:val="center"/>
                    <w:rPr>
                      <w:b/>
                      <w:bCs/>
                      <w:color w:val="000000"/>
                      <w:sz w:val="22"/>
                      <w:szCs w:val="22"/>
                    </w:rPr>
                  </w:pPr>
                  <w:r>
                    <w:rPr>
                      <w:b/>
                      <w:bCs/>
                      <w:color w:val="000000"/>
                      <w:sz w:val="22"/>
                      <w:szCs w:val="22"/>
                    </w:rPr>
                    <w:t>Diciembre</w:t>
                  </w:r>
                </w:p>
              </w:tc>
              <w:tc>
                <w:tcPr>
                  <w:tcW w:w="1901" w:type="dxa"/>
                  <w:shd w:val="clear" w:color="auto" w:fill="auto"/>
                  <w:tcMar>
                    <w:top w:w="0" w:type="dxa"/>
                    <w:left w:w="70" w:type="dxa"/>
                    <w:bottom w:w="0" w:type="dxa"/>
                    <w:right w:w="70" w:type="dxa"/>
                  </w:tcMar>
                  <w:vAlign w:val="center"/>
                </w:tcPr>
                <w:p w:rsidR="00FB549D" w:rsidRPr="00CD73F6" w:rsidRDefault="00FB549D" w:rsidP="00C04075">
                  <w:pPr>
                    <w:pStyle w:val="Standard"/>
                    <w:jc w:val="center"/>
                    <w:rPr>
                      <w:b/>
                      <w:bCs/>
                      <w:color w:val="000000"/>
                      <w:sz w:val="22"/>
                      <w:szCs w:val="22"/>
                    </w:rPr>
                  </w:pPr>
                  <w:r w:rsidRPr="00CD73F6">
                    <w:rPr>
                      <w:b/>
                      <w:bCs/>
                      <w:color w:val="000000"/>
                      <w:sz w:val="22"/>
                      <w:szCs w:val="22"/>
                    </w:rPr>
                    <w:t>Variación</w:t>
                  </w:r>
                </w:p>
                <w:p w:rsidR="00FB549D" w:rsidRPr="00CD73F6" w:rsidRDefault="00FB549D" w:rsidP="00C04075">
                  <w:pPr>
                    <w:pStyle w:val="Standard"/>
                    <w:jc w:val="center"/>
                    <w:rPr>
                      <w:b/>
                      <w:bCs/>
                      <w:color w:val="000000"/>
                      <w:sz w:val="22"/>
                      <w:szCs w:val="22"/>
                    </w:rPr>
                  </w:pPr>
                  <w:r w:rsidRPr="00CD73F6">
                    <w:rPr>
                      <w:b/>
                      <w:bCs/>
                      <w:color w:val="000000"/>
                      <w:sz w:val="22"/>
                      <w:szCs w:val="22"/>
                    </w:rPr>
                    <w:t>%</w:t>
                  </w:r>
                </w:p>
              </w:tc>
            </w:tr>
            <w:tr w:rsidR="00FB549D" w:rsidRPr="00CD73F6" w:rsidTr="00FB549D">
              <w:trPr>
                <w:trHeight w:val="300"/>
                <w:jc w:val="center"/>
              </w:trPr>
              <w:tc>
                <w:tcPr>
                  <w:tcW w:w="2239" w:type="dxa"/>
                  <w:shd w:val="clear" w:color="auto" w:fill="auto"/>
                  <w:tcMar>
                    <w:top w:w="0" w:type="dxa"/>
                    <w:left w:w="70" w:type="dxa"/>
                    <w:bottom w:w="0" w:type="dxa"/>
                    <w:right w:w="70" w:type="dxa"/>
                  </w:tcMar>
                  <w:vAlign w:val="bottom"/>
                </w:tcPr>
                <w:p w:rsidR="00FB549D" w:rsidRPr="00CD73F6" w:rsidRDefault="00FB549D" w:rsidP="00D33378">
                  <w:pPr>
                    <w:pStyle w:val="Standard"/>
                    <w:jc w:val="center"/>
                    <w:rPr>
                      <w:b/>
                      <w:bCs/>
                      <w:color w:val="000000"/>
                      <w:sz w:val="22"/>
                      <w:szCs w:val="22"/>
                    </w:rPr>
                  </w:pPr>
                  <w:r w:rsidRPr="00CD73F6">
                    <w:rPr>
                      <w:b/>
                      <w:bCs/>
                      <w:color w:val="000000"/>
                      <w:sz w:val="22"/>
                      <w:szCs w:val="22"/>
                    </w:rPr>
                    <w:t>Total, de toneladas</w:t>
                  </w:r>
                </w:p>
              </w:tc>
              <w:tc>
                <w:tcPr>
                  <w:tcW w:w="2268" w:type="dxa"/>
                  <w:tcMar>
                    <w:top w:w="0" w:type="dxa"/>
                    <w:left w:w="70" w:type="dxa"/>
                    <w:bottom w:w="0" w:type="dxa"/>
                    <w:right w:w="70" w:type="dxa"/>
                  </w:tcMar>
                </w:tcPr>
                <w:p w:rsidR="00FB549D" w:rsidRPr="00CD73F6" w:rsidRDefault="00783AB2" w:rsidP="00D33378">
                  <w:pPr>
                    <w:jc w:val="center"/>
                    <w:rPr>
                      <w:sz w:val="22"/>
                      <w:szCs w:val="22"/>
                    </w:rPr>
                  </w:pPr>
                  <w:r>
                    <w:rPr>
                      <w:sz w:val="22"/>
                      <w:szCs w:val="22"/>
                    </w:rPr>
                    <w:t>2.</w:t>
                  </w:r>
                  <w:r w:rsidR="00E801C1">
                    <w:rPr>
                      <w:sz w:val="22"/>
                      <w:szCs w:val="22"/>
                    </w:rPr>
                    <w:t>835</w:t>
                  </w:r>
                  <w:r>
                    <w:rPr>
                      <w:sz w:val="22"/>
                      <w:szCs w:val="22"/>
                    </w:rPr>
                    <w:t>,0</w:t>
                  </w:r>
                  <w:r w:rsidR="00E801C1">
                    <w:rPr>
                      <w:sz w:val="22"/>
                      <w:szCs w:val="22"/>
                    </w:rPr>
                    <w:t>2</w:t>
                  </w:r>
                </w:p>
              </w:tc>
              <w:tc>
                <w:tcPr>
                  <w:tcW w:w="2268" w:type="dxa"/>
                  <w:shd w:val="clear" w:color="auto" w:fill="auto"/>
                  <w:tcMar>
                    <w:top w:w="0" w:type="dxa"/>
                    <w:left w:w="70" w:type="dxa"/>
                    <w:bottom w:w="0" w:type="dxa"/>
                    <w:right w:w="70" w:type="dxa"/>
                  </w:tcMar>
                  <w:vAlign w:val="bottom"/>
                </w:tcPr>
                <w:p w:rsidR="00FB549D" w:rsidRPr="00E801C1" w:rsidRDefault="00E801C1" w:rsidP="00E801C1">
                  <w:pPr>
                    <w:jc w:val="center"/>
                    <w:rPr>
                      <w:rFonts w:ascii="Calibri" w:hAnsi="Calibri" w:cs="Calibri"/>
                      <w:bCs/>
                      <w:sz w:val="22"/>
                      <w:szCs w:val="22"/>
                      <w:lang w:eastAsia="es-CO"/>
                    </w:rPr>
                  </w:pPr>
                  <w:r w:rsidRPr="00E801C1">
                    <w:rPr>
                      <w:rFonts w:ascii="Calibri" w:hAnsi="Calibri" w:cs="Calibri"/>
                      <w:bCs/>
                      <w:sz w:val="22"/>
                      <w:szCs w:val="22"/>
                    </w:rPr>
                    <w:t>3.796,92</w:t>
                  </w:r>
                </w:p>
              </w:tc>
              <w:tc>
                <w:tcPr>
                  <w:tcW w:w="1901" w:type="dxa"/>
                  <w:shd w:val="clear" w:color="auto" w:fill="auto"/>
                  <w:tcMar>
                    <w:top w:w="0" w:type="dxa"/>
                    <w:left w:w="70" w:type="dxa"/>
                    <w:bottom w:w="0" w:type="dxa"/>
                    <w:right w:w="70" w:type="dxa"/>
                  </w:tcMar>
                  <w:vAlign w:val="bottom"/>
                </w:tcPr>
                <w:p w:rsidR="00FB549D" w:rsidRPr="00CD73F6" w:rsidRDefault="00E801C1" w:rsidP="00C767BA">
                  <w:pPr>
                    <w:jc w:val="center"/>
                    <w:rPr>
                      <w:sz w:val="22"/>
                      <w:szCs w:val="22"/>
                    </w:rPr>
                  </w:pPr>
                  <w:r>
                    <w:rPr>
                      <w:sz w:val="22"/>
                      <w:szCs w:val="22"/>
                    </w:rPr>
                    <w:t>27%</w:t>
                  </w:r>
                </w:p>
              </w:tc>
            </w:tr>
          </w:tbl>
          <w:p w:rsidR="00EF4393" w:rsidRDefault="00EF4393" w:rsidP="00EF4393">
            <w:pPr>
              <w:pStyle w:val="Standard"/>
              <w:ind w:left="720"/>
              <w:jc w:val="both"/>
              <w:rPr>
                <w:b/>
                <w:sz w:val="22"/>
                <w:szCs w:val="22"/>
              </w:rPr>
            </w:pPr>
          </w:p>
          <w:p w:rsidR="00E51F89" w:rsidRPr="00CD73F6" w:rsidRDefault="00E51F89" w:rsidP="00EF4393">
            <w:pPr>
              <w:pStyle w:val="Standard"/>
              <w:ind w:left="720"/>
              <w:jc w:val="both"/>
              <w:rPr>
                <w:b/>
                <w:sz w:val="22"/>
                <w:szCs w:val="22"/>
              </w:rPr>
            </w:pPr>
          </w:p>
          <w:p w:rsidR="00932A1E" w:rsidRPr="00CD73F6" w:rsidRDefault="00932A1E" w:rsidP="00932A1E">
            <w:pPr>
              <w:pStyle w:val="Standard"/>
              <w:numPr>
                <w:ilvl w:val="0"/>
                <w:numId w:val="3"/>
              </w:numPr>
              <w:jc w:val="both"/>
              <w:rPr>
                <w:b/>
                <w:sz w:val="22"/>
                <w:szCs w:val="22"/>
              </w:rPr>
            </w:pPr>
            <w:r w:rsidRPr="00CD73F6">
              <w:rPr>
                <w:b/>
                <w:sz w:val="22"/>
                <w:szCs w:val="22"/>
              </w:rPr>
              <w:t>Barrido Manual</w:t>
            </w:r>
          </w:p>
          <w:p w:rsidR="00EF4393" w:rsidRPr="00CD73F6" w:rsidRDefault="00EF4393" w:rsidP="00EF4393">
            <w:pPr>
              <w:pStyle w:val="Standard"/>
              <w:ind w:left="720"/>
              <w:jc w:val="both"/>
              <w:rPr>
                <w:b/>
                <w:sz w:val="22"/>
                <w:szCs w:val="22"/>
              </w:rPr>
            </w:pPr>
          </w:p>
          <w:tbl>
            <w:tblPr>
              <w:tblW w:w="6266" w:type="dxa"/>
              <w:jc w:val="center"/>
              <w:tblCellMar>
                <w:left w:w="10" w:type="dxa"/>
                <w:right w:w="10" w:type="dxa"/>
              </w:tblCellMar>
              <w:tblLook w:val="0000"/>
            </w:tblPr>
            <w:tblGrid>
              <w:gridCol w:w="1282"/>
              <w:gridCol w:w="1478"/>
              <w:gridCol w:w="1704"/>
              <w:gridCol w:w="1802"/>
            </w:tblGrid>
            <w:tr w:rsidR="002E0EF8" w:rsidRPr="00CD73F6" w:rsidTr="002E0EF8">
              <w:trPr>
                <w:trHeight w:val="56"/>
                <w:jc w:val="center"/>
              </w:trPr>
              <w:tc>
                <w:tcPr>
                  <w:tcW w:w="1282" w:type="dxa"/>
                  <w:tcBorders>
                    <w:top w:val="single" w:sz="4" w:space="0" w:color="00000A"/>
                    <w:left w:val="single" w:sz="4" w:space="0" w:color="00000A"/>
                    <w:bottom w:val="single" w:sz="4" w:space="0" w:color="00000A"/>
                    <w:right w:val="single" w:sz="4" w:space="0" w:color="00000A"/>
                  </w:tcBorders>
                  <w:vAlign w:val="center"/>
                </w:tcPr>
                <w:p w:rsidR="002E0EF8" w:rsidRPr="00CD73F6" w:rsidRDefault="002E0EF8" w:rsidP="00C04075">
                  <w:pPr>
                    <w:pStyle w:val="Standard"/>
                    <w:jc w:val="center"/>
                    <w:rPr>
                      <w:b/>
                      <w:bCs/>
                      <w:sz w:val="22"/>
                      <w:szCs w:val="22"/>
                      <w:lang w:val="es-CO" w:eastAsia="es-CO"/>
                    </w:rPr>
                  </w:pPr>
                  <w:r w:rsidRPr="00CD73F6">
                    <w:rPr>
                      <w:b/>
                      <w:bCs/>
                      <w:sz w:val="22"/>
                      <w:szCs w:val="22"/>
                      <w:lang w:val="es-CO" w:eastAsia="es-CO"/>
                    </w:rPr>
                    <w:t>Localidad</w:t>
                  </w:r>
                </w:p>
                <w:p w:rsidR="002E0EF8" w:rsidRPr="00CD73F6" w:rsidRDefault="002E0EF8" w:rsidP="00C04075">
                  <w:pPr>
                    <w:pStyle w:val="Standard"/>
                    <w:jc w:val="center"/>
                    <w:rPr>
                      <w:b/>
                      <w:bCs/>
                      <w:sz w:val="22"/>
                      <w:szCs w:val="22"/>
                      <w:lang w:val="es-CO" w:eastAsia="es-CO"/>
                    </w:rPr>
                  </w:pPr>
                  <w:r w:rsidRPr="00CD73F6">
                    <w:rPr>
                      <w:b/>
                      <w:bCs/>
                      <w:sz w:val="22"/>
                      <w:szCs w:val="22"/>
                      <w:lang w:val="es-CO" w:eastAsia="es-CO"/>
                    </w:rPr>
                    <w:t>Suba</w:t>
                  </w:r>
                </w:p>
              </w:tc>
              <w:tc>
                <w:tcPr>
                  <w:tcW w:w="1478" w:type="dxa"/>
                  <w:tcBorders>
                    <w:top w:val="single" w:sz="4" w:space="0" w:color="00000A"/>
                    <w:left w:val="single" w:sz="4" w:space="0" w:color="00000A"/>
                    <w:bottom w:val="single" w:sz="4" w:space="0" w:color="00000A"/>
                    <w:right w:val="single" w:sz="4" w:space="0" w:color="00000A"/>
                  </w:tcBorders>
                </w:tcPr>
                <w:p w:rsidR="00CF40CC" w:rsidRPr="00CD73F6" w:rsidRDefault="00CF40CC" w:rsidP="00CF40CC">
                  <w:pPr>
                    <w:pStyle w:val="Standard"/>
                    <w:jc w:val="center"/>
                    <w:rPr>
                      <w:b/>
                      <w:bCs/>
                      <w:sz w:val="22"/>
                      <w:szCs w:val="22"/>
                    </w:rPr>
                  </w:pPr>
                  <w:r w:rsidRPr="00CD73F6">
                    <w:rPr>
                      <w:b/>
                      <w:bCs/>
                      <w:sz w:val="22"/>
                      <w:szCs w:val="22"/>
                    </w:rPr>
                    <w:t>Km barrido manual</w:t>
                  </w:r>
                </w:p>
                <w:p w:rsidR="002E0EF8" w:rsidRPr="00CD73F6" w:rsidRDefault="00E801C1" w:rsidP="00CF40CC">
                  <w:pPr>
                    <w:pStyle w:val="Standard"/>
                    <w:jc w:val="center"/>
                    <w:rPr>
                      <w:b/>
                      <w:bCs/>
                      <w:sz w:val="22"/>
                      <w:szCs w:val="22"/>
                    </w:rPr>
                  </w:pPr>
                  <w:r>
                    <w:rPr>
                      <w:b/>
                      <w:bCs/>
                      <w:sz w:val="22"/>
                      <w:szCs w:val="22"/>
                    </w:rPr>
                    <w:t>Noviembre</w:t>
                  </w:r>
                </w:p>
              </w:tc>
              <w:tc>
                <w:tcPr>
                  <w:tcW w:w="1704" w:type="dxa"/>
                  <w:tcBorders>
                    <w:top w:val="single" w:sz="4" w:space="0" w:color="00000A"/>
                    <w:left w:val="single" w:sz="4" w:space="0" w:color="00000A"/>
                    <w:bottom w:val="single" w:sz="4" w:space="0" w:color="00000A"/>
                    <w:right w:val="single" w:sz="4" w:space="0" w:color="00000A"/>
                  </w:tcBorders>
                </w:tcPr>
                <w:p w:rsidR="002E0EF8" w:rsidRPr="00CD73F6" w:rsidRDefault="002E0EF8" w:rsidP="00C04075">
                  <w:pPr>
                    <w:pStyle w:val="Standard"/>
                    <w:jc w:val="center"/>
                    <w:rPr>
                      <w:b/>
                      <w:bCs/>
                      <w:sz w:val="22"/>
                      <w:szCs w:val="22"/>
                    </w:rPr>
                  </w:pPr>
                  <w:r w:rsidRPr="00CD73F6">
                    <w:rPr>
                      <w:b/>
                      <w:bCs/>
                      <w:sz w:val="22"/>
                      <w:szCs w:val="22"/>
                    </w:rPr>
                    <w:t>Km barrido manual</w:t>
                  </w:r>
                </w:p>
                <w:p w:rsidR="002E0EF8" w:rsidRPr="00CD73F6" w:rsidRDefault="00E801C1" w:rsidP="00C04075">
                  <w:pPr>
                    <w:pStyle w:val="Standard"/>
                    <w:jc w:val="center"/>
                    <w:rPr>
                      <w:b/>
                      <w:bCs/>
                      <w:sz w:val="22"/>
                      <w:szCs w:val="22"/>
                    </w:rPr>
                  </w:pPr>
                  <w:r>
                    <w:rPr>
                      <w:b/>
                      <w:bCs/>
                      <w:sz w:val="22"/>
                      <w:szCs w:val="22"/>
                    </w:rPr>
                    <w:t>Diciembre</w:t>
                  </w:r>
                </w:p>
              </w:tc>
              <w:tc>
                <w:tcPr>
                  <w:tcW w:w="180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2E0EF8" w:rsidRPr="00CD73F6" w:rsidRDefault="002E0EF8" w:rsidP="00C04075">
                  <w:pPr>
                    <w:pStyle w:val="Standard"/>
                    <w:jc w:val="center"/>
                    <w:rPr>
                      <w:b/>
                      <w:bCs/>
                      <w:sz w:val="22"/>
                      <w:szCs w:val="22"/>
                    </w:rPr>
                  </w:pPr>
                  <w:r w:rsidRPr="00CD73F6">
                    <w:rPr>
                      <w:b/>
                      <w:bCs/>
                      <w:sz w:val="22"/>
                      <w:szCs w:val="22"/>
                    </w:rPr>
                    <w:t>Porcentaje</w:t>
                  </w:r>
                </w:p>
                <w:p w:rsidR="002E0EF8" w:rsidRPr="00CD73F6" w:rsidRDefault="002E0EF8" w:rsidP="00C04075">
                  <w:pPr>
                    <w:pStyle w:val="Standard"/>
                    <w:jc w:val="center"/>
                    <w:rPr>
                      <w:b/>
                      <w:bCs/>
                      <w:sz w:val="22"/>
                      <w:szCs w:val="22"/>
                    </w:rPr>
                  </w:pPr>
                  <w:r w:rsidRPr="00CD73F6">
                    <w:rPr>
                      <w:b/>
                      <w:bCs/>
                      <w:sz w:val="22"/>
                      <w:szCs w:val="22"/>
                    </w:rPr>
                    <w:t>Total, por localidad</w:t>
                  </w:r>
                </w:p>
              </w:tc>
            </w:tr>
            <w:tr w:rsidR="002E0EF8" w:rsidRPr="00CD73F6" w:rsidTr="002E0EF8">
              <w:trPr>
                <w:trHeight w:val="292"/>
                <w:jc w:val="center"/>
              </w:trPr>
              <w:tc>
                <w:tcPr>
                  <w:tcW w:w="1282" w:type="dxa"/>
                  <w:tcBorders>
                    <w:top w:val="single" w:sz="4" w:space="0" w:color="00000A"/>
                    <w:left w:val="single" w:sz="4" w:space="0" w:color="00000A"/>
                    <w:bottom w:val="single" w:sz="4" w:space="0" w:color="00000A"/>
                    <w:right w:val="single" w:sz="4" w:space="0" w:color="00000A"/>
                  </w:tcBorders>
                  <w:vAlign w:val="bottom"/>
                </w:tcPr>
                <w:p w:rsidR="002E0EF8" w:rsidRPr="00CD73F6" w:rsidRDefault="002E0EF8" w:rsidP="00007FDB">
                  <w:pPr>
                    <w:pStyle w:val="Standard"/>
                    <w:jc w:val="center"/>
                    <w:rPr>
                      <w:b/>
                      <w:bCs/>
                      <w:color w:val="000000"/>
                      <w:sz w:val="22"/>
                      <w:szCs w:val="22"/>
                    </w:rPr>
                  </w:pPr>
                  <w:r w:rsidRPr="00CD73F6">
                    <w:rPr>
                      <w:b/>
                      <w:bCs/>
                      <w:color w:val="000000"/>
                      <w:sz w:val="22"/>
                      <w:szCs w:val="22"/>
                    </w:rPr>
                    <w:t>Total (Km)</w:t>
                  </w:r>
                </w:p>
              </w:tc>
              <w:tc>
                <w:tcPr>
                  <w:tcW w:w="1478" w:type="dxa"/>
                  <w:tcBorders>
                    <w:top w:val="single" w:sz="4" w:space="0" w:color="00000A"/>
                    <w:left w:val="single" w:sz="4" w:space="0" w:color="00000A"/>
                    <w:bottom w:val="single" w:sz="4" w:space="0" w:color="00000A"/>
                    <w:right w:val="single" w:sz="4" w:space="0" w:color="00000A"/>
                  </w:tcBorders>
                </w:tcPr>
                <w:p w:rsidR="002E0EF8" w:rsidRPr="00CD73F6" w:rsidRDefault="00E801C1" w:rsidP="00007FDB">
                  <w:pPr>
                    <w:jc w:val="center"/>
                    <w:rPr>
                      <w:sz w:val="22"/>
                      <w:szCs w:val="22"/>
                    </w:rPr>
                  </w:pPr>
                  <w:r>
                    <w:rPr>
                      <w:sz w:val="22"/>
                      <w:szCs w:val="22"/>
                    </w:rPr>
                    <w:t>22.972,50</w:t>
                  </w:r>
                </w:p>
              </w:tc>
              <w:tc>
                <w:tcPr>
                  <w:tcW w:w="1704" w:type="dxa"/>
                  <w:tcBorders>
                    <w:top w:val="single" w:sz="4" w:space="0" w:color="00000A"/>
                    <w:left w:val="single" w:sz="4" w:space="0" w:color="00000A"/>
                    <w:bottom w:val="single" w:sz="4" w:space="0" w:color="00000A"/>
                    <w:right w:val="single" w:sz="4" w:space="0" w:color="00000A"/>
                  </w:tcBorders>
                </w:tcPr>
                <w:p w:rsidR="002E0EF8" w:rsidRPr="00E801C1" w:rsidRDefault="00E801C1" w:rsidP="00E801C1">
                  <w:pPr>
                    <w:jc w:val="center"/>
                    <w:rPr>
                      <w:color w:val="000000"/>
                      <w:sz w:val="22"/>
                      <w:szCs w:val="22"/>
                      <w:lang w:eastAsia="es-CO"/>
                    </w:rPr>
                  </w:pPr>
                  <w:r w:rsidRPr="00E801C1">
                    <w:rPr>
                      <w:color w:val="000000"/>
                      <w:sz w:val="22"/>
                      <w:szCs w:val="22"/>
                    </w:rPr>
                    <w:t>19.088,63</w:t>
                  </w:r>
                </w:p>
              </w:tc>
              <w:tc>
                <w:tcPr>
                  <w:tcW w:w="180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2E0EF8" w:rsidRPr="00E801C1" w:rsidRDefault="00E801C1" w:rsidP="00E801C1">
                  <w:pPr>
                    <w:jc w:val="center"/>
                    <w:rPr>
                      <w:color w:val="000000"/>
                      <w:sz w:val="22"/>
                      <w:szCs w:val="22"/>
                      <w:lang w:eastAsia="es-CO"/>
                    </w:rPr>
                  </w:pPr>
                  <w:r w:rsidRPr="00E801C1">
                    <w:rPr>
                      <w:color w:val="000000"/>
                      <w:sz w:val="22"/>
                      <w:szCs w:val="22"/>
                    </w:rPr>
                    <w:t>19.088,63</w:t>
                  </w:r>
                </w:p>
              </w:tc>
            </w:tr>
          </w:tbl>
          <w:p w:rsidR="0049373B" w:rsidRPr="00CD73F6" w:rsidRDefault="0049373B" w:rsidP="00F022D9">
            <w:pPr>
              <w:pStyle w:val="western"/>
              <w:rPr>
                <w:rFonts w:ascii="Times New Roman" w:hAnsi="Times New Roman" w:cs="Times New Roman"/>
                <w:b w:val="0"/>
                <w:bCs w:val="0"/>
                <w:color w:val="00000A"/>
                <w:sz w:val="22"/>
                <w:szCs w:val="22"/>
              </w:rPr>
            </w:pPr>
          </w:p>
          <w:p w:rsidR="00932A1E" w:rsidRPr="00CD73F6" w:rsidRDefault="00932A1E" w:rsidP="00932A1E">
            <w:pPr>
              <w:pStyle w:val="Standard"/>
              <w:numPr>
                <w:ilvl w:val="0"/>
                <w:numId w:val="3"/>
              </w:numPr>
              <w:jc w:val="both"/>
              <w:rPr>
                <w:b/>
                <w:sz w:val="22"/>
                <w:szCs w:val="22"/>
              </w:rPr>
            </w:pPr>
            <w:r w:rsidRPr="00CD73F6">
              <w:rPr>
                <w:b/>
                <w:sz w:val="22"/>
                <w:szCs w:val="22"/>
              </w:rPr>
              <w:t>Barrido Mecánico</w:t>
            </w:r>
          </w:p>
          <w:p w:rsidR="00F022D9" w:rsidRPr="00CD73F6" w:rsidRDefault="00F022D9" w:rsidP="00F022D9">
            <w:pPr>
              <w:pStyle w:val="Standard"/>
              <w:ind w:left="720"/>
              <w:jc w:val="both"/>
              <w:rPr>
                <w:b/>
                <w:sz w:val="22"/>
                <w:szCs w:val="22"/>
              </w:rPr>
            </w:pPr>
          </w:p>
          <w:tbl>
            <w:tblPr>
              <w:tblW w:w="7025" w:type="dxa"/>
              <w:jc w:val="center"/>
              <w:tblCellMar>
                <w:left w:w="10" w:type="dxa"/>
                <w:right w:w="10" w:type="dxa"/>
              </w:tblCellMar>
              <w:tblLook w:val="0000"/>
            </w:tblPr>
            <w:tblGrid>
              <w:gridCol w:w="2342"/>
              <w:gridCol w:w="1561"/>
              <w:gridCol w:w="1561"/>
              <w:gridCol w:w="1561"/>
            </w:tblGrid>
            <w:tr w:rsidR="00CF40CC" w:rsidRPr="00CD73F6" w:rsidTr="00CF40CC">
              <w:trPr>
                <w:trHeight w:val="900"/>
                <w:jc w:val="center"/>
              </w:trPr>
              <w:tc>
                <w:tcPr>
                  <w:tcW w:w="2342" w:type="dxa"/>
                  <w:tcBorders>
                    <w:top w:val="single" w:sz="4" w:space="0" w:color="00000A"/>
                    <w:left w:val="single" w:sz="4" w:space="0" w:color="00000A"/>
                    <w:bottom w:val="single" w:sz="4" w:space="0" w:color="00000A"/>
                    <w:right w:val="single" w:sz="4" w:space="0" w:color="00000A"/>
                  </w:tcBorders>
                  <w:vAlign w:val="center"/>
                </w:tcPr>
                <w:p w:rsidR="00CF40CC" w:rsidRPr="00CD73F6" w:rsidRDefault="00CF40CC" w:rsidP="00CF40CC">
                  <w:pPr>
                    <w:pStyle w:val="Standard"/>
                    <w:jc w:val="center"/>
                    <w:rPr>
                      <w:b/>
                      <w:bCs/>
                      <w:sz w:val="22"/>
                      <w:szCs w:val="22"/>
                      <w:lang w:val="es-CO" w:eastAsia="es-CO"/>
                    </w:rPr>
                  </w:pPr>
                  <w:r w:rsidRPr="00CD73F6">
                    <w:rPr>
                      <w:b/>
                      <w:bCs/>
                      <w:sz w:val="22"/>
                      <w:szCs w:val="22"/>
                      <w:lang w:val="es-CO" w:eastAsia="es-CO"/>
                    </w:rPr>
                    <w:t>Localidad</w:t>
                  </w:r>
                </w:p>
                <w:p w:rsidR="00CF40CC" w:rsidRPr="00CD73F6" w:rsidRDefault="00CF40CC" w:rsidP="00CF40CC">
                  <w:pPr>
                    <w:pStyle w:val="Standard"/>
                    <w:jc w:val="center"/>
                    <w:rPr>
                      <w:b/>
                      <w:bCs/>
                      <w:sz w:val="22"/>
                      <w:szCs w:val="22"/>
                      <w:lang w:val="es-CO" w:eastAsia="es-CO"/>
                    </w:rPr>
                  </w:pPr>
                  <w:r w:rsidRPr="00CD73F6">
                    <w:rPr>
                      <w:b/>
                      <w:bCs/>
                      <w:sz w:val="22"/>
                      <w:szCs w:val="22"/>
                      <w:lang w:val="es-CO" w:eastAsia="es-CO"/>
                    </w:rPr>
                    <w:t>Suba</w:t>
                  </w:r>
                </w:p>
              </w:tc>
              <w:tc>
                <w:tcPr>
                  <w:tcW w:w="1561" w:type="dxa"/>
                  <w:tcBorders>
                    <w:top w:val="single" w:sz="4" w:space="0" w:color="00000A"/>
                    <w:left w:val="single" w:sz="4" w:space="0" w:color="00000A"/>
                    <w:bottom w:val="single" w:sz="4" w:space="0" w:color="00000A"/>
                    <w:right w:val="single" w:sz="4" w:space="0" w:color="00000A"/>
                  </w:tcBorders>
                </w:tcPr>
                <w:p w:rsidR="00482D61" w:rsidRPr="00CD73F6" w:rsidRDefault="00482D61" w:rsidP="00482D61">
                  <w:pPr>
                    <w:pStyle w:val="Standard"/>
                    <w:jc w:val="center"/>
                    <w:rPr>
                      <w:b/>
                      <w:bCs/>
                      <w:sz w:val="22"/>
                      <w:szCs w:val="22"/>
                    </w:rPr>
                  </w:pPr>
                  <w:r w:rsidRPr="00CD73F6">
                    <w:rPr>
                      <w:b/>
                      <w:bCs/>
                      <w:sz w:val="22"/>
                      <w:szCs w:val="22"/>
                    </w:rPr>
                    <w:t>Km barrido mecánico</w:t>
                  </w:r>
                </w:p>
                <w:p w:rsidR="00CF40CC" w:rsidRPr="00CD73F6" w:rsidRDefault="00E801C1" w:rsidP="00482D61">
                  <w:pPr>
                    <w:pStyle w:val="Standard"/>
                    <w:jc w:val="center"/>
                    <w:rPr>
                      <w:b/>
                      <w:bCs/>
                      <w:sz w:val="22"/>
                      <w:szCs w:val="22"/>
                    </w:rPr>
                  </w:pPr>
                  <w:r>
                    <w:rPr>
                      <w:b/>
                      <w:bCs/>
                      <w:sz w:val="22"/>
                      <w:szCs w:val="22"/>
                    </w:rPr>
                    <w:t>Noviembre</w:t>
                  </w:r>
                </w:p>
              </w:tc>
              <w:tc>
                <w:tcPr>
                  <w:tcW w:w="1561" w:type="dxa"/>
                  <w:tcBorders>
                    <w:top w:val="single" w:sz="4" w:space="0" w:color="00000A"/>
                    <w:left w:val="single" w:sz="4" w:space="0" w:color="00000A"/>
                    <w:bottom w:val="single" w:sz="4" w:space="0" w:color="00000A"/>
                    <w:right w:val="single" w:sz="4" w:space="0" w:color="00000A"/>
                  </w:tcBorders>
                </w:tcPr>
                <w:p w:rsidR="00CF40CC" w:rsidRPr="00CD73F6" w:rsidRDefault="00CF40CC" w:rsidP="00CF40CC">
                  <w:pPr>
                    <w:pStyle w:val="Standard"/>
                    <w:jc w:val="center"/>
                    <w:rPr>
                      <w:b/>
                      <w:bCs/>
                      <w:sz w:val="22"/>
                      <w:szCs w:val="22"/>
                    </w:rPr>
                  </w:pPr>
                  <w:r w:rsidRPr="00CD73F6">
                    <w:rPr>
                      <w:b/>
                      <w:bCs/>
                      <w:sz w:val="22"/>
                      <w:szCs w:val="22"/>
                    </w:rPr>
                    <w:t>Km barrido mecánico</w:t>
                  </w:r>
                </w:p>
                <w:p w:rsidR="00CF40CC" w:rsidRPr="00CD73F6" w:rsidRDefault="00E801C1" w:rsidP="00CF40CC">
                  <w:pPr>
                    <w:pStyle w:val="Standard"/>
                    <w:jc w:val="center"/>
                    <w:rPr>
                      <w:b/>
                      <w:bCs/>
                      <w:sz w:val="22"/>
                      <w:szCs w:val="22"/>
                    </w:rPr>
                  </w:pPr>
                  <w:r>
                    <w:rPr>
                      <w:b/>
                      <w:bCs/>
                      <w:sz w:val="22"/>
                      <w:szCs w:val="22"/>
                    </w:rPr>
                    <w:t>Diciembre</w:t>
                  </w:r>
                </w:p>
              </w:tc>
              <w:tc>
                <w:tcPr>
                  <w:tcW w:w="156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CF40CC" w:rsidRPr="00CD73F6" w:rsidRDefault="00CF40CC" w:rsidP="00CF40CC">
                  <w:pPr>
                    <w:pStyle w:val="Standard"/>
                    <w:jc w:val="center"/>
                    <w:rPr>
                      <w:b/>
                      <w:bCs/>
                      <w:sz w:val="22"/>
                      <w:szCs w:val="22"/>
                    </w:rPr>
                  </w:pPr>
                  <w:r w:rsidRPr="00CD73F6">
                    <w:rPr>
                      <w:b/>
                      <w:bCs/>
                      <w:sz w:val="22"/>
                      <w:szCs w:val="22"/>
                    </w:rPr>
                    <w:t>Porcentaje</w:t>
                  </w:r>
                </w:p>
                <w:p w:rsidR="00CF40CC" w:rsidRPr="00CD73F6" w:rsidRDefault="00CF40CC" w:rsidP="00CF40CC">
                  <w:pPr>
                    <w:pStyle w:val="Standard"/>
                    <w:jc w:val="center"/>
                    <w:rPr>
                      <w:b/>
                      <w:bCs/>
                      <w:sz w:val="22"/>
                      <w:szCs w:val="22"/>
                    </w:rPr>
                  </w:pPr>
                  <w:r w:rsidRPr="00CD73F6">
                    <w:rPr>
                      <w:b/>
                      <w:bCs/>
                      <w:sz w:val="22"/>
                      <w:szCs w:val="22"/>
                    </w:rPr>
                    <w:t>Total, por localidad</w:t>
                  </w:r>
                </w:p>
              </w:tc>
            </w:tr>
            <w:tr w:rsidR="00CF40CC" w:rsidRPr="00CD73F6" w:rsidTr="00CF40CC">
              <w:trPr>
                <w:trHeight w:val="300"/>
                <w:jc w:val="center"/>
              </w:trPr>
              <w:tc>
                <w:tcPr>
                  <w:tcW w:w="2342" w:type="dxa"/>
                  <w:tcBorders>
                    <w:top w:val="single" w:sz="4" w:space="0" w:color="00000A"/>
                    <w:left w:val="single" w:sz="4" w:space="0" w:color="00000A"/>
                    <w:bottom w:val="single" w:sz="4" w:space="0" w:color="00000A"/>
                    <w:right w:val="single" w:sz="4" w:space="0" w:color="00000A"/>
                  </w:tcBorders>
                  <w:vAlign w:val="bottom"/>
                </w:tcPr>
                <w:p w:rsidR="00CF40CC" w:rsidRPr="00CD73F6" w:rsidRDefault="00CF40CC" w:rsidP="00CF40CC">
                  <w:pPr>
                    <w:pStyle w:val="Standard"/>
                    <w:jc w:val="center"/>
                    <w:rPr>
                      <w:b/>
                      <w:bCs/>
                      <w:color w:val="000000"/>
                      <w:sz w:val="22"/>
                      <w:szCs w:val="22"/>
                    </w:rPr>
                  </w:pPr>
                  <w:r w:rsidRPr="00CD73F6">
                    <w:rPr>
                      <w:b/>
                      <w:bCs/>
                      <w:color w:val="000000"/>
                      <w:sz w:val="22"/>
                      <w:szCs w:val="22"/>
                    </w:rPr>
                    <w:t>Total</w:t>
                  </w:r>
                </w:p>
              </w:tc>
              <w:tc>
                <w:tcPr>
                  <w:tcW w:w="1561" w:type="dxa"/>
                  <w:tcBorders>
                    <w:top w:val="single" w:sz="4" w:space="0" w:color="00000A"/>
                    <w:left w:val="single" w:sz="4" w:space="0" w:color="00000A"/>
                    <w:bottom w:val="single" w:sz="4" w:space="0" w:color="00000A"/>
                    <w:right w:val="single" w:sz="4" w:space="0" w:color="00000A"/>
                  </w:tcBorders>
                  <w:vAlign w:val="center"/>
                </w:tcPr>
                <w:p w:rsidR="00CF40CC" w:rsidRPr="00E801C1" w:rsidRDefault="00E801C1" w:rsidP="00CF40CC">
                  <w:pPr>
                    <w:spacing w:before="120" w:line="276" w:lineRule="auto"/>
                    <w:jc w:val="center"/>
                    <w:rPr>
                      <w:sz w:val="22"/>
                      <w:szCs w:val="22"/>
                    </w:rPr>
                  </w:pPr>
                  <w:r w:rsidRPr="00E801C1">
                    <w:rPr>
                      <w:iCs/>
                      <w:sz w:val="22"/>
                      <w:szCs w:val="22"/>
                      <w:lang w:val="es-ES"/>
                    </w:rPr>
                    <w:t>2.521,16</w:t>
                  </w:r>
                </w:p>
              </w:tc>
              <w:tc>
                <w:tcPr>
                  <w:tcW w:w="1561" w:type="dxa"/>
                  <w:tcBorders>
                    <w:top w:val="single" w:sz="4" w:space="0" w:color="00000A"/>
                    <w:left w:val="single" w:sz="4" w:space="0" w:color="00000A"/>
                    <w:bottom w:val="single" w:sz="4" w:space="0" w:color="00000A"/>
                    <w:right w:val="single" w:sz="4" w:space="0" w:color="00000A"/>
                  </w:tcBorders>
                  <w:vAlign w:val="bottom"/>
                </w:tcPr>
                <w:p w:rsidR="00CF40CC" w:rsidRPr="00E801C1" w:rsidRDefault="00E801C1" w:rsidP="00CF40CC">
                  <w:pPr>
                    <w:spacing w:before="120" w:line="276" w:lineRule="auto"/>
                    <w:jc w:val="center"/>
                    <w:rPr>
                      <w:iCs/>
                      <w:sz w:val="22"/>
                      <w:szCs w:val="22"/>
                      <w:lang w:val="es-ES"/>
                    </w:rPr>
                  </w:pPr>
                  <w:r w:rsidRPr="00E801C1">
                    <w:rPr>
                      <w:color w:val="000000"/>
                      <w:sz w:val="22"/>
                      <w:szCs w:val="22"/>
                    </w:rPr>
                    <w:t>4.153,78</w:t>
                  </w:r>
                </w:p>
              </w:tc>
              <w:tc>
                <w:tcPr>
                  <w:tcW w:w="156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CF40CC" w:rsidRPr="00E801C1" w:rsidRDefault="00E801C1" w:rsidP="00E801C1">
                  <w:pPr>
                    <w:jc w:val="center"/>
                    <w:rPr>
                      <w:color w:val="000000"/>
                      <w:sz w:val="22"/>
                      <w:szCs w:val="22"/>
                      <w:lang w:eastAsia="es-CO"/>
                    </w:rPr>
                  </w:pPr>
                  <w:r w:rsidRPr="00E801C1">
                    <w:rPr>
                      <w:color w:val="000000"/>
                      <w:sz w:val="22"/>
                      <w:szCs w:val="22"/>
                    </w:rPr>
                    <w:t>4.153,78</w:t>
                  </w:r>
                </w:p>
              </w:tc>
            </w:tr>
          </w:tbl>
          <w:p w:rsidR="00A9650F" w:rsidRDefault="00A9650F" w:rsidP="00932A1E">
            <w:pPr>
              <w:pStyle w:val="western"/>
              <w:jc w:val="center"/>
              <w:rPr>
                <w:rFonts w:ascii="Times New Roman" w:hAnsi="Times New Roman" w:cs="Times New Roman"/>
                <w:color w:val="auto"/>
                <w:sz w:val="22"/>
                <w:szCs w:val="22"/>
              </w:rPr>
            </w:pPr>
          </w:p>
          <w:p w:rsidR="00997AAD" w:rsidRPr="00CD73F6" w:rsidRDefault="00997AAD" w:rsidP="00932A1E">
            <w:pPr>
              <w:pStyle w:val="western"/>
              <w:jc w:val="center"/>
              <w:rPr>
                <w:rFonts w:ascii="Times New Roman" w:hAnsi="Times New Roman" w:cs="Times New Roman"/>
                <w:color w:val="auto"/>
                <w:sz w:val="22"/>
                <w:szCs w:val="22"/>
              </w:rPr>
            </w:pPr>
          </w:p>
          <w:p w:rsidR="00E51F89" w:rsidRDefault="00E51F89" w:rsidP="00932A1E">
            <w:pPr>
              <w:pStyle w:val="western"/>
              <w:jc w:val="center"/>
              <w:rPr>
                <w:rFonts w:ascii="Times New Roman" w:hAnsi="Times New Roman" w:cs="Times New Roman"/>
                <w:color w:val="auto"/>
                <w:sz w:val="22"/>
                <w:szCs w:val="22"/>
              </w:rPr>
            </w:pPr>
          </w:p>
          <w:p w:rsidR="00932A1E" w:rsidRPr="00CD73F6" w:rsidRDefault="00932A1E" w:rsidP="00932A1E">
            <w:pPr>
              <w:pStyle w:val="Standard"/>
              <w:numPr>
                <w:ilvl w:val="0"/>
                <w:numId w:val="3"/>
              </w:numPr>
              <w:jc w:val="both"/>
              <w:rPr>
                <w:b/>
                <w:sz w:val="22"/>
                <w:szCs w:val="22"/>
              </w:rPr>
            </w:pPr>
            <w:r w:rsidRPr="00CD73F6">
              <w:rPr>
                <w:b/>
                <w:sz w:val="22"/>
                <w:szCs w:val="22"/>
              </w:rPr>
              <w:t>Promedio de kilómetros de Barrido manual por operario</w:t>
            </w:r>
          </w:p>
          <w:p w:rsidR="000820E9" w:rsidRPr="00CD73F6" w:rsidRDefault="000820E9" w:rsidP="00932A1E">
            <w:pPr>
              <w:pStyle w:val="western"/>
              <w:jc w:val="center"/>
              <w:rPr>
                <w:rFonts w:ascii="Times New Roman" w:hAnsi="Times New Roman" w:cs="Times New Roman"/>
                <w:bCs w:val="0"/>
                <w:color w:val="00000A"/>
                <w:sz w:val="22"/>
                <w:szCs w:val="22"/>
              </w:rPr>
            </w:pP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2526"/>
              <w:gridCol w:w="1719"/>
              <w:gridCol w:w="1719"/>
              <w:gridCol w:w="1720"/>
              <w:gridCol w:w="1542"/>
            </w:tblGrid>
            <w:tr w:rsidR="00774F9B" w:rsidRPr="00CD73F6" w:rsidTr="00774F9B">
              <w:trPr>
                <w:trHeight w:val="305"/>
                <w:jc w:val="center"/>
              </w:trPr>
              <w:tc>
                <w:tcPr>
                  <w:tcW w:w="2526" w:type="dxa"/>
                  <w:shd w:val="clear" w:color="auto" w:fill="auto"/>
                  <w:tcMar>
                    <w:top w:w="0" w:type="dxa"/>
                    <w:left w:w="70" w:type="dxa"/>
                    <w:bottom w:w="0" w:type="dxa"/>
                    <w:right w:w="70" w:type="dxa"/>
                  </w:tcMar>
                </w:tcPr>
                <w:p w:rsidR="00774F9B" w:rsidRPr="00CD73F6" w:rsidRDefault="00774F9B" w:rsidP="00932A1E">
                  <w:pPr>
                    <w:pStyle w:val="Standard"/>
                    <w:jc w:val="center"/>
                    <w:rPr>
                      <w:b/>
                      <w:bCs/>
                      <w:sz w:val="22"/>
                      <w:szCs w:val="22"/>
                    </w:rPr>
                  </w:pPr>
                  <w:r w:rsidRPr="00CD73F6">
                    <w:rPr>
                      <w:b/>
                      <w:bCs/>
                      <w:sz w:val="22"/>
                      <w:szCs w:val="22"/>
                    </w:rPr>
                    <w:t xml:space="preserve">Periodo </w:t>
                  </w:r>
                </w:p>
              </w:tc>
              <w:tc>
                <w:tcPr>
                  <w:tcW w:w="1719" w:type="dxa"/>
                  <w:tcMar>
                    <w:top w:w="0" w:type="dxa"/>
                    <w:left w:w="70" w:type="dxa"/>
                    <w:bottom w:w="0" w:type="dxa"/>
                    <w:right w:w="70" w:type="dxa"/>
                  </w:tcMar>
                </w:tcPr>
                <w:p w:rsidR="00774F9B" w:rsidRPr="00CD73F6" w:rsidRDefault="00774F9B" w:rsidP="00932A1E">
                  <w:pPr>
                    <w:pStyle w:val="Standard"/>
                    <w:jc w:val="center"/>
                    <w:rPr>
                      <w:b/>
                      <w:bCs/>
                      <w:sz w:val="22"/>
                      <w:szCs w:val="22"/>
                    </w:rPr>
                  </w:pPr>
                  <w:r w:rsidRPr="00CD73F6">
                    <w:rPr>
                      <w:b/>
                      <w:bCs/>
                      <w:sz w:val="22"/>
                      <w:szCs w:val="22"/>
                    </w:rPr>
                    <w:t>Km de Barrido atendidos</w:t>
                  </w:r>
                </w:p>
              </w:tc>
              <w:tc>
                <w:tcPr>
                  <w:tcW w:w="1719" w:type="dxa"/>
                  <w:shd w:val="clear" w:color="auto" w:fill="auto"/>
                  <w:tcMar>
                    <w:top w:w="0" w:type="dxa"/>
                    <w:left w:w="70" w:type="dxa"/>
                    <w:bottom w:w="0" w:type="dxa"/>
                    <w:right w:w="70" w:type="dxa"/>
                  </w:tcMar>
                </w:tcPr>
                <w:p w:rsidR="00774F9B" w:rsidRPr="00CD73F6" w:rsidRDefault="00774F9B" w:rsidP="00932A1E">
                  <w:pPr>
                    <w:pStyle w:val="Standard"/>
                    <w:jc w:val="center"/>
                    <w:rPr>
                      <w:b/>
                      <w:bCs/>
                      <w:sz w:val="22"/>
                      <w:szCs w:val="22"/>
                    </w:rPr>
                  </w:pPr>
                  <w:r w:rsidRPr="00CD73F6">
                    <w:rPr>
                      <w:b/>
                      <w:bCs/>
                      <w:sz w:val="22"/>
                      <w:szCs w:val="22"/>
                    </w:rPr>
                    <w:t xml:space="preserve">Operarios de Barrido </w:t>
                  </w:r>
                </w:p>
              </w:tc>
              <w:tc>
                <w:tcPr>
                  <w:tcW w:w="1720" w:type="dxa"/>
                  <w:shd w:val="clear" w:color="auto" w:fill="auto"/>
                  <w:tcMar>
                    <w:top w:w="0" w:type="dxa"/>
                    <w:left w:w="70" w:type="dxa"/>
                    <w:bottom w:w="0" w:type="dxa"/>
                    <w:right w:w="70" w:type="dxa"/>
                  </w:tcMar>
                  <w:vAlign w:val="center"/>
                </w:tcPr>
                <w:p w:rsidR="00774F9B" w:rsidRPr="00CD73F6" w:rsidRDefault="00774F9B" w:rsidP="00932A1E">
                  <w:pPr>
                    <w:pStyle w:val="Standard"/>
                    <w:jc w:val="center"/>
                    <w:rPr>
                      <w:b/>
                      <w:bCs/>
                      <w:sz w:val="22"/>
                      <w:szCs w:val="22"/>
                    </w:rPr>
                  </w:pPr>
                  <w:r w:rsidRPr="00CD73F6">
                    <w:rPr>
                      <w:b/>
                      <w:bCs/>
                      <w:sz w:val="22"/>
                      <w:szCs w:val="22"/>
                    </w:rPr>
                    <w:t>Días laborados Periodo actual</w:t>
                  </w:r>
                </w:p>
              </w:tc>
              <w:tc>
                <w:tcPr>
                  <w:tcW w:w="1542" w:type="dxa"/>
                  <w:shd w:val="clear" w:color="auto" w:fill="auto"/>
                  <w:tcMar>
                    <w:top w:w="0" w:type="dxa"/>
                    <w:left w:w="70" w:type="dxa"/>
                    <w:bottom w:w="0" w:type="dxa"/>
                    <w:right w:w="70" w:type="dxa"/>
                  </w:tcMar>
                  <w:vAlign w:val="center"/>
                </w:tcPr>
                <w:p w:rsidR="00774F9B" w:rsidRPr="00CD73F6" w:rsidRDefault="00774F9B" w:rsidP="00932A1E">
                  <w:pPr>
                    <w:pStyle w:val="Standard"/>
                    <w:jc w:val="center"/>
                    <w:rPr>
                      <w:b/>
                      <w:bCs/>
                      <w:sz w:val="22"/>
                      <w:szCs w:val="22"/>
                    </w:rPr>
                  </w:pPr>
                  <w:r w:rsidRPr="00CD73F6">
                    <w:rPr>
                      <w:b/>
                      <w:bCs/>
                      <w:sz w:val="22"/>
                      <w:szCs w:val="22"/>
                    </w:rPr>
                    <w:t>Promedio KM por operario</w:t>
                  </w:r>
                </w:p>
              </w:tc>
            </w:tr>
            <w:tr w:rsidR="007A0415" w:rsidRPr="00CD73F6" w:rsidTr="00774F9B">
              <w:trPr>
                <w:trHeight w:val="300"/>
                <w:jc w:val="center"/>
              </w:trPr>
              <w:tc>
                <w:tcPr>
                  <w:tcW w:w="2526" w:type="dxa"/>
                  <w:shd w:val="clear" w:color="auto" w:fill="auto"/>
                  <w:tcMar>
                    <w:top w:w="0" w:type="dxa"/>
                    <w:left w:w="70" w:type="dxa"/>
                    <w:bottom w:w="0" w:type="dxa"/>
                    <w:right w:w="70" w:type="dxa"/>
                  </w:tcMar>
                  <w:vAlign w:val="center"/>
                </w:tcPr>
                <w:p w:rsidR="007A0415" w:rsidRPr="00CD73F6" w:rsidRDefault="00E801C1" w:rsidP="00C04075">
                  <w:pPr>
                    <w:jc w:val="center"/>
                    <w:rPr>
                      <w:b/>
                      <w:bCs/>
                      <w:sz w:val="22"/>
                      <w:szCs w:val="22"/>
                    </w:rPr>
                  </w:pPr>
                  <w:r>
                    <w:rPr>
                      <w:b/>
                      <w:bCs/>
                      <w:sz w:val="22"/>
                      <w:szCs w:val="22"/>
                    </w:rPr>
                    <w:t>Diciembre</w:t>
                  </w:r>
                </w:p>
              </w:tc>
              <w:tc>
                <w:tcPr>
                  <w:tcW w:w="1719" w:type="dxa"/>
                  <w:tcMar>
                    <w:top w:w="0" w:type="dxa"/>
                    <w:left w:w="70" w:type="dxa"/>
                    <w:bottom w:w="0" w:type="dxa"/>
                    <w:right w:w="70" w:type="dxa"/>
                  </w:tcMar>
                </w:tcPr>
                <w:p w:rsidR="007A0415" w:rsidRPr="00CD73F6" w:rsidRDefault="00E801C1" w:rsidP="00C04075">
                  <w:pPr>
                    <w:ind w:left="708" w:hanging="708"/>
                    <w:jc w:val="center"/>
                    <w:rPr>
                      <w:sz w:val="22"/>
                      <w:szCs w:val="22"/>
                    </w:rPr>
                  </w:pPr>
                  <w:r>
                    <w:rPr>
                      <w:sz w:val="22"/>
                      <w:szCs w:val="22"/>
                    </w:rPr>
                    <w:t>19</w:t>
                  </w:r>
                  <w:r w:rsidR="00B87055">
                    <w:rPr>
                      <w:sz w:val="22"/>
                      <w:szCs w:val="22"/>
                    </w:rPr>
                    <w:t>.</w:t>
                  </w:r>
                  <w:r>
                    <w:rPr>
                      <w:sz w:val="22"/>
                      <w:szCs w:val="22"/>
                    </w:rPr>
                    <w:t>088</w:t>
                  </w:r>
                  <w:r w:rsidR="00B87055">
                    <w:rPr>
                      <w:sz w:val="22"/>
                      <w:szCs w:val="22"/>
                    </w:rPr>
                    <w:t>,</w:t>
                  </w:r>
                  <w:r>
                    <w:rPr>
                      <w:sz w:val="22"/>
                      <w:szCs w:val="22"/>
                    </w:rPr>
                    <w:t>63</w:t>
                  </w:r>
                </w:p>
              </w:tc>
              <w:tc>
                <w:tcPr>
                  <w:tcW w:w="1719" w:type="dxa"/>
                  <w:shd w:val="clear" w:color="auto" w:fill="auto"/>
                  <w:tcMar>
                    <w:top w:w="0" w:type="dxa"/>
                    <w:left w:w="70" w:type="dxa"/>
                    <w:bottom w:w="0" w:type="dxa"/>
                    <w:right w:w="70" w:type="dxa"/>
                  </w:tcMar>
                  <w:vAlign w:val="center"/>
                </w:tcPr>
                <w:p w:rsidR="007A0415" w:rsidRPr="00CD73F6" w:rsidRDefault="00B53A41" w:rsidP="00B4330D">
                  <w:pPr>
                    <w:ind w:left="708" w:hanging="708"/>
                    <w:jc w:val="center"/>
                    <w:rPr>
                      <w:sz w:val="22"/>
                      <w:szCs w:val="22"/>
                    </w:rPr>
                  </w:pPr>
                  <w:r w:rsidRPr="00CD73F6">
                    <w:rPr>
                      <w:sz w:val="22"/>
                      <w:szCs w:val="22"/>
                    </w:rPr>
                    <w:t>18</w:t>
                  </w:r>
                  <w:r w:rsidR="00E801C1">
                    <w:rPr>
                      <w:sz w:val="22"/>
                      <w:szCs w:val="22"/>
                    </w:rPr>
                    <w:t>9</w:t>
                  </w:r>
                </w:p>
              </w:tc>
              <w:tc>
                <w:tcPr>
                  <w:tcW w:w="1720" w:type="dxa"/>
                  <w:shd w:val="clear" w:color="auto" w:fill="auto"/>
                  <w:tcMar>
                    <w:top w:w="0" w:type="dxa"/>
                    <w:left w:w="70" w:type="dxa"/>
                    <w:bottom w:w="0" w:type="dxa"/>
                    <w:right w:w="70" w:type="dxa"/>
                  </w:tcMar>
                  <w:vAlign w:val="center"/>
                </w:tcPr>
                <w:p w:rsidR="007A0415" w:rsidRPr="00CD73F6" w:rsidRDefault="00E801C1" w:rsidP="00C04075">
                  <w:pPr>
                    <w:ind w:left="708" w:hanging="708"/>
                    <w:jc w:val="center"/>
                    <w:rPr>
                      <w:sz w:val="22"/>
                      <w:szCs w:val="22"/>
                    </w:rPr>
                  </w:pPr>
                  <w:r>
                    <w:rPr>
                      <w:sz w:val="22"/>
                      <w:szCs w:val="22"/>
                    </w:rPr>
                    <w:t>26</w:t>
                  </w:r>
                </w:p>
              </w:tc>
              <w:tc>
                <w:tcPr>
                  <w:tcW w:w="1542" w:type="dxa"/>
                  <w:shd w:val="clear" w:color="auto" w:fill="auto"/>
                  <w:tcMar>
                    <w:top w:w="0" w:type="dxa"/>
                    <w:left w:w="70" w:type="dxa"/>
                    <w:bottom w:w="0" w:type="dxa"/>
                    <w:right w:w="70" w:type="dxa"/>
                  </w:tcMar>
                  <w:vAlign w:val="center"/>
                </w:tcPr>
                <w:p w:rsidR="007A0415" w:rsidRPr="00CD73F6" w:rsidRDefault="00E801C1" w:rsidP="00C04075">
                  <w:pPr>
                    <w:ind w:left="708" w:hanging="708"/>
                    <w:jc w:val="center"/>
                    <w:rPr>
                      <w:sz w:val="22"/>
                      <w:szCs w:val="22"/>
                    </w:rPr>
                  </w:pPr>
                  <w:r>
                    <w:rPr>
                      <w:sz w:val="22"/>
                      <w:szCs w:val="22"/>
                    </w:rPr>
                    <w:t>3,88</w:t>
                  </w:r>
                </w:p>
              </w:tc>
            </w:tr>
          </w:tbl>
          <w:p w:rsidR="00A9650F" w:rsidRDefault="00A9650F" w:rsidP="00A9650F">
            <w:pPr>
              <w:pStyle w:val="Standard"/>
              <w:ind w:left="720"/>
              <w:rPr>
                <w:b/>
                <w:sz w:val="22"/>
                <w:szCs w:val="22"/>
              </w:rPr>
            </w:pPr>
          </w:p>
          <w:p w:rsidR="005701F6" w:rsidRDefault="005701F6" w:rsidP="00A9650F">
            <w:pPr>
              <w:pStyle w:val="Standard"/>
              <w:ind w:left="720"/>
              <w:rPr>
                <w:b/>
                <w:sz w:val="22"/>
                <w:szCs w:val="22"/>
              </w:rPr>
            </w:pPr>
          </w:p>
          <w:p w:rsidR="005701F6" w:rsidRPr="00CD73F6" w:rsidRDefault="005701F6" w:rsidP="00A9650F">
            <w:pPr>
              <w:pStyle w:val="Standard"/>
              <w:ind w:left="720"/>
              <w:rPr>
                <w:b/>
                <w:sz w:val="22"/>
                <w:szCs w:val="22"/>
              </w:rPr>
            </w:pPr>
          </w:p>
          <w:p w:rsidR="00932A1E" w:rsidRPr="00E51F89" w:rsidRDefault="00932A1E" w:rsidP="00EB41F2">
            <w:pPr>
              <w:pStyle w:val="Standard"/>
              <w:numPr>
                <w:ilvl w:val="0"/>
                <w:numId w:val="3"/>
              </w:numPr>
              <w:rPr>
                <w:b/>
                <w:sz w:val="22"/>
                <w:szCs w:val="22"/>
              </w:rPr>
            </w:pPr>
            <w:r w:rsidRPr="00E51F89">
              <w:rPr>
                <w:b/>
                <w:sz w:val="22"/>
                <w:szCs w:val="22"/>
              </w:rPr>
              <w:t>Solicitudes atendidas por arrojo de residuos mixtos clandestinos</w:t>
            </w:r>
            <w:r w:rsidR="00F022D9" w:rsidRPr="00E51F89">
              <w:rPr>
                <w:b/>
                <w:sz w:val="22"/>
                <w:szCs w:val="22"/>
              </w:rPr>
              <w:t>*</w:t>
            </w:r>
          </w:p>
          <w:p w:rsidR="00F022D9" w:rsidRPr="00CD73F6" w:rsidRDefault="00F022D9" w:rsidP="00F022D9">
            <w:pPr>
              <w:pStyle w:val="Standard"/>
              <w:ind w:left="720"/>
              <w:rPr>
                <w:b/>
                <w:sz w:val="22"/>
                <w:szCs w:val="22"/>
              </w:rPr>
            </w:pPr>
          </w:p>
          <w:tbl>
            <w:tblPr>
              <w:tblW w:w="10086" w:type="dxa"/>
              <w:jc w:val="center"/>
              <w:tblCellMar>
                <w:left w:w="10" w:type="dxa"/>
                <w:right w:w="10" w:type="dxa"/>
              </w:tblCellMar>
              <w:tblLook w:val="0000"/>
            </w:tblPr>
            <w:tblGrid>
              <w:gridCol w:w="2554"/>
              <w:gridCol w:w="1366"/>
              <w:gridCol w:w="1365"/>
              <w:gridCol w:w="1372"/>
              <w:gridCol w:w="1722"/>
              <w:gridCol w:w="1707"/>
            </w:tblGrid>
            <w:tr w:rsidR="00932A1E" w:rsidRPr="00CD73F6" w:rsidTr="001F0909">
              <w:trPr>
                <w:trHeight w:val="557"/>
                <w:jc w:val="center"/>
              </w:trPr>
              <w:tc>
                <w:tcPr>
                  <w:tcW w:w="2554" w:type="dxa"/>
                  <w:tcBorders>
                    <w:top w:val="single" w:sz="4" w:space="0" w:color="00000A"/>
                    <w:left w:val="single" w:sz="4" w:space="0" w:color="00000A"/>
                    <w:bottom w:val="single" w:sz="4" w:space="0" w:color="auto"/>
                    <w:right w:val="single" w:sz="4" w:space="0" w:color="00000A"/>
                  </w:tcBorders>
                  <w:shd w:val="clear" w:color="auto" w:fill="auto"/>
                  <w:tcMar>
                    <w:top w:w="0" w:type="dxa"/>
                    <w:left w:w="70" w:type="dxa"/>
                    <w:bottom w:w="0" w:type="dxa"/>
                    <w:right w:w="70" w:type="dxa"/>
                  </w:tcMar>
                  <w:vAlign w:val="center"/>
                </w:tcPr>
                <w:p w:rsidR="00932A1E" w:rsidRPr="00CD73F6" w:rsidRDefault="00083CDA" w:rsidP="00932A1E">
                  <w:pPr>
                    <w:pStyle w:val="Standard"/>
                    <w:jc w:val="center"/>
                    <w:rPr>
                      <w:b/>
                      <w:bCs/>
                      <w:color w:val="000000"/>
                      <w:sz w:val="22"/>
                      <w:szCs w:val="22"/>
                    </w:rPr>
                  </w:pPr>
                  <w:r w:rsidRPr="00CD73F6">
                    <w:rPr>
                      <w:b/>
                      <w:bCs/>
                      <w:color w:val="000000"/>
                      <w:sz w:val="22"/>
                      <w:szCs w:val="22"/>
                    </w:rPr>
                    <w:t>Solicitud</w:t>
                  </w:r>
                </w:p>
              </w:tc>
              <w:tc>
                <w:tcPr>
                  <w:tcW w:w="1366" w:type="dxa"/>
                  <w:tcBorders>
                    <w:top w:val="single" w:sz="4" w:space="0" w:color="00000A"/>
                    <w:bottom w:val="single" w:sz="4" w:space="0" w:color="auto"/>
                    <w:right w:val="single" w:sz="4" w:space="0" w:color="00000A"/>
                  </w:tcBorders>
                  <w:shd w:val="clear" w:color="auto" w:fill="auto"/>
                  <w:tcMar>
                    <w:top w:w="0" w:type="dxa"/>
                    <w:left w:w="70" w:type="dxa"/>
                    <w:bottom w:w="0" w:type="dxa"/>
                    <w:right w:w="70" w:type="dxa"/>
                  </w:tcMar>
                  <w:vAlign w:val="center"/>
                </w:tcPr>
                <w:p w:rsidR="00932A1E" w:rsidRPr="00CD73F6" w:rsidRDefault="00932A1E" w:rsidP="00932A1E">
                  <w:pPr>
                    <w:pStyle w:val="Standard"/>
                    <w:jc w:val="center"/>
                    <w:rPr>
                      <w:b/>
                      <w:bCs/>
                      <w:color w:val="000000"/>
                      <w:sz w:val="22"/>
                      <w:szCs w:val="22"/>
                    </w:rPr>
                  </w:pPr>
                  <w:r w:rsidRPr="00CD73F6">
                    <w:rPr>
                      <w:b/>
                      <w:bCs/>
                      <w:color w:val="000000"/>
                      <w:sz w:val="22"/>
                      <w:szCs w:val="22"/>
                    </w:rPr>
                    <w:t>Cantidad de solicitudes recibidas</w:t>
                  </w:r>
                </w:p>
              </w:tc>
              <w:tc>
                <w:tcPr>
                  <w:tcW w:w="1365" w:type="dxa"/>
                  <w:tcBorders>
                    <w:top w:val="single" w:sz="4" w:space="0" w:color="00000A"/>
                    <w:bottom w:val="single" w:sz="4" w:space="0" w:color="auto"/>
                    <w:right w:val="single" w:sz="4" w:space="0" w:color="00000A"/>
                  </w:tcBorders>
                  <w:shd w:val="clear" w:color="auto" w:fill="auto"/>
                  <w:tcMar>
                    <w:top w:w="0" w:type="dxa"/>
                    <w:left w:w="70" w:type="dxa"/>
                    <w:bottom w:w="0" w:type="dxa"/>
                    <w:right w:w="70" w:type="dxa"/>
                  </w:tcMar>
                  <w:vAlign w:val="center"/>
                </w:tcPr>
                <w:p w:rsidR="00932A1E" w:rsidRPr="00CD73F6" w:rsidRDefault="00932A1E" w:rsidP="00932A1E">
                  <w:pPr>
                    <w:pStyle w:val="Standard"/>
                    <w:jc w:val="center"/>
                    <w:rPr>
                      <w:b/>
                      <w:bCs/>
                      <w:color w:val="000000"/>
                      <w:sz w:val="22"/>
                      <w:szCs w:val="22"/>
                    </w:rPr>
                  </w:pPr>
                  <w:r w:rsidRPr="00CD73F6">
                    <w:rPr>
                      <w:b/>
                      <w:bCs/>
                      <w:color w:val="000000"/>
                      <w:sz w:val="22"/>
                      <w:szCs w:val="22"/>
                    </w:rPr>
                    <w:t>Cantidad de solicitudes atendidas</w:t>
                  </w:r>
                </w:p>
              </w:tc>
              <w:tc>
                <w:tcPr>
                  <w:tcW w:w="1372" w:type="dxa"/>
                  <w:tcBorders>
                    <w:top w:val="single" w:sz="4" w:space="0" w:color="00000A"/>
                    <w:bottom w:val="single" w:sz="4" w:space="0" w:color="auto"/>
                    <w:right w:val="single" w:sz="4" w:space="0" w:color="00000A"/>
                  </w:tcBorders>
                  <w:shd w:val="clear" w:color="auto" w:fill="auto"/>
                  <w:tcMar>
                    <w:top w:w="0" w:type="dxa"/>
                    <w:left w:w="70" w:type="dxa"/>
                    <w:bottom w:w="0" w:type="dxa"/>
                    <w:right w:w="70" w:type="dxa"/>
                  </w:tcMar>
                  <w:vAlign w:val="center"/>
                </w:tcPr>
                <w:p w:rsidR="00932A1E" w:rsidRPr="00CD73F6" w:rsidRDefault="00932A1E" w:rsidP="00932A1E">
                  <w:pPr>
                    <w:pStyle w:val="Standard"/>
                    <w:jc w:val="center"/>
                    <w:rPr>
                      <w:b/>
                      <w:bCs/>
                      <w:color w:val="000000"/>
                      <w:sz w:val="22"/>
                      <w:szCs w:val="22"/>
                    </w:rPr>
                  </w:pPr>
                  <w:r w:rsidRPr="00CD73F6">
                    <w:rPr>
                      <w:b/>
                      <w:bCs/>
                      <w:color w:val="000000"/>
                      <w:sz w:val="22"/>
                      <w:szCs w:val="22"/>
                    </w:rPr>
                    <w:t>Solicitudes pendientes por atender</w:t>
                  </w:r>
                </w:p>
              </w:tc>
              <w:tc>
                <w:tcPr>
                  <w:tcW w:w="1722" w:type="dxa"/>
                  <w:tcBorders>
                    <w:top w:val="single" w:sz="4" w:space="0" w:color="00000A"/>
                    <w:bottom w:val="single" w:sz="4" w:space="0" w:color="auto"/>
                    <w:right w:val="single" w:sz="4" w:space="0" w:color="00000A"/>
                  </w:tcBorders>
                  <w:shd w:val="clear" w:color="auto" w:fill="auto"/>
                  <w:tcMar>
                    <w:top w:w="0" w:type="dxa"/>
                    <w:left w:w="70" w:type="dxa"/>
                    <w:bottom w:w="0" w:type="dxa"/>
                    <w:right w:w="70" w:type="dxa"/>
                  </w:tcMar>
                  <w:vAlign w:val="center"/>
                </w:tcPr>
                <w:p w:rsidR="00932A1E" w:rsidRPr="00CD73F6" w:rsidRDefault="00932A1E" w:rsidP="00932A1E">
                  <w:pPr>
                    <w:pStyle w:val="Standard"/>
                    <w:jc w:val="center"/>
                    <w:rPr>
                      <w:b/>
                      <w:bCs/>
                      <w:color w:val="000000"/>
                      <w:sz w:val="22"/>
                      <w:szCs w:val="22"/>
                    </w:rPr>
                  </w:pPr>
                  <w:r w:rsidRPr="00CD73F6">
                    <w:rPr>
                      <w:b/>
                      <w:bCs/>
                      <w:color w:val="000000"/>
                      <w:sz w:val="22"/>
                      <w:szCs w:val="22"/>
                    </w:rPr>
                    <w:t>Porcentaje de solicitudes pendientes por atender</w:t>
                  </w:r>
                </w:p>
              </w:tc>
              <w:tc>
                <w:tcPr>
                  <w:tcW w:w="1707" w:type="dxa"/>
                  <w:tcBorders>
                    <w:top w:val="single" w:sz="4" w:space="0" w:color="00000A"/>
                    <w:bottom w:val="single" w:sz="4" w:space="0" w:color="auto"/>
                    <w:right w:val="single" w:sz="4" w:space="0" w:color="00000A"/>
                  </w:tcBorders>
                  <w:shd w:val="clear" w:color="auto" w:fill="auto"/>
                  <w:tcMar>
                    <w:top w:w="0" w:type="dxa"/>
                    <w:left w:w="70" w:type="dxa"/>
                    <w:bottom w:w="0" w:type="dxa"/>
                    <w:right w:w="70" w:type="dxa"/>
                  </w:tcMar>
                  <w:vAlign w:val="center"/>
                </w:tcPr>
                <w:p w:rsidR="00932A1E" w:rsidRPr="00CD73F6" w:rsidRDefault="00932A1E" w:rsidP="00932A1E">
                  <w:pPr>
                    <w:pStyle w:val="Standard"/>
                    <w:jc w:val="center"/>
                    <w:rPr>
                      <w:b/>
                      <w:bCs/>
                      <w:color w:val="000000"/>
                      <w:sz w:val="22"/>
                      <w:szCs w:val="22"/>
                    </w:rPr>
                  </w:pPr>
                  <w:r w:rsidRPr="00CD73F6">
                    <w:rPr>
                      <w:b/>
                      <w:bCs/>
                      <w:color w:val="000000"/>
                      <w:sz w:val="22"/>
                      <w:szCs w:val="22"/>
                    </w:rPr>
                    <w:t>Porcentaje de solicitudes por localidad</w:t>
                  </w:r>
                </w:p>
              </w:tc>
            </w:tr>
          </w:tbl>
          <w:p w:rsidR="007131DA" w:rsidRPr="00CD73F6" w:rsidRDefault="007131DA" w:rsidP="007131DA">
            <w:pPr>
              <w:pStyle w:val="Standard"/>
              <w:jc w:val="both"/>
              <w:rPr>
                <w:sz w:val="22"/>
                <w:szCs w:val="22"/>
              </w:rPr>
            </w:pPr>
          </w:p>
          <w:p w:rsidR="00F022D9" w:rsidRPr="00CD73F6" w:rsidRDefault="00F022D9" w:rsidP="00F022D9">
            <w:pPr>
              <w:pStyle w:val="Textocomentario"/>
              <w:rPr>
                <w:sz w:val="22"/>
                <w:szCs w:val="22"/>
              </w:rPr>
            </w:pPr>
            <w:r w:rsidRPr="00CD73F6">
              <w:rPr>
                <w:sz w:val="22"/>
                <w:szCs w:val="22"/>
              </w:rPr>
              <w:t>* No se tiene información en el informe del concesionario.</w:t>
            </w:r>
            <w:r w:rsidR="00F60063" w:rsidRPr="00CD73F6">
              <w:rPr>
                <w:sz w:val="22"/>
                <w:szCs w:val="22"/>
              </w:rPr>
              <w:t xml:space="preserve"> Toda vez que se encuentra dentro de la adición 01 de 2018</w:t>
            </w:r>
          </w:p>
          <w:p w:rsidR="00F022D9" w:rsidRDefault="00F022D9" w:rsidP="007131DA">
            <w:pPr>
              <w:pStyle w:val="Standard"/>
              <w:jc w:val="both"/>
              <w:rPr>
                <w:sz w:val="22"/>
                <w:szCs w:val="22"/>
              </w:rPr>
            </w:pPr>
          </w:p>
          <w:p w:rsidR="00932A1E" w:rsidRPr="00E51F89" w:rsidRDefault="00932A1E" w:rsidP="00B64C1B">
            <w:pPr>
              <w:pStyle w:val="Standard"/>
              <w:numPr>
                <w:ilvl w:val="0"/>
                <w:numId w:val="45"/>
              </w:numPr>
              <w:jc w:val="both"/>
              <w:rPr>
                <w:b/>
                <w:sz w:val="22"/>
                <w:szCs w:val="22"/>
              </w:rPr>
            </w:pPr>
            <w:r w:rsidRPr="00E51F89">
              <w:rPr>
                <w:b/>
                <w:sz w:val="22"/>
                <w:szCs w:val="22"/>
              </w:rPr>
              <w:t>Solicitudes de escombros atendidas por localidad</w:t>
            </w:r>
            <w:r w:rsidR="00F022D9" w:rsidRPr="00E51F89">
              <w:rPr>
                <w:b/>
                <w:sz w:val="22"/>
                <w:szCs w:val="22"/>
              </w:rPr>
              <w:t>*</w:t>
            </w:r>
          </w:p>
          <w:p w:rsidR="00FC247C" w:rsidRPr="00CD73F6" w:rsidRDefault="00FC247C" w:rsidP="00FC247C">
            <w:pPr>
              <w:pStyle w:val="Standard"/>
              <w:ind w:left="720"/>
              <w:jc w:val="both"/>
              <w:rPr>
                <w:b/>
                <w:sz w:val="22"/>
                <w:szCs w:val="22"/>
              </w:rPr>
            </w:pPr>
          </w:p>
          <w:p w:rsidR="00932A1E" w:rsidRPr="00CD73F6" w:rsidRDefault="00932A1E" w:rsidP="00932A1E">
            <w:pPr>
              <w:pStyle w:val="Standard"/>
              <w:ind w:left="720"/>
              <w:rPr>
                <w:sz w:val="22"/>
                <w:szCs w:val="22"/>
              </w:rPr>
            </w:pPr>
          </w:p>
          <w:tbl>
            <w:tblPr>
              <w:tblW w:w="9953" w:type="dxa"/>
              <w:jc w:val="center"/>
              <w:tblCellMar>
                <w:left w:w="10" w:type="dxa"/>
                <w:right w:w="10" w:type="dxa"/>
              </w:tblCellMar>
              <w:tblLook w:val="0000"/>
            </w:tblPr>
            <w:tblGrid>
              <w:gridCol w:w="2453"/>
              <w:gridCol w:w="1118"/>
              <w:gridCol w:w="1407"/>
              <w:gridCol w:w="1409"/>
              <w:gridCol w:w="1819"/>
              <w:gridCol w:w="1747"/>
            </w:tblGrid>
            <w:tr w:rsidR="00932A1E" w:rsidRPr="00CD73F6" w:rsidTr="004C02E3">
              <w:trPr>
                <w:trHeight w:val="900"/>
                <w:jc w:val="center"/>
              </w:trPr>
              <w:tc>
                <w:tcPr>
                  <w:tcW w:w="245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932A1E" w:rsidRPr="00CD73F6" w:rsidRDefault="00083CDA" w:rsidP="00932A1E">
                  <w:pPr>
                    <w:pStyle w:val="Standard"/>
                    <w:jc w:val="center"/>
                    <w:rPr>
                      <w:b/>
                      <w:bCs/>
                      <w:color w:val="000000"/>
                      <w:sz w:val="22"/>
                      <w:szCs w:val="22"/>
                    </w:rPr>
                  </w:pPr>
                  <w:r w:rsidRPr="00CD73F6">
                    <w:rPr>
                      <w:b/>
                      <w:bCs/>
                      <w:color w:val="000000"/>
                      <w:sz w:val="22"/>
                      <w:szCs w:val="22"/>
                    </w:rPr>
                    <w:t>Solicitud</w:t>
                  </w:r>
                </w:p>
              </w:tc>
              <w:tc>
                <w:tcPr>
                  <w:tcW w:w="111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932A1E" w:rsidRPr="00CD73F6" w:rsidRDefault="00932A1E" w:rsidP="00932A1E">
                  <w:pPr>
                    <w:pStyle w:val="Standard"/>
                    <w:jc w:val="center"/>
                    <w:rPr>
                      <w:b/>
                      <w:bCs/>
                      <w:color w:val="000000"/>
                      <w:sz w:val="22"/>
                      <w:szCs w:val="22"/>
                    </w:rPr>
                  </w:pPr>
                  <w:r w:rsidRPr="00CD73F6">
                    <w:rPr>
                      <w:b/>
                      <w:bCs/>
                      <w:color w:val="000000"/>
                      <w:sz w:val="22"/>
                      <w:szCs w:val="22"/>
                    </w:rPr>
                    <w:t>Cantidad de solicitudes recibidas</w:t>
                  </w:r>
                </w:p>
              </w:tc>
              <w:tc>
                <w:tcPr>
                  <w:tcW w:w="1407"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932A1E" w:rsidRPr="00CD73F6" w:rsidRDefault="00932A1E" w:rsidP="00932A1E">
                  <w:pPr>
                    <w:pStyle w:val="Standard"/>
                    <w:jc w:val="center"/>
                    <w:rPr>
                      <w:b/>
                      <w:bCs/>
                      <w:color w:val="000000"/>
                      <w:sz w:val="22"/>
                      <w:szCs w:val="22"/>
                    </w:rPr>
                  </w:pPr>
                  <w:r w:rsidRPr="00CD73F6">
                    <w:rPr>
                      <w:b/>
                      <w:bCs/>
                      <w:color w:val="000000"/>
                      <w:sz w:val="22"/>
                      <w:szCs w:val="22"/>
                    </w:rPr>
                    <w:t>Cantidad de solicitudes atendidas</w:t>
                  </w:r>
                </w:p>
              </w:tc>
              <w:tc>
                <w:tcPr>
                  <w:tcW w:w="1409"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932A1E" w:rsidRPr="00CD73F6" w:rsidRDefault="00932A1E" w:rsidP="00932A1E">
                  <w:pPr>
                    <w:pStyle w:val="Standard"/>
                    <w:jc w:val="center"/>
                    <w:rPr>
                      <w:b/>
                      <w:bCs/>
                      <w:color w:val="000000"/>
                      <w:sz w:val="22"/>
                      <w:szCs w:val="22"/>
                    </w:rPr>
                  </w:pPr>
                  <w:r w:rsidRPr="00CD73F6">
                    <w:rPr>
                      <w:b/>
                      <w:bCs/>
                      <w:color w:val="000000"/>
                      <w:sz w:val="22"/>
                      <w:szCs w:val="22"/>
                    </w:rPr>
                    <w:t>Solicitudes pendientes por atender</w:t>
                  </w:r>
                </w:p>
              </w:tc>
              <w:tc>
                <w:tcPr>
                  <w:tcW w:w="1819"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932A1E" w:rsidRPr="00CD73F6" w:rsidRDefault="00932A1E" w:rsidP="00932A1E">
                  <w:pPr>
                    <w:pStyle w:val="Standard"/>
                    <w:jc w:val="center"/>
                    <w:rPr>
                      <w:b/>
                      <w:bCs/>
                      <w:color w:val="000000"/>
                      <w:sz w:val="22"/>
                      <w:szCs w:val="22"/>
                    </w:rPr>
                  </w:pPr>
                  <w:r w:rsidRPr="00CD73F6">
                    <w:rPr>
                      <w:b/>
                      <w:bCs/>
                      <w:color w:val="000000"/>
                      <w:sz w:val="22"/>
                      <w:szCs w:val="22"/>
                    </w:rPr>
                    <w:t>Porcentaje de solicitudes pendientes por atender</w:t>
                  </w:r>
                </w:p>
              </w:tc>
              <w:tc>
                <w:tcPr>
                  <w:tcW w:w="1747"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932A1E" w:rsidRPr="00CD73F6" w:rsidRDefault="00932A1E" w:rsidP="00932A1E">
                  <w:pPr>
                    <w:pStyle w:val="Standard"/>
                    <w:jc w:val="center"/>
                    <w:rPr>
                      <w:b/>
                      <w:bCs/>
                      <w:color w:val="000000"/>
                      <w:sz w:val="22"/>
                      <w:szCs w:val="22"/>
                    </w:rPr>
                  </w:pPr>
                  <w:r w:rsidRPr="00CD73F6">
                    <w:rPr>
                      <w:b/>
                      <w:bCs/>
                      <w:color w:val="000000"/>
                      <w:sz w:val="22"/>
                      <w:szCs w:val="22"/>
                    </w:rPr>
                    <w:t>Porcentaje de atención por localidad</w:t>
                  </w:r>
                </w:p>
              </w:tc>
            </w:tr>
            <w:tr w:rsidR="006331D7" w:rsidRPr="00CD73F6" w:rsidTr="00BD6C3D">
              <w:trPr>
                <w:trHeight w:val="552"/>
                <w:jc w:val="center"/>
              </w:trPr>
              <w:tc>
                <w:tcPr>
                  <w:tcW w:w="245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6331D7" w:rsidRPr="00CD73F6" w:rsidRDefault="0003632D" w:rsidP="00932A1E">
                  <w:pPr>
                    <w:pStyle w:val="Standard"/>
                    <w:jc w:val="center"/>
                    <w:rPr>
                      <w:bCs/>
                      <w:color w:val="000000"/>
                      <w:sz w:val="22"/>
                      <w:szCs w:val="22"/>
                    </w:rPr>
                  </w:pPr>
                  <w:r w:rsidRPr="00CD73F6">
                    <w:rPr>
                      <w:bCs/>
                      <w:color w:val="000000"/>
                      <w:sz w:val="22"/>
                      <w:szCs w:val="22"/>
                    </w:rPr>
                    <w:t>Total,</w:t>
                  </w:r>
                  <w:r w:rsidR="006331D7" w:rsidRPr="00CD73F6">
                    <w:rPr>
                      <w:bCs/>
                      <w:color w:val="000000"/>
                      <w:sz w:val="22"/>
                      <w:szCs w:val="22"/>
                    </w:rPr>
                    <w:t xml:space="preserve"> de solicitudes</w:t>
                  </w:r>
                </w:p>
              </w:tc>
              <w:tc>
                <w:tcPr>
                  <w:tcW w:w="1118"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6331D7" w:rsidRPr="00CD73F6" w:rsidRDefault="00E51F89" w:rsidP="00932A1E">
                  <w:pPr>
                    <w:pStyle w:val="Standard"/>
                    <w:jc w:val="center"/>
                    <w:rPr>
                      <w:bCs/>
                      <w:color w:val="000000"/>
                      <w:sz w:val="22"/>
                      <w:szCs w:val="22"/>
                    </w:rPr>
                  </w:pPr>
                  <w:r>
                    <w:rPr>
                      <w:bCs/>
                      <w:color w:val="000000"/>
                      <w:sz w:val="22"/>
                      <w:szCs w:val="22"/>
                    </w:rPr>
                    <w:t>142</w:t>
                  </w:r>
                </w:p>
              </w:tc>
              <w:tc>
                <w:tcPr>
                  <w:tcW w:w="1407"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6331D7" w:rsidRPr="00CD73F6" w:rsidRDefault="00E51F89" w:rsidP="00E51F89">
                  <w:pPr>
                    <w:pStyle w:val="Standard"/>
                    <w:rPr>
                      <w:bCs/>
                      <w:color w:val="000000"/>
                      <w:sz w:val="22"/>
                      <w:szCs w:val="22"/>
                    </w:rPr>
                  </w:pPr>
                  <w:r>
                    <w:rPr>
                      <w:bCs/>
                      <w:color w:val="000000"/>
                      <w:sz w:val="22"/>
                      <w:szCs w:val="22"/>
                    </w:rPr>
                    <w:t>Sin información</w:t>
                  </w:r>
                </w:p>
              </w:tc>
              <w:tc>
                <w:tcPr>
                  <w:tcW w:w="1409"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6331D7" w:rsidRPr="00CD73F6" w:rsidRDefault="00E51F89" w:rsidP="00932A1E">
                  <w:pPr>
                    <w:pStyle w:val="Standard"/>
                    <w:jc w:val="center"/>
                    <w:rPr>
                      <w:bCs/>
                      <w:color w:val="000000"/>
                      <w:sz w:val="22"/>
                      <w:szCs w:val="22"/>
                    </w:rPr>
                  </w:pPr>
                  <w:r>
                    <w:rPr>
                      <w:bCs/>
                      <w:color w:val="000000"/>
                      <w:sz w:val="22"/>
                      <w:szCs w:val="22"/>
                    </w:rPr>
                    <w:t>Sin información</w:t>
                  </w:r>
                </w:p>
              </w:tc>
              <w:tc>
                <w:tcPr>
                  <w:tcW w:w="1819"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6331D7" w:rsidRPr="00CD73F6" w:rsidRDefault="00E51F89" w:rsidP="00932A1E">
                  <w:pPr>
                    <w:pStyle w:val="Standard"/>
                    <w:jc w:val="center"/>
                    <w:rPr>
                      <w:bCs/>
                      <w:color w:val="000000"/>
                      <w:sz w:val="22"/>
                      <w:szCs w:val="22"/>
                    </w:rPr>
                  </w:pPr>
                  <w:r>
                    <w:rPr>
                      <w:bCs/>
                      <w:color w:val="000000"/>
                      <w:sz w:val="22"/>
                      <w:szCs w:val="22"/>
                    </w:rPr>
                    <w:t>Sin información</w:t>
                  </w:r>
                </w:p>
              </w:tc>
              <w:tc>
                <w:tcPr>
                  <w:tcW w:w="1747" w:type="dxa"/>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6331D7" w:rsidRPr="00CD73F6" w:rsidRDefault="00E51F89" w:rsidP="00932A1E">
                  <w:pPr>
                    <w:pStyle w:val="Standard"/>
                    <w:jc w:val="center"/>
                    <w:rPr>
                      <w:bCs/>
                      <w:color w:val="000000"/>
                      <w:sz w:val="22"/>
                      <w:szCs w:val="22"/>
                    </w:rPr>
                  </w:pPr>
                  <w:r>
                    <w:rPr>
                      <w:bCs/>
                      <w:color w:val="000000"/>
                      <w:sz w:val="22"/>
                      <w:szCs w:val="22"/>
                    </w:rPr>
                    <w:t>Sin información</w:t>
                  </w:r>
                </w:p>
              </w:tc>
            </w:tr>
          </w:tbl>
          <w:p w:rsidR="00E51F89" w:rsidRDefault="00E51F89" w:rsidP="00831E5F">
            <w:pPr>
              <w:pStyle w:val="Standard"/>
              <w:jc w:val="both"/>
              <w:rPr>
                <w:sz w:val="22"/>
                <w:szCs w:val="22"/>
              </w:rPr>
            </w:pPr>
          </w:p>
          <w:p w:rsidR="00E51F89" w:rsidRPr="00CD73F6" w:rsidRDefault="00E51F89" w:rsidP="00E51F89">
            <w:pPr>
              <w:pStyle w:val="Textocomentario"/>
              <w:rPr>
                <w:sz w:val="22"/>
                <w:szCs w:val="22"/>
              </w:rPr>
            </w:pPr>
            <w:r w:rsidRPr="00CD73F6">
              <w:rPr>
                <w:sz w:val="22"/>
                <w:szCs w:val="22"/>
              </w:rPr>
              <w:t xml:space="preserve">* </w:t>
            </w:r>
            <w:r>
              <w:rPr>
                <w:sz w:val="22"/>
                <w:szCs w:val="22"/>
              </w:rPr>
              <w:t>Información de RCD de origen domiciliario al mes de noviembre reportador por Proyección Capital en el informe del mes de diciembre 2018.</w:t>
            </w:r>
            <w:r w:rsidR="00186965">
              <w:rPr>
                <w:sz w:val="22"/>
                <w:szCs w:val="22"/>
              </w:rPr>
              <w:t xml:space="preserve"> Adicional falta validar información con el reporte de los certificados de disposición final de los sitios autorizados por la autoridad ambiental competente. </w:t>
            </w:r>
          </w:p>
          <w:p w:rsidR="00E51F89" w:rsidRDefault="00E51F89" w:rsidP="00831E5F">
            <w:pPr>
              <w:pStyle w:val="Standard"/>
              <w:jc w:val="both"/>
              <w:rPr>
                <w:sz w:val="22"/>
                <w:szCs w:val="22"/>
              </w:rPr>
            </w:pPr>
          </w:p>
          <w:p w:rsidR="00E51F89" w:rsidRPr="00CD73F6" w:rsidRDefault="00E51F89" w:rsidP="00831E5F">
            <w:pPr>
              <w:pStyle w:val="Standard"/>
              <w:jc w:val="both"/>
              <w:rPr>
                <w:sz w:val="22"/>
                <w:szCs w:val="22"/>
              </w:rPr>
            </w:pPr>
          </w:p>
          <w:p w:rsidR="004B657C" w:rsidRPr="00CD73F6" w:rsidRDefault="004B657C" w:rsidP="004B657C">
            <w:pPr>
              <w:pStyle w:val="Standard"/>
              <w:numPr>
                <w:ilvl w:val="0"/>
                <w:numId w:val="3"/>
              </w:numPr>
              <w:rPr>
                <w:b/>
                <w:sz w:val="22"/>
                <w:szCs w:val="22"/>
              </w:rPr>
            </w:pPr>
            <w:r w:rsidRPr="00CD73F6">
              <w:rPr>
                <w:b/>
                <w:sz w:val="22"/>
                <w:szCs w:val="22"/>
              </w:rPr>
              <w:t>Corte de Césped:</w:t>
            </w:r>
          </w:p>
          <w:p w:rsidR="004B657C" w:rsidRPr="00CD73F6" w:rsidRDefault="004B657C" w:rsidP="004B657C">
            <w:pPr>
              <w:pStyle w:val="Standard"/>
              <w:ind w:left="720"/>
              <w:rPr>
                <w:b/>
                <w:sz w:val="22"/>
                <w:szCs w:val="22"/>
                <w:highlight w:val="yellow"/>
              </w:rPr>
            </w:pPr>
          </w:p>
          <w:tbl>
            <w:tblPr>
              <w:tblW w:w="8170" w:type="dxa"/>
              <w:jc w:val="center"/>
              <w:tblCellMar>
                <w:left w:w="10" w:type="dxa"/>
                <w:right w:w="10" w:type="dxa"/>
              </w:tblCellMar>
              <w:tblLook w:val="0000"/>
            </w:tblPr>
            <w:tblGrid>
              <w:gridCol w:w="2074"/>
              <w:gridCol w:w="2032"/>
              <w:gridCol w:w="2032"/>
              <w:gridCol w:w="2032"/>
            </w:tblGrid>
            <w:tr w:rsidR="004B657C" w:rsidRPr="00CD73F6" w:rsidTr="00E254B1">
              <w:trPr>
                <w:trHeight w:val="446"/>
                <w:jc w:val="center"/>
              </w:trPr>
              <w:tc>
                <w:tcPr>
                  <w:tcW w:w="207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4B657C" w:rsidRPr="00CD73F6" w:rsidRDefault="004B657C" w:rsidP="004B657C">
                  <w:pPr>
                    <w:pStyle w:val="Standard"/>
                    <w:jc w:val="center"/>
                    <w:rPr>
                      <w:b/>
                      <w:bCs/>
                      <w:sz w:val="22"/>
                      <w:szCs w:val="22"/>
                    </w:rPr>
                  </w:pPr>
                  <w:r w:rsidRPr="00CD73F6">
                    <w:rPr>
                      <w:b/>
                      <w:bCs/>
                      <w:sz w:val="22"/>
                      <w:szCs w:val="22"/>
                    </w:rPr>
                    <w:t>Nombre Localidad</w:t>
                  </w:r>
                </w:p>
              </w:tc>
              <w:tc>
                <w:tcPr>
                  <w:tcW w:w="2032" w:type="dxa"/>
                  <w:tcBorders>
                    <w:top w:val="single" w:sz="4" w:space="0" w:color="00000A"/>
                    <w:left w:val="single" w:sz="4" w:space="0" w:color="00000A"/>
                    <w:bottom w:val="single" w:sz="4" w:space="0" w:color="00000A"/>
                    <w:right w:val="single" w:sz="4" w:space="0" w:color="00000A"/>
                  </w:tcBorders>
                  <w:shd w:val="clear" w:color="auto" w:fill="auto"/>
                </w:tcPr>
                <w:p w:rsidR="004B657C" w:rsidRPr="00CD73F6" w:rsidRDefault="004B657C" w:rsidP="004B657C">
                  <w:pPr>
                    <w:pStyle w:val="Standard"/>
                    <w:jc w:val="center"/>
                    <w:rPr>
                      <w:b/>
                      <w:bCs/>
                      <w:sz w:val="22"/>
                      <w:szCs w:val="22"/>
                    </w:rPr>
                  </w:pPr>
                  <w:r w:rsidRPr="00CD73F6">
                    <w:rPr>
                      <w:b/>
                      <w:bCs/>
                      <w:sz w:val="22"/>
                      <w:szCs w:val="22"/>
                    </w:rPr>
                    <w:t>m</w:t>
                  </w:r>
                  <w:r w:rsidRPr="00CD73F6">
                    <w:rPr>
                      <w:b/>
                      <w:bCs/>
                      <w:sz w:val="22"/>
                      <w:szCs w:val="22"/>
                      <w:vertAlign w:val="superscript"/>
                    </w:rPr>
                    <w:t>2</w:t>
                  </w:r>
                  <w:r w:rsidRPr="00CD73F6">
                    <w:rPr>
                      <w:b/>
                      <w:bCs/>
                      <w:sz w:val="22"/>
                      <w:szCs w:val="22"/>
                    </w:rPr>
                    <w:t xml:space="preserve"> de corte césped </w:t>
                  </w:r>
                </w:p>
                <w:p w:rsidR="00C04288" w:rsidRPr="00CD73F6" w:rsidRDefault="00E801C1" w:rsidP="004B657C">
                  <w:pPr>
                    <w:pStyle w:val="Standard"/>
                    <w:jc w:val="center"/>
                    <w:rPr>
                      <w:b/>
                      <w:bCs/>
                      <w:sz w:val="22"/>
                      <w:szCs w:val="22"/>
                    </w:rPr>
                  </w:pPr>
                  <w:r>
                    <w:rPr>
                      <w:b/>
                      <w:bCs/>
                      <w:sz w:val="22"/>
                      <w:szCs w:val="22"/>
                    </w:rPr>
                    <w:t>Noviembre</w:t>
                  </w:r>
                </w:p>
              </w:tc>
              <w:tc>
                <w:tcPr>
                  <w:tcW w:w="2032" w:type="dxa"/>
                  <w:tcBorders>
                    <w:top w:val="single" w:sz="4" w:space="0" w:color="00000A"/>
                    <w:left w:val="single" w:sz="4" w:space="0" w:color="00000A"/>
                    <w:bottom w:val="single" w:sz="4" w:space="0" w:color="00000A"/>
                    <w:right w:val="single" w:sz="4" w:space="0" w:color="00000A"/>
                  </w:tcBorders>
                  <w:shd w:val="clear" w:color="auto" w:fill="auto"/>
                </w:tcPr>
                <w:p w:rsidR="004B657C" w:rsidRPr="00CD73F6" w:rsidRDefault="004B657C" w:rsidP="004B657C">
                  <w:pPr>
                    <w:pStyle w:val="Standard"/>
                    <w:jc w:val="center"/>
                    <w:rPr>
                      <w:b/>
                      <w:bCs/>
                      <w:sz w:val="22"/>
                      <w:szCs w:val="22"/>
                    </w:rPr>
                  </w:pPr>
                  <w:r w:rsidRPr="00CD73F6">
                    <w:rPr>
                      <w:b/>
                      <w:bCs/>
                      <w:sz w:val="22"/>
                      <w:szCs w:val="22"/>
                    </w:rPr>
                    <w:t>m</w:t>
                  </w:r>
                  <w:r w:rsidRPr="00CD73F6">
                    <w:rPr>
                      <w:b/>
                      <w:bCs/>
                      <w:sz w:val="22"/>
                      <w:szCs w:val="22"/>
                      <w:vertAlign w:val="superscript"/>
                    </w:rPr>
                    <w:t>2</w:t>
                  </w:r>
                  <w:r w:rsidR="003829AF">
                    <w:rPr>
                      <w:b/>
                      <w:bCs/>
                      <w:sz w:val="22"/>
                      <w:szCs w:val="22"/>
                    </w:rPr>
                    <w:t xml:space="preserve"> de corte césped </w:t>
                  </w:r>
                  <w:r w:rsidR="00E801C1">
                    <w:rPr>
                      <w:b/>
                      <w:bCs/>
                      <w:sz w:val="22"/>
                      <w:szCs w:val="22"/>
                    </w:rPr>
                    <w:t>Diciembre</w:t>
                  </w:r>
                </w:p>
              </w:tc>
              <w:tc>
                <w:tcPr>
                  <w:tcW w:w="203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4B657C" w:rsidRPr="00CD73F6" w:rsidRDefault="004B657C" w:rsidP="004B657C">
                  <w:pPr>
                    <w:pStyle w:val="Standard"/>
                    <w:jc w:val="center"/>
                    <w:rPr>
                      <w:b/>
                      <w:bCs/>
                      <w:sz w:val="22"/>
                      <w:szCs w:val="22"/>
                    </w:rPr>
                  </w:pPr>
                  <w:r w:rsidRPr="00CD73F6">
                    <w:rPr>
                      <w:b/>
                      <w:bCs/>
                      <w:sz w:val="22"/>
                      <w:szCs w:val="22"/>
                    </w:rPr>
                    <w:t>Porcentaje</w:t>
                  </w:r>
                </w:p>
                <w:p w:rsidR="004B657C" w:rsidRPr="00CD73F6" w:rsidRDefault="004B657C" w:rsidP="004B657C">
                  <w:pPr>
                    <w:pStyle w:val="Standard"/>
                    <w:jc w:val="center"/>
                    <w:rPr>
                      <w:b/>
                      <w:bCs/>
                      <w:sz w:val="22"/>
                      <w:szCs w:val="22"/>
                    </w:rPr>
                  </w:pPr>
                  <w:r w:rsidRPr="00CD73F6">
                    <w:rPr>
                      <w:b/>
                      <w:bCs/>
                      <w:sz w:val="22"/>
                      <w:szCs w:val="22"/>
                    </w:rPr>
                    <w:t>Total, por localidad</w:t>
                  </w:r>
                </w:p>
              </w:tc>
            </w:tr>
            <w:tr w:rsidR="004B657C" w:rsidRPr="00CD73F6" w:rsidTr="00E254B1">
              <w:trPr>
                <w:trHeight w:val="262"/>
                <w:jc w:val="center"/>
              </w:trPr>
              <w:tc>
                <w:tcPr>
                  <w:tcW w:w="207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4B657C" w:rsidRPr="00CD73F6" w:rsidRDefault="004B657C" w:rsidP="004B657C">
                  <w:pPr>
                    <w:pStyle w:val="Standard"/>
                    <w:jc w:val="center"/>
                    <w:rPr>
                      <w:b/>
                      <w:sz w:val="22"/>
                      <w:szCs w:val="22"/>
                    </w:rPr>
                  </w:pPr>
                  <w:r w:rsidRPr="00CD73F6">
                    <w:rPr>
                      <w:b/>
                      <w:sz w:val="22"/>
                      <w:szCs w:val="22"/>
                    </w:rPr>
                    <w:t>Suba</w:t>
                  </w:r>
                </w:p>
              </w:tc>
              <w:tc>
                <w:tcPr>
                  <w:tcW w:w="2032" w:type="dxa"/>
                  <w:tcBorders>
                    <w:top w:val="single" w:sz="4" w:space="0" w:color="00000A"/>
                    <w:left w:val="single" w:sz="4" w:space="0" w:color="00000A"/>
                    <w:bottom w:val="single" w:sz="4" w:space="0" w:color="00000A"/>
                    <w:right w:val="single" w:sz="4" w:space="0" w:color="00000A"/>
                  </w:tcBorders>
                  <w:shd w:val="clear" w:color="auto" w:fill="auto"/>
                </w:tcPr>
                <w:p w:rsidR="004B657C" w:rsidRPr="00E801C1" w:rsidRDefault="00E801C1" w:rsidP="00E801C1">
                  <w:pPr>
                    <w:jc w:val="center"/>
                    <w:rPr>
                      <w:color w:val="000000"/>
                      <w:sz w:val="22"/>
                      <w:szCs w:val="22"/>
                      <w:lang w:eastAsia="es-CO"/>
                    </w:rPr>
                  </w:pPr>
                  <w:r w:rsidRPr="00E801C1">
                    <w:rPr>
                      <w:color w:val="000000"/>
                      <w:sz w:val="22"/>
                      <w:szCs w:val="22"/>
                    </w:rPr>
                    <w:t>4.919.851</w:t>
                  </w:r>
                </w:p>
              </w:tc>
              <w:tc>
                <w:tcPr>
                  <w:tcW w:w="2032" w:type="dxa"/>
                  <w:tcBorders>
                    <w:top w:val="single" w:sz="4" w:space="0" w:color="00000A"/>
                    <w:left w:val="single" w:sz="4" w:space="0" w:color="00000A"/>
                    <w:bottom w:val="single" w:sz="4" w:space="0" w:color="00000A"/>
                    <w:right w:val="single" w:sz="4" w:space="0" w:color="00000A"/>
                  </w:tcBorders>
                  <w:shd w:val="clear" w:color="auto" w:fill="auto"/>
                </w:tcPr>
                <w:p w:rsidR="004B657C" w:rsidRPr="00E801C1" w:rsidRDefault="00E801C1" w:rsidP="00E801C1">
                  <w:pPr>
                    <w:jc w:val="center"/>
                    <w:rPr>
                      <w:color w:val="000000"/>
                      <w:sz w:val="22"/>
                      <w:szCs w:val="22"/>
                      <w:lang w:eastAsia="es-CO"/>
                    </w:rPr>
                  </w:pPr>
                  <w:r w:rsidRPr="00E801C1">
                    <w:rPr>
                      <w:color w:val="000000"/>
                      <w:sz w:val="22"/>
                      <w:szCs w:val="22"/>
                    </w:rPr>
                    <w:t>5.469.798</w:t>
                  </w:r>
                </w:p>
              </w:tc>
              <w:tc>
                <w:tcPr>
                  <w:tcW w:w="203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bottom"/>
                </w:tcPr>
                <w:p w:rsidR="004B657C" w:rsidRPr="00CD73F6" w:rsidRDefault="00E801C1" w:rsidP="004B657C">
                  <w:pPr>
                    <w:pStyle w:val="Standard"/>
                    <w:jc w:val="center"/>
                    <w:rPr>
                      <w:sz w:val="22"/>
                      <w:szCs w:val="22"/>
                    </w:rPr>
                  </w:pPr>
                  <w:r>
                    <w:rPr>
                      <w:sz w:val="22"/>
                      <w:szCs w:val="22"/>
                    </w:rPr>
                    <w:t>11,18%</w:t>
                  </w:r>
                </w:p>
              </w:tc>
            </w:tr>
          </w:tbl>
          <w:p w:rsidR="005701F6" w:rsidRDefault="005701F6" w:rsidP="00F022D9">
            <w:pPr>
              <w:pStyle w:val="Standard"/>
              <w:jc w:val="both"/>
              <w:rPr>
                <w:sz w:val="22"/>
                <w:szCs w:val="22"/>
                <w:highlight w:val="yellow"/>
                <w:shd w:val="clear" w:color="auto" w:fill="FFFF00"/>
              </w:rPr>
            </w:pPr>
            <w:bookmarkStart w:id="0" w:name="_GoBack"/>
            <w:bookmarkEnd w:id="0"/>
          </w:p>
          <w:p w:rsidR="005701F6" w:rsidRPr="00CD73F6" w:rsidRDefault="005701F6" w:rsidP="00F022D9">
            <w:pPr>
              <w:pStyle w:val="Standard"/>
              <w:jc w:val="both"/>
              <w:rPr>
                <w:sz w:val="22"/>
                <w:szCs w:val="22"/>
                <w:highlight w:val="yellow"/>
                <w:shd w:val="clear" w:color="auto" w:fill="FFFF00"/>
              </w:rPr>
            </w:pPr>
          </w:p>
          <w:p w:rsidR="00AC0934" w:rsidRPr="00CD73F6" w:rsidRDefault="00AC0934" w:rsidP="00AC0934">
            <w:pPr>
              <w:pStyle w:val="Standard"/>
              <w:numPr>
                <w:ilvl w:val="0"/>
                <w:numId w:val="3"/>
              </w:numPr>
              <w:jc w:val="both"/>
              <w:rPr>
                <w:b/>
                <w:sz w:val="22"/>
                <w:szCs w:val="22"/>
              </w:rPr>
            </w:pPr>
            <w:r w:rsidRPr="00CD73F6">
              <w:rPr>
                <w:b/>
                <w:sz w:val="22"/>
                <w:szCs w:val="22"/>
              </w:rPr>
              <w:t>Poda de Arboles</w:t>
            </w:r>
          </w:p>
          <w:p w:rsidR="00AC0934" w:rsidRPr="00CD73F6" w:rsidRDefault="00AC0934" w:rsidP="00AC0934">
            <w:pPr>
              <w:pStyle w:val="Standard"/>
              <w:ind w:left="720"/>
              <w:rPr>
                <w:b/>
                <w:sz w:val="22"/>
                <w:szCs w:val="22"/>
              </w:rPr>
            </w:pPr>
          </w:p>
          <w:p w:rsidR="00AC0934" w:rsidRPr="00CD73F6" w:rsidRDefault="00AC0934" w:rsidP="00AC0934">
            <w:pPr>
              <w:pStyle w:val="Standard"/>
              <w:ind w:left="720"/>
              <w:jc w:val="both"/>
              <w:rPr>
                <w:b/>
                <w:sz w:val="22"/>
                <w:szCs w:val="22"/>
                <w:highlight w:val="yellow"/>
              </w:rPr>
            </w:pPr>
          </w:p>
          <w:tbl>
            <w:tblPr>
              <w:tblpPr w:leftFromText="141" w:rightFromText="141" w:vertAnchor="text" w:horzAnchor="margin" w:tblpXSpec="center" w:tblpY="-347"/>
              <w:tblOverlap w:val="never"/>
              <w:tblW w:w="7962" w:type="dxa"/>
              <w:tblCellMar>
                <w:left w:w="10" w:type="dxa"/>
                <w:right w:w="10" w:type="dxa"/>
              </w:tblCellMar>
              <w:tblLook w:val="0000"/>
            </w:tblPr>
            <w:tblGrid>
              <w:gridCol w:w="2290"/>
              <w:gridCol w:w="1729"/>
              <w:gridCol w:w="1729"/>
              <w:gridCol w:w="2214"/>
            </w:tblGrid>
            <w:tr w:rsidR="00AC0934" w:rsidRPr="00CD73F6" w:rsidTr="00E254B1">
              <w:trPr>
                <w:trHeight w:val="333"/>
              </w:trPr>
              <w:tc>
                <w:tcPr>
                  <w:tcW w:w="229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C0934" w:rsidRPr="00CD73F6" w:rsidRDefault="00AC0934" w:rsidP="00AC0934">
                  <w:pPr>
                    <w:pStyle w:val="Standard"/>
                    <w:jc w:val="center"/>
                    <w:rPr>
                      <w:b/>
                      <w:bCs/>
                      <w:sz w:val="22"/>
                      <w:szCs w:val="22"/>
                    </w:rPr>
                  </w:pPr>
                  <w:r w:rsidRPr="00CD73F6">
                    <w:rPr>
                      <w:b/>
                      <w:bCs/>
                      <w:sz w:val="22"/>
                      <w:szCs w:val="22"/>
                    </w:rPr>
                    <w:t>Nombre Localidad</w:t>
                  </w:r>
                </w:p>
              </w:tc>
              <w:tc>
                <w:tcPr>
                  <w:tcW w:w="1729" w:type="dxa"/>
                  <w:tcBorders>
                    <w:top w:val="single" w:sz="4" w:space="0" w:color="00000A"/>
                    <w:left w:val="single" w:sz="4" w:space="0" w:color="00000A"/>
                    <w:bottom w:val="single" w:sz="4" w:space="0" w:color="00000A"/>
                    <w:right w:val="single" w:sz="4" w:space="0" w:color="00000A"/>
                  </w:tcBorders>
                </w:tcPr>
                <w:p w:rsidR="00AC0934" w:rsidRPr="00CD73F6" w:rsidRDefault="00AC0934" w:rsidP="00AC0934">
                  <w:pPr>
                    <w:pStyle w:val="Standard"/>
                    <w:jc w:val="center"/>
                    <w:rPr>
                      <w:b/>
                      <w:bCs/>
                      <w:sz w:val="22"/>
                      <w:szCs w:val="22"/>
                    </w:rPr>
                  </w:pPr>
                  <w:r w:rsidRPr="00CD73F6">
                    <w:rPr>
                      <w:b/>
                      <w:bCs/>
                      <w:sz w:val="22"/>
                      <w:szCs w:val="22"/>
                    </w:rPr>
                    <w:t>Árboles Intervenidos</w:t>
                  </w:r>
                </w:p>
                <w:p w:rsidR="00AC0934" w:rsidRPr="00CD73F6" w:rsidRDefault="000E2C03" w:rsidP="00AC0934">
                  <w:pPr>
                    <w:pStyle w:val="Standard"/>
                    <w:jc w:val="center"/>
                    <w:rPr>
                      <w:b/>
                      <w:bCs/>
                      <w:sz w:val="22"/>
                      <w:szCs w:val="22"/>
                    </w:rPr>
                  </w:pPr>
                  <w:r>
                    <w:rPr>
                      <w:b/>
                      <w:bCs/>
                      <w:sz w:val="22"/>
                      <w:szCs w:val="22"/>
                    </w:rPr>
                    <w:t>Noviembre</w:t>
                  </w:r>
                </w:p>
              </w:tc>
              <w:tc>
                <w:tcPr>
                  <w:tcW w:w="1729" w:type="dxa"/>
                  <w:tcBorders>
                    <w:top w:val="single" w:sz="4" w:space="0" w:color="00000A"/>
                    <w:left w:val="single" w:sz="4" w:space="0" w:color="00000A"/>
                    <w:bottom w:val="single" w:sz="4" w:space="0" w:color="00000A"/>
                    <w:right w:val="single" w:sz="4" w:space="0" w:color="00000A"/>
                  </w:tcBorders>
                </w:tcPr>
                <w:p w:rsidR="00AC0934" w:rsidRPr="00CD73F6" w:rsidRDefault="00AC0934" w:rsidP="00AC0934">
                  <w:pPr>
                    <w:pStyle w:val="Standard"/>
                    <w:jc w:val="center"/>
                    <w:rPr>
                      <w:b/>
                      <w:bCs/>
                      <w:sz w:val="22"/>
                      <w:szCs w:val="22"/>
                    </w:rPr>
                  </w:pPr>
                  <w:r w:rsidRPr="00CD73F6">
                    <w:rPr>
                      <w:b/>
                      <w:bCs/>
                      <w:sz w:val="22"/>
                      <w:szCs w:val="22"/>
                    </w:rPr>
                    <w:t>Árboles Intervenidos</w:t>
                  </w:r>
                </w:p>
                <w:p w:rsidR="00AC0934" w:rsidRPr="00CD73F6" w:rsidRDefault="000E2C03" w:rsidP="00AC0934">
                  <w:pPr>
                    <w:pStyle w:val="Standard"/>
                    <w:jc w:val="center"/>
                    <w:rPr>
                      <w:b/>
                      <w:bCs/>
                      <w:sz w:val="22"/>
                      <w:szCs w:val="22"/>
                    </w:rPr>
                  </w:pPr>
                  <w:r>
                    <w:rPr>
                      <w:b/>
                      <w:bCs/>
                      <w:sz w:val="22"/>
                      <w:szCs w:val="22"/>
                    </w:rPr>
                    <w:t>Diciembre</w:t>
                  </w:r>
                </w:p>
              </w:tc>
              <w:tc>
                <w:tcPr>
                  <w:tcW w:w="221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C0934" w:rsidRPr="00CD73F6" w:rsidRDefault="00AC0934" w:rsidP="00AC0934">
                  <w:pPr>
                    <w:pStyle w:val="Standard"/>
                    <w:jc w:val="center"/>
                    <w:rPr>
                      <w:b/>
                      <w:bCs/>
                      <w:sz w:val="22"/>
                      <w:szCs w:val="22"/>
                    </w:rPr>
                  </w:pPr>
                  <w:r w:rsidRPr="00CD73F6">
                    <w:rPr>
                      <w:b/>
                      <w:bCs/>
                      <w:sz w:val="22"/>
                      <w:szCs w:val="22"/>
                    </w:rPr>
                    <w:t>Porcentaje de Variación*</w:t>
                  </w:r>
                </w:p>
              </w:tc>
            </w:tr>
            <w:tr w:rsidR="00AC0934" w:rsidRPr="00CD73F6" w:rsidTr="00E254B1">
              <w:trPr>
                <w:trHeight w:val="196"/>
              </w:trPr>
              <w:tc>
                <w:tcPr>
                  <w:tcW w:w="229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C0934" w:rsidRPr="00CD73F6" w:rsidRDefault="00AC0934" w:rsidP="00AC0934">
                  <w:pPr>
                    <w:pStyle w:val="Standard"/>
                    <w:jc w:val="center"/>
                    <w:rPr>
                      <w:b/>
                      <w:sz w:val="22"/>
                      <w:szCs w:val="22"/>
                    </w:rPr>
                  </w:pPr>
                  <w:r w:rsidRPr="00CD73F6">
                    <w:rPr>
                      <w:b/>
                      <w:sz w:val="22"/>
                      <w:szCs w:val="22"/>
                    </w:rPr>
                    <w:t>Suba</w:t>
                  </w:r>
                </w:p>
              </w:tc>
              <w:tc>
                <w:tcPr>
                  <w:tcW w:w="1729" w:type="dxa"/>
                  <w:tcBorders>
                    <w:top w:val="single" w:sz="4" w:space="0" w:color="00000A"/>
                    <w:left w:val="single" w:sz="4" w:space="0" w:color="00000A"/>
                    <w:bottom w:val="single" w:sz="4" w:space="0" w:color="00000A"/>
                    <w:right w:val="single" w:sz="4" w:space="0" w:color="00000A"/>
                  </w:tcBorders>
                </w:tcPr>
                <w:p w:rsidR="00AC0934" w:rsidRPr="00CD73F6" w:rsidRDefault="00E801C1" w:rsidP="00B87055">
                  <w:pPr>
                    <w:jc w:val="center"/>
                    <w:rPr>
                      <w:sz w:val="22"/>
                      <w:szCs w:val="22"/>
                    </w:rPr>
                  </w:pPr>
                  <w:r>
                    <w:rPr>
                      <w:sz w:val="22"/>
                      <w:szCs w:val="22"/>
                    </w:rPr>
                    <w:t>466</w:t>
                  </w:r>
                </w:p>
              </w:tc>
              <w:tc>
                <w:tcPr>
                  <w:tcW w:w="1729" w:type="dxa"/>
                  <w:tcBorders>
                    <w:top w:val="single" w:sz="4" w:space="0" w:color="00000A"/>
                    <w:left w:val="single" w:sz="4" w:space="0" w:color="00000A"/>
                    <w:bottom w:val="single" w:sz="4" w:space="0" w:color="00000A"/>
                    <w:right w:val="single" w:sz="4" w:space="0" w:color="00000A"/>
                  </w:tcBorders>
                  <w:vAlign w:val="bottom"/>
                </w:tcPr>
                <w:p w:rsidR="00AC0934" w:rsidRPr="00CD73F6" w:rsidRDefault="00E801C1" w:rsidP="00B87055">
                  <w:pPr>
                    <w:jc w:val="center"/>
                    <w:rPr>
                      <w:sz w:val="22"/>
                      <w:szCs w:val="22"/>
                    </w:rPr>
                  </w:pPr>
                  <w:r>
                    <w:rPr>
                      <w:sz w:val="22"/>
                      <w:szCs w:val="22"/>
                    </w:rPr>
                    <w:t>668</w:t>
                  </w:r>
                </w:p>
              </w:tc>
              <w:tc>
                <w:tcPr>
                  <w:tcW w:w="221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C0934" w:rsidRPr="00CD73F6" w:rsidRDefault="00E801C1" w:rsidP="00C51D25">
                  <w:pPr>
                    <w:jc w:val="center"/>
                    <w:rPr>
                      <w:sz w:val="22"/>
                      <w:szCs w:val="22"/>
                    </w:rPr>
                  </w:pPr>
                  <w:r>
                    <w:rPr>
                      <w:sz w:val="22"/>
                      <w:szCs w:val="22"/>
                    </w:rPr>
                    <w:t>43,3%</w:t>
                  </w:r>
                </w:p>
              </w:tc>
            </w:tr>
          </w:tbl>
          <w:p w:rsidR="00AC0934" w:rsidRPr="00CD73F6" w:rsidRDefault="00AC0934" w:rsidP="00AC0934">
            <w:pPr>
              <w:pStyle w:val="Standard"/>
              <w:ind w:left="360"/>
              <w:rPr>
                <w:b/>
                <w:sz w:val="22"/>
                <w:szCs w:val="22"/>
                <w:u w:val="single"/>
              </w:rPr>
            </w:pPr>
          </w:p>
          <w:p w:rsidR="00AC0934" w:rsidRPr="00CD73F6" w:rsidRDefault="00AC0934" w:rsidP="00AC0934">
            <w:pPr>
              <w:pStyle w:val="Standard"/>
              <w:ind w:left="360"/>
              <w:rPr>
                <w:b/>
                <w:sz w:val="22"/>
                <w:szCs w:val="22"/>
                <w:u w:val="single"/>
              </w:rPr>
            </w:pPr>
          </w:p>
          <w:p w:rsidR="00AC0934" w:rsidRPr="00CD73F6" w:rsidRDefault="00AC0934" w:rsidP="00AC0934">
            <w:pPr>
              <w:pStyle w:val="Standard"/>
              <w:ind w:left="360"/>
              <w:rPr>
                <w:b/>
                <w:sz w:val="22"/>
                <w:szCs w:val="22"/>
                <w:u w:val="single"/>
              </w:rPr>
            </w:pPr>
          </w:p>
          <w:p w:rsidR="00E801C1" w:rsidRDefault="00E801C1" w:rsidP="00AC0934">
            <w:pPr>
              <w:pStyle w:val="Standard"/>
              <w:ind w:left="360"/>
              <w:rPr>
                <w:b/>
                <w:sz w:val="22"/>
                <w:szCs w:val="22"/>
                <w:u w:val="single"/>
              </w:rPr>
            </w:pPr>
          </w:p>
          <w:p w:rsidR="005701F6" w:rsidRDefault="005701F6" w:rsidP="00AC0934">
            <w:pPr>
              <w:pStyle w:val="Standard"/>
              <w:ind w:left="360"/>
              <w:rPr>
                <w:b/>
                <w:sz w:val="22"/>
                <w:szCs w:val="22"/>
                <w:u w:val="single"/>
              </w:rPr>
            </w:pPr>
          </w:p>
          <w:p w:rsidR="005701F6" w:rsidRDefault="005701F6" w:rsidP="00AC0934">
            <w:pPr>
              <w:pStyle w:val="Standard"/>
              <w:ind w:left="360"/>
              <w:rPr>
                <w:b/>
                <w:sz w:val="22"/>
                <w:szCs w:val="22"/>
                <w:u w:val="single"/>
              </w:rPr>
            </w:pPr>
          </w:p>
          <w:p w:rsidR="00932A1E" w:rsidRPr="00CD73F6" w:rsidRDefault="00932A1E" w:rsidP="00932A1E">
            <w:pPr>
              <w:pStyle w:val="Standard"/>
              <w:numPr>
                <w:ilvl w:val="0"/>
                <w:numId w:val="2"/>
              </w:numPr>
              <w:rPr>
                <w:b/>
                <w:sz w:val="22"/>
                <w:szCs w:val="22"/>
                <w:u w:val="single"/>
              </w:rPr>
            </w:pPr>
            <w:r w:rsidRPr="00CD73F6">
              <w:rPr>
                <w:b/>
                <w:sz w:val="22"/>
                <w:szCs w:val="22"/>
                <w:u w:val="single"/>
              </w:rPr>
              <w:t>COMPONENTE DE GESTIÓN SOCIAL</w:t>
            </w:r>
          </w:p>
          <w:p w:rsidR="00932A1E" w:rsidRPr="00CD73F6" w:rsidRDefault="00932A1E" w:rsidP="00932A1E">
            <w:pPr>
              <w:pStyle w:val="Standard"/>
              <w:jc w:val="both"/>
              <w:rPr>
                <w:b/>
                <w:sz w:val="22"/>
                <w:szCs w:val="22"/>
              </w:rPr>
            </w:pPr>
          </w:p>
          <w:tbl>
            <w:tblPr>
              <w:tblW w:w="9653" w:type="dxa"/>
              <w:jc w:val="center"/>
              <w:tblCellMar>
                <w:left w:w="10" w:type="dxa"/>
                <w:right w:w="10" w:type="dxa"/>
              </w:tblCellMar>
              <w:tblLook w:val="0000"/>
            </w:tblPr>
            <w:tblGrid>
              <w:gridCol w:w="4700"/>
              <w:gridCol w:w="2337"/>
              <w:gridCol w:w="2616"/>
            </w:tblGrid>
            <w:tr w:rsidR="00307390" w:rsidRPr="00CD73F6" w:rsidTr="00307390">
              <w:trPr>
                <w:trHeight w:val="195"/>
                <w:jc w:val="center"/>
              </w:trPr>
              <w:tc>
                <w:tcPr>
                  <w:tcW w:w="4700" w:type="dxa"/>
                  <w:vMerge w:val="restart"/>
                  <w:tcBorders>
                    <w:top w:val="single" w:sz="4" w:space="0" w:color="00000A"/>
                    <w:left w:val="single" w:sz="4" w:space="0" w:color="00000A"/>
                    <w:bottom w:val="single" w:sz="4" w:space="0" w:color="auto"/>
                    <w:right w:val="single" w:sz="4" w:space="0" w:color="00000A"/>
                  </w:tcBorders>
                  <w:shd w:val="clear" w:color="auto" w:fill="auto"/>
                  <w:tcMar>
                    <w:top w:w="0" w:type="dxa"/>
                    <w:left w:w="70" w:type="dxa"/>
                    <w:bottom w:w="0" w:type="dxa"/>
                    <w:right w:w="70" w:type="dxa"/>
                  </w:tcMar>
                  <w:vAlign w:val="center"/>
                </w:tcPr>
                <w:p w:rsidR="00307390" w:rsidRPr="00CD73F6" w:rsidRDefault="00307390" w:rsidP="00932A1E">
                  <w:pPr>
                    <w:pStyle w:val="Standard"/>
                    <w:jc w:val="center"/>
                    <w:rPr>
                      <w:b/>
                      <w:bCs/>
                      <w:color w:val="000000"/>
                      <w:sz w:val="22"/>
                      <w:szCs w:val="22"/>
                    </w:rPr>
                  </w:pPr>
                </w:p>
                <w:p w:rsidR="00307390" w:rsidRPr="00CD73F6" w:rsidRDefault="00307390" w:rsidP="00932A1E">
                  <w:pPr>
                    <w:pStyle w:val="Standard"/>
                    <w:jc w:val="center"/>
                    <w:rPr>
                      <w:b/>
                      <w:bCs/>
                      <w:color w:val="000000"/>
                      <w:sz w:val="22"/>
                      <w:szCs w:val="22"/>
                    </w:rPr>
                  </w:pPr>
                  <w:r w:rsidRPr="00CD73F6">
                    <w:rPr>
                      <w:b/>
                      <w:bCs/>
                      <w:color w:val="000000"/>
                      <w:sz w:val="22"/>
                      <w:szCs w:val="22"/>
                    </w:rPr>
                    <w:lastRenderedPageBreak/>
                    <w:t>Proyecto</w:t>
                  </w:r>
                </w:p>
              </w:tc>
              <w:tc>
                <w:tcPr>
                  <w:tcW w:w="4953" w:type="dxa"/>
                  <w:gridSpan w:val="2"/>
                  <w:tcBorders>
                    <w:top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bottom"/>
                </w:tcPr>
                <w:p w:rsidR="00307390" w:rsidRPr="00CD73F6" w:rsidRDefault="00C25D55" w:rsidP="00774F9B">
                  <w:pPr>
                    <w:pStyle w:val="Standard"/>
                    <w:jc w:val="center"/>
                    <w:rPr>
                      <w:b/>
                      <w:bCs/>
                      <w:color w:val="000000"/>
                      <w:sz w:val="22"/>
                      <w:szCs w:val="22"/>
                    </w:rPr>
                  </w:pPr>
                  <w:r>
                    <w:rPr>
                      <w:b/>
                      <w:bCs/>
                      <w:color w:val="000000"/>
                      <w:sz w:val="22"/>
                      <w:szCs w:val="22"/>
                    </w:rPr>
                    <w:lastRenderedPageBreak/>
                    <w:t xml:space="preserve">Diciembre </w:t>
                  </w:r>
                </w:p>
              </w:tc>
            </w:tr>
            <w:tr w:rsidR="00307390" w:rsidRPr="00CD73F6" w:rsidTr="00307390">
              <w:trPr>
                <w:trHeight w:val="323"/>
                <w:jc w:val="center"/>
              </w:trPr>
              <w:tc>
                <w:tcPr>
                  <w:tcW w:w="4700" w:type="dxa"/>
                  <w:vMerge/>
                  <w:tcBorders>
                    <w:top w:val="single" w:sz="4" w:space="0" w:color="00000A"/>
                    <w:left w:val="single" w:sz="4" w:space="0" w:color="00000A"/>
                    <w:bottom w:val="single" w:sz="4" w:space="0" w:color="auto"/>
                    <w:right w:val="single" w:sz="4" w:space="0" w:color="00000A"/>
                  </w:tcBorders>
                  <w:shd w:val="clear" w:color="auto" w:fill="auto"/>
                  <w:tcMar>
                    <w:top w:w="0" w:type="dxa"/>
                    <w:left w:w="70" w:type="dxa"/>
                    <w:bottom w:w="0" w:type="dxa"/>
                    <w:right w:w="70" w:type="dxa"/>
                  </w:tcMar>
                  <w:vAlign w:val="center"/>
                </w:tcPr>
                <w:p w:rsidR="00307390" w:rsidRPr="00CD73F6" w:rsidRDefault="00307390" w:rsidP="00774F9B">
                  <w:pPr>
                    <w:widowControl w:val="0"/>
                    <w:rPr>
                      <w:sz w:val="22"/>
                      <w:szCs w:val="22"/>
                    </w:rPr>
                  </w:pPr>
                </w:p>
              </w:tc>
              <w:tc>
                <w:tcPr>
                  <w:tcW w:w="2337" w:type="dxa"/>
                  <w:tcBorders>
                    <w:bottom w:val="single" w:sz="4" w:space="0" w:color="00000A"/>
                    <w:right w:val="single" w:sz="4" w:space="0" w:color="00000A"/>
                  </w:tcBorders>
                  <w:shd w:val="clear" w:color="auto" w:fill="auto"/>
                  <w:tcMar>
                    <w:top w:w="0" w:type="dxa"/>
                    <w:left w:w="70" w:type="dxa"/>
                    <w:bottom w:w="0" w:type="dxa"/>
                    <w:right w:w="70" w:type="dxa"/>
                  </w:tcMar>
                  <w:vAlign w:val="bottom"/>
                </w:tcPr>
                <w:p w:rsidR="00307390" w:rsidRPr="00CD73F6" w:rsidRDefault="00307390" w:rsidP="00774F9B">
                  <w:pPr>
                    <w:pStyle w:val="Standard"/>
                    <w:jc w:val="center"/>
                    <w:rPr>
                      <w:b/>
                      <w:bCs/>
                      <w:color w:val="000000"/>
                      <w:sz w:val="22"/>
                      <w:szCs w:val="22"/>
                    </w:rPr>
                  </w:pPr>
                  <w:r w:rsidRPr="00CD73F6">
                    <w:rPr>
                      <w:b/>
                      <w:bCs/>
                      <w:color w:val="000000"/>
                      <w:sz w:val="22"/>
                      <w:szCs w:val="22"/>
                    </w:rPr>
                    <w:t>No de Actividades Ejecutadas</w:t>
                  </w:r>
                </w:p>
              </w:tc>
              <w:tc>
                <w:tcPr>
                  <w:tcW w:w="2615" w:type="dxa"/>
                  <w:tcBorders>
                    <w:bottom w:val="single" w:sz="4" w:space="0" w:color="00000A"/>
                    <w:right w:val="single" w:sz="4" w:space="0" w:color="00000A"/>
                  </w:tcBorders>
                  <w:shd w:val="clear" w:color="auto" w:fill="auto"/>
                  <w:tcMar>
                    <w:top w:w="0" w:type="dxa"/>
                    <w:left w:w="70" w:type="dxa"/>
                    <w:bottom w:w="0" w:type="dxa"/>
                    <w:right w:w="70" w:type="dxa"/>
                  </w:tcMar>
                  <w:vAlign w:val="bottom"/>
                </w:tcPr>
                <w:p w:rsidR="00307390" w:rsidRPr="00CD73F6" w:rsidRDefault="00307390" w:rsidP="00774F9B">
                  <w:pPr>
                    <w:pStyle w:val="Standard"/>
                    <w:jc w:val="center"/>
                    <w:rPr>
                      <w:b/>
                      <w:bCs/>
                      <w:color w:val="000000"/>
                      <w:sz w:val="22"/>
                      <w:szCs w:val="22"/>
                    </w:rPr>
                  </w:pPr>
                  <w:r w:rsidRPr="00CD73F6">
                    <w:rPr>
                      <w:b/>
                      <w:bCs/>
                      <w:color w:val="000000"/>
                      <w:sz w:val="22"/>
                      <w:szCs w:val="22"/>
                    </w:rPr>
                    <w:t>No de Participantes</w:t>
                  </w:r>
                </w:p>
              </w:tc>
            </w:tr>
            <w:tr w:rsidR="00307390" w:rsidRPr="00CD73F6" w:rsidTr="00307390">
              <w:trPr>
                <w:trHeight w:val="195"/>
                <w:jc w:val="center"/>
              </w:trPr>
              <w:tc>
                <w:tcPr>
                  <w:tcW w:w="4700" w:type="dxa"/>
                  <w:tcBorders>
                    <w:top w:val="single" w:sz="4" w:space="0" w:color="auto"/>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bottom"/>
                </w:tcPr>
                <w:p w:rsidR="00307390" w:rsidRPr="00CD73F6" w:rsidRDefault="00307390" w:rsidP="000B5FFF">
                  <w:pPr>
                    <w:pStyle w:val="Standard"/>
                    <w:rPr>
                      <w:sz w:val="22"/>
                      <w:szCs w:val="22"/>
                      <w:lang w:val="es-CO" w:eastAsia="es-CO"/>
                    </w:rPr>
                  </w:pPr>
                  <w:r w:rsidRPr="00CD73F6">
                    <w:rPr>
                      <w:sz w:val="22"/>
                      <w:szCs w:val="22"/>
                      <w:lang w:val="es-CO" w:eastAsia="es-CO"/>
                    </w:rPr>
                    <w:lastRenderedPageBreak/>
                    <w:t xml:space="preserve"> CENTROS EDUCATIVOS</w:t>
                  </w:r>
                </w:p>
              </w:tc>
              <w:tc>
                <w:tcPr>
                  <w:tcW w:w="2337" w:type="dxa"/>
                  <w:tcBorders>
                    <w:bottom w:val="single" w:sz="4" w:space="0" w:color="00000A"/>
                    <w:right w:val="single" w:sz="4" w:space="0" w:color="00000A"/>
                  </w:tcBorders>
                  <w:shd w:val="clear" w:color="auto" w:fill="auto"/>
                  <w:tcMar>
                    <w:top w:w="0" w:type="dxa"/>
                    <w:left w:w="70" w:type="dxa"/>
                    <w:bottom w:w="0" w:type="dxa"/>
                    <w:right w:w="70" w:type="dxa"/>
                  </w:tcMar>
                  <w:vAlign w:val="center"/>
                </w:tcPr>
                <w:p w:rsidR="00307390" w:rsidRPr="00CD73F6" w:rsidRDefault="00532041" w:rsidP="00C94858">
                  <w:pPr>
                    <w:jc w:val="center"/>
                    <w:rPr>
                      <w:sz w:val="22"/>
                      <w:szCs w:val="22"/>
                    </w:rPr>
                  </w:pPr>
                  <w:r>
                    <w:rPr>
                      <w:sz w:val="22"/>
                      <w:szCs w:val="22"/>
                    </w:rPr>
                    <w:t>0</w:t>
                  </w:r>
                </w:p>
              </w:tc>
              <w:tc>
                <w:tcPr>
                  <w:tcW w:w="2615" w:type="dxa"/>
                  <w:tcBorders>
                    <w:bottom w:val="single" w:sz="4" w:space="0" w:color="00000A"/>
                    <w:right w:val="single" w:sz="4" w:space="0" w:color="00000A"/>
                  </w:tcBorders>
                  <w:shd w:val="clear" w:color="auto" w:fill="auto"/>
                  <w:tcMar>
                    <w:top w:w="0" w:type="dxa"/>
                    <w:left w:w="70" w:type="dxa"/>
                    <w:bottom w:w="0" w:type="dxa"/>
                    <w:right w:w="70" w:type="dxa"/>
                  </w:tcMar>
                  <w:vAlign w:val="center"/>
                </w:tcPr>
                <w:p w:rsidR="00307390" w:rsidRPr="00CD73F6" w:rsidRDefault="00532041" w:rsidP="00C94858">
                  <w:pPr>
                    <w:jc w:val="center"/>
                    <w:rPr>
                      <w:sz w:val="22"/>
                      <w:szCs w:val="22"/>
                    </w:rPr>
                  </w:pPr>
                  <w:r>
                    <w:rPr>
                      <w:sz w:val="22"/>
                      <w:szCs w:val="22"/>
                    </w:rPr>
                    <w:t>0</w:t>
                  </w:r>
                </w:p>
              </w:tc>
            </w:tr>
            <w:tr w:rsidR="00307390" w:rsidRPr="00CD73F6" w:rsidTr="00307390">
              <w:trPr>
                <w:trHeight w:val="195"/>
                <w:jc w:val="center"/>
              </w:trPr>
              <w:tc>
                <w:tcPr>
                  <w:tcW w:w="4700" w:type="dxa"/>
                  <w:tcBorders>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bottom"/>
                </w:tcPr>
                <w:p w:rsidR="00307390" w:rsidRPr="00CD73F6" w:rsidRDefault="00307390" w:rsidP="000B5FFF">
                  <w:pPr>
                    <w:pStyle w:val="Standard"/>
                    <w:rPr>
                      <w:sz w:val="22"/>
                      <w:szCs w:val="22"/>
                      <w:lang w:val="es-CO" w:eastAsia="es-CO"/>
                    </w:rPr>
                  </w:pPr>
                  <w:r w:rsidRPr="00CD73F6">
                    <w:rPr>
                      <w:sz w:val="22"/>
                      <w:szCs w:val="22"/>
                      <w:lang w:val="es-CO" w:eastAsia="es-CO"/>
                    </w:rPr>
                    <w:t>COMERCIANTES</w:t>
                  </w:r>
                </w:p>
              </w:tc>
              <w:tc>
                <w:tcPr>
                  <w:tcW w:w="2337" w:type="dxa"/>
                  <w:tcBorders>
                    <w:bottom w:val="single" w:sz="4" w:space="0" w:color="00000A"/>
                    <w:right w:val="single" w:sz="4" w:space="0" w:color="00000A"/>
                  </w:tcBorders>
                  <w:shd w:val="clear" w:color="auto" w:fill="auto"/>
                  <w:tcMar>
                    <w:top w:w="0" w:type="dxa"/>
                    <w:left w:w="70" w:type="dxa"/>
                    <w:bottom w:w="0" w:type="dxa"/>
                    <w:right w:w="70" w:type="dxa"/>
                  </w:tcMar>
                  <w:vAlign w:val="center"/>
                </w:tcPr>
                <w:p w:rsidR="00307390" w:rsidRPr="00CD73F6" w:rsidRDefault="00532041" w:rsidP="000B5FFF">
                  <w:pPr>
                    <w:jc w:val="center"/>
                    <w:rPr>
                      <w:sz w:val="22"/>
                      <w:szCs w:val="22"/>
                    </w:rPr>
                  </w:pPr>
                  <w:r>
                    <w:rPr>
                      <w:sz w:val="22"/>
                      <w:szCs w:val="22"/>
                    </w:rPr>
                    <w:t>2</w:t>
                  </w:r>
                </w:p>
              </w:tc>
              <w:tc>
                <w:tcPr>
                  <w:tcW w:w="2615" w:type="dxa"/>
                  <w:tcBorders>
                    <w:bottom w:val="single" w:sz="4" w:space="0" w:color="00000A"/>
                    <w:right w:val="single" w:sz="4" w:space="0" w:color="00000A"/>
                  </w:tcBorders>
                  <w:shd w:val="clear" w:color="auto" w:fill="auto"/>
                  <w:tcMar>
                    <w:top w:w="0" w:type="dxa"/>
                    <w:left w:w="70" w:type="dxa"/>
                    <w:bottom w:w="0" w:type="dxa"/>
                    <w:right w:w="70" w:type="dxa"/>
                  </w:tcMar>
                  <w:vAlign w:val="center"/>
                </w:tcPr>
                <w:p w:rsidR="00307390" w:rsidRPr="00CD73F6" w:rsidRDefault="00532041" w:rsidP="000B5FFF">
                  <w:pPr>
                    <w:jc w:val="center"/>
                    <w:rPr>
                      <w:sz w:val="22"/>
                      <w:szCs w:val="22"/>
                    </w:rPr>
                  </w:pPr>
                  <w:r>
                    <w:rPr>
                      <w:sz w:val="22"/>
                      <w:szCs w:val="22"/>
                    </w:rPr>
                    <w:t>96</w:t>
                  </w:r>
                </w:p>
              </w:tc>
            </w:tr>
            <w:tr w:rsidR="00307390" w:rsidRPr="00CD73F6" w:rsidTr="00307390">
              <w:trPr>
                <w:trHeight w:val="195"/>
                <w:jc w:val="center"/>
              </w:trPr>
              <w:tc>
                <w:tcPr>
                  <w:tcW w:w="4700" w:type="dxa"/>
                  <w:tcBorders>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bottom"/>
                </w:tcPr>
                <w:p w:rsidR="00307390" w:rsidRPr="00CD73F6" w:rsidRDefault="00307390" w:rsidP="0008277D">
                  <w:pPr>
                    <w:pStyle w:val="Standard"/>
                    <w:rPr>
                      <w:sz w:val="22"/>
                      <w:szCs w:val="22"/>
                      <w:lang w:val="es-CO" w:eastAsia="es-CO"/>
                    </w:rPr>
                  </w:pPr>
                  <w:r w:rsidRPr="00CD73F6">
                    <w:rPr>
                      <w:sz w:val="22"/>
                      <w:szCs w:val="22"/>
                      <w:lang w:val="es-CO" w:eastAsia="es-CO"/>
                    </w:rPr>
                    <w:t>CUARTOS DE ALMACENAMIENTO</w:t>
                  </w:r>
                </w:p>
              </w:tc>
              <w:tc>
                <w:tcPr>
                  <w:tcW w:w="2337" w:type="dxa"/>
                  <w:tcBorders>
                    <w:bottom w:val="single" w:sz="4" w:space="0" w:color="00000A"/>
                    <w:right w:val="single" w:sz="4" w:space="0" w:color="00000A"/>
                  </w:tcBorders>
                  <w:shd w:val="clear" w:color="auto" w:fill="auto"/>
                  <w:tcMar>
                    <w:top w:w="0" w:type="dxa"/>
                    <w:left w:w="70" w:type="dxa"/>
                    <w:bottom w:w="0" w:type="dxa"/>
                    <w:right w:w="70" w:type="dxa"/>
                  </w:tcMar>
                  <w:vAlign w:val="center"/>
                </w:tcPr>
                <w:p w:rsidR="00307390" w:rsidRPr="00CD73F6" w:rsidRDefault="00532041" w:rsidP="0008277D">
                  <w:pPr>
                    <w:jc w:val="center"/>
                    <w:rPr>
                      <w:sz w:val="22"/>
                      <w:szCs w:val="22"/>
                    </w:rPr>
                  </w:pPr>
                  <w:r>
                    <w:rPr>
                      <w:sz w:val="22"/>
                      <w:szCs w:val="22"/>
                    </w:rPr>
                    <w:t>0</w:t>
                  </w:r>
                </w:p>
              </w:tc>
              <w:tc>
                <w:tcPr>
                  <w:tcW w:w="2615" w:type="dxa"/>
                  <w:tcBorders>
                    <w:bottom w:val="single" w:sz="4" w:space="0" w:color="00000A"/>
                    <w:right w:val="single" w:sz="4" w:space="0" w:color="00000A"/>
                  </w:tcBorders>
                  <w:shd w:val="clear" w:color="auto" w:fill="auto"/>
                  <w:tcMar>
                    <w:top w:w="0" w:type="dxa"/>
                    <w:left w:w="70" w:type="dxa"/>
                    <w:bottom w:w="0" w:type="dxa"/>
                    <w:right w:w="70" w:type="dxa"/>
                  </w:tcMar>
                  <w:vAlign w:val="center"/>
                </w:tcPr>
                <w:p w:rsidR="00307390" w:rsidRPr="00CD73F6" w:rsidRDefault="00532041" w:rsidP="0008277D">
                  <w:pPr>
                    <w:jc w:val="center"/>
                    <w:rPr>
                      <w:sz w:val="22"/>
                      <w:szCs w:val="22"/>
                    </w:rPr>
                  </w:pPr>
                  <w:r>
                    <w:rPr>
                      <w:sz w:val="22"/>
                      <w:szCs w:val="22"/>
                    </w:rPr>
                    <w:t>0</w:t>
                  </w:r>
                </w:p>
              </w:tc>
            </w:tr>
            <w:tr w:rsidR="00307390" w:rsidRPr="00CD73F6" w:rsidTr="00307390">
              <w:trPr>
                <w:trHeight w:val="195"/>
                <w:jc w:val="center"/>
              </w:trPr>
              <w:tc>
                <w:tcPr>
                  <w:tcW w:w="4700" w:type="dxa"/>
                  <w:tcBorders>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bottom"/>
                </w:tcPr>
                <w:p w:rsidR="00307390" w:rsidRPr="00CD73F6" w:rsidRDefault="00307390" w:rsidP="0075598F">
                  <w:pPr>
                    <w:pStyle w:val="Standard"/>
                    <w:rPr>
                      <w:sz w:val="22"/>
                      <w:szCs w:val="22"/>
                      <w:lang w:val="es-CO" w:eastAsia="es-CO"/>
                    </w:rPr>
                  </w:pPr>
                  <w:r w:rsidRPr="00CD73F6">
                    <w:rPr>
                      <w:sz w:val="22"/>
                      <w:szCs w:val="22"/>
                      <w:lang w:val="es-CO" w:eastAsia="es-CO"/>
                    </w:rPr>
                    <w:t>INTERINSTITUCIONAL</w:t>
                  </w:r>
                </w:p>
              </w:tc>
              <w:tc>
                <w:tcPr>
                  <w:tcW w:w="2337" w:type="dxa"/>
                  <w:tcBorders>
                    <w:bottom w:val="single" w:sz="4" w:space="0" w:color="00000A"/>
                    <w:right w:val="single" w:sz="4" w:space="0" w:color="00000A"/>
                  </w:tcBorders>
                  <w:shd w:val="clear" w:color="auto" w:fill="auto"/>
                  <w:tcMar>
                    <w:top w:w="0" w:type="dxa"/>
                    <w:left w:w="70" w:type="dxa"/>
                    <w:bottom w:w="0" w:type="dxa"/>
                    <w:right w:w="70" w:type="dxa"/>
                  </w:tcMar>
                  <w:vAlign w:val="center"/>
                </w:tcPr>
                <w:p w:rsidR="00307390" w:rsidRPr="00CD73F6" w:rsidRDefault="00532041" w:rsidP="0075598F">
                  <w:pPr>
                    <w:jc w:val="center"/>
                    <w:rPr>
                      <w:sz w:val="22"/>
                      <w:szCs w:val="22"/>
                    </w:rPr>
                  </w:pPr>
                  <w:r>
                    <w:rPr>
                      <w:sz w:val="22"/>
                      <w:szCs w:val="22"/>
                    </w:rPr>
                    <w:t>6</w:t>
                  </w:r>
                </w:p>
              </w:tc>
              <w:tc>
                <w:tcPr>
                  <w:tcW w:w="2615" w:type="dxa"/>
                  <w:tcBorders>
                    <w:bottom w:val="single" w:sz="4" w:space="0" w:color="00000A"/>
                    <w:right w:val="single" w:sz="4" w:space="0" w:color="00000A"/>
                  </w:tcBorders>
                  <w:shd w:val="clear" w:color="auto" w:fill="auto"/>
                  <w:tcMar>
                    <w:top w:w="0" w:type="dxa"/>
                    <w:left w:w="70" w:type="dxa"/>
                    <w:bottom w:w="0" w:type="dxa"/>
                    <w:right w:w="70" w:type="dxa"/>
                  </w:tcMar>
                  <w:vAlign w:val="center"/>
                </w:tcPr>
                <w:p w:rsidR="00307390" w:rsidRPr="00CD73F6" w:rsidRDefault="00532041" w:rsidP="0075598F">
                  <w:pPr>
                    <w:jc w:val="center"/>
                    <w:rPr>
                      <w:sz w:val="22"/>
                      <w:szCs w:val="22"/>
                    </w:rPr>
                  </w:pPr>
                  <w:r>
                    <w:rPr>
                      <w:sz w:val="22"/>
                      <w:szCs w:val="22"/>
                    </w:rPr>
                    <w:t>131</w:t>
                  </w:r>
                </w:p>
              </w:tc>
            </w:tr>
            <w:tr w:rsidR="00307390" w:rsidRPr="00CD73F6" w:rsidTr="00307390">
              <w:trPr>
                <w:trHeight w:val="195"/>
                <w:jc w:val="center"/>
              </w:trPr>
              <w:tc>
                <w:tcPr>
                  <w:tcW w:w="4700" w:type="dxa"/>
                  <w:tcBorders>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bottom"/>
                </w:tcPr>
                <w:p w:rsidR="00307390" w:rsidRPr="00CD73F6" w:rsidRDefault="00307390" w:rsidP="0075598F">
                  <w:pPr>
                    <w:pStyle w:val="Standard"/>
                    <w:rPr>
                      <w:sz w:val="22"/>
                      <w:szCs w:val="22"/>
                      <w:lang w:val="es-CO" w:eastAsia="es-CO"/>
                    </w:rPr>
                  </w:pPr>
                  <w:r w:rsidRPr="00CD73F6">
                    <w:rPr>
                      <w:sz w:val="22"/>
                      <w:szCs w:val="22"/>
                      <w:lang w:val="es-CO" w:eastAsia="es-CO"/>
                    </w:rPr>
                    <w:t>MASCOTAS</w:t>
                  </w:r>
                </w:p>
              </w:tc>
              <w:tc>
                <w:tcPr>
                  <w:tcW w:w="2337" w:type="dxa"/>
                  <w:tcBorders>
                    <w:bottom w:val="single" w:sz="4" w:space="0" w:color="00000A"/>
                    <w:right w:val="single" w:sz="4" w:space="0" w:color="00000A"/>
                  </w:tcBorders>
                  <w:shd w:val="clear" w:color="auto" w:fill="auto"/>
                  <w:tcMar>
                    <w:top w:w="0" w:type="dxa"/>
                    <w:left w:w="70" w:type="dxa"/>
                    <w:bottom w:w="0" w:type="dxa"/>
                    <w:right w:w="70" w:type="dxa"/>
                  </w:tcMar>
                  <w:vAlign w:val="center"/>
                </w:tcPr>
                <w:p w:rsidR="00307390" w:rsidRPr="00CD73F6" w:rsidRDefault="00532041" w:rsidP="0075598F">
                  <w:pPr>
                    <w:jc w:val="center"/>
                    <w:rPr>
                      <w:sz w:val="22"/>
                      <w:szCs w:val="22"/>
                    </w:rPr>
                  </w:pPr>
                  <w:r>
                    <w:rPr>
                      <w:sz w:val="22"/>
                      <w:szCs w:val="22"/>
                    </w:rPr>
                    <w:t>1</w:t>
                  </w:r>
                </w:p>
              </w:tc>
              <w:tc>
                <w:tcPr>
                  <w:tcW w:w="2615" w:type="dxa"/>
                  <w:tcBorders>
                    <w:bottom w:val="single" w:sz="4" w:space="0" w:color="00000A"/>
                    <w:right w:val="single" w:sz="4" w:space="0" w:color="00000A"/>
                  </w:tcBorders>
                  <w:shd w:val="clear" w:color="auto" w:fill="auto"/>
                  <w:tcMar>
                    <w:top w:w="0" w:type="dxa"/>
                    <w:left w:w="70" w:type="dxa"/>
                    <w:bottom w:w="0" w:type="dxa"/>
                    <w:right w:w="70" w:type="dxa"/>
                  </w:tcMar>
                  <w:vAlign w:val="center"/>
                </w:tcPr>
                <w:p w:rsidR="00307390" w:rsidRPr="00CD73F6" w:rsidRDefault="00532041" w:rsidP="0075598F">
                  <w:pPr>
                    <w:jc w:val="center"/>
                    <w:rPr>
                      <w:sz w:val="22"/>
                      <w:szCs w:val="22"/>
                    </w:rPr>
                  </w:pPr>
                  <w:r>
                    <w:rPr>
                      <w:sz w:val="22"/>
                      <w:szCs w:val="22"/>
                    </w:rPr>
                    <w:t>44</w:t>
                  </w:r>
                </w:p>
              </w:tc>
            </w:tr>
            <w:tr w:rsidR="00307390" w:rsidRPr="00CD73F6" w:rsidTr="00307390">
              <w:trPr>
                <w:trHeight w:val="195"/>
                <w:jc w:val="center"/>
              </w:trPr>
              <w:tc>
                <w:tcPr>
                  <w:tcW w:w="4700" w:type="dxa"/>
                  <w:tcBorders>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bottom"/>
                </w:tcPr>
                <w:p w:rsidR="00307390" w:rsidRPr="00CD73F6" w:rsidRDefault="00307390" w:rsidP="0075598F">
                  <w:pPr>
                    <w:pStyle w:val="Standard"/>
                    <w:rPr>
                      <w:sz w:val="22"/>
                      <w:szCs w:val="22"/>
                      <w:lang w:val="es-CO" w:eastAsia="es-CO"/>
                    </w:rPr>
                  </w:pPr>
                  <w:r w:rsidRPr="00CD73F6">
                    <w:rPr>
                      <w:sz w:val="22"/>
                      <w:szCs w:val="22"/>
                      <w:lang w:val="es-CO" w:eastAsia="es-CO"/>
                    </w:rPr>
                    <w:t>MULTIUSUARIOS</w:t>
                  </w:r>
                </w:p>
              </w:tc>
              <w:tc>
                <w:tcPr>
                  <w:tcW w:w="2337" w:type="dxa"/>
                  <w:tcBorders>
                    <w:bottom w:val="single" w:sz="4" w:space="0" w:color="00000A"/>
                    <w:right w:val="single" w:sz="4" w:space="0" w:color="00000A"/>
                  </w:tcBorders>
                  <w:shd w:val="clear" w:color="auto" w:fill="auto"/>
                  <w:tcMar>
                    <w:top w:w="0" w:type="dxa"/>
                    <w:left w:w="70" w:type="dxa"/>
                    <w:bottom w:w="0" w:type="dxa"/>
                    <w:right w:w="70" w:type="dxa"/>
                  </w:tcMar>
                  <w:vAlign w:val="center"/>
                </w:tcPr>
                <w:p w:rsidR="00307390" w:rsidRPr="00CD73F6" w:rsidRDefault="00532041" w:rsidP="0075598F">
                  <w:pPr>
                    <w:jc w:val="center"/>
                    <w:rPr>
                      <w:sz w:val="22"/>
                      <w:szCs w:val="22"/>
                    </w:rPr>
                  </w:pPr>
                  <w:r>
                    <w:rPr>
                      <w:sz w:val="22"/>
                      <w:szCs w:val="22"/>
                    </w:rPr>
                    <w:t>5</w:t>
                  </w:r>
                </w:p>
              </w:tc>
              <w:tc>
                <w:tcPr>
                  <w:tcW w:w="2615" w:type="dxa"/>
                  <w:tcBorders>
                    <w:bottom w:val="single" w:sz="4" w:space="0" w:color="00000A"/>
                    <w:right w:val="single" w:sz="4" w:space="0" w:color="00000A"/>
                  </w:tcBorders>
                  <w:shd w:val="clear" w:color="auto" w:fill="auto"/>
                  <w:tcMar>
                    <w:top w:w="0" w:type="dxa"/>
                    <w:left w:w="70" w:type="dxa"/>
                    <w:bottom w:w="0" w:type="dxa"/>
                    <w:right w:w="70" w:type="dxa"/>
                  </w:tcMar>
                  <w:vAlign w:val="center"/>
                </w:tcPr>
                <w:p w:rsidR="00307390" w:rsidRPr="00CD73F6" w:rsidRDefault="00532041" w:rsidP="0075598F">
                  <w:pPr>
                    <w:jc w:val="center"/>
                    <w:rPr>
                      <w:sz w:val="22"/>
                      <w:szCs w:val="22"/>
                    </w:rPr>
                  </w:pPr>
                  <w:r>
                    <w:rPr>
                      <w:sz w:val="22"/>
                      <w:szCs w:val="22"/>
                    </w:rPr>
                    <w:t>49</w:t>
                  </w:r>
                </w:p>
              </w:tc>
            </w:tr>
            <w:tr w:rsidR="00307390" w:rsidRPr="00CD73F6" w:rsidTr="00307390">
              <w:trPr>
                <w:trHeight w:val="195"/>
                <w:jc w:val="center"/>
              </w:trPr>
              <w:tc>
                <w:tcPr>
                  <w:tcW w:w="4700" w:type="dxa"/>
                  <w:tcBorders>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bottom"/>
                </w:tcPr>
                <w:p w:rsidR="00307390" w:rsidRPr="00CD73F6" w:rsidRDefault="00307390" w:rsidP="0075598F">
                  <w:pPr>
                    <w:pStyle w:val="Standard"/>
                    <w:rPr>
                      <w:sz w:val="22"/>
                      <w:szCs w:val="22"/>
                      <w:lang w:val="es-CO" w:eastAsia="es-CO"/>
                    </w:rPr>
                  </w:pPr>
                  <w:r w:rsidRPr="00CD73F6">
                    <w:rPr>
                      <w:sz w:val="22"/>
                      <w:szCs w:val="22"/>
                      <w:lang w:val="es-CO" w:eastAsia="es-CO"/>
                    </w:rPr>
                    <w:t>PUNTOS CRITICOS</w:t>
                  </w:r>
                </w:p>
              </w:tc>
              <w:tc>
                <w:tcPr>
                  <w:tcW w:w="2337" w:type="dxa"/>
                  <w:tcBorders>
                    <w:bottom w:val="single" w:sz="4" w:space="0" w:color="00000A"/>
                    <w:right w:val="single" w:sz="4" w:space="0" w:color="00000A"/>
                  </w:tcBorders>
                  <w:shd w:val="clear" w:color="auto" w:fill="auto"/>
                  <w:tcMar>
                    <w:top w:w="0" w:type="dxa"/>
                    <w:left w:w="70" w:type="dxa"/>
                    <w:bottom w:w="0" w:type="dxa"/>
                    <w:right w:w="70" w:type="dxa"/>
                  </w:tcMar>
                  <w:vAlign w:val="center"/>
                </w:tcPr>
                <w:p w:rsidR="00307390" w:rsidRPr="00CD73F6" w:rsidRDefault="00532041" w:rsidP="0075598F">
                  <w:pPr>
                    <w:jc w:val="center"/>
                    <w:rPr>
                      <w:sz w:val="22"/>
                      <w:szCs w:val="22"/>
                    </w:rPr>
                  </w:pPr>
                  <w:r>
                    <w:rPr>
                      <w:sz w:val="22"/>
                      <w:szCs w:val="22"/>
                    </w:rPr>
                    <w:t>3</w:t>
                  </w:r>
                </w:p>
              </w:tc>
              <w:tc>
                <w:tcPr>
                  <w:tcW w:w="2615" w:type="dxa"/>
                  <w:tcBorders>
                    <w:bottom w:val="single" w:sz="4" w:space="0" w:color="00000A"/>
                    <w:right w:val="single" w:sz="4" w:space="0" w:color="00000A"/>
                  </w:tcBorders>
                  <w:shd w:val="clear" w:color="auto" w:fill="auto"/>
                  <w:tcMar>
                    <w:top w:w="0" w:type="dxa"/>
                    <w:left w:w="70" w:type="dxa"/>
                    <w:bottom w:w="0" w:type="dxa"/>
                    <w:right w:w="70" w:type="dxa"/>
                  </w:tcMar>
                  <w:vAlign w:val="center"/>
                </w:tcPr>
                <w:p w:rsidR="00307390" w:rsidRPr="00CD73F6" w:rsidRDefault="00532041" w:rsidP="0075598F">
                  <w:pPr>
                    <w:jc w:val="center"/>
                    <w:rPr>
                      <w:sz w:val="22"/>
                      <w:szCs w:val="22"/>
                    </w:rPr>
                  </w:pPr>
                  <w:r>
                    <w:rPr>
                      <w:sz w:val="22"/>
                      <w:szCs w:val="22"/>
                    </w:rPr>
                    <w:t>90</w:t>
                  </w:r>
                </w:p>
              </w:tc>
            </w:tr>
            <w:tr w:rsidR="00307390" w:rsidRPr="00CD73F6" w:rsidTr="00307390">
              <w:trPr>
                <w:trHeight w:val="195"/>
                <w:jc w:val="center"/>
              </w:trPr>
              <w:tc>
                <w:tcPr>
                  <w:tcW w:w="4700" w:type="dxa"/>
                  <w:tcBorders>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bottom"/>
                </w:tcPr>
                <w:p w:rsidR="00307390" w:rsidRPr="00CD73F6" w:rsidRDefault="00307390" w:rsidP="0075598F">
                  <w:pPr>
                    <w:pStyle w:val="Standard"/>
                    <w:rPr>
                      <w:sz w:val="22"/>
                      <w:szCs w:val="22"/>
                      <w:lang w:val="es-CO" w:eastAsia="es-CO"/>
                    </w:rPr>
                  </w:pPr>
                  <w:r w:rsidRPr="00CD73F6">
                    <w:rPr>
                      <w:sz w:val="22"/>
                      <w:szCs w:val="22"/>
                      <w:lang w:val="es-CO" w:eastAsia="es-CO"/>
                    </w:rPr>
                    <w:t>RESIDENTES</w:t>
                  </w:r>
                </w:p>
              </w:tc>
              <w:tc>
                <w:tcPr>
                  <w:tcW w:w="2337" w:type="dxa"/>
                  <w:tcBorders>
                    <w:bottom w:val="single" w:sz="4" w:space="0" w:color="00000A"/>
                    <w:right w:val="single" w:sz="4" w:space="0" w:color="00000A"/>
                  </w:tcBorders>
                  <w:shd w:val="clear" w:color="auto" w:fill="auto"/>
                  <w:tcMar>
                    <w:top w:w="0" w:type="dxa"/>
                    <w:left w:w="70" w:type="dxa"/>
                    <w:bottom w:w="0" w:type="dxa"/>
                    <w:right w:w="70" w:type="dxa"/>
                  </w:tcMar>
                  <w:vAlign w:val="center"/>
                </w:tcPr>
                <w:p w:rsidR="00307390" w:rsidRPr="00CD73F6" w:rsidRDefault="00532041" w:rsidP="0075598F">
                  <w:pPr>
                    <w:jc w:val="center"/>
                    <w:rPr>
                      <w:sz w:val="22"/>
                      <w:szCs w:val="22"/>
                    </w:rPr>
                  </w:pPr>
                  <w:r>
                    <w:rPr>
                      <w:sz w:val="22"/>
                      <w:szCs w:val="22"/>
                    </w:rPr>
                    <w:t>11</w:t>
                  </w:r>
                </w:p>
              </w:tc>
              <w:tc>
                <w:tcPr>
                  <w:tcW w:w="2615" w:type="dxa"/>
                  <w:tcBorders>
                    <w:bottom w:val="single" w:sz="4" w:space="0" w:color="00000A"/>
                    <w:right w:val="single" w:sz="4" w:space="0" w:color="00000A"/>
                  </w:tcBorders>
                  <w:shd w:val="clear" w:color="auto" w:fill="auto"/>
                  <w:tcMar>
                    <w:top w:w="0" w:type="dxa"/>
                    <w:left w:w="70" w:type="dxa"/>
                    <w:bottom w:w="0" w:type="dxa"/>
                    <w:right w:w="70" w:type="dxa"/>
                  </w:tcMar>
                  <w:vAlign w:val="center"/>
                </w:tcPr>
                <w:p w:rsidR="00307390" w:rsidRPr="00CD73F6" w:rsidRDefault="00532041" w:rsidP="0075598F">
                  <w:pPr>
                    <w:jc w:val="center"/>
                    <w:rPr>
                      <w:sz w:val="22"/>
                      <w:szCs w:val="22"/>
                    </w:rPr>
                  </w:pPr>
                  <w:r>
                    <w:rPr>
                      <w:sz w:val="22"/>
                      <w:szCs w:val="22"/>
                    </w:rPr>
                    <w:t>526</w:t>
                  </w:r>
                </w:p>
              </w:tc>
            </w:tr>
            <w:tr w:rsidR="00307390" w:rsidRPr="00CD73F6" w:rsidTr="00307390">
              <w:trPr>
                <w:trHeight w:val="195"/>
                <w:jc w:val="center"/>
              </w:trPr>
              <w:tc>
                <w:tcPr>
                  <w:tcW w:w="4700" w:type="dxa"/>
                  <w:tcBorders>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bottom"/>
                </w:tcPr>
                <w:p w:rsidR="00307390" w:rsidRPr="00CD73F6" w:rsidRDefault="00307390" w:rsidP="0075598F">
                  <w:pPr>
                    <w:pStyle w:val="Standard"/>
                    <w:rPr>
                      <w:sz w:val="22"/>
                      <w:szCs w:val="22"/>
                      <w:lang w:val="es-CO" w:eastAsia="es-CO"/>
                    </w:rPr>
                  </w:pPr>
                  <w:r w:rsidRPr="00CD73F6">
                    <w:rPr>
                      <w:sz w:val="22"/>
                      <w:szCs w:val="22"/>
                      <w:lang w:val="es-CO" w:eastAsia="es-CO"/>
                    </w:rPr>
                    <w:t>SEPARACIÓN EN LA FUENTE</w:t>
                  </w:r>
                </w:p>
              </w:tc>
              <w:tc>
                <w:tcPr>
                  <w:tcW w:w="2337" w:type="dxa"/>
                  <w:tcBorders>
                    <w:bottom w:val="single" w:sz="4" w:space="0" w:color="00000A"/>
                    <w:right w:val="single" w:sz="4" w:space="0" w:color="00000A"/>
                  </w:tcBorders>
                  <w:shd w:val="clear" w:color="auto" w:fill="auto"/>
                  <w:tcMar>
                    <w:top w:w="0" w:type="dxa"/>
                    <w:left w:w="70" w:type="dxa"/>
                    <w:bottom w:w="0" w:type="dxa"/>
                    <w:right w:w="70" w:type="dxa"/>
                  </w:tcMar>
                  <w:vAlign w:val="center"/>
                </w:tcPr>
                <w:p w:rsidR="00307390" w:rsidRPr="00CD73F6" w:rsidRDefault="00307390" w:rsidP="0075598F">
                  <w:pPr>
                    <w:jc w:val="center"/>
                    <w:rPr>
                      <w:sz w:val="22"/>
                      <w:szCs w:val="22"/>
                    </w:rPr>
                  </w:pPr>
                </w:p>
              </w:tc>
              <w:tc>
                <w:tcPr>
                  <w:tcW w:w="2615" w:type="dxa"/>
                  <w:tcBorders>
                    <w:bottom w:val="single" w:sz="4" w:space="0" w:color="00000A"/>
                    <w:right w:val="single" w:sz="4" w:space="0" w:color="00000A"/>
                  </w:tcBorders>
                  <w:shd w:val="clear" w:color="auto" w:fill="auto"/>
                  <w:tcMar>
                    <w:top w:w="0" w:type="dxa"/>
                    <w:left w:w="70" w:type="dxa"/>
                    <w:bottom w:w="0" w:type="dxa"/>
                    <w:right w:w="70" w:type="dxa"/>
                  </w:tcMar>
                  <w:vAlign w:val="center"/>
                </w:tcPr>
                <w:p w:rsidR="00307390" w:rsidRPr="00CD73F6" w:rsidRDefault="00307390" w:rsidP="0075598F">
                  <w:pPr>
                    <w:jc w:val="center"/>
                    <w:rPr>
                      <w:sz w:val="22"/>
                      <w:szCs w:val="22"/>
                    </w:rPr>
                  </w:pPr>
                </w:p>
              </w:tc>
            </w:tr>
          </w:tbl>
          <w:p w:rsidR="00FA4B90" w:rsidRPr="00CD73F6" w:rsidRDefault="00FA4B90" w:rsidP="00932A1E">
            <w:pPr>
              <w:pStyle w:val="Standard"/>
              <w:ind w:left="360"/>
              <w:rPr>
                <w:b/>
                <w:sz w:val="22"/>
                <w:szCs w:val="22"/>
                <w:u w:val="single"/>
              </w:rPr>
            </w:pPr>
          </w:p>
          <w:p w:rsidR="00932A1E" w:rsidRPr="00B4233D" w:rsidRDefault="00932A1E" w:rsidP="00932A1E">
            <w:pPr>
              <w:pStyle w:val="Standard"/>
              <w:numPr>
                <w:ilvl w:val="0"/>
                <w:numId w:val="2"/>
              </w:numPr>
              <w:rPr>
                <w:b/>
                <w:bCs/>
                <w:kern w:val="0"/>
                <w:sz w:val="22"/>
                <w:szCs w:val="22"/>
              </w:rPr>
            </w:pPr>
            <w:r w:rsidRPr="00B4233D">
              <w:rPr>
                <w:b/>
                <w:sz w:val="22"/>
                <w:szCs w:val="22"/>
                <w:u w:val="single"/>
              </w:rPr>
              <w:t>COMPONENTE COMERCIAL Y FINANCIERO</w:t>
            </w:r>
          </w:p>
          <w:p w:rsidR="00932A1E" w:rsidRPr="00CD73F6" w:rsidRDefault="00932A1E" w:rsidP="000B2FFB">
            <w:pPr>
              <w:pStyle w:val="Standard"/>
              <w:jc w:val="both"/>
              <w:rPr>
                <w:bCs/>
                <w:sz w:val="22"/>
                <w:szCs w:val="22"/>
              </w:rPr>
            </w:pPr>
          </w:p>
          <w:p w:rsidR="00532041" w:rsidRDefault="00B4233D" w:rsidP="000B2FFB">
            <w:pPr>
              <w:pStyle w:val="Standard"/>
              <w:jc w:val="both"/>
              <w:rPr>
                <w:bCs/>
                <w:sz w:val="22"/>
                <w:szCs w:val="22"/>
              </w:rPr>
            </w:pPr>
            <w:r>
              <w:rPr>
                <w:bCs/>
                <w:sz w:val="22"/>
                <w:szCs w:val="22"/>
              </w:rPr>
              <w:t>Para este periodo el grupo de trabajo no presenta reporte</w:t>
            </w:r>
          </w:p>
          <w:p w:rsidR="00532041" w:rsidRPr="00CD73F6" w:rsidRDefault="00532041" w:rsidP="000B2FFB">
            <w:pPr>
              <w:pStyle w:val="Standard"/>
              <w:jc w:val="both"/>
              <w:rPr>
                <w:bCs/>
                <w:sz w:val="22"/>
                <w:szCs w:val="22"/>
              </w:rPr>
            </w:pPr>
          </w:p>
        </w:tc>
      </w:tr>
    </w:tbl>
    <w:p w:rsidR="0058700C" w:rsidRPr="00CD73F6" w:rsidRDefault="001164BD">
      <w:pPr>
        <w:pStyle w:val="Standard"/>
        <w:jc w:val="both"/>
        <w:rPr>
          <w:sz w:val="22"/>
          <w:szCs w:val="22"/>
        </w:rPr>
      </w:pPr>
      <w:r w:rsidRPr="00CD73F6">
        <w:rPr>
          <w:b/>
          <w:sz w:val="22"/>
          <w:szCs w:val="22"/>
          <w:vertAlign w:val="superscript"/>
        </w:rPr>
        <w:lastRenderedPageBreak/>
        <w:t>1</w:t>
      </w:r>
      <w:r w:rsidR="004F5344" w:rsidRPr="00CD73F6">
        <w:rPr>
          <w:sz w:val="22"/>
          <w:szCs w:val="22"/>
        </w:rPr>
        <w:t>para</w:t>
      </w:r>
      <w:r w:rsidRPr="00CD73F6">
        <w:rPr>
          <w:sz w:val="22"/>
          <w:szCs w:val="22"/>
        </w:rPr>
        <w:t xml:space="preserve"> el reporte de las cifras se tendrá en cuenta lo reportado en el período de análisis por el Operador o Prestador del Servicio. Para los componentes de Recolección, Barrido y Limpieza como mínimo se diligenciarán las tablas descritas anteriormente y podrán incluir las consideren en el marco de la Supervisión del Servicio. Para el Servicio Hospitalario se podrán incluir las tablas y cifras que se consideren en el marco de la Supervisión del servicio.</w:t>
      </w:r>
    </w:p>
    <w:p w:rsidR="00223F7E" w:rsidRPr="00CD73F6" w:rsidRDefault="00223F7E">
      <w:pPr>
        <w:pStyle w:val="Standard"/>
        <w:jc w:val="both"/>
        <w:rPr>
          <w:sz w:val="22"/>
          <w:szCs w:val="22"/>
        </w:rPr>
      </w:pPr>
    </w:p>
    <w:tbl>
      <w:tblPr>
        <w:tblW w:w="10702" w:type="dxa"/>
        <w:tblInd w:w="-70" w:type="dxa"/>
        <w:tblLayout w:type="fixed"/>
        <w:tblCellMar>
          <w:left w:w="10" w:type="dxa"/>
          <w:right w:w="10" w:type="dxa"/>
        </w:tblCellMar>
        <w:tblLook w:val="0000"/>
      </w:tblPr>
      <w:tblGrid>
        <w:gridCol w:w="1629"/>
        <w:gridCol w:w="1134"/>
        <w:gridCol w:w="1984"/>
        <w:gridCol w:w="1130"/>
        <w:gridCol w:w="1138"/>
        <w:gridCol w:w="1557"/>
        <w:gridCol w:w="2130"/>
      </w:tblGrid>
      <w:tr w:rsidR="00CF12DD" w:rsidRPr="00CD73F6" w:rsidTr="00B16BB9">
        <w:trPr>
          <w:trHeight w:val="316"/>
        </w:trPr>
        <w:tc>
          <w:tcPr>
            <w:tcW w:w="10702"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CF12DD" w:rsidRPr="00CD73F6" w:rsidRDefault="001164BD">
            <w:pPr>
              <w:pStyle w:val="Standard"/>
              <w:jc w:val="center"/>
              <w:rPr>
                <w:sz w:val="22"/>
                <w:szCs w:val="22"/>
              </w:rPr>
            </w:pPr>
            <w:r w:rsidRPr="007C0C2D">
              <w:rPr>
                <w:b/>
                <w:sz w:val="22"/>
                <w:szCs w:val="22"/>
              </w:rPr>
              <w:t xml:space="preserve">SEGUIMIENTO </w:t>
            </w:r>
            <w:r w:rsidR="00D21AE0" w:rsidRPr="007C0C2D">
              <w:rPr>
                <w:b/>
                <w:sz w:val="22"/>
                <w:szCs w:val="22"/>
              </w:rPr>
              <w:t>SOLICITUDES ACCION</w:t>
            </w:r>
            <w:r w:rsidRPr="007C0C2D">
              <w:rPr>
                <w:b/>
                <w:sz w:val="22"/>
                <w:szCs w:val="22"/>
              </w:rPr>
              <w:t xml:space="preserve"> PREVENTIVA, CORRECTIVA Y DE MEJORA</w:t>
            </w:r>
            <w:r w:rsidRPr="007C0C2D">
              <w:rPr>
                <w:b/>
                <w:sz w:val="22"/>
                <w:szCs w:val="22"/>
                <w:vertAlign w:val="superscript"/>
              </w:rPr>
              <w:t>2</w:t>
            </w:r>
          </w:p>
          <w:p w:rsidR="00CF12DD" w:rsidRPr="00CD73F6" w:rsidRDefault="001164BD">
            <w:pPr>
              <w:pStyle w:val="Standard"/>
              <w:jc w:val="center"/>
              <w:rPr>
                <w:sz w:val="22"/>
                <w:szCs w:val="22"/>
              </w:rPr>
            </w:pPr>
            <w:r w:rsidRPr="00CD73F6">
              <w:rPr>
                <w:sz w:val="22"/>
                <w:szCs w:val="22"/>
              </w:rPr>
              <w:t>(Tipo: AC: Acción Correctiva    AP: Acción Preventiva</w:t>
            </w:r>
            <w:r w:rsidRPr="00CD73F6">
              <w:rPr>
                <w:sz w:val="22"/>
                <w:szCs w:val="22"/>
              </w:rPr>
              <w:tab/>
              <w:t xml:space="preserve">   AM: Acción de Mejora)</w:t>
            </w:r>
          </w:p>
        </w:tc>
      </w:tr>
      <w:tr w:rsidR="00CF12DD" w:rsidRPr="00CD73F6" w:rsidTr="00C41380">
        <w:trPr>
          <w:trHeight w:val="719"/>
        </w:trPr>
        <w:tc>
          <w:tcPr>
            <w:tcW w:w="162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CF12DD" w:rsidRPr="00CD73F6" w:rsidRDefault="00CF12DD">
            <w:pPr>
              <w:pStyle w:val="Standard"/>
              <w:jc w:val="center"/>
              <w:rPr>
                <w:b/>
                <w:sz w:val="22"/>
                <w:szCs w:val="22"/>
              </w:rPr>
            </w:pPr>
          </w:p>
          <w:p w:rsidR="00CF12DD" w:rsidRPr="00CD73F6" w:rsidRDefault="001164BD">
            <w:pPr>
              <w:pStyle w:val="Ttulo2"/>
              <w:spacing w:before="120" w:after="120"/>
              <w:rPr>
                <w:rFonts w:ascii="Times New Roman" w:hAnsi="Times New Roman"/>
                <w:sz w:val="22"/>
                <w:szCs w:val="22"/>
              </w:rPr>
            </w:pPr>
            <w:r w:rsidRPr="00CD73F6">
              <w:rPr>
                <w:rFonts w:ascii="Times New Roman" w:hAnsi="Times New Roman"/>
                <w:sz w:val="22"/>
                <w:szCs w:val="22"/>
              </w:rPr>
              <w:t>OBSERVACIÓN O HALLAZGO</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CF12DD" w:rsidRPr="00CD73F6" w:rsidRDefault="001164BD">
            <w:pPr>
              <w:pStyle w:val="Ttulo2"/>
              <w:spacing w:before="120" w:after="120"/>
              <w:rPr>
                <w:rFonts w:ascii="Times New Roman" w:hAnsi="Times New Roman"/>
                <w:sz w:val="22"/>
                <w:szCs w:val="22"/>
              </w:rPr>
            </w:pPr>
            <w:r w:rsidRPr="00CD73F6">
              <w:rPr>
                <w:rFonts w:ascii="Times New Roman" w:hAnsi="Times New Roman"/>
                <w:sz w:val="22"/>
                <w:szCs w:val="22"/>
              </w:rPr>
              <w:t>TIPO Y DESCRIPCIÓN DE LA ACCIÓN</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CF12DD" w:rsidRPr="00CD73F6" w:rsidRDefault="001164BD">
            <w:pPr>
              <w:pStyle w:val="Ttulo2"/>
              <w:spacing w:before="120" w:after="120"/>
              <w:rPr>
                <w:rFonts w:ascii="Times New Roman" w:hAnsi="Times New Roman"/>
                <w:sz w:val="22"/>
                <w:szCs w:val="22"/>
              </w:rPr>
            </w:pPr>
            <w:r w:rsidRPr="00CD73F6">
              <w:rPr>
                <w:rFonts w:ascii="Times New Roman" w:hAnsi="Times New Roman"/>
                <w:sz w:val="22"/>
                <w:szCs w:val="22"/>
              </w:rPr>
              <w:t>DESCRIPCIÓN DE LA ACCIÓN</w:t>
            </w: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CF12DD" w:rsidRPr="00CD73F6" w:rsidRDefault="001164BD">
            <w:pPr>
              <w:pStyle w:val="Ttulo2"/>
              <w:spacing w:before="120" w:after="120"/>
              <w:rPr>
                <w:rFonts w:ascii="Times New Roman" w:hAnsi="Times New Roman"/>
                <w:sz w:val="22"/>
                <w:szCs w:val="22"/>
              </w:rPr>
            </w:pPr>
            <w:r w:rsidRPr="00CD73F6">
              <w:rPr>
                <w:rFonts w:ascii="Times New Roman" w:hAnsi="Times New Roman"/>
                <w:sz w:val="22"/>
                <w:szCs w:val="22"/>
              </w:rPr>
              <w:t>FECHA DE INICIO</w:t>
            </w: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CF12DD" w:rsidRPr="00CD73F6" w:rsidRDefault="001164BD">
            <w:pPr>
              <w:pStyle w:val="Ttulo2"/>
              <w:spacing w:before="120" w:after="120"/>
              <w:rPr>
                <w:rFonts w:ascii="Times New Roman" w:hAnsi="Times New Roman"/>
                <w:sz w:val="22"/>
                <w:szCs w:val="22"/>
              </w:rPr>
            </w:pPr>
            <w:r w:rsidRPr="00CD73F6">
              <w:rPr>
                <w:rFonts w:ascii="Times New Roman" w:hAnsi="Times New Roman"/>
                <w:sz w:val="22"/>
                <w:szCs w:val="22"/>
              </w:rPr>
              <w:t>FECHA FINAL</w:t>
            </w: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CF12DD" w:rsidRPr="00CD73F6" w:rsidRDefault="001164BD">
            <w:pPr>
              <w:pStyle w:val="Ttulo2"/>
              <w:spacing w:before="120" w:after="120"/>
              <w:rPr>
                <w:rFonts w:ascii="Times New Roman" w:hAnsi="Times New Roman"/>
                <w:sz w:val="22"/>
                <w:szCs w:val="22"/>
              </w:rPr>
            </w:pPr>
            <w:r w:rsidRPr="00CD73F6">
              <w:rPr>
                <w:rFonts w:ascii="Times New Roman" w:hAnsi="Times New Roman"/>
                <w:sz w:val="22"/>
                <w:szCs w:val="22"/>
              </w:rPr>
              <w:t>QUIENSOLICITA LA ACCIÓN</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CF12DD" w:rsidRPr="00CD73F6" w:rsidRDefault="001164BD">
            <w:pPr>
              <w:pStyle w:val="Ttulo2"/>
              <w:spacing w:before="120" w:after="120"/>
              <w:rPr>
                <w:rFonts w:ascii="Times New Roman" w:hAnsi="Times New Roman"/>
                <w:sz w:val="22"/>
                <w:szCs w:val="22"/>
              </w:rPr>
            </w:pPr>
            <w:r w:rsidRPr="00CD73F6">
              <w:rPr>
                <w:rFonts w:ascii="Times New Roman" w:hAnsi="Times New Roman"/>
                <w:sz w:val="22"/>
                <w:szCs w:val="22"/>
              </w:rPr>
              <w:t>ACCIONES DE SEGUIMIENTO POR PARTE DE LA UNIDAD</w:t>
            </w:r>
          </w:p>
        </w:tc>
      </w:tr>
      <w:tr w:rsidR="00A63A18" w:rsidRPr="00CD73F6" w:rsidTr="00C41380">
        <w:trPr>
          <w:trHeight w:val="455"/>
        </w:trPr>
        <w:tc>
          <w:tcPr>
            <w:tcW w:w="162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63A18" w:rsidRPr="00CD73F6" w:rsidRDefault="00857A32" w:rsidP="00A63A18">
            <w:pPr>
              <w:autoSpaceDE w:val="0"/>
              <w:adjustRightInd w:val="0"/>
              <w:rPr>
                <w:sz w:val="22"/>
                <w:szCs w:val="22"/>
              </w:rPr>
            </w:pPr>
            <w:r>
              <w:rPr>
                <w:sz w:val="22"/>
                <w:szCs w:val="22"/>
              </w:rPr>
              <w:t>SAC No. 025</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63A18" w:rsidRPr="00CD73F6" w:rsidRDefault="00C41380" w:rsidP="00A63A18">
            <w:pPr>
              <w:autoSpaceDE w:val="0"/>
              <w:adjustRightInd w:val="0"/>
              <w:rPr>
                <w:sz w:val="22"/>
                <w:szCs w:val="22"/>
              </w:rPr>
            </w:pPr>
            <w:r>
              <w:rPr>
                <w:sz w:val="22"/>
                <w:szCs w:val="22"/>
              </w:rPr>
              <w:t>Correctiva</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63A18" w:rsidRPr="00CD73F6" w:rsidRDefault="00C41380" w:rsidP="00A63A18">
            <w:pPr>
              <w:autoSpaceDE w:val="0"/>
              <w:adjustRightInd w:val="0"/>
              <w:jc w:val="both"/>
              <w:rPr>
                <w:sz w:val="22"/>
                <w:szCs w:val="22"/>
              </w:rPr>
            </w:pPr>
            <w:r w:rsidRPr="00C41380">
              <w:rPr>
                <w:sz w:val="22"/>
                <w:szCs w:val="22"/>
                <w:lang w:val="es-ES"/>
              </w:rPr>
              <w:t>Deficiencias entrega de información. T.I.</w:t>
            </w: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63A18" w:rsidRPr="00CD73F6" w:rsidRDefault="00C41380" w:rsidP="00B15E8D">
            <w:pPr>
              <w:pStyle w:val="Predeterminado"/>
              <w:spacing w:before="120" w:after="120"/>
              <w:jc w:val="center"/>
              <w:rPr>
                <w:rFonts w:ascii="Times New Roman" w:hAnsi="Times New Roman"/>
              </w:rPr>
            </w:pPr>
            <w:r>
              <w:rPr>
                <w:rFonts w:ascii="Times New Roman" w:hAnsi="Times New Roman"/>
              </w:rPr>
              <w:t>05/10/018</w:t>
            </w: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63A18" w:rsidRPr="00CD73F6" w:rsidRDefault="00C41380" w:rsidP="00B15E8D">
            <w:pPr>
              <w:pStyle w:val="Predeterminado"/>
              <w:spacing w:before="120" w:after="120"/>
              <w:jc w:val="center"/>
              <w:rPr>
                <w:rFonts w:ascii="Times New Roman" w:hAnsi="Times New Roman"/>
              </w:rPr>
            </w:pPr>
            <w:r>
              <w:rPr>
                <w:rFonts w:ascii="Times New Roman" w:hAnsi="Times New Roman"/>
              </w:rPr>
              <w:t>03/12/018</w:t>
            </w: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63A18" w:rsidRPr="00CD73F6" w:rsidRDefault="00C41380" w:rsidP="00B15E8D">
            <w:pPr>
              <w:pStyle w:val="Predeterminado"/>
              <w:spacing w:before="120" w:after="120"/>
              <w:jc w:val="center"/>
              <w:rPr>
                <w:rFonts w:ascii="Times New Roman" w:hAnsi="Times New Roman"/>
              </w:rPr>
            </w:pPr>
            <w:r>
              <w:rPr>
                <w:rFonts w:ascii="Times New Roman" w:hAnsi="Times New Roman"/>
              </w:rPr>
              <w:t>Proyección Capital</w:t>
            </w:r>
          </w:p>
        </w:tc>
        <w:tc>
          <w:tcPr>
            <w:tcW w:w="2130" w:type="dxa"/>
            <w:tcBorders>
              <w:top w:val="single" w:sz="4" w:space="0" w:color="00000A"/>
              <w:left w:val="single" w:sz="4" w:space="0" w:color="00000A"/>
              <w:bottom w:val="single" w:sz="4" w:space="0" w:color="auto"/>
              <w:right w:val="single" w:sz="4" w:space="0" w:color="00000A"/>
            </w:tcBorders>
            <w:shd w:val="clear" w:color="auto" w:fill="auto"/>
            <w:tcMar>
              <w:top w:w="0" w:type="dxa"/>
              <w:left w:w="70" w:type="dxa"/>
              <w:bottom w:w="0" w:type="dxa"/>
              <w:right w:w="70" w:type="dxa"/>
            </w:tcMar>
            <w:vAlign w:val="center"/>
          </w:tcPr>
          <w:p w:rsidR="00C41380" w:rsidRPr="00C41380" w:rsidRDefault="00C41380" w:rsidP="00C41380">
            <w:pPr>
              <w:pStyle w:val="Predeterminado"/>
              <w:jc w:val="center"/>
              <w:rPr>
                <w:rFonts w:ascii="Times New Roman" w:eastAsia="Times New Roman" w:hAnsi="Times New Roman"/>
                <w:lang w:val="es-ES" w:eastAsia="es-MX"/>
              </w:rPr>
            </w:pPr>
            <w:r w:rsidRPr="00C41380">
              <w:rPr>
                <w:rFonts w:ascii="Times New Roman" w:eastAsia="Times New Roman" w:hAnsi="Times New Roman"/>
                <w:lang w:val="es-ES" w:eastAsia="es-MX"/>
              </w:rPr>
              <w:t>CERRADA</w:t>
            </w:r>
          </w:p>
          <w:p w:rsidR="00A63A18" w:rsidRPr="00C41380" w:rsidRDefault="00C41380" w:rsidP="00C41380">
            <w:pPr>
              <w:pStyle w:val="Predeterminado"/>
              <w:jc w:val="center"/>
              <w:rPr>
                <w:rFonts w:ascii="Times New Roman" w:eastAsia="Times New Roman" w:hAnsi="Times New Roman"/>
                <w:lang w:val="es-ES" w:eastAsia="es-MX"/>
              </w:rPr>
            </w:pPr>
            <w:r w:rsidRPr="00C41380">
              <w:rPr>
                <w:rFonts w:ascii="Times New Roman" w:eastAsia="Times New Roman" w:hAnsi="Times New Roman"/>
                <w:lang w:val="es-ES" w:eastAsia="es-MX"/>
              </w:rPr>
              <w:t>UAESP-CPC-ASE5-0836-18 del 5 de diciembre del 2018. Radicado UAESP N°20187000431552</w:t>
            </w:r>
          </w:p>
        </w:tc>
      </w:tr>
      <w:tr w:rsidR="00C41380" w:rsidRPr="00CD73F6" w:rsidTr="00C41380">
        <w:trPr>
          <w:trHeight w:val="455"/>
        </w:trPr>
        <w:tc>
          <w:tcPr>
            <w:tcW w:w="162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C41380" w:rsidRPr="00CD73F6" w:rsidRDefault="00C41380" w:rsidP="00C41380">
            <w:pPr>
              <w:autoSpaceDE w:val="0"/>
              <w:adjustRightInd w:val="0"/>
              <w:rPr>
                <w:sz w:val="22"/>
                <w:szCs w:val="22"/>
              </w:rPr>
            </w:pPr>
            <w:r>
              <w:rPr>
                <w:sz w:val="22"/>
                <w:szCs w:val="22"/>
              </w:rPr>
              <w:t>SAC No. 26</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C41380" w:rsidRPr="00CD73F6" w:rsidRDefault="00C41380" w:rsidP="00C41380">
            <w:pPr>
              <w:autoSpaceDE w:val="0"/>
              <w:adjustRightInd w:val="0"/>
              <w:rPr>
                <w:sz w:val="22"/>
                <w:szCs w:val="22"/>
              </w:rPr>
            </w:pPr>
            <w:r>
              <w:rPr>
                <w:sz w:val="22"/>
                <w:szCs w:val="22"/>
              </w:rPr>
              <w:t>AC</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C41380" w:rsidRPr="00EC6A39" w:rsidRDefault="00C41380" w:rsidP="00C41380">
            <w:pPr>
              <w:pStyle w:val="Default"/>
              <w:jc w:val="both"/>
              <w:rPr>
                <w:rFonts w:ascii="Times New Roman" w:hAnsi="Times New Roman" w:cs="Times New Roman"/>
                <w:sz w:val="22"/>
                <w:szCs w:val="22"/>
              </w:rPr>
            </w:pPr>
            <w:r w:rsidRPr="00EC6A39">
              <w:rPr>
                <w:rFonts w:ascii="Times New Roman" w:hAnsi="Times New Roman" w:cs="Times New Roman"/>
                <w:sz w:val="22"/>
                <w:szCs w:val="22"/>
              </w:rPr>
              <w:t>Recolección de residuo s vegetales</w:t>
            </w:r>
          </w:p>
          <w:p w:rsidR="00C41380" w:rsidRPr="00CD73F6" w:rsidRDefault="00C41380" w:rsidP="00C41380">
            <w:pPr>
              <w:pStyle w:val="Default"/>
              <w:jc w:val="both"/>
              <w:rPr>
                <w:rFonts w:ascii="Times New Roman" w:hAnsi="Times New Roman" w:cs="Times New Roman"/>
                <w:sz w:val="22"/>
                <w:szCs w:val="22"/>
              </w:rPr>
            </w:pP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C41380" w:rsidRPr="00CD73F6" w:rsidRDefault="00C41380" w:rsidP="00C41380">
            <w:pPr>
              <w:pStyle w:val="Default"/>
              <w:jc w:val="center"/>
              <w:rPr>
                <w:rFonts w:ascii="Times New Roman" w:hAnsi="Times New Roman" w:cs="Times New Roman"/>
                <w:sz w:val="22"/>
                <w:szCs w:val="22"/>
              </w:rPr>
            </w:pPr>
            <w:r>
              <w:rPr>
                <w:rFonts w:ascii="Times New Roman" w:hAnsi="Times New Roman" w:cs="Times New Roman"/>
                <w:sz w:val="22"/>
                <w:szCs w:val="22"/>
              </w:rPr>
              <w:t>31/11/018</w:t>
            </w: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C41380" w:rsidRPr="00CD73F6" w:rsidRDefault="00C41380" w:rsidP="00C41380">
            <w:pPr>
              <w:pStyle w:val="Predeterminado"/>
              <w:spacing w:before="120" w:after="120"/>
              <w:jc w:val="center"/>
              <w:rPr>
                <w:rFonts w:ascii="Times New Roman" w:hAnsi="Times New Roman"/>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C41380" w:rsidRPr="00CD73F6" w:rsidRDefault="00C41380" w:rsidP="00C41380">
            <w:pPr>
              <w:pStyle w:val="Predeterminado"/>
              <w:spacing w:before="120" w:after="120"/>
              <w:jc w:val="center"/>
              <w:rPr>
                <w:rFonts w:ascii="Times New Roman" w:hAnsi="Times New Roman"/>
              </w:rPr>
            </w:pPr>
            <w:r w:rsidRPr="00CD73F6">
              <w:rPr>
                <w:rFonts w:ascii="Times New Roman" w:hAnsi="Times New Roman"/>
              </w:rPr>
              <w:t>Proyección Capital</w:t>
            </w:r>
          </w:p>
        </w:tc>
        <w:tc>
          <w:tcPr>
            <w:tcW w:w="2130" w:type="dxa"/>
            <w:tcBorders>
              <w:top w:val="single" w:sz="4" w:space="0" w:color="auto"/>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C41380" w:rsidRPr="00C41380" w:rsidRDefault="00C41380" w:rsidP="00C41380">
            <w:pPr>
              <w:pStyle w:val="Predeterminado"/>
              <w:jc w:val="center"/>
              <w:rPr>
                <w:rFonts w:ascii="Times New Roman" w:eastAsia="Times New Roman" w:hAnsi="Times New Roman"/>
                <w:lang w:val="es-ES" w:eastAsia="es-MX"/>
              </w:rPr>
            </w:pPr>
            <w:r w:rsidRPr="00C41380">
              <w:rPr>
                <w:rFonts w:ascii="Times New Roman" w:eastAsia="Times New Roman" w:hAnsi="Times New Roman"/>
                <w:lang w:val="es-ES" w:eastAsia="es-MX"/>
              </w:rPr>
              <w:t>EN PROCESO DE ANÁLISIS RESPUESTA CONCESIONARIO</w:t>
            </w:r>
          </w:p>
          <w:p w:rsidR="00C41380" w:rsidRPr="00C41380" w:rsidRDefault="00C41380" w:rsidP="00C41380">
            <w:pPr>
              <w:pStyle w:val="Predeterminado"/>
              <w:jc w:val="center"/>
              <w:rPr>
                <w:rFonts w:ascii="Times New Roman" w:eastAsia="Times New Roman" w:hAnsi="Times New Roman"/>
                <w:lang w:val="es-ES" w:eastAsia="es-MX"/>
              </w:rPr>
            </w:pPr>
            <w:r w:rsidRPr="00C41380">
              <w:rPr>
                <w:rFonts w:ascii="Times New Roman" w:eastAsia="Times New Roman" w:hAnsi="Times New Roman"/>
                <w:lang w:val="es-ES" w:eastAsia="es-MX"/>
              </w:rPr>
              <w:t xml:space="preserve">Mediante comunicado de 10 de diciembre de 2018 el Concesionario allega Cronograma </w:t>
            </w:r>
            <w:r w:rsidRPr="00C41380">
              <w:rPr>
                <w:rFonts w:ascii="Times New Roman" w:eastAsia="Times New Roman" w:hAnsi="Times New Roman"/>
                <w:lang w:val="es-ES" w:eastAsia="es-MX"/>
              </w:rPr>
              <w:lastRenderedPageBreak/>
              <w:t>Especial</w:t>
            </w:r>
          </w:p>
        </w:tc>
      </w:tr>
      <w:tr w:rsidR="00443EEC" w:rsidRPr="00CD73F6" w:rsidTr="000859EE">
        <w:trPr>
          <w:trHeight w:val="455"/>
        </w:trPr>
        <w:tc>
          <w:tcPr>
            <w:tcW w:w="162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443EEC" w:rsidRPr="00CD73F6" w:rsidRDefault="00443EEC" w:rsidP="00443EEC">
            <w:pPr>
              <w:autoSpaceDE w:val="0"/>
              <w:adjustRightInd w:val="0"/>
              <w:rPr>
                <w:sz w:val="22"/>
                <w:szCs w:val="22"/>
              </w:rPr>
            </w:pPr>
            <w:r>
              <w:rPr>
                <w:sz w:val="22"/>
                <w:szCs w:val="22"/>
              </w:rPr>
              <w:lastRenderedPageBreak/>
              <w:t>SAC No. 27</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443EEC" w:rsidRPr="00CD73F6" w:rsidRDefault="00443EEC" w:rsidP="00443EEC">
            <w:pPr>
              <w:autoSpaceDE w:val="0"/>
              <w:adjustRightInd w:val="0"/>
              <w:rPr>
                <w:sz w:val="22"/>
                <w:szCs w:val="22"/>
              </w:rPr>
            </w:pPr>
            <w:r>
              <w:rPr>
                <w:sz w:val="22"/>
                <w:szCs w:val="22"/>
              </w:rPr>
              <w:t>AC</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443EEC" w:rsidRPr="00CD73F6" w:rsidRDefault="00443EEC" w:rsidP="00443EEC">
            <w:pPr>
              <w:pStyle w:val="Default"/>
              <w:jc w:val="both"/>
              <w:rPr>
                <w:rFonts w:ascii="Times New Roman" w:hAnsi="Times New Roman" w:cs="Times New Roman"/>
                <w:sz w:val="22"/>
                <w:szCs w:val="22"/>
              </w:rPr>
            </w:pPr>
            <w:r w:rsidRPr="003A22D9">
              <w:rPr>
                <w:rFonts w:ascii="Times New Roman" w:hAnsi="Times New Roman" w:cs="Times New Roman"/>
                <w:sz w:val="22"/>
                <w:szCs w:val="22"/>
              </w:rPr>
              <w:t>Pólizas parque automotor</w:t>
            </w: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443EEC" w:rsidRPr="00CD73F6" w:rsidRDefault="00443EEC" w:rsidP="00443EEC">
            <w:pPr>
              <w:pStyle w:val="Default"/>
              <w:jc w:val="center"/>
              <w:rPr>
                <w:rFonts w:ascii="Times New Roman" w:hAnsi="Times New Roman" w:cs="Times New Roman"/>
                <w:sz w:val="22"/>
                <w:szCs w:val="22"/>
              </w:rPr>
            </w:pPr>
            <w:r>
              <w:rPr>
                <w:rFonts w:ascii="Times New Roman" w:hAnsi="Times New Roman" w:cs="Times New Roman"/>
                <w:sz w:val="22"/>
                <w:szCs w:val="22"/>
              </w:rPr>
              <w:t>06/11/018</w:t>
            </w: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443EEC" w:rsidRPr="007828D9" w:rsidRDefault="00443EEC" w:rsidP="00443EEC">
            <w:pPr>
              <w:autoSpaceDE w:val="0"/>
              <w:adjustRightInd w:val="0"/>
              <w:rPr>
                <w:sz w:val="22"/>
                <w:szCs w:val="22"/>
              </w:rPr>
            </w:pPr>
            <w:r>
              <w:rPr>
                <w:sz w:val="22"/>
                <w:szCs w:val="22"/>
              </w:rPr>
              <w:t>06/12/018</w:t>
            </w: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443EEC" w:rsidRPr="00CD73F6" w:rsidRDefault="00443EEC" w:rsidP="00443EEC">
            <w:pPr>
              <w:pStyle w:val="Predeterminado"/>
              <w:spacing w:before="120" w:after="120"/>
              <w:jc w:val="center"/>
              <w:rPr>
                <w:rFonts w:ascii="Times New Roman" w:hAnsi="Times New Roman"/>
              </w:rPr>
            </w:pPr>
            <w:r w:rsidRPr="00CD73F6">
              <w:rPr>
                <w:rFonts w:ascii="Times New Roman" w:hAnsi="Times New Roman"/>
              </w:rPr>
              <w:t>Proyección Capital</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443EEC" w:rsidRPr="00443EEC" w:rsidRDefault="00443EEC" w:rsidP="00443EEC">
            <w:pPr>
              <w:pStyle w:val="Predeterminado"/>
              <w:jc w:val="center"/>
              <w:rPr>
                <w:rFonts w:ascii="Times New Roman" w:eastAsia="Times New Roman" w:hAnsi="Times New Roman"/>
                <w:lang w:val="es-ES" w:eastAsia="es-MX"/>
              </w:rPr>
            </w:pPr>
            <w:r w:rsidRPr="00443EEC">
              <w:rPr>
                <w:rFonts w:ascii="Times New Roman" w:eastAsia="Times New Roman" w:hAnsi="Times New Roman"/>
                <w:lang w:val="es-ES" w:eastAsia="es-MX"/>
              </w:rPr>
              <w:t>CERRADA</w:t>
            </w:r>
          </w:p>
          <w:p w:rsidR="00443EEC" w:rsidRPr="00443EEC" w:rsidRDefault="00443EEC" w:rsidP="00443EEC">
            <w:pPr>
              <w:pStyle w:val="Predeterminado"/>
              <w:jc w:val="center"/>
              <w:rPr>
                <w:rFonts w:ascii="Times New Roman" w:eastAsia="Times New Roman" w:hAnsi="Times New Roman"/>
                <w:lang w:val="es-ES" w:eastAsia="es-MX"/>
              </w:rPr>
            </w:pPr>
            <w:r w:rsidRPr="00443EEC">
              <w:rPr>
                <w:rFonts w:ascii="Times New Roman" w:eastAsia="Times New Roman" w:hAnsi="Times New Roman"/>
                <w:lang w:val="es-ES" w:eastAsia="es-MX"/>
              </w:rPr>
              <w:t>UAESP-CPC-ASE5-0838-18 del 6 de diciembre del 2018. Radicado UAESP N°20187000439472</w:t>
            </w:r>
          </w:p>
        </w:tc>
      </w:tr>
      <w:tr w:rsidR="00443EEC" w:rsidRPr="00CD73F6" w:rsidTr="000859EE">
        <w:trPr>
          <w:trHeight w:val="455"/>
        </w:trPr>
        <w:tc>
          <w:tcPr>
            <w:tcW w:w="162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443EEC" w:rsidRPr="00CD73F6" w:rsidRDefault="00443EEC" w:rsidP="00443EEC">
            <w:pPr>
              <w:autoSpaceDE w:val="0"/>
              <w:adjustRightInd w:val="0"/>
              <w:rPr>
                <w:sz w:val="22"/>
                <w:szCs w:val="22"/>
              </w:rPr>
            </w:pPr>
            <w:r>
              <w:rPr>
                <w:sz w:val="22"/>
                <w:szCs w:val="22"/>
              </w:rPr>
              <w:t>SAC No. 28</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443EEC" w:rsidRPr="00CD73F6" w:rsidRDefault="00443EEC" w:rsidP="00443EEC">
            <w:pPr>
              <w:autoSpaceDE w:val="0"/>
              <w:adjustRightInd w:val="0"/>
              <w:rPr>
                <w:sz w:val="22"/>
                <w:szCs w:val="22"/>
              </w:rPr>
            </w:pPr>
            <w:r>
              <w:rPr>
                <w:sz w:val="22"/>
                <w:szCs w:val="22"/>
              </w:rPr>
              <w:t>AC</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443EEC" w:rsidRPr="008C114C" w:rsidRDefault="00443EEC" w:rsidP="00443EEC">
            <w:pPr>
              <w:pStyle w:val="Default"/>
              <w:jc w:val="both"/>
              <w:rPr>
                <w:rFonts w:ascii="Times New Roman" w:hAnsi="Times New Roman" w:cs="Times New Roman"/>
                <w:sz w:val="22"/>
                <w:szCs w:val="22"/>
              </w:rPr>
            </w:pPr>
            <w:r w:rsidRPr="008C114C">
              <w:rPr>
                <w:rFonts w:ascii="Times New Roman" w:hAnsi="Times New Roman" w:cs="Times New Roman"/>
                <w:sz w:val="22"/>
                <w:szCs w:val="22"/>
              </w:rPr>
              <w:t>Problemáticabarrido y limpieza atención de áreas duras</w:t>
            </w:r>
          </w:p>
          <w:p w:rsidR="00443EEC" w:rsidRPr="003A22D9" w:rsidRDefault="00443EEC" w:rsidP="00443EEC">
            <w:pPr>
              <w:pStyle w:val="Default"/>
              <w:jc w:val="both"/>
              <w:rPr>
                <w:rFonts w:ascii="Times New Roman" w:hAnsi="Times New Roman" w:cs="Times New Roman"/>
                <w:sz w:val="22"/>
                <w:szCs w:val="22"/>
              </w:rPr>
            </w:pP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443EEC" w:rsidRDefault="00443EEC" w:rsidP="00443EEC">
            <w:pPr>
              <w:pStyle w:val="Default"/>
              <w:jc w:val="center"/>
              <w:rPr>
                <w:rFonts w:ascii="Times New Roman" w:hAnsi="Times New Roman" w:cs="Times New Roman"/>
                <w:sz w:val="22"/>
                <w:szCs w:val="22"/>
              </w:rPr>
            </w:pPr>
            <w:r>
              <w:rPr>
                <w:rFonts w:ascii="Times New Roman" w:hAnsi="Times New Roman" w:cs="Times New Roman"/>
                <w:sz w:val="22"/>
                <w:szCs w:val="22"/>
              </w:rPr>
              <w:t>23/11/018</w:t>
            </w: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443EEC" w:rsidRPr="00CD73F6" w:rsidRDefault="00443EEC" w:rsidP="00443EEC">
            <w:pPr>
              <w:pStyle w:val="Predeterminado"/>
              <w:spacing w:before="120" w:after="120"/>
              <w:jc w:val="center"/>
              <w:rPr>
                <w:rFonts w:ascii="Times New Roman" w:hAnsi="Times New Roman"/>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443EEC" w:rsidRPr="00CD73F6" w:rsidRDefault="00443EEC" w:rsidP="00443EEC">
            <w:pPr>
              <w:pStyle w:val="Predeterminado"/>
              <w:spacing w:before="120" w:after="120"/>
              <w:jc w:val="center"/>
              <w:rPr>
                <w:rFonts w:ascii="Times New Roman" w:hAnsi="Times New Roman"/>
              </w:rPr>
            </w:pPr>
            <w:r w:rsidRPr="00CD73F6">
              <w:rPr>
                <w:rFonts w:ascii="Times New Roman" w:hAnsi="Times New Roman"/>
              </w:rPr>
              <w:t>Proyección Capital</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92050F" w:rsidRPr="0092050F" w:rsidRDefault="0092050F" w:rsidP="0092050F">
            <w:pPr>
              <w:pStyle w:val="Predeterminado"/>
              <w:jc w:val="center"/>
              <w:rPr>
                <w:rFonts w:ascii="Times New Roman" w:eastAsia="Times New Roman" w:hAnsi="Times New Roman"/>
                <w:lang w:val="es-ES" w:eastAsia="es-MX"/>
              </w:rPr>
            </w:pPr>
            <w:r w:rsidRPr="0092050F">
              <w:rPr>
                <w:rFonts w:ascii="Times New Roman" w:eastAsia="Times New Roman" w:hAnsi="Times New Roman"/>
                <w:lang w:val="es-ES" w:eastAsia="es-MX"/>
              </w:rPr>
              <w:t>EN PROCESO DE ANÁLISIS RESPUESTA CONCESIONARIO</w:t>
            </w:r>
          </w:p>
          <w:p w:rsidR="00443EEC" w:rsidRPr="0092050F" w:rsidRDefault="0092050F" w:rsidP="0092050F">
            <w:pPr>
              <w:pStyle w:val="Predeterminado"/>
              <w:jc w:val="center"/>
              <w:rPr>
                <w:rFonts w:ascii="Times New Roman" w:eastAsia="Times New Roman" w:hAnsi="Times New Roman"/>
                <w:lang w:val="es-ES" w:eastAsia="es-MX"/>
              </w:rPr>
            </w:pPr>
            <w:r w:rsidRPr="0092050F">
              <w:rPr>
                <w:rFonts w:ascii="Times New Roman" w:eastAsia="Times New Roman" w:hAnsi="Times New Roman"/>
                <w:lang w:val="es-ES" w:eastAsia="es-MX"/>
              </w:rPr>
              <w:t>Mediante comunicado de 20 de diciembre de 2018 el Concesionario allega respuesta cronograma</w:t>
            </w:r>
          </w:p>
        </w:tc>
      </w:tr>
      <w:tr w:rsidR="00443EEC" w:rsidRPr="00CD73F6" w:rsidTr="000859EE">
        <w:trPr>
          <w:trHeight w:val="455"/>
        </w:trPr>
        <w:tc>
          <w:tcPr>
            <w:tcW w:w="162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443EEC" w:rsidRPr="00CD73F6" w:rsidRDefault="00443EEC" w:rsidP="00443EEC">
            <w:pPr>
              <w:autoSpaceDE w:val="0"/>
              <w:adjustRightInd w:val="0"/>
              <w:rPr>
                <w:sz w:val="22"/>
                <w:szCs w:val="22"/>
              </w:rPr>
            </w:pPr>
            <w:r>
              <w:rPr>
                <w:sz w:val="22"/>
                <w:szCs w:val="22"/>
              </w:rPr>
              <w:t>SAC No. 29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443EEC" w:rsidRPr="00CD73F6" w:rsidRDefault="00443EEC" w:rsidP="00443EEC">
            <w:pPr>
              <w:autoSpaceDE w:val="0"/>
              <w:adjustRightInd w:val="0"/>
              <w:rPr>
                <w:sz w:val="22"/>
                <w:szCs w:val="22"/>
              </w:rPr>
            </w:pPr>
            <w:r>
              <w:rPr>
                <w:sz w:val="22"/>
                <w:szCs w:val="22"/>
              </w:rPr>
              <w:t>AC</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443EEC" w:rsidRPr="008C4E2E" w:rsidRDefault="00443EEC" w:rsidP="00443EEC">
            <w:pPr>
              <w:pStyle w:val="Default"/>
              <w:jc w:val="both"/>
              <w:rPr>
                <w:rFonts w:ascii="Times New Roman" w:hAnsi="Times New Roman" w:cs="Times New Roman"/>
                <w:sz w:val="22"/>
                <w:szCs w:val="22"/>
              </w:rPr>
            </w:pPr>
            <w:r w:rsidRPr="008C4E2E">
              <w:rPr>
                <w:rFonts w:ascii="Times New Roman" w:hAnsi="Times New Roman" w:cs="Times New Roman"/>
                <w:sz w:val="22"/>
                <w:szCs w:val="22"/>
              </w:rPr>
              <w:t xml:space="preserve">Publicación página Web </w:t>
            </w:r>
            <w:r>
              <w:rPr>
                <w:rFonts w:ascii="Times New Roman" w:hAnsi="Times New Roman" w:cs="Times New Roman"/>
                <w:sz w:val="22"/>
                <w:szCs w:val="22"/>
              </w:rPr>
              <w:t>i</w:t>
            </w:r>
            <w:r w:rsidRPr="008C4E2E">
              <w:rPr>
                <w:rFonts w:ascii="Times New Roman" w:hAnsi="Times New Roman" w:cs="Times New Roman"/>
                <w:sz w:val="22"/>
                <w:szCs w:val="22"/>
              </w:rPr>
              <w:t>nformación de</w:t>
            </w:r>
            <w:r>
              <w:rPr>
                <w:rFonts w:ascii="Times New Roman" w:hAnsi="Times New Roman" w:cs="Times New Roman"/>
                <w:sz w:val="22"/>
                <w:szCs w:val="22"/>
              </w:rPr>
              <w:t xml:space="preserve"> contacto y u</w:t>
            </w:r>
            <w:r w:rsidRPr="008C4E2E">
              <w:rPr>
                <w:rFonts w:ascii="Times New Roman" w:hAnsi="Times New Roman" w:cs="Times New Roman"/>
                <w:sz w:val="22"/>
                <w:szCs w:val="22"/>
              </w:rPr>
              <w:t xml:space="preserve">bicación de </w:t>
            </w:r>
            <w:r>
              <w:rPr>
                <w:rFonts w:ascii="Times New Roman" w:hAnsi="Times New Roman" w:cs="Times New Roman"/>
                <w:sz w:val="22"/>
                <w:szCs w:val="22"/>
              </w:rPr>
              <w:t>o</w:t>
            </w:r>
            <w:r w:rsidRPr="008C4E2E">
              <w:rPr>
                <w:rFonts w:ascii="Times New Roman" w:hAnsi="Times New Roman" w:cs="Times New Roman"/>
                <w:sz w:val="22"/>
                <w:szCs w:val="22"/>
              </w:rPr>
              <w:t xml:space="preserve">rganizaciones </w:t>
            </w:r>
            <w:r>
              <w:rPr>
                <w:rFonts w:ascii="Times New Roman" w:hAnsi="Times New Roman" w:cs="Times New Roman"/>
                <w:sz w:val="22"/>
                <w:szCs w:val="22"/>
              </w:rPr>
              <w:t>r</w:t>
            </w:r>
            <w:r w:rsidRPr="008C4E2E">
              <w:rPr>
                <w:rFonts w:ascii="Times New Roman" w:hAnsi="Times New Roman" w:cs="Times New Roman"/>
                <w:sz w:val="22"/>
                <w:szCs w:val="22"/>
              </w:rPr>
              <w:t xml:space="preserve">ecicladoras </w:t>
            </w:r>
            <w:r>
              <w:rPr>
                <w:rFonts w:ascii="Times New Roman" w:hAnsi="Times New Roman" w:cs="Times New Roman"/>
                <w:sz w:val="22"/>
                <w:szCs w:val="22"/>
              </w:rPr>
              <w:t>f</w:t>
            </w:r>
            <w:r w:rsidRPr="008C4E2E">
              <w:rPr>
                <w:rFonts w:ascii="Times New Roman" w:hAnsi="Times New Roman" w:cs="Times New Roman"/>
                <w:sz w:val="22"/>
                <w:szCs w:val="22"/>
              </w:rPr>
              <w:t xml:space="preserve">ormalizadas o en </w:t>
            </w:r>
            <w:r>
              <w:rPr>
                <w:rFonts w:ascii="Times New Roman" w:hAnsi="Times New Roman" w:cs="Times New Roman"/>
                <w:sz w:val="22"/>
                <w:szCs w:val="22"/>
              </w:rPr>
              <w:t>p</w:t>
            </w:r>
            <w:r w:rsidRPr="008C4E2E">
              <w:rPr>
                <w:rFonts w:ascii="Times New Roman" w:hAnsi="Times New Roman" w:cs="Times New Roman"/>
                <w:sz w:val="22"/>
                <w:szCs w:val="22"/>
              </w:rPr>
              <w:t>roceso correspondientes A</w:t>
            </w:r>
            <w:r>
              <w:rPr>
                <w:rFonts w:ascii="Times New Roman" w:hAnsi="Times New Roman" w:cs="Times New Roman"/>
                <w:sz w:val="22"/>
                <w:szCs w:val="22"/>
              </w:rPr>
              <w:t>SE5</w:t>
            </w: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443EEC" w:rsidRDefault="00443EEC" w:rsidP="00443EEC">
            <w:pPr>
              <w:pStyle w:val="Default"/>
              <w:jc w:val="center"/>
              <w:rPr>
                <w:rFonts w:ascii="Times New Roman" w:hAnsi="Times New Roman" w:cs="Times New Roman"/>
                <w:sz w:val="22"/>
                <w:szCs w:val="22"/>
              </w:rPr>
            </w:pPr>
            <w:r>
              <w:rPr>
                <w:rFonts w:ascii="Times New Roman" w:hAnsi="Times New Roman" w:cs="Times New Roman"/>
                <w:sz w:val="22"/>
                <w:szCs w:val="22"/>
              </w:rPr>
              <w:t>30/11/018</w:t>
            </w: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443EEC" w:rsidRPr="00CD73F6" w:rsidRDefault="00066FBB" w:rsidP="00443EEC">
            <w:pPr>
              <w:pStyle w:val="Predeterminado"/>
              <w:spacing w:before="120" w:after="120"/>
              <w:jc w:val="center"/>
              <w:rPr>
                <w:rFonts w:ascii="Times New Roman" w:hAnsi="Times New Roman"/>
              </w:rPr>
            </w:pPr>
            <w:r>
              <w:rPr>
                <w:rFonts w:ascii="Times New Roman" w:hAnsi="Times New Roman"/>
              </w:rPr>
              <w:t>28/12/018</w:t>
            </w: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443EEC" w:rsidRPr="00CD73F6" w:rsidRDefault="00443EEC" w:rsidP="00443EEC">
            <w:pPr>
              <w:pStyle w:val="Predeterminado"/>
              <w:spacing w:before="120" w:after="120"/>
              <w:jc w:val="center"/>
              <w:rPr>
                <w:rFonts w:ascii="Times New Roman" w:hAnsi="Times New Roman"/>
              </w:rPr>
            </w:pPr>
            <w:r w:rsidRPr="00CD73F6">
              <w:rPr>
                <w:rFonts w:ascii="Times New Roman" w:hAnsi="Times New Roman"/>
              </w:rPr>
              <w:t>Proyección Capital</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66FBB" w:rsidRPr="00066FBB" w:rsidRDefault="00066FBB" w:rsidP="00066FBB">
            <w:pPr>
              <w:pStyle w:val="Predeterminado"/>
              <w:jc w:val="center"/>
              <w:rPr>
                <w:rFonts w:ascii="Times New Roman" w:eastAsia="Times New Roman" w:hAnsi="Times New Roman"/>
                <w:lang w:val="es-ES" w:eastAsia="es-MX"/>
              </w:rPr>
            </w:pPr>
            <w:r w:rsidRPr="00066FBB">
              <w:rPr>
                <w:rFonts w:ascii="Times New Roman" w:eastAsia="Times New Roman" w:hAnsi="Times New Roman"/>
                <w:lang w:val="es-ES" w:eastAsia="es-MX"/>
              </w:rPr>
              <w:t>CERRADA</w:t>
            </w:r>
          </w:p>
          <w:p w:rsidR="00443EEC" w:rsidRPr="00066FBB" w:rsidRDefault="00066FBB" w:rsidP="00066FBB">
            <w:pPr>
              <w:pStyle w:val="Predeterminado"/>
              <w:jc w:val="center"/>
              <w:rPr>
                <w:rFonts w:ascii="Times New Roman" w:eastAsia="Times New Roman" w:hAnsi="Times New Roman"/>
                <w:lang w:val="es-ES" w:eastAsia="es-MX"/>
              </w:rPr>
            </w:pPr>
            <w:r w:rsidRPr="00066FBB">
              <w:rPr>
                <w:rFonts w:ascii="Times New Roman" w:eastAsia="Times New Roman" w:hAnsi="Times New Roman"/>
                <w:lang w:val="es-ES" w:eastAsia="es-MX"/>
              </w:rPr>
              <w:t>UAESP-CPC-ASE5-0841-18 del 10 de diciembre del 2018. Radicado UAESP N°20187000442362</w:t>
            </w:r>
          </w:p>
        </w:tc>
      </w:tr>
    </w:tbl>
    <w:p w:rsidR="003C40B1" w:rsidRDefault="001164BD" w:rsidP="00797752">
      <w:pPr>
        <w:pStyle w:val="Standard"/>
        <w:spacing w:before="120" w:after="120"/>
        <w:jc w:val="both"/>
        <w:rPr>
          <w:sz w:val="22"/>
          <w:szCs w:val="22"/>
        </w:rPr>
      </w:pPr>
      <w:r w:rsidRPr="00CD73F6">
        <w:rPr>
          <w:sz w:val="22"/>
          <w:szCs w:val="22"/>
        </w:rPr>
        <w:t xml:space="preserve">formes de las Interventorías de los Servicios y las solicitadas por la Unidad. Y para el caso de los convenios, se tendrá en cuenta las recomendaciones evidenciadas en las actas de reunión. En el presente formato se </w:t>
      </w:r>
      <w:r w:rsidR="006D73A3" w:rsidRPr="00CD73F6">
        <w:rPr>
          <w:sz w:val="22"/>
          <w:szCs w:val="22"/>
        </w:rPr>
        <w:t>relacionarán</w:t>
      </w:r>
      <w:r w:rsidRPr="00CD73F6">
        <w:rPr>
          <w:sz w:val="22"/>
          <w:szCs w:val="22"/>
        </w:rPr>
        <w:t xml:space="preserve"> todas las acciones que no han sido subsanadas del periodo actual o periodos anteriores.</w:t>
      </w:r>
    </w:p>
    <w:p w:rsidR="00F33A47" w:rsidRDefault="00F33A47" w:rsidP="00797752">
      <w:pPr>
        <w:pStyle w:val="Standard"/>
        <w:spacing w:before="120" w:after="120"/>
        <w:jc w:val="both"/>
        <w:rPr>
          <w:sz w:val="22"/>
          <w:szCs w:val="22"/>
        </w:rPr>
      </w:pPr>
    </w:p>
    <w:p w:rsidR="00F106D4" w:rsidRDefault="00F106D4">
      <w:pPr>
        <w:rPr>
          <w:kern w:val="3"/>
          <w:sz w:val="22"/>
          <w:szCs w:val="22"/>
          <w:lang w:val="es-ES" w:eastAsia="es-ES"/>
        </w:rPr>
      </w:pPr>
      <w:r>
        <w:rPr>
          <w:sz w:val="22"/>
          <w:szCs w:val="22"/>
        </w:rPr>
        <w:br w:type="page"/>
      </w:r>
    </w:p>
    <w:p w:rsidR="00327EB9" w:rsidRDefault="00327EB9" w:rsidP="00797752">
      <w:pPr>
        <w:pStyle w:val="Standard"/>
        <w:spacing w:before="120" w:after="120"/>
        <w:jc w:val="both"/>
        <w:rPr>
          <w:sz w:val="22"/>
          <w:szCs w:val="22"/>
        </w:rPr>
      </w:pPr>
    </w:p>
    <w:tbl>
      <w:tblPr>
        <w:tblW w:w="10642" w:type="dxa"/>
        <w:tblInd w:w="-10" w:type="dxa"/>
        <w:tblLayout w:type="fixed"/>
        <w:tblCellMar>
          <w:left w:w="10" w:type="dxa"/>
          <w:right w:w="10" w:type="dxa"/>
        </w:tblCellMar>
        <w:tblLook w:val="0000"/>
      </w:tblPr>
      <w:tblGrid>
        <w:gridCol w:w="859"/>
        <w:gridCol w:w="1417"/>
        <w:gridCol w:w="1272"/>
        <w:gridCol w:w="1419"/>
        <w:gridCol w:w="425"/>
        <w:gridCol w:w="425"/>
        <w:gridCol w:w="427"/>
        <w:gridCol w:w="2130"/>
        <w:gridCol w:w="2268"/>
      </w:tblGrid>
      <w:tr w:rsidR="000C295A" w:rsidRPr="000A460D" w:rsidTr="00B16BB9">
        <w:trPr>
          <w:trHeight w:val="270"/>
        </w:trPr>
        <w:tc>
          <w:tcPr>
            <w:tcW w:w="10642" w:type="dxa"/>
            <w:gridSpan w:val="9"/>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0A460D" w:rsidRDefault="000C295A" w:rsidP="006B46BD">
            <w:pPr>
              <w:pStyle w:val="Standard"/>
              <w:jc w:val="center"/>
              <w:rPr>
                <w:sz w:val="22"/>
                <w:szCs w:val="22"/>
              </w:rPr>
            </w:pPr>
            <w:r w:rsidRPr="000A460D">
              <w:rPr>
                <w:b/>
                <w:sz w:val="22"/>
                <w:szCs w:val="22"/>
              </w:rPr>
              <w:t>SEGUIMIENTO AL PRODUCTO Y/O SERVICIO NO CONFORME</w:t>
            </w:r>
            <w:r w:rsidRPr="000A460D">
              <w:rPr>
                <w:b/>
                <w:sz w:val="22"/>
                <w:szCs w:val="22"/>
                <w:vertAlign w:val="superscript"/>
              </w:rPr>
              <w:t>3</w:t>
            </w:r>
          </w:p>
        </w:tc>
      </w:tr>
      <w:tr w:rsidR="000C295A" w:rsidRPr="000A460D" w:rsidTr="00B16BB9">
        <w:trPr>
          <w:trHeight w:val="552"/>
        </w:trPr>
        <w:tc>
          <w:tcPr>
            <w:tcW w:w="35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0A460D" w:rsidRDefault="000C295A" w:rsidP="006B46BD">
            <w:pPr>
              <w:pStyle w:val="Standard"/>
              <w:jc w:val="center"/>
              <w:rPr>
                <w:b/>
                <w:bCs/>
                <w:sz w:val="22"/>
                <w:szCs w:val="22"/>
              </w:rPr>
            </w:pPr>
          </w:p>
          <w:p w:rsidR="000C295A" w:rsidRPr="000A460D" w:rsidRDefault="000C295A" w:rsidP="006B46BD">
            <w:pPr>
              <w:pStyle w:val="Standard"/>
              <w:jc w:val="center"/>
              <w:rPr>
                <w:b/>
                <w:bCs/>
                <w:sz w:val="22"/>
                <w:szCs w:val="22"/>
              </w:rPr>
            </w:pPr>
            <w:r w:rsidRPr="000A460D">
              <w:rPr>
                <w:b/>
                <w:bCs/>
                <w:sz w:val="22"/>
                <w:szCs w:val="22"/>
              </w:rPr>
              <w:t>IDENTIFICACIÓN DEL PRODUCTO Y/O SERVICIO NO CONFORME</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0A460D" w:rsidRDefault="000C295A" w:rsidP="006B46BD">
            <w:pPr>
              <w:pStyle w:val="Standard"/>
              <w:jc w:val="center"/>
              <w:rPr>
                <w:b/>
                <w:bCs/>
                <w:sz w:val="22"/>
                <w:szCs w:val="22"/>
              </w:rPr>
            </w:pPr>
            <w:r w:rsidRPr="000A460D">
              <w:rPr>
                <w:b/>
                <w:bCs/>
                <w:sz w:val="22"/>
                <w:szCs w:val="22"/>
              </w:rPr>
              <w:t>TRATAMIENTO</w:t>
            </w:r>
          </w:p>
        </w:tc>
        <w:tc>
          <w:tcPr>
            <w:tcW w:w="3407"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0A460D" w:rsidRDefault="000C295A" w:rsidP="006B46BD">
            <w:pPr>
              <w:pStyle w:val="Standard"/>
              <w:jc w:val="center"/>
              <w:rPr>
                <w:b/>
                <w:sz w:val="22"/>
                <w:szCs w:val="22"/>
              </w:rPr>
            </w:pPr>
            <w:r w:rsidRPr="000A460D">
              <w:rPr>
                <w:b/>
                <w:sz w:val="22"/>
                <w:szCs w:val="22"/>
              </w:rPr>
              <w:t>ACIONES CORRECTIVAS O PREVENTIVAS ADELANTADAS POR EL PRESTADOR DEL SERVICIO O INTERVENTORIA</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0A460D" w:rsidRDefault="000C295A" w:rsidP="006B46BD">
            <w:pPr>
              <w:pStyle w:val="Standard"/>
              <w:jc w:val="center"/>
              <w:rPr>
                <w:b/>
                <w:sz w:val="22"/>
                <w:szCs w:val="22"/>
              </w:rPr>
            </w:pPr>
            <w:r w:rsidRPr="000A460D">
              <w:rPr>
                <w:b/>
                <w:sz w:val="22"/>
                <w:szCs w:val="22"/>
              </w:rPr>
              <w:t>ACCIONES DE SEGUIMIENTO POR PARTE DE LA UNIDAD</w:t>
            </w:r>
          </w:p>
        </w:tc>
      </w:tr>
      <w:tr w:rsidR="000C295A" w:rsidRPr="00CD73F6" w:rsidTr="005C64C2">
        <w:trPr>
          <w:trHeight w:val="1230"/>
        </w:trPr>
        <w:tc>
          <w:tcPr>
            <w:tcW w:w="85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0A460D" w:rsidRDefault="000C295A" w:rsidP="006B46BD">
            <w:pPr>
              <w:pStyle w:val="Standard"/>
              <w:jc w:val="center"/>
              <w:rPr>
                <w:b/>
                <w:bCs/>
                <w:sz w:val="22"/>
                <w:szCs w:val="22"/>
              </w:rPr>
            </w:pPr>
            <w:r w:rsidRPr="000A460D">
              <w:rPr>
                <w:b/>
                <w:bCs/>
                <w:sz w:val="22"/>
                <w:szCs w:val="22"/>
              </w:rPr>
              <w:t>FECHA</w:t>
            </w:r>
            <w:r w:rsidRPr="000A460D">
              <w:rPr>
                <w:b/>
                <w:bCs/>
                <w:sz w:val="22"/>
                <w:szCs w:val="22"/>
              </w:rPr>
              <w:br/>
              <w:t>(dd/mm/aaaa)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0A460D" w:rsidRDefault="000C295A" w:rsidP="006B46BD">
            <w:pPr>
              <w:pStyle w:val="Standard"/>
              <w:jc w:val="center"/>
              <w:rPr>
                <w:b/>
                <w:bCs/>
                <w:sz w:val="22"/>
                <w:szCs w:val="22"/>
              </w:rPr>
            </w:pPr>
            <w:r w:rsidRPr="000A460D">
              <w:rPr>
                <w:b/>
                <w:bCs/>
                <w:sz w:val="22"/>
                <w:szCs w:val="22"/>
              </w:rPr>
              <w:t>PRODUCTO O SERVICIO</w:t>
            </w:r>
          </w:p>
        </w:tc>
        <w:tc>
          <w:tcPr>
            <w:tcW w:w="127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0A460D" w:rsidRDefault="000C295A" w:rsidP="006B46BD">
            <w:pPr>
              <w:pStyle w:val="Standard"/>
              <w:jc w:val="center"/>
              <w:rPr>
                <w:b/>
                <w:bCs/>
                <w:sz w:val="22"/>
                <w:szCs w:val="22"/>
              </w:rPr>
            </w:pPr>
            <w:r w:rsidRPr="000A460D">
              <w:rPr>
                <w:b/>
                <w:bCs/>
                <w:sz w:val="22"/>
                <w:szCs w:val="22"/>
              </w:rPr>
              <w:t>DESCRIPCIÓN DEL REQUISITO INCUMPLIDO</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0A460D" w:rsidRDefault="000C295A" w:rsidP="006B46BD">
            <w:pPr>
              <w:pStyle w:val="Standard"/>
              <w:jc w:val="center"/>
              <w:rPr>
                <w:b/>
                <w:bCs/>
                <w:sz w:val="22"/>
                <w:szCs w:val="22"/>
                <w:eastAsianLayout w:id="1163662848" w:vert="1" w:vertCompress="1"/>
              </w:rPr>
            </w:pPr>
            <w:r w:rsidRPr="000A460D">
              <w:rPr>
                <w:b/>
                <w:bCs/>
                <w:sz w:val="22"/>
                <w:szCs w:val="22"/>
                <w:eastAsianLayout w:id="1163662848" w:vert="1" w:vertCompress="1"/>
              </w:rPr>
              <w:t>Reproceso</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0A460D" w:rsidRDefault="000C295A" w:rsidP="006B46BD">
            <w:pPr>
              <w:pStyle w:val="Standard"/>
              <w:jc w:val="center"/>
              <w:rPr>
                <w:b/>
                <w:bCs/>
                <w:sz w:val="22"/>
                <w:szCs w:val="22"/>
                <w:eastAsianLayout w:id="1163662849" w:vert="1" w:vertCompress="1"/>
              </w:rPr>
            </w:pPr>
            <w:r w:rsidRPr="000A460D">
              <w:rPr>
                <w:b/>
                <w:bCs/>
                <w:sz w:val="22"/>
                <w:szCs w:val="22"/>
                <w:eastAsianLayout w:id="1163662849" w:vert="1" w:vertCompress="1"/>
              </w:rPr>
              <w:t>Concesión</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0A460D" w:rsidRDefault="000C295A" w:rsidP="006B46BD">
            <w:pPr>
              <w:pStyle w:val="Standard"/>
              <w:jc w:val="center"/>
              <w:rPr>
                <w:b/>
                <w:bCs/>
                <w:sz w:val="22"/>
                <w:szCs w:val="22"/>
                <w:eastAsianLayout w:id="1163662850" w:vert="1" w:vertCompress="1"/>
              </w:rPr>
            </w:pPr>
            <w:r w:rsidRPr="000A460D">
              <w:rPr>
                <w:b/>
                <w:bCs/>
                <w:sz w:val="22"/>
                <w:szCs w:val="22"/>
                <w:eastAsianLayout w:id="1163662850" w:vert="1" w:vertCompress="1"/>
              </w:rPr>
              <w:t>Identificación para su no uso</w:t>
            </w:r>
          </w:p>
        </w:tc>
        <w:tc>
          <w:tcPr>
            <w:tcW w:w="42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CD73F6" w:rsidRDefault="000C295A" w:rsidP="006B46BD">
            <w:pPr>
              <w:pStyle w:val="Standard"/>
              <w:jc w:val="center"/>
              <w:rPr>
                <w:b/>
                <w:bCs/>
                <w:sz w:val="22"/>
                <w:szCs w:val="22"/>
                <w:eastAsianLayout w:id="1163662851" w:vert="1" w:vertCompress="1"/>
              </w:rPr>
            </w:pPr>
            <w:r w:rsidRPr="000A460D">
              <w:rPr>
                <w:b/>
                <w:bCs/>
                <w:sz w:val="22"/>
                <w:szCs w:val="22"/>
                <w:eastAsianLayout w:id="1163662851" w:vert="1" w:vertCompress="1"/>
              </w:rPr>
              <w:t>después de su entrega</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CD73F6" w:rsidRDefault="000C295A" w:rsidP="006B46BD">
            <w:pPr>
              <w:pStyle w:val="Standard"/>
              <w:rPr>
                <w:b/>
                <w:bCs/>
                <w:sz w:val="22"/>
                <w:szCs w:val="22"/>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CD73F6" w:rsidRDefault="000C295A" w:rsidP="006B46BD">
            <w:pPr>
              <w:pStyle w:val="Standard"/>
              <w:rPr>
                <w:b/>
                <w:bCs/>
                <w:sz w:val="22"/>
                <w:szCs w:val="22"/>
              </w:rPr>
            </w:pPr>
          </w:p>
        </w:tc>
      </w:tr>
    </w:tbl>
    <w:p w:rsidR="000C295A" w:rsidRPr="00CD73F6" w:rsidRDefault="000C295A" w:rsidP="000C295A">
      <w:pPr>
        <w:pStyle w:val="Standard"/>
        <w:jc w:val="both"/>
        <w:rPr>
          <w:sz w:val="22"/>
          <w:szCs w:val="22"/>
        </w:rPr>
      </w:pPr>
      <w:r w:rsidRPr="00CD73F6">
        <w:rPr>
          <w:sz w:val="22"/>
          <w:szCs w:val="22"/>
          <w:vertAlign w:val="superscript"/>
        </w:rPr>
        <w:t xml:space="preserve">3 </w:t>
      </w:r>
      <w:r w:rsidR="004F5344" w:rsidRPr="00CD73F6">
        <w:rPr>
          <w:sz w:val="22"/>
          <w:szCs w:val="22"/>
        </w:rPr>
        <w:t>para</w:t>
      </w:r>
      <w:r w:rsidRPr="00CD73F6">
        <w:rPr>
          <w:sz w:val="22"/>
          <w:szCs w:val="22"/>
        </w:rPr>
        <w:t xml:space="preserve"> el Producto y/o Servicio No Conforme, se debe terne en cuenta el Procedimiento adoptado en el Sistema Integrado de Gestión, en el Proceso de Evaluación, Control y Mejora</w:t>
      </w:r>
    </w:p>
    <w:p w:rsidR="00D159C5" w:rsidRDefault="00D159C5">
      <w:pPr>
        <w:rPr>
          <w:sz w:val="22"/>
          <w:szCs w:val="22"/>
          <w:lang w:val="es-ES"/>
        </w:rPr>
      </w:pPr>
    </w:p>
    <w:p w:rsidR="00A814A4" w:rsidRPr="00CD73F6" w:rsidRDefault="00A814A4">
      <w:pPr>
        <w:rPr>
          <w:sz w:val="22"/>
          <w:szCs w:val="22"/>
          <w:lang w:val="es-ES"/>
        </w:rPr>
      </w:pPr>
    </w:p>
    <w:tbl>
      <w:tblPr>
        <w:tblW w:w="10740" w:type="dxa"/>
        <w:tblInd w:w="-108" w:type="dxa"/>
        <w:tblCellMar>
          <w:left w:w="10" w:type="dxa"/>
          <w:right w:w="10" w:type="dxa"/>
        </w:tblCellMar>
        <w:tblLook w:val="0000"/>
      </w:tblPr>
      <w:tblGrid>
        <w:gridCol w:w="5340"/>
        <w:gridCol w:w="5400"/>
      </w:tblGrid>
      <w:tr w:rsidR="00CF12DD" w:rsidRPr="00CD73F6" w:rsidTr="00A814A4">
        <w:trPr>
          <w:trHeight w:val="444"/>
        </w:trPr>
        <w:tc>
          <w:tcPr>
            <w:tcW w:w="10740" w:type="dxa"/>
            <w:gridSpan w:val="2"/>
            <w:tcBorders>
              <w:top w:val="single" w:sz="4" w:space="0" w:color="00000A"/>
              <w:left w:val="single" w:sz="4" w:space="0" w:color="00000A"/>
              <w:bottom w:val="single" w:sz="4" w:space="0" w:color="auto"/>
              <w:right w:val="single" w:sz="4" w:space="0" w:color="00000A"/>
            </w:tcBorders>
            <w:shd w:val="clear" w:color="auto" w:fill="auto"/>
            <w:tcMar>
              <w:top w:w="0" w:type="dxa"/>
              <w:left w:w="70" w:type="dxa"/>
              <w:bottom w:w="0" w:type="dxa"/>
              <w:right w:w="70" w:type="dxa"/>
            </w:tcMar>
            <w:vAlign w:val="center"/>
          </w:tcPr>
          <w:p w:rsidR="00CF12DD" w:rsidRPr="00636588" w:rsidRDefault="001164BD">
            <w:pPr>
              <w:pStyle w:val="Standard"/>
              <w:jc w:val="center"/>
              <w:rPr>
                <w:sz w:val="22"/>
                <w:szCs w:val="22"/>
              </w:rPr>
            </w:pPr>
            <w:r w:rsidRPr="00636588">
              <w:rPr>
                <w:b/>
                <w:sz w:val="22"/>
                <w:szCs w:val="22"/>
              </w:rPr>
              <w:t>PQR CON RESPECTO AL SERVICIO</w:t>
            </w:r>
          </w:p>
        </w:tc>
      </w:tr>
      <w:tr w:rsidR="00CF12DD" w:rsidRPr="00CD73F6" w:rsidTr="00A814A4">
        <w:trPr>
          <w:trHeight w:val="1196"/>
        </w:trPr>
        <w:tc>
          <w:tcPr>
            <w:tcW w:w="1074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C6C8A" w:rsidRPr="00CD73F6" w:rsidRDefault="009567A6" w:rsidP="00E1503C">
            <w:pPr>
              <w:pStyle w:val="Standard"/>
              <w:jc w:val="both"/>
              <w:rPr>
                <w:sz w:val="22"/>
                <w:szCs w:val="22"/>
              </w:rPr>
            </w:pPr>
            <w:r w:rsidRPr="00CD73F6">
              <w:rPr>
                <w:sz w:val="22"/>
                <w:szCs w:val="22"/>
              </w:rPr>
              <w:t xml:space="preserve">De acuerdo </w:t>
            </w:r>
            <w:r w:rsidR="00F825CC" w:rsidRPr="00CD73F6">
              <w:rPr>
                <w:sz w:val="22"/>
                <w:szCs w:val="22"/>
              </w:rPr>
              <w:t xml:space="preserve">el informe de </w:t>
            </w:r>
            <w:r w:rsidR="00497C01">
              <w:rPr>
                <w:sz w:val="22"/>
                <w:szCs w:val="22"/>
              </w:rPr>
              <w:t>diciembre</w:t>
            </w:r>
            <w:r w:rsidR="00F825CC" w:rsidRPr="00CD73F6">
              <w:rPr>
                <w:sz w:val="22"/>
                <w:szCs w:val="22"/>
              </w:rPr>
              <w:t xml:space="preserve"> presentado</w:t>
            </w:r>
            <w:r w:rsidR="00E1503C" w:rsidRPr="00CD73F6">
              <w:rPr>
                <w:sz w:val="22"/>
                <w:szCs w:val="22"/>
              </w:rPr>
              <w:t xml:space="preserve"> por la interventoría Proyección Capital, </w:t>
            </w:r>
            <w:r w:rsidR="00CF33F0" w:rsidRPr="00CD73F6">
              <w:rPr>
                <w:sz w:val="22"/>
                <w:szCs w:val="22"/>
              </w:rPr>
              <w:t xml:space="preserve">se presentan el siguiente cuadro de PQR correspondientes al concesionario Área Limpia: </w:t>
            </w:r>
          </w:p>
          <w:p w:rsidR="00EC1CB1" w:rsidRPr="00CD73F6" w:rsidRDefault="00EC1CB1" w:rsidP="000820E9">
            <w:pPr>
              <w:pStyle w:val="Standard"/>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06"/>
              <w:gridCol w:w="1243"/>
              <w:gridCol w:w="1512"/>
            </w:tblGrid>
            <w:tr w:rsidR="00F825CC" w:rsidRPr="00CD73F6" w:rsidTr="00F825CC">
              <w:trPr>
                <w:trHeight w:val="84"/>
                <w:jc w:val="center"/>
              </w:trPr>
              <w:tc>
                <w:tcPr>
                  <w:tcW w:w="0" w:type="auto"/>
                </w:tcPr>
                <w:p w:rsidR="00F825CC" w:rsidRPr="00CD73F6" w:rsidRDefault="00F825CC" w:rsidP="00F825CC">
                  <w:pPr>
                    <w:autoSpaceDE w:val="0"/>
                    <w:adjustRightInd w:val="0"/>
                    <w:jc w:val="center"/>
                    <w:rPr>
                      <w:sz w:val="22"/>
                      <w:szCs w:val="22"/>
                    </w:rPr>
                  </w:pPr>
                  <w:r w:rsidRPr="00CD73F6">
                    <w:rPr>
                      <w:b/>
                      <w:bCs/>
                      <w:sz w:val="22"/>
                      <w:szCs w:val="22"/>
                    </w:rPr>
                    <w:t>MES</w:t>
                  </w:r>
                </w:p>
              </w:tc>
              <w:tc>
                <w:tcPr>
                  <w:tcW w:w="0" w:type="auto"/>
                </w:tcPr>
                <w:p w:rsidR="00F825CC" w:rsidRPr="00CD73F6" w:rsidRDefault="00F825CC" w:rsidP="00F825CC">
                  <w:pPr>
                    <w:autoSpaceDE w:val="0"/>
                    <w:adjustRightInd w:val="0"/>
                    <w:jc w:val="center"/>
                    <w:rPr>
                      <w:sz w:val="22"/>
                      <w:szCs w:val="22"/>
                    </w:rPr>
                  </w:pPr>
                  <w:r w:rsidRPr="00CD73F6">
                    <w:rPr>
                      <w:b/>
                      <w:bCs/>
                      <w:sz w:val="22"/>
                      <w:szCs w:val="22"/>
                    </w:rPr>
                    <w:t>NO. PQRS</w:t>
                  </w:r>
                </w:p>
              </w:tc>
              <w:tc>
                <w:tcPr>
                  <w:tcW w:w="0" w:type="auto"/>
                </w:tcPr>
                <w:p w:rsidR="00F825CC" w:rsidRPr="00CD73F6" w:rsidRDefault="00F825CC" w:rsidP="00F825CC">
                  <w:pPr>
                    <w:autoSpaceDE w:val="0"/>
                    <w:adjustRightInd w:val="0"/>
                    <w:jc w:val="center"/>
                    <w:rPr>
                      <w:sz w:val="22"/>
                      <w:szCs w:val="22"/>
                    </w:rPr>
                  </w:pPr>
                  <w:r w:rsidRPr="00CD73F6">
                    <w:rPr>
                      <w:b/>
                      <w:bCs/>
                      <w:sz w:val="22"/>
                      <w:szCs w:val="22"/>
                    </w:rPr>
                    <w:t>VARIACIÓN</w:t>
                  </w:r>
                </w:p>
              </w:tc>
            </w:tr>
            <w:tr w:rsidR="00385872" w:rsidRPr="00CD73F6" w:rsidTr="0050037E">
              <w:trPr>
                <w:trHeight w:val="75"/>
                <w:jc w:val="center"/>
              </w:trPr>
              <w:tc>
                <w:tcPr>
                  <w:tcW w:w="0" w:type="auto"/>
                  <w:shd w:val="clear" w:color="auto" w:fill="auto"/>
                </w:tcPr>
                <w:p w:rsidR="00385872" w:rsidRPr="00CD73F6" w:rsidRDefault="009D6D7E" w:rsidP="00385872">
                  <w:pPr>
                    <w:autoSpaceDE w:val="0"/>
                    <w:adjustRightInd w:val="0"/>
                    <w:jc w:val="center"/>
                    <w:rPr>
                      <w:sz w:val="22"/>
                      <w:szCs w:val="22"/>
                    </w:rPr>
                  </w:pPr>
                  <w:r>
                    <w:rPr>
                      <w:sz w:val="22"/>
                      <w:szCs w:val="22"/>
                    </w:rPr>
                    <w:t>Noviembre</w:t>
                  </w:r>
                </w:p>
              </w:tc>
              <w:tc>
                <w:tcPr>
                  <w:tcW w:w="0" w:type="auto"/>
                  <w:shd w:val="clear" w:color="auto" w:fill="auto"/>
                </w:tcPr>
                <w:p w:rsidR="00385872" w:rsidRPr="00CD73F6" w:rsidRDefault="0050037E" w:rsidP="00385872">
                  <w:pPr>
                    <w:autoSpaceDE w:val="0"/>
                    <w:adjustRightInd w:val="0"/>
                    <w:jc w:val="center"/>
                    <w:rPr>
                      <w:sz w:val="22"/>
                      <w:szCs w:val="22"/>
                    </w:rPr>
                  </w:pPr>
                  <w:r>
                    <w:rPr>
                      <w:color w:val="000000"/>
                      <w:sz w:val="22"/>
                      <w:szCs w:val="22"/>
                    </w:rPr>
                    <w:t>2.</w:t>
                  </w:r>
                  <w:r w:rsidR="0095222F">
                    <w:rPr>
                      <w:color w:val="000000"/>
                      <w:sz w:val="22"/>
                      <w:szCs w:val="22"/>
                    </w:rPr>
                    <w:t>82</w:t>
                  </w:r>
                  <w:r w:rsidR="00A956E8">
                    <w:rPr>
                      <w:color w:val="000000"/>
                      <w:sz w:val="22"/>
                      <w:szCs w:val="22"/>
                    </w:rPr>
                    <w:t>3</w:t>
                  </w:r>
                </w:p>
              </w:tc>
              <w:tc>
                <w:tcPr>
                  <w:tcW w:w="0" w:type="auto"/>
                  <w:shd w:val="clear" w:color="auto" w:fill="auto"/>
                </w:tcPr>
                <w:p w:rsidR="00385872" w:rsidRPr="00CD73F6" w:rsidRDefault="009D6D7E" w:rsidP="00385872">
                  <w:pPr>
                    <w:autoSpaceDE w:val="0"/>
                    <w:adjustRightInd w:val="0"/>
                    <w:jc w:val="center"/>
                    <w:rPr>
                      <w:sz w:val="22"/>
                      <w:szCs w:val="22"/>
                    </w:rPr>
                  </w:pPr>
                  <w:r>
                    <w:rPr>
                      <w:sz w:val="22"/>
                      <w:szCs w:val="22"/>
                    </w:rPr>
                    <w:t>0.18</w:t>
                  </w:r>
                </w:p>
              </w:tc>
            </w:tr>
          </w:tbl>
          <w:p w:rsidR="00351ED1" w:rsidRDefault="00F825CC" w:rsidP="00117C0B">
            <w:pPr>
              <w:pStyle w:val="Standard"/>
              <w:jc w:val="center"/>
              <w:rPr>
                <w:noProof/>
                <w:sz w:val="22"/>
                <w:szCs w:val="22"/>
              </w:rPr>
            </w:pPr>
            <w:r w:rsidRPr="00CD73F6">
              <w:rPr>
                <w:noProof/>
                <w:sz w:val="22"/>
                <w:szCs w:val="22"/>
              </w:rPr>
              <w:t xml:space="preserve">Fuente: Informe </w:t>
            </w:r>
            <w:r w:rsidR="00497C01">
              <w:rPr>
                <w:noProof/>
                <w:sz w:val="22"/>
                <w:szCs w:val="22"/>
              </w:rPr>
              <w:t>diciembre</w:t>
            </w:r>
            <w:r w:rsidR="00117C0B" w:rsidRPr="00CD73F6">
              <w:rPr>
                <w:noProof/>
                <w:sz w:val="22"/>
                <w:szCs w:val="22"/>
              </w:rPr>
              <w:t xml:space="preserve"> Proyección capital</w:t>
            </w:r>
          </w:p>
          <w:p w:rsidR="00925A61" w:rsidRDefault="00925A61" w:rsidP="00117C0B">
            <w:pPr>
              <w:pStyle w:val="Standard"/>
              <w:jc w:val="center"/>
              <w:rPr>
                <w:noProof/>
                <w:sz w:val="22"/>
                <w:szCs w:val="22"/>
              </w:rPr>
            </w:pPr>
          </w:p>
          <w:p w:rsidR="00351ED1" w:rsidRPr="00CD73F6" w:rsidRDefault="00351ED1" w:rsidP="000820E9">
            <w:pPr>
              <w:pStyle w:val="Standard"/>
              <w:rPr>
                <w:noProof/>
                <w:sz w:val="22"/>
                <w:szCs w:val="22"/>
              </w:rPr>
            </w:pPr>
          </w:p>
          <w:p w:rsidR="00EC1CB1" w:rsidRPr="00CD73F6" w:rsidRDefault="00DA2DAA" w:rsidP="000820E9">
            <w:pPr>
              <w:pStyle w:val="Standard"/>
              <w:rPr>
                <w:sz w:val="22"/>
                <w:szCs w:val="22"/>
              </w:rPr>
            </w:pPr>
            <w:r w:rsidRPr="00CD73F6">
              <w:rPr>
                <w:sz w:val="22"/>
                <w:szCs w:val="22"/>
              </w:rPr>
              <w:t xml:space="preserve">De las </w:t>
            </w:r>
            <w:r w:rsidR="0050037E">
              <w:rPr>
                <w:sz w:val="22"/>
                <w:szCs w:val="22"/>
              </w:rPr>
              <w:t>2.824</w:t>
            </w:r>
            <w:r w:rsidR="00117C0B" w:rsidRPr="00CD73F6">
              <w:rPr>
                <w:sz w:val="22"/>
                <w:szCs w:val="22"/>
              </w:rPr>
              <w:t>PQR recibidas en el ASE 5, la interventoría informa que se distribuyen de la siguiente manera:</w:t>
            </w:r>
          </w:p>
          <w:p w:rsidR="00117C0B" w:rsidRPr="00CD73F6" w:rsidRDefault="00117C0B" w:rsidP="000820E9">
            <w:pPr>
              <w:pStyle w:val="Standard"/>
              <w:rPr>
                <w:sz w:val="22"/>
                <w:szCs w:val="22"/>
              </w:rPr>
            </w:pPr>
          </w:p>
          <w:tbl>
            <w:tblPr>
              <w:tblW w:w="2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3"/>
              <w:gridCol w:w="1354"/>
            </w:tblGrid>
            <w:tr w:rsidR="0050037E" w:rsidRPr="00CD73F6" w:rsidTr="0050037E">
              <w:trPr>
                <w:trHeight w:val="86"/>
                <w:jc w:val="center"/>
              </w:trPr>
              <w:tc>
                <w:tcPr>
                  <w:tcW w:w="0" w:type="auto"/>
                </w:tcPr>
                <w:p w:rsidR="0050037E" w:rsidRPr="00CD73F6" w:rsidRDefault="0050037E" w:rsidP="00F825CC">
                  <w:pPr>
                    <w:autoSpaceDE w:val="0"/>
                    <w:adjustRightInd w:val="0"/>
                    <w:rPr>
                      <w:sz w:val="22"/>
                      <w:szCs w:val="22"/>
                    </w:rPr>
                  </w:pPr>
                  <w:r w:rsidRPr="00CD73F6">
                    <w:rPr>
                      <w:b/>
                      <w:bCs/>
                      <w:sz w:val="22"/>
                      <w:szCs w:val="22"/>
                    </w:rPr>
                    <w:t xml:space="preserve">TIPO </w:t>
                  </w:r>
                </w:p>
              </w:tc>
              <w:tc>
                <w:tcPr>
                  <w:tcW w:w="0" w:type="auto"/>
                  <w:shd w:val="clear" w:color="auto" w:fill="auto"/>
                </w:tcPr>
                <w:p w:rsidR="0050037E" w:rsidRPr="00CD73F6" w:rsidRDefault="0050037E" w:rsidP="00F825CC">
                  <w:pPr>
                    <w:autoSpaceDE w:val="0"/>
                    <w:adjustRightInd w:val="0"/>
                    <w:rPr>
                      <w:sz w:val="22"/>
                      <w:szCs w:val="22"/>
                    </w:rPr>
                  </w:pPr>
                  <w:r>
                    <w:rPr>
                      <w:b/>
                      <w:bCs/>
                      <w:sz w:val="22"/>
                      <w:szCs w:val="22"/>
                    </w:rPr>
                    <w:t>Noviembre</w:t>
                  </w:r>
                </w:p>
              </w:tc>
            </w:tr>
            <w:tr w:rsidR="0050037E" w:rsidRPr="00CD73F6" w:rsidTr="0050037E">
              <w:trPr>
                <w:trHeight w:val="77"/>
                <w:jc w:val="center"/>
              </w:trPr>
              <w:tc>
                <w:tcPr>
                  <w:tcW w:w="0" w:type="auto"/>
                </w:tcPr>
                <w:p w:rsidR="0050037E" w:rsidRPr="00CD73F6" w:rsidRDefault="0050037E" w:rsidP="000D2914">
                  <w:pPr>
                    <w:autoSpaceDE w:val="0"/>
                    <w:adjustRightInd w:val="0"/>
                    <w:rPr>
                      <w:sz w:val="22"/>
                      <w:szCs w:val="22"/>
                    </w:rPr>
                  </w:pPr>
                  <w:r w:rsidRPr="00CD73F6">
                    <w:rPr>
                      <w:sz w:val="22"/>
                      <w:szCs w:val="22"/>
                    </w:rPr>
                    <w:t xml:space="preserve">PETICIÓN </w:t>
                  </w:r>
                </w:p>
              </w:tc>
              <w:tc>
                <w:tcPr>
                  <w:tcW w:w="0" w:type="auto"/>
                  <w:shd w:val="clear" w:color="auto" w:fill="auto"/>
                  <w:vAlign w:val="center"/>
                </w:tcPr>
                <w:p w:rsidR="0050037E" w:rsidRDefault="0050037E" w:rsidP="000D2914">
                  <w:pPr>
                    <w:jc w:val="right"/>
                    <w:rPr>
                      <w:color w:val="000000"/>
                      <w:sz w:val="22"/>
                      <w:szCs w:val="22"/>
                    </w:rPr>
                  </w:pPr>
                  <w:r>
                    <w:rPr>
                      <w:color w:val="000000"/>
                      <w:sz w:val="22"/>
                      <w:szCs w:val="22"/>
                    </w:rPr>
                    <w:t>850</w:t>
                  </w:r>
                </w:p>
              </w:tc>
            </w:tr>
            <w:tr w:rsidR="0050037E" w:rsidRPr="00CD73F6" w:rsidTr="0050037E">
              <w:trPr>
                <w:trHeight w:val="77"/>
                <w:jc w:val="center"/>
              </w:trPr>
              <w:tc>
                <w:tcPr>
                  <w:tcW w:w="0" w:type="auto"/>
                </w:tcPr>
                <w:p w:rsidR="0050037E" w:rsidRPr="00CD73F6" w:rsidRDefault="0050037E" w:rsidP="000D2914">
                  <w:pPr>
                    <w:autoSpaceDE w:val="0"/>
                    <w:adjustRightInd w:val="0"/>
                    <w:rPr>
                      <w:sz w:val="22"/>
                      <w:szCs w:val="22"/>
                    </w:rPr>
                  </w:pPr>
                  <w:r w:rsidRPr="00CD73F6">
                    <w:rPr>
                      <w:sz w:val="22"/>
                      <w:szCs w:val="22"/>
                    </w:rPr>
                    <w:t xml:space="preserve">RECLAMO </w:t>
                  </w:r>
                </w:p>
              </w:tc>
              <w:tc>
                <w:tcPr>
                  <w:tcW w:w="0" w:type="auto"/>
                  <w:shd w:val="clear" w:color="auto" w:fill="auto"/>
                  <w:vAlign w:val="center"/>
                </w:tcPr>
                <w:p w:rsidR="0050037E" w:rsidRDefault="0050037E" w:rsidP="000D2914">
                  <w:pPr>
                    <w:jc w:val="right"/>
                    <w:rPr>
                      <w:color w:val="000000"/>
                      <w:sz w:val="22"/>
                      <w:szCs w:val="22"/>
                    </w:rPr>
                  </w:pPr>
                  <w:r>
                    <w:rPr>
                      <w:color w:val="000000"/>
                      <w:sz w:val="22"/>
                      <w:szCs w:val="22"/>
                    </w:rPr>
                    <w:t>1.</w:t>
                  </w:r>
                  <w:r w:rsidR="0095222F">
                    <w:rPr>
                      <w:color w:val="000000"/>
                      <w:sz w:val="22"/>
                      <w:szCs w:val="22"/>
                    </w:rPr>
                    <w:t>721</w:t>
                  </w:r>
                </w:p>
              </w:tc>
            </w:tr>
            <w:tr w:rsidR="0050037E" w:rsidRPr="00CD73F6" w:rsidTr="0050037E">
              <w:trPr>
                <w:trHeight w:val="77"/>
                <w:jc w:val="center"/>
              </w:trPr>
              <w:tc>
                <w:tcPr>
                  <w:tcW w:w="0" w:type="auto"/>
                </w:tcPr>
                <w:p w:rsidR="0050037E" w:rsidRPr="00CD73F6" w:rsidRDefault="0050037E" w:rsidP="000D2914">
                  <w:pPr>
                    <w:autoSpaceDE w:val="0"/>
                    <w:adjustRightInd w:val="0"/>
                    <w:rPr>
                      <w:sz w:val="22"/>
                      <w:szCs w:val="22"/>
                    </w:rPr>
                  </w:pPr>
                  <w:r w:rsidRPr="00CD73F6">
                    <w:rPr>
                      <w:sz w:val="22"/>
                      <w:szCs w:val="22"/>
                    </w:rPr>
                    <w:t xml:space="preserve">QUEJA </w:t>
                  </w:r>
                </w:p>
              </w:tc>
              <w:tc>
                <w:tcPr>
                  <w:tcW w:w="0" w:type="auto"/>
                  <w:shd w:val="clear" w:color="auto" w:fill="auto"/>
                  <w:vAlign w:val="center"/>
                </w:tcPr>
                <w:p w:rsidR="0050037E" w:rsidRDefault="0050037E" w:rsidP="000D2914">
                  <w:pPr>
                    <w:jc w:val="right"/>
                    <w:rPr>
                      <w:color w:val="000000"/>
                      <w:sz w:val="22"/>
                      <w:szCs w:val="22"/>
                    </w:rPr>
                  </w:pPr>
                  <w:r>
                    <w:rPr>
                      <w:color w:val="000000"/>
                      <w:sz w:val="22"/>
                      <w:szCs w:val="22"/>
                    </w:rPr>
                    <w:t>252</w:t>
                  </w:r>
                </w:p>
              </w:tc>
            </w:tr>
            <w:tr w:rsidR="0050037E" w:rsidRPr="00CD73F6" w:rsidTr="0050037E">
              <w:trPr>
                <w:trHeight w:val="77"/>
                <w:jc w:val="center"/>
              </w:trPr>
              <w:tc>
                <w:tcPr>
                  <w:tcW w:w="0" w:type="auto"/>
                </w:tcPr>
                <w:p w:rsidR="0050037E" w:rsidRPr="00CD73F6" w:rsidRDefault="0050037E" w:rsidP="000D2914">
                  <w:pPr>
                    <w:autoSpaceDE w:val="0"/>
                    <w:adjustRightInd w:val="0"/>
                    <w:rPr>
                      <w:sz w:val="22"/>
                      <w:szCs w:val="22"/>
                    </w:rPr>
                  </w:pPr>
                  <w:r w:rsidRPr="00CD73F6">
                    <w:rPr>
                      <w:b/>
                      <w:bCs/>
                      <w:sz w:val="22"/>
                      <w:szCs w:val="22"/>
                    </w:rPr>
                    <w:t xml:space="preserve">Total </w:t>
                  </w:r>
                </w:p>
              </w:tc>
              <w:tc>
                <w:tcPr>
                  <w:tcW w:w="0" w:type="auto"/>
                  <w:shd w:val="clear" w:color="auto" w:fill="auto"/>
                  <w:vAlign w:val="center"/>
                </w:tcPr>
                <w:p w:rsidR="0050037E" w:rsidRPr="00A956E8" w:rsidRDefault="00A956E8" w:rsidP="00A956E8">
                  <w:pPr>
                    <w:jc w:val="right"/>
                    <w:rPr>
                      <w:color w:val="000000"/>
                      <w:sz w:val="22"/>
                      <w:szCs w:val="22"/>
                    </w:rPr>
                  </w:pPr>
                  <w:r w:rsidRPr="00A956E8">
                    <w:rPr>
                      <w:color w:val="000000"/>
                      <w:sz w:val="22"/>
                      <w:szCs w:val="22"/>
                    </w:rPr>
                    <w:t>2</w:t>
                  </w:r>
                  <w:r>
                    <w:rPr>
                      <w:color w:val="000000"/>
                      <w:sz w:val="22"/>
                      <w:szCs w:val="22"/>
                    </w:rPr>
                    <w:t>.</w:t>
                  </w:r>
                  <w:r w:rsidRPr="00A956E8">
                    <w:rPr>
                      <w:color w:val="000000"/>
                      <w:sz w:val="22"/>
                      <w:szCs w:val="22"/>
                    </w:rPr>
                    <w:t>823</w:t>
                  </w:r>
                </w:p>
              </w:tc>
            </w:tr>
          </w:tbl>
          <w:p w:rsidR="00117C0B" w:rsidRPr="00CD73F6" w:rsidRDefault="00117C0B" w:rsidP="00117C0B">
            <w:pPr>
              <w:pStyle w:val="Standard"/>
              <w:jc w:val="center"/>
              <w:rPr>
                <w:noProof/>
                <w:sz w:val="22"/>
                <w:szCs w:val="22"/>
              </w:rPr>
            </w:pPr>
            <w:r w:rsidRPr="00CD73F6">
              <w:rPr>
                <w:noProof/>
                <w:sz w:val="22"/>
                <w:szCs w:val="22"/>
              </w:rPr>
              <w:t xml:space="preserve">Fuente: Informe </w:t>
            </w:r>
            <w:r w:rsidR="000D2914">
              <w:rPr>
                <w:noProof/>
                <w:sz w:val="22"/>
                <w:szCs w:val="22"/>
              </w:rPr>
              <w:t>diciembre</w:t>
            </w:r>
            <w:r w:rsidRPr="00CD73F6">
              <w:rPr>
                <w:noProof/>
                <w:sz w:val="22"/>
                <w:szCs w:val="22"/>
              </w:rPr>
              <w:t>Proyección capital</w:t>
            </w:r>
          </w:p>
          <w:p w:rsidR="00223F7E" w:rsidRPr="00CD73F6" w:rsidRDefault="00223F7E" w:rsidP="00EC1CB1">
            <w:pPr>
              <w:pStyle w:val="Standard"/>
              <w:rPr>
                <w:sz w:val="22"/>
                <w:szCs w:val="22"/>
              </w:rPr>
            </w:pPr>
          </w:p>
        </w:tc>
      </w:tr>
      <w:tr w:rsidR="00A814A4" w:rsidRPr="00CD73F6" w:rsidTr="00A814A4">
        <w:trPr>
          <w:trHeight w:val="1825"/>
        </w:trPr>
        <w:tc>
          <w:tcPr>
            <w:tcW w:w="10740" w:type="dxa"/>
            <w:gridSpan w:val="2"/>
            <w:tcBorders>
              <w:top w:val="single" w:sz="4" w:space="0" w:color="auto"/>
              <w:bottom w:val="single" w:sz="4" w:space="0" w:color="auto"/>
            </w:tcBorders>
            <w:shd w:val="clear" w:color="auto" w:fill="auto"/>
            <w:tcMar>
              <w:top w:w="0" w:type="dxa"/>
              <w:left w:w="108" w:type="dxa"/>
              <w:bottom w:w="0" w:type="dxa"/>
              <w:right w:w="108" w:type="dxa"/>
            </w:tcMar>
            <w:vAlign w:val="center"/>
          </w:tcPr>
          <w:p w:rsidR="00A814A4" w:rsidRPr="0095222F" w:rsidRDefault="00A814A4">
            <w:pPr>
              <w:pStyle w:val="Standard"/>
              <w:jc w:val="center"/>
              <w:rPr>
                <w:b/>
                <w:sz w:val="22"/>
                <w:szCs w:val="22"/>
              </w:rPr>
            </w:pPr>
          </w:p>
        </w:tc>
      </w:tr>
      <w:tr w:rsidR="00CF12DD" w:rsidRPr="00CD73F6" w:rsidTr="00A814A4">
        <w:tc>
          <w:tcPr>
            <w:tcW w:w="10740" w:type="dxa"/>
            <w:gridSpan w:val="2"/>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CF12DD" w:rsidRPr="0095222F" w:rsidRDefault="001164BD">
            <w:pPr>
              <w:pStyle w:val="Standard"/>
              <w:jc w:val="center"/>
              <w:rPr>
                <w:sz w:val="22"/>
                <w:szCs w:val="22"/>
              </w:rPr>
            </w:pPr>
            <w:r w:rsidRPr="0095222F">
              <w:rPr>
                <w:b/>
                <w:sz w:val="22"/>
                <w:szCs w:val="22"/>
              </w:rPr>
              <w:lastRenderedPageBreak/>
              <w:t>ANÁLISIS PQR DE MAYOR FRECUENCIA</w:t>
            </w:r>
            <w:r w:rsidRPr="0095222F">
              <w:rPr>
                <w:b/>
                <w:sz w:val="22"/>
                <w:szCs w:val="22"/>
                <w:vertAlign w:val="superscript"/>
              </w:rPr>
              <w:t>4</w:t>
            </w:r>
          </w:p>
        </w:tc>
      </w:tr>
      <w:tr w:rsidR="00CF12DD" w:rsidRPr="00CD73F6" w:rsidTr="00A814A4">
        <w:tc>
          <w:tcPr>
            <w:tcW w:w="5340" w:type="dxa"/>
            <w:tcBorders>
              <w:top w:val="single" w:sz="4" w:space="0" w:color="auto"/>
              <w:left w:val="single" w:sz="4" w:space="0" w:color="00000A"/>
              <w:bottom w:val="single" w:sz="4" w:space="0" w:color="00000A"/>
              <w:right w:val="single" w:sz="4" w:space="0" w:color="00000A"/>
            </w:tcBorders>
            <w:shd w:val="clear" w:color="auto" w:fill="E0E0E0"/>
            <w:tcMar>
              <w:top w:w="0" w:type="dxa"/>
              <w:left w:w="108" w:type="dxa"/>
              <w:bottom w:w="0" w:type="dxa"/>
              <w:right w:w="108" w:type="dxa"/>
            </w:tcMar>
            <w:vAlign w:val="center"/>
          </w:tcPr>
          <w:p w:rsidR="00CF12DD" w:rsidRPr="00CD73F6" w:rsidRDefault="001164BD">
            <w:pPr>
              <w:pStyle w:val="Standard"/>
              <w:spacing w:after="120"/>
              <w:jc w:val="center"/>
              <w:rPr>
                <w:b/>
                <w:sz w:val="22"/>
                <w:szCs w:val="22"/>
              </w:rPr>
            </w:pPr>
            <w:r w:rsidRPr="00CD73F6">
              <w:rPr>
                <w:b/>
                <w:sz w:val="22"/>
                <w:szCs w:val="22"/>
              </w:rPr>
              <w:t>PQR de mayor frecuencia</w:t>
            </w:r>
          </w:p>
        </w:tc>
        <w:tc>
          <w:tcPr>
            <w:tcW w:w="5400" w:type="dxa"/>
            <w:tcBorders>
              <w:top w:val="single" w:sz="4" w:space="0" w:color="auto"/>
              <w:left w:val="single" w:sz="4" w:space="0" w:color="00000A"/>
              <w:bottom w:val="single" w:sz="4" w:space="0" w:color="00000A"/>
              <w:right w:val="single" w:sz="4" w:space="0" w:color="00000A"/>
            </w:tcBorders>
            <w:shd w:val="clear" w:color="auto" w:fill="E0E0E0"/>
            <w:tcMar>
              <w:top w:w="0" w:type="dxa"/>
              <w:left w:w="108" w:type="dxa"/>
              <w:bottom w:w="0" w:type="dxa"/>
              <w:right w:w="108" w:type="dxa"/>
            </w:tcMar>
            <w:vAlign w:val="center"/>
          </w:tcPr>
          <w:p w:rsidR="00CF12DD" w:rsidRPr="00CD73F6" w:rsidRDefault="001164BD">
            <w:pPr>
              <w:pStyle w:val="Standard"/>
              <w:spacing w:after="120"/>
              <w:jc w:val="center"/>
              <w:rPr>
                <w:b/>
                <w:sz w:val="22"/>
                <w:szCs w:val="22"/>
                <w:highlight w:val="yellow"/>
              </w:rPr>
            </w:pPr>
            <w:r w:rsidRPr="00CD73F6">
              <w:rPr>
                <w:b/>
                <w:sz w:val="22"/>
                <w:szCs w:val="22"/>
              </w:rPr>
              <w:t>Gestión realizada</w:t>
            </w:r>
          </w:p>
        </w:tc>
      </w:tr>
      <w:tr w:rsidR="00CF12DD" w:rsidRPr="00CD73F6" w:rsidTr="0075598F">
        <w:tc>
          <w:tcPr>
            <w:tcW w:w="1074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A7733" w:rsidRPr="00CD73F6" w:rsidRDefault="007A7733" w:rsidP="002B5FF1">
            <w:pPr>
              <w:pStyle w:val="Standard"/>
              <w:jc w:val="both"/>
              <w:rPr>
                <w:sz w:val="22"/>
                <w:szCs w:val="22"/>
                <w:lang w:val="es-CO"/>
              </w:rPr>
            </w:pPr>
          </w:p>
          <w:p w:rsidR="00F825CC" w:rsidRPr="00CD73F6" w:rsidRDefault="00F825CC" w:rsidP="000820E9">
            <w:pPr>
              <w:pStyle w:val="Standard"/>
              <w:jc w:val="both"/>
              <w:rPr>
                <w:sz w:val="22"/>
                <w:szCs w:val="22"/>
              </w:rPr>
            </w:pPr>
            <w:r w:rsidRPr="00CD73F6">
              <w:rPr>
                <w:sz w:val="22"/>
                <w:szCs w:val="22"/>
              </w:rPr>
              <w:t>De acuerdo con las verificaciones adelantadas por la Interventoría, se evidencia que entre las PQR más representativas se encuentra:</w:t>
            </w:r>
          </w:p>
          <w:p w:rsidR="00F825CC" w:rsidRPr="00CD73F6" w:rsidRDefault="00F825CC" w:rsidP="000820E9">
            <w:pPr>
              <w:pStyle w:val="Standard"/>
              <w:jc w:val="both"/>
              <w:rPr>
                <w:sz w:val="22"/>
                <w:szCs w:val="22"/>
              </w:rPr>
            </w:pPr>
          </w:p>
          <w:p w:rsidR="00F825CC" w:rsidRPr="00CD73F6" w:rsidRDefault="00F825CC" w:rsidP="00F825CC">
            <w:pPr>
              <w:pStyle w:val="Standard"/>
              <w:jc w:val="both"/>
              <w:rPr>
                <w:b/>
                <w:sz w:val="22"/>
                <w:szCs w:val="22"/>
              </w:rPr>
            </w:pPr>
            <w:r w:rsidRPr="00CD73F6">
              <w:rPr>
                <w:b/>
                <w:sz w:val="22"/>
                <w:szCs w:val="22"/>
              </w:rPr>
              <w:t>PETICIÓN:</w:t>
            </w:r>
          </w:p>
          <w:p w:rsidR="003F250F" w:rsidRPr="00CD73F6" w:rsidRDefault="00F825CC" w:rsidP="003F250F">
            <w:pPr>
              <w:pStyle w:val="Standard"/>
              <w:jc w:val="both"/>
              <w:rPr>
                <w:sz w:val="22"/>
                <w:szCs w:val="22"/>
              </w:rPr>
            </w:pPr>
            <w:r w:rsidRPr="00CD73F6">
              <w:rPr>
                <w:sz w:val="22"/>
                <w:szCs w:val="22"/>
              </w:rPr>
              <w:t>El Pareto más alto se asocia con el asunto “</w:t>
            </w:r>
            <w:r w:rsidR="003F250F" w:rsidRPr="00CD73F6">
              <w:rPr>
                <w:sz w:val="22"/>
                <w:szCs w:val="22"/>
              </w:rPr>
              <w:t>Solicitud de servicio de escombro domiciliario</w:t>
            </w:r>
            <w:r w:rsidRPr="00CD73F6">
              <w:rPr>
                <w:sz w:val="22"/>
                <w:szCs w:val="22"/>
              </w:rPr>
              <w:t xml:space="preserve">”, el cual presenta un registro de </w:t>
            </w:r>
            <w:r w:rsidR="00822F98">
              <w:rPr>
                <w:sz w:val="22"/>
                <w:szCs w:val="22"/>
              </w:rPr>
              <w:t>337</w:t>
            </w:r>
            <w:r w:rsidRPr="00CD73F6">
              <w:rPr>
                <w:sz w:val="22"/>
                <w:szCs w:val="22"/>
              </w:rPr>
              <w:t xml:space="preserve"> del mes </w:t>
            </w:r>
            <w:r w:rsidR="00822F98">
              <w:rPr>
                <w:sz w:val="22"/>
                <w:szCs w:val="22"/>
              </w:rPr>
              <w:t>noviembre.</w:t>
            </w:r>
          </w:p>
          <w:p w:rsidR="003F250F" w:rsidRPr="00CD73F6" w:rsidRDefault="003F250F" w:rsidP="003F250F">
            <w:pPr>
              <w:pStyle w:val="Standard"/>
              <w:jc w:val="both"/>
              <w:rPr>
                <w:sz w:val="22"/>
                <w:szCs w:val="22"/>
              </w:rPr>
            </w:pPr>
          </w:p>
          <w:p w:rsidR="00F825CC" w:rsidRPr="00CD73F6" w:rsidRDefault="00F825CC" w:rsidP="000820E9">
            <w:pPr>
              <w:pStyle w:val="Standard"/>
              <w:jc w:val="both"/>
              <w:rPr>
                <w:b/>
                <w:sz w:val="22"/>
                <w:szCs w:val="22"/>
              </w:rPr>
            </w:pPr>
            <w:r w:rsidRPr="00CD73F6">
              <w:rPr>
                <w:b/>
                <w:sz w:val="22"/>
                <w:szCs w:val="22"/>
              </w:rPr>
              <w:t>QUEJA:</w:t>
            </w:r>
          </w:p>
          <w:p w:rsidR="00F825CC" w:rsidRPr="00CD73F6" w:rsidRDefault="00F825CC" w:rsidP="000820E9">
            <w:pPr>
              <w:pStyle w:val="Standard"/>
              <w:jc w:val="both"/>
              <w:rPr>
                <w:sz w:val="22"/>
                <w:szCs w:val="22"/>
              </w:rPr>
            </w:pPr>
            <w:r w:rsidRPr="00CD73F6">
              <w:rPr>
                <w:sz w:val="22"/>
                <w:szCs w:val="22"/>
              </w:rPr>
              <w:t>Se observa que el mayor número de quejas está relacionado con el asunto de “</w:t>
            </w:r>
            <w:r w:rsidR="00494EBE">
              <w:rPr>
                <w:sz w:val="22"/>
                <w:szCs w:val="22"/>
              </w:rPr>
              <w:t>Desechos</w:t>
            </w:r>
            <w:r w:rsidRPr="00CD73F6">
              <w:rPr>
                <w:sz w:val="22"/>
                <w:szCs w:val="22"/>
              </w:rPr>
              <w:t xml:space="preserve">” con un registro </w:t>
            </w:r>
            <w:r w:rsidR="00494EBE">
              <w:rPr>
                <w:sz w:val="22"/>
                <w:szCs w:val="22"/>
              </w:rPr>
              <w:t xml:space="preserve">de </w:t>
            </w:r>
            <w:r w:rsidR="001E1B85">
              <w:rPr>
                <w:sz w:val="22"/>
                <w:szCs w:val="22"/>
              </w:rPr>
              <w:t>9</w:t>
            </w:r>
            <w:r w:rsidR="00494EBE">
              <w:rPr>
                <w:sz w:val="22"/>
                <w:szCs w:val="22"/>
              </w:rPr>
              <w:t>0 para el mes de noviembre</w:t>
            </w:r>
            <w:r w:rsidR="008F5388" w:rsidRPr="00CD73F6">
              <w:rPr>
                <w:sz w:val="22"/>
                <w:szCs w:val="22"/>
              </w:rPr>
              <w:t xml:space="preserve">. </w:t>
            </w:r>
          </w:p>
          <w:p w:rsidR="00F825CC" w:rsidRPr="00CD73F6" w:rsidRDefault="00F825CC" w:rsidP="000820E9">
            <w:pPr>
              <w:pStyle w:val="Standard"/>
              <w:jc w:val="both"/>
              <w:rPr>
                <w:sz w:val="22"/>
                <w:szCs w:val="22"/>
              </w:rPr>
            </w:pPr>
          </w:p>
          <w:p w:rsidR="00F825CC" w:rsidRPr="00CD73F6" w:rsidRDefault="00F825CC" w:rsidP="000820E9">
            <w:pPr>
              <w:pStyle w:val="Standard"/>
              <w:jc w:val="both"/>
              <w:rPr>
                <w:b/>
                <w:sz w:val="22"/>
                <w:szCs w:val="22"/>
              </w:rPr>
            </w:pPr>
            <w:r w:rsidRPr="00CD73F6">
              <w:rPr>
                <w:b/>
                <w:sz w:val="22"/>
                <w:szCs w:val="22"/>
              </w:rPr>
              <w:t>RECLAMO:</w:t>
            </w:r>
          </w:p>
          <w:p w:rsidR="00456AA3" w:rsidRPr="00CD73F6" w:rsidRDefault="001E1B85" w:rsidP="00DA2DAA">
            <w:pPr>
              <w:pStyle w:val="Standard"/>
              <w:jc w:val="both"/>
              <w:rPr>
                <w:sz w:val="22"/>
                <w:szCs w:val="22"/>
              </w:rPr>
            </w:pPr>
            <w:r w:rsidRPr="00CD73F6">
              <w:rPr>
                <w:sz w:val="22"/>
                <w:szCs w:val="22"/>
              </w:rPr>
              <w:t xml:space="preserve">Se observa que el mayor número de </w:t>
            </w:r>
            <w:r>
              <w:rPr>
                <w:sz w:val="22"/>
                <w:szCs w:val="22"/>
              </w:rPr>
              <w:t>reclamo</w:t>
            </w:r>
            <w:r w:rsidRPr="00CD73F6">
              <w:rPr>
                <w:sz w:val="22"/>
                <w:szCs w:val="22"/>
              </w:rPr>
              <w:t xml:space="preserve"> está relacionado con el asunto de “</w:t>
            </w:r>
            <w:r>
              <w:rPr>
                <w:sz w:val="22"/>
                <w:szCs w:val="22"/>
              </w:rPr>
              <w:t>Descuento por predio desocupado sin visita</w:t>
            </w:r>
            <w:r w:rsidRPr="00CD73F6">
              <w:rPr>
                <w:sz w:val="22"/>
                <w:szCs w:val="22"/>
              </w:rPr>
              <w:t xml:space="preserve">” con un registro </w:t>
            </w:r>
            <w:r>
              <w:rPr>
                <w:sz w:val="22"/>
                <w:szCs w:val="22"/>
              </w:rPr>
              <w:t>de 537 para el mes de noviembre.</w:t>
            </w:r>
          </w:p>
          <w:p w:rsidR="00CA4768" w:rsidRPr="00CD73F6" w:rsidRDefault="00CA4768" w:rsidP="00DA2DAA">
            <w:pPr>
              <w:pStyle w:val="Standard"/>
              <w:jc w:val="both"/>
              <w:rPr>
                <w:sz w:val="22"/>
                <w:szCs w:val="22"/>
                <w:lang w:val="es-CO"/>
              </w:rPr>
            </w:pPr>
          </w:p>
        </w:tc>
      </w:tr>
    </w:tbl>
    <w:p w:rsidR="009434D4" w:rsidRDefault="001164BD" w:rsidP="00E23B21">
      <w:pPr>
        <w:pStyle w:val="Standard"/>
        <w:jc w:val="both"/>
        <w:rPr>
          <w:sz w:val="22"/>
          <w:szCs w:val="22"/>
          <w:lang w:val="es-CO"/>
        </w:rPr>
      </w:pPr>
      <w:r w:rsidRPr="00CD73F6">
        <w:rPr>
          <w:b/>
          <w:sz w:val="22"/>
          <w:szCs w:val="22"/>
          <w:vertAlign w:val="superscript"/>
        </w:rPr>
        <w:t xml:space="preserve">4 </w:t>
      </w:r>
      <w:r w:rsidR="004F5344" w:rsidRPr="00CD73F6">
        <w:rPr>
          <w:sz w:val="22"/>
          <w:szCs w:val="22"/>
        </w:rPr>
        <w:t>realizar</w:t>
      </w:r>
      <w:r w:rsidRPr="00CD73F6">
        <w:rPr>
          <w:sz w:val="22"/>
          <w:szCs w:val="22"/>
        </w:rPr>
        <w:t xml:space="preserve"> un </w:t>
      </w:r>
      <w:r w:rsidRPr="00CD73F6">
        <w:rPr>
          <w:sz w:val="22"/>
          <w:szCs w:val="22"/>
          <w:lang w:val="es-CO"/>
        </w:rPr>
        <w:t>análisis de la atención de los PQR en el período del informe, tener en cuenta los Informes del Operador o Prestador del Servicio y los reportes del Sistema Distrital de Quejas y Reclamos –SDQS.</w:t>
      </w:r>
    </w:p>
    <w:p w:rsidR="00E23B21" w:rsidRPr="00E23B21" w:rsidRDefault="00E23B21" w:rsidP="00E23B21">
      <w:pPr>
        <w:pStyle w:val="Standard"/>
        <w:jc w:val="both"/>
        <w:rPr>
          <w:sz w:val="22"/>
          <w:szCs w:val="22"/>
          <w:lang w:val="es-CO"/>
        </w:rPr>
      </w:pPr>
    </w:p>
    <w:p w:rsidR="007C6C8A" w:rsidRPr="00CD73F6" w:rsidRDefault="007C6C8A">
      <w:pPr>
        <w:pStyle w:val="Standard"/>
        <w:jc w:val="both"/>
        <w:rPr>
          <w:sz w:val="22"/>
          <w:szCs w:val="22"/>
          <w:lang w:val="es-CO"/>
        </w:rPr>
      </w:pPr>
    </w:p>
    <w:tbl>
      <w:tblPr>
        <w:tblW w:w="10750" w:type="dxa"/>
        <w:tblInd w:w="-108" w:type="dxa"/>
        <w:tblLayout w:type="fixed"/>
        <w:tblCellMar>
          <w:left w:w="10" w:type="dxa"/>
          <w:right w:w="10" w:type="dxa"/>
        </w:tblCellMar>
        <w:tblLook w:val="0000"/>
      </w:tblPr>
      <w:tblGrid>
        <w:gridCol w:w="10750"/>
      </w:tblGrid>
      <w:tr w:rsidR="00CF12DD" w:rsidRPr="00CD73F6" w:rsidTr="006243DA">
        <w:tc>
          <w:tcPr>
            <w:tcW w:w="10750"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vAlign w:val="center"/>
          </w:tcPr>
          <w:p w:rsidR="00CF12DD" w:rsidRPr="00DB20E4" w:rsidRDefault="001164BD">
            <w:pPr>
              <w:pStyle w:val="Standard"/>
              <w:jc w:val="center"/>
              <w:rPr>
                <w:b/>
                <w:sz w:val="22"/>
                <w:szCs w:val="22"/>
              </w:rPr>
            </w:pPr>
            <w:r w:rsidRPr="00DB20E4">
              <w:rPr>
                <w:b/>
                <w:sz w:val="22"/>
                <w:szCs w:val="22"/>
              </w:rPr>
              <w:t>ANÁLISIS DE LA MEDICIÓN (INDICADORES)</w:t>
            </w:r>
          </w:p>
        </w:tc>
      </w:tr>
      <w:tr w:rsidR="00CF12DD" w:rsidRPr="00CD73F6" w:rsidTr="00796A5C">
        <w:trPr>
          <w:trHeight w:val="928"/>
        </w:trPr>
        <w:tc>
          <w:tcPr>
            <w:tcW w:w="10750"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A814A4" w:rsidRDefault="00A814A4" w:rsidP="00796A5C">
            <w:pPr>
              <w:autoSpaceDE w:val="0"/>
              <w:adjustRightInd w:val="0"/>
              <w:jc w:val="both"/>
              <w:rPr>
                <w:sz w:val="22"/>
                <w:szCs w:val="22"/>
              </w:rPr>
            </w:pPr>
          </w:p>
          <w:p w:rsidR="00CF12DD" w:rsidRDefault="00BA4597" w:rsidP="00796A5C">
            <w:pPr>
              <w:autoSpaceDE w:val="0"/>
              <w:adjustRightInd w:val="0"/>
              <w:jc w:val="both"/>
              <w:rPr>
                <w:sz w:val="22"/>
                <w:szCs w:val="22"/>
              </w:rPr>
            </w:pPr>
            <w:r w:rsidRPr="00DB20E4">
              <w:rPr>
                <w:sz w:val="22"/>
                <w:szCs w:val="22"/>
              </w:rPr>
              <w:t xml:space="preserve">De acuerdo con el informe presentado por la Interventoría </w:t>
            </w:r>
            <w:r w:rsidR="00796A5C">
              <w:rPr>
                <w:sz w:val="22"/>
                <w:szCs w:val="22"/>
              </w:rPr>
              <w:t xml:space="preserve">el concesionario de aseo Área Limpia no ha reportado a corte noviembre de 2018 lo indicadores, por lo que la Interventoría emitió esta observación al informe mensual del Concesionario mediante comunicado UAESP-CPC-ASE5-0871-19 del 8 de enero de 2019. </w:t>
            </w:r>
          </w:p>
          <w:p w:rsidR="00A814A4" w:rsidRPr="00DB20E4" w:rsidRDefault="00A814A4" w:rsidP="00796A5C">
            <w:pPr>
              <w:autoSpaceDE w:val="0"/>
              <w:adjustRightInd w:val="0"/>
              <w:jc w:val="both"/>
              <w:rPr>
                <w:sz w:val="22"/>
                <w:szCs w:val="22"/>
              </w:rPr>
            </w:pPr>
          </w:p>
        </w:tc>
      </w:tr>
    </w:tbl>
    <w:p w:rsidR="00DD3C44" w:rsidRPr="00CD73F6" w:rsidRDefault="00DD3C44">
      <w:pPr>
        <w:rPr>
          <w:sz w:val="22"/>
          <w:szCs w:val="22"/>
        </w:rPr>
      </w:pPr>
    </w:p>
    <w:tbl>
      <w:tblPr>
        <w:tblW w:w="10750" w:type="dxa"/>
        <w:tblInd w:w="-103" w:type="dxa"/>
        <w:tblLayout w:type="fixed"/>
        <w:tblCellMar>
          <w:left w:w="10" w:type="dxa"/>
          <w:right w:w="10" w:type="dxa"/>
        </w:tblCellMar>
        <w:tblLook w:val="0000"/>
      </w:tblPr>
      <w:tblGrid>
        <w:gridCol w:w="10750"/>
      </w:tblGrid>
      <w:tr w:rsidR="006243DA" w:rsidRPr="00CD73F6" w:rsidTr="00DD3C44">
        <w:trPr>
          <w:trHeight w:val="472"/>
        </w:trPr>
        <w:tc>
          <w:tcPr>
            <w:tcW w:w="10750" w:type="dxa"/>
            <w:tcBorders>
              <w:top w:val="single" w:sz="4" w:space="0" w:color="auto"/>
              <w:bottom w:val="single" w:sz="4" w:space="0" w:color="auto"/>
            </w:tcBorders>
            <w:tcMar>
              <w:top w:w="0" w:type="dxa"/>
              <w:left w:w="108" w:type="dxa"/>
              <w:bottom w:w="0" w:type="dxa"/>
              <w:right w:w="108" w:type="dxa"/>
            </w:tcMar>
          </w:tcPr>
          <w:p w:rsidR="006243DA" w:rsidRPr="00CD73F6" w:rsidRDefault="006243DA">
            <w:pPr>
              <w:pStyle w:val="Prrafodelista"/>
              <w:ind w:left="360"/>
              <w:jc w:val="both"/>
              <w:rPr>
                <w:rFonts w:ascii="Times New Roman" w:hAnsi="Times New Roman" w:cs="Times New Roman"/>
                <w:b/>
                <w:szCs w:val="22"/>
                <w:lang w:val="es-CO"/>
              </w:rPr>
            </w:pPr>
          </w:p>
        </w:tc>
      </w:tr>
      <w:tr w:rsidR="00516142" w:rsidRPr="00CD73F6" w:rsidTr="00DD3C44">
        <w:trPr>
          <w:trHeight w:val="444"/>
        </w:trPr>
        <w:tc>
          <w:tcPr>
            <w:tcW w:w="10750" w:type="dxa"/>
            <w:tcBorders>
              <w:top w:val="single" w:sz="4" w:space="0" w:color="auto"/>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516142" w:rsidRPr="00CD73F6" w:rsidRDefault="00516142">
            <w:pPr>
              <w:pStyle w:val="Standard"/>
              <w:spacing w:before="120" w:after="120"/>
              <w:jc w:val="center"/>
              <w:rPr>
                <w:b/>
                <w:sz w:val="22"/>
                <w:szCs w:val="22"/>
              </w:rPr>
            </w:pPr>
            <w:r w:rsidRPr="00CD73F6">
              <w:rPr>
                <w:b/>
                <w:sz w:val="22"/>
                <w:szCs w:val="22"/>
              </w:rPr>
              <w:t>DESCRIPCIÓN GENERAL Y ANÁLISIS DE LA PRESTACION DELSERVICIO</w:t>
            </w:r>
          </w:p>
        </w:tc>
      </w:tr>
      <w:tr w:rsidR="00CF12DD" w:rsidRPr="00CD73F6" w:rsidTr="00E23B21">
        <w:trPr>
          <w:trHeight w:val="3232"/>
        </w:trPr>
        <w:tc>
          <w:tcPr>
            <w:tcW w:w="107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5369C" w:rsidRPr="00CD73F6" w:rsidRDefault="00C5369C" w:rsidP="00E342A8">
            <w:pPr>
              <w:pStyle w:val="Standard"/>
              <w:jc w:val="both"/>
              <w:rPr>
                <w:b/>
                <w:sz w:val="22"/>
                <w:szCs w:val="22"/>
              </w:rPr>
            </w:pPr>
          </w:p>
          <w:p w:rsidR="000820E9" w:rsidRPr="00CD73F6" w:rsidRDefault="001164BD" w:rsidP="00E342A8">
            <w:pPr>
              <w:pStyle w:val="Standard"/>
              <w:jc w:val="both"/>
              <w:rPr>
                <w:sz w:val="22"/>
                <w:szCs w:val="22"/>
              </w:rPr>
            </w:pPr>
            <w:r w:rsidRPr="00CD73F6">
              <w:rPr>
                <w:b/>
                <w:sz w:val="22"/>
                <w:szCs w:val="22"/>
              </w:rPr>
              <w:t>RECOLECCIÓN:</w:t>
            </w:r>
            <w:r w:rsidR="0006333A" w:rsidRPr="00CD73F6">
              <w:rPr>
                <w:sz w:val="22"/>
                <w:szCs w:val="22"/>
              </w:rPr>
              <w:t xml:space="preserve">Para el mes de </w:t>
            </w:r>
            <w:r w:rsidR="00C25D55">
              <w:rPr>
                <w:sz w:val="22"/>
                <w:szCs w:val="22"/>
              </w:rPr>
              <w:t>diciembre</w:t>
            </w:r>
            <w:r w:rsidR="0006333A" w:rsidRPr="00CD73F6">
              <w:rPr>
                <w:sz w:val="22"/>
                <w:szCs w:val="22"/>
              </w:rPr>
              <w:t xml:space="preserve"> en el ASE 5 se recolectaron </w:t>
            </w:r>
            <w:r w:rsidR="00C25D55" w:rsidRPr="00C25D55">
              <w:rPr>
                <w:bCs/>
                <w:sz w:val="22"/>
                <w:szCs w:val="22"/>
              </w:rPr>
              <w:t>24.658,01</w:t>
            </w:r>
            <w:r w:rsidR="0006333A" w:rsidRPr="00CD73F6">
              <w:rPr>
                <w:sz w:val="22"/>
                <w:szCs w:val="22"/>
              </w:rPr>
              <w:t xml:space="preserve">toneladas. </w:t>
            </w:r>
          </w:p>
          <w:p w:rsidR="000820E9" w:rsidRPr="00CD73F6" w:rsidRDefault="000820E9" w:rsidP="00EC0896">
            <w:pPr>
              <w:jc w:val="both"/>
              <w:rPr>
                <w:b/>
                <w:sz w:val="22"/>
                <w:szCs w:val="22"/>
              </w:rPr>
            </w:pPr>
          </w:p>
          <w:p w:rsidR="00EC0896" w:rsidRPr="007C0C2D" w:rsidRDefault="007A7733" w:rsidP="00EC0896">
            <w:pPr>
              <w:jc w:val="both"/>
              <w:rPr>
                <w:kern w:val="3"/>
                <w:sz w:val="22"/>
                <w:szCs w:val="22"/>
                <w:lang w:val="es-ES" w:eastAsia="es-ES"/>
              </w:rPr>
            </w:pPr>
            <w:r w:rsidRPr="00CD73F6">
              <w:rPr>
                <w:b/>
                <w:sz w:val="22"/>
                <w:szCs w:val="22"/>
              </w:rPr>
              <w:t>BARRIDO:</w:t>
            </w:r>
            <w:r w:rsidR="0006333A" w:rsidRPr="00CD73F6">
              <w:rPr>
                <w:sz w:val="22"/>
                <w:szCs w:val="22"/>
              </w:rPr>
              <w:t xml:space="preserve">Para este </w:t>
            </w:r>
            <w:r w:rsidR="0006333A" w:rsidRPr="007C0C2D">
              <w:rPr>
                <w:kern w:val="3"/>
                <w:sz w:val="22"/>
                <w:szCs w:val="22"/>
                <w:lang w:val="es-ES" w:eastAsia="es-ES"/>
              </w:rPr>
              <w:t xml:space="preserve">servicio en el ASE 5 se barrieron </w:t>
            </w:r>
            <w:r w:rsidR="00E07682" w:rsidRPr="00E801C1">
              <w:rPr>
                <w:color w:val="000000"/>
                <w:sz w:val="22"/>
                <w:szCs w:val="22"/>
              </w:rPr>
              <w:t>19.088,63</w:t>
            </w:r>
            <w:r w:rsidR="0006333A" w:rsidRPr="007C0C2D">
              <w:rPr>
                <w:kern w:val="3"/>
                <w:sz w:val="22"/>
                <w:szCs w:val="22"/>
                <w:lang w:val="es-ES" w:eastAsia="es-ES"/>
              </w:rPr>
              <w:t xml:space="preserve">kilómetros en servicio de barrido manual, mientras que en barrido mecánico el concesionario reporta un total de </w:t>
            </w:r>
            <w:r w:rsidR="00E07682" w:rsidRPr="00E801C1">
              <w:rPr>
                <w:color w:val="000000"/>
                <w:sz w:val="22"/>
                <w:szCs w:val="22"/>
              </w:rPr>
              <w:t>4.153,78</w:t>
            </w:r>
            <w:r w:rsidR="0006333A" w:rsidRPr="007C0C2D">
              <w:rPr>
                <w:kern w:val="3"/>
                <w:sz w:val="22"/>
                <w:szCs w:val="22"/>
                <w:lang w:val="es-ES" w:eastAsia="es-ES"/>
              </w:rPr>
              <w:t>kilómetros</w:t>
            </w:r>
            <w:r w:rsidR="003F11B8" w:rsidRPr="007C0C2D">
              <w:rPr>
                <w:kern w:val="3"/>
                <w:sz w:val="22"/>
                <w:szCs w:val="22"/>
                <w:lang w:val="es-ES" w:eastAsia="es-ES"/>
              </w:rPr>
              <w:t>.</w:t>
            </w:r>
          </w:p>
          <w:p w:rsidR="000820E9" w:rsidRPr="007C0C2D" w:rsidRDefault="000820E9" w:rsidP="00EC0896">
            <w:pPr>
              <w:jc w:val="both"/>
              <w:rPr>
                <w:kern w:val="3"/>
                <w:sz w:val="22"/>
                <w:szCs w:val="22"/>
                <w:lang w:val="es-ES" w:eastAsia="es-ES"/>
              </w:rPr>
            </w:pPr>
          </w:p>
          <w:p w:rsidR="00AF4E4C" w:rsidRPr="00CD73F6" w:rsidRDefault="00AF4E4C" w:rsidP="00AF4E4C">
            <w:pPr>
              <w:jc w:val="both"/>
              <w:rPr>
                <w:color w:val="000000"/>
                <w:sz w:val="22"/>
                <w:szCs w:val="22"/>
              </w:rPr>
            </w:pPr>
            <w:r w:rsidRPr="00C25D55">
              <w:rPr>
                <w:b/>
                <w:color w:val="000000"/>
                <w:sz w:val="22"/>
                <w:szCs w:val="22"/>
              </w:rPr>
              <w:t>PODA DE ÁRBOLES:</w:t>
            </w:r>
            <w:r w:rsidRPr="00C25D55">
              <w:rPr>
                <w:color w:val="000000"/>
                <w:sz w:val="22"/>
                <w:szCs w:val="22"/>
              </w:rPr>
              <w:t xml:space="preserve"> Para el mes de </w:t>
            </w:r>
            <w:r w:rsidR="00C25D55">
              <w:rPr>
                <w:color w:val="000000"/>
                <w:sz w:val="22"/>
                <w:szCs w:val="22"/>
              </w:rPr>
              <w:t>diciembre</w:t>
            </w:r>
            <w:r w:rsidRPr="00C25D55">
              <w:rPr>
                <w:color w:val="000000"/>
                <w:sz w:val="22"/>
                <w:szCs w:val="22"/>
              </w:rPr>
              <w:t xml:space="preserve"> se incluyeron en la base de datos de poda de árboles </w:t>
            </w:r>
            <w:r w:rsidR="00C25D55" w:rsidRPr="00C25D55">
              <w:rPr>
                <w:color w:val="000000"/>
                <w:sz w:val="22"/>
                <w:szCs w:val="22"/>
              </w:rPr>
              <w:t>127</w:t>
            </w:r>
            <w:r w:rsidRPr="00C25D55">
              <w:rPr>
                <w:color w:val="000000"/>
                <w:sz w:val="22"/>
                <w:szCs w:val="22"/>
              </w:rPr>
              <w:t xml:space="preserve"> solicitudes de las cuales se atendieron 3</w:t>
            </w:r>
            <w:r w:rsidR="00C25D55" w:rsidRPr="00C25D55">
              <w:rPr>
                <w:color w:val="000000"/>
                <w:sz w:val="22"/>
                <w:szCs w:val="22"/>
              </w:rPr>
              <w:t>5</w:t>
            </w:r>
            <w:r w:rsidRPr="00C25D55">
              <w:rPr>
                <w:color w:val="000000"/>
                <w:sz w:val="22"/>
                <w:szCs w:val="22"/>
              </w:rPr>
              <w:t xml:space="preserve">y quedan pendientes </w:t>
            </w:r>
            <w:r w:rsidR="00C25D55" w:rsidRPr="00C25D55">
              <w:rPr>
                <w:color w:val="000000"/>
                <w:sz w:val="22"/>
                <w:szCs w:val="22"/>
              </w:rPr>
              <w:t xml:space="preserve">72 </w:t>
            </w:r>
            <w:r w:rsidRPr="00C25D55">
              <w:rPr>
                <w:color w:val="000000"/>
                <w:sz w:val="22"/>
                <w:szCs w:val="22"/>
              </w:rPr>
              <w:t>solicitudes</w:t>
            </w:r>
          </w:p>
          <w:p w:rsidR="00AF4E4C" w:rsidRPr="00CD73F6" w:rsidRDefault="00AF4E4C" w:rsidP="00AF4E4C">
            <w:pPr>
              <w:rPr>
                <w:color w:val="000000"/>
                <w:sz w:val="22"/>
                <w:szCs w:val="22"/>
                <w:highlight w:val="yellow"/>
              </w:rPr>
            </w:pPr>
          </w:p>
          <w:p w:rsidR="00AF4E4C" w:rsidRPr="00CD73F6" w:rsidRDefault="00AF4E4C" w:rsidP="00AF4E4C">
            <w:pPr>
              <w:pStyle w:val="Standard"/>
              <w:spacing w:line="276" w:lineRule="auto"/>
              <w:jc w:val="both"/>
              <w:rPr>
                <w:color w:val="000000"/>
                <w:sz w:val="22"/>
                <w:szCs w:val="22"/>
              </w:rPr>
            </w:pPr>
            <w:r w:rsidRPr="00CD73F6">
              <w:rPr>
                <w:b/>
                <w:color w:val="000000"/>
                <w:sz w:val="22"/>
                <w:szCs w:val="22"/>
              </w:rPr>
              <w:t xml:space="preserve">CORTE DE CÉSPED:  </w:t>
            </w:r>
            <w:r w:rsidR="00C3451B" w:rsidRPr="00CD73F6">
              <w:rPr>
                <w:color w:val="000000"/>
                <w:sz w:val="22"/>
                <w:szCs w:val="22"/>
              </w:rPr>
              <w:t xml:space="preserve">Para el mes de </w:t>
            </w:r>
            <w:r w:rsidR="00C25D55">
              <w:rPr>
                <w:color w:val="000000"/>
                <w:sz w:val="22"/>
                <w:szCs w:val="22"/>
              </w:rPr>
              <w:t>diciembre</w:t>
            </w:r>
            <w:r w:rsidRPr="00CD73F6">
              <w:rPr>
                <w:color w:val="000000"/>
                <w:sz w:val="22"/>
                <w:szCs w:val="22"/>
              </w:rPr>
              <w:t xml:space="preserve"> de corte el césped a </w:t>
            </w:r>
            <w:r w:rsidR="00C25D55">
              <w:rPr>
                <w:sz w:val="22"/>
                <w:szCs w:val="22"/>
              </w:rPr>
              <w:t>5</w:t>
            </w:r>
            <w:r w:rsidR="00E23B21">
              <w:rPr>
                <w:sz w:val="22"/>
                <w:szCs w:val="22"/>
              </w:rPr>
              <w:t>.</w:t>
            </w:r>
            <w:r w:rsidR="00C25D55">
              <w:rPr>
                <w:sz w:val="22"/>
                <w:szCs w:val="22"/>
              </w:rPr>
              <w:t>469</w:t>
            </w:r>
            <w:r w:rsidR="00E23B21">
              <w:rPr>
                <w:sz w:val="22"/>
                <w:szCs w:val="22"/>
              </w:rPr>
              <w:t>.</w:t>
            </w:r>
            <w:r w:rsidR="00C25D55">
              <w:rPr>
                <w:sz w:val="22"/>
                <w:szCs w:val="22"/>
              </w:rPr>
              <w:t>798</w:t>
            </w:r>
            <w:r w:rsidRPr="00CD73F6">
              <w:rPr>
                <w:color w:val="000000"/>
                <w:sz w:val="22"/>
                <w:szCs w:val="22"/>
              </w:rPr>
              <w:t>metros cuadrados</w:t>
            </w:r>
            <w:r w:rsidR="00C25D55">
              <w:rPr>
                <w:color w:val="000000"/>
                <w:sz w:val="22"/>
                <w:szCs w:val="22"/>
              </w:rPr>
              <w:t xml:space="preserve"> (m</w:t>
            </w:r>
            <w:r w:rsidR="00C25D55">
              <w:rPr>
                <w:color w:val="000000"/>
                <w:sz w:val="22"/>
                <w:szCs w:val="22"/>
                <w:vertAlign w:val="superscript"/>
              </w:rPr>
              <w:t>2</w:t>
            </w:r>
            <w:r w:rsidR="00C25D55">
              <w:rPr>
                <w:color w:val="000000"/>
                <w:sz w:val="22"/>
                <w:szCs w:val="22"/>
              </w:rPr>
              <w:t xml:space="preserve">) </w:t>
            </w:r>
            <w:r w:rsidRPr="00CD73F6">
              <w:rPr>
                <w:color w:val="000000"/>
                <w:sz w:val="22"/>
                <w:szCs w:val="22"/>
              </w:rPr>
              <w:t xml:space="preserve">en la localidad de Suba  </w:t>
            </w:r>
          </w:p>
          <w:p w:rsidR="00E23B21" w:rsidRPr="00CD73F6" w:rsidRDefault="00E23B21" w:rsidP="00E23B21">
            <w:pPr>
              <w:rPr>
                <w:lang w:val="es-ES"/>
              </w:rPr>
            </w:pPr>
          </w:p>
        </w:tc>
      </w:tr>
    </w:tbl>
    <w:p w:rsidR="00FD0088" w:rsidRDefault="00FD0088">
      <w:pPr>
        <w:pStyle w:val="Standard"/>
        <w:jc w:val="both"/>
        <w:rPr>
          <w:sz w:val="22"/>
          <w:szCs w:val="22"/>
        </w:rPr>
      </w:pPr>
    </w:p>
    <w:p w:rsidR="00FD0088" w:rsidRDefault="00FD0088">
      <w:pPr>
        <w:rPr>
          <w:kern w:val="3"/>
          <w:sz w:val="22"/>
          <w:szCs w:val="22"/>
          <w:lang w:val="es-ES" w:eastAsia="es-ES"/>
        </w:rPr>
      </w:pPr>
      <w:r>
        <w:rPr>
          <w:sz w:val="22"/>
          <w:szCs w:val="22"/>
        </w:rPr>
        <w:br w:type="page"/>
      </w:r>
    </w:p>
    <w:p w:rsidR="00230950" w:rsidRDefault="00230950">
      <w:pPr>
        <w:rPr>
          <w:sz w:val="22"/>
          <w:szCs w:val="22"/>
          <w:lang w:val="es-ES" w:eastAsia="es-ES"/>
        </w:rPr>
      </w:pPr>
    </w:p>
    <w:p w:rsidR="004F5344" w:rsidRPr="00CD73F6" w:rsidRDefault="004F5344">
      <w:pPr>
        <w:rPr>
          <w:sz w:val="22"/>
          <w:szCs w:val="22"/>
          <w:lang w:val="es-ES" w:eastAsia="es-ES"/>
        </w:rPr>
      </w:pPr>
    </w:p>
    <w:tbl>
      <w:tblPr>
        <w:tblW w:w="10697" w:type="dxa"/>
        <w:tblInd w:w="-70" w:type="dxa"/>
        <w:tblLayout w:type="fixed"/>
        <w:tblCellMar>
          <w:left w:w="10" w:type="dxa"/>
          <w:right w:w="10" w:type="dxa"/>
        </w:tblCellMar>
        <w:tblLook w:val="0000"/>
      </w:tblPr>
      <w:tblGrid>
        <w:gridCol w:w="10697"/>
      </w:tblGrid>
      <w:tr w:rsidR="00CF12DD" w:rsidRPr="00CD73F6" w:rsidTr="00CA05E1">
        <w:trPr>
          <w:trHeight w:val="444"/>
        </w:trPr>
        <w:tc>
          <w:tcPr>
            <w:tcW w:w="10697" w:type="dxa"/>
            <w:tcBorders>
              <w:top w:val="single" w:sz="4" w:space="0" w:color="00000A"/>
              <w:left w:val="single" w:sz="4" w:space="0" w:color="00000A"/>
              <w:bottom w:val="single" w:sz="4" w:space="0" w:color="00000A"/>
              <w:right w:val="single" w:sz="4" w:space="0" w:color="00000A"/>
            </w:tcBorders>
            <w:shd w:val="clear" w:color="auto" w:fill="D9D9D9"/>
            <w:tcMar>
              <w:top w:w="0" w:type="dxa"/>
              <w:left w:w="70" w:type="dxa"/>
              <w:bottom w:w="0" w:type="dxa"/>
              <w:right w:w="70" w:type="dxa"/>
            </w:tcMar>
          </w:tcPr>
          <w:p w:rsidR="00CF12DD" w:rsidRPr="00CD73F6" w:rsidRDefault="001164BD">
            <w:pPr>
              <w:pStyle w:val="Standard"/>
              <w:spacing w:before="120" w:after="120"/>
              <w:jc w:val="center"/>
              <w:rPr>
                <w:sz w:val="22"/>
                <w:szCs w:val="22"/>
              </w:rPr>
            </w:pPr>
            <w:r w:rsidRPr="00CD73F6">
              <w:rPr>
                <w:b/>
                <w:sz w:val="22"/>
                <w:szCs w:val="22"/>
              </w:rPr>
              <w:t>EVIDENCIAS DE LA EJECUCION DEL PLAN DE SUPERVISION Y CONTROL</w:t>
            </w:r>
            <w:r w:rsidRPr="00CD73F6">
              <w:rPr>
                <w:b/>
                <w:sz w:val="22"/>
                <w:szCs w:val="22"/>
                <w:vertAlign w:val="superscript"/>
              </w:rPr>
              <w:t>6</w:t>
            </w:r>
          </w:p>
        </w:tc>
      </w:tr>
      <w:tr w:rsidR="00CF12DD" w:rsidRPr="00CD73F6" w:rsidTr="009E0D21">
        <w:trPr>
          <w:trHeight w:val="2031"/>
        </w:trPr>
        <w:tc>
          <w:tcPr>
            <w:tcW w:w="1069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D004D8" w:rsidRPr="00CD73F6" w:rsidRDefault="00D004D8">
            <w:pPr>
              <w:rPr>
                <w:sz w:val="22"/>
                <w:szCs w:val="22"/>
              </w:rPr>
            </w:pPr>
          </w:p>
          <w:tbl>
            <w:tblPr>
              <w:tblW w:w="10343" w:type="dxa"/>
              <w:tblLayout w:type="fixed"/>
              <w:tblCellMar>
                <w:left w:w="10" w:type="dxa"/>
                <w:right w:w="10" w:type="dxa"/>
              </w:tblCellMar>
              <w:tblLook w:val="0000"/>
            </w:tblPr>
            <w:tblGrid>
              <w:gridCol w:w="2405"/>
              <w:gridCol w:w="3260"/>
              <w:gridCol w:w="4678"/>
            </w:tblGrid>
            <w:tr w:rsidR="006D181A" w:rsidRPr="00CD73F6" w:rsidTr="00822206">
              <w:trPr>
                <w:trHeight w:val="481"/>
              </w:trPr>
              <w:tc>
                <w:tcPr>
                  <w:tcW w:w="10343"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6D181A" w:rsidRPr="00CD73F6" w:rsidRDefault="006D181A" w:rsidP="006D181A">
                  <w:pPr>
                    <w:pStyle w:val="Standard"/>
                    <w:jc w:val="center"/>
                    <w:rPr>
                      <w:b/>
                      <w:sz w:val="22"/>
                      <w:szCs w:val="22"/>
                    </w:rPr>
                  </w:pPr>
                  <w:r w:rsidRPr="00CD73F6">
                    <w:rPr>
                      <w:b/>
                      <w:sz w:val="22"/>
                      <w:szCs w:val="22"/>
                    </w:rPr>
                    <w:t>COMPONENTE TECNICO OPERATIVO</w:t>
                  </w:r>
                </w:p>
              </w:tc>
            </w:tr>
            <w:tr w:rsidR="006D181A" w:rsidRPr="00CD73F6" w:rsidTr="0072580F">
              <w:trPr>
                <w:trHeight w:val="635"/>
              </w:trPr>
              <w:tc>
                <w:tcPr>
                  <w:tcW w:w="24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6D181A" w:rsidRPr="00CD73F6" w:rsidRDefault="006D181A" w:rsidP="006D181A">
                  <w:pPr>
                    <w:pStyle w:val="Standard"/>
                    <w:jc w:val="center"/>
                    <w:rPr>
                      <w:b/>
                      <w:sz w:val="22"/>
                      <w:szCs w:val="22"/>
                    </w:rPr>
                  </w:pPr>
                  <w:r w:rsidRPr="00CD73F6">
                    <w:rPr>
                      <w:b/>
                      <w:sz w:val="22"/>
                      <w:szCs w:val="22"/>
                    </w:rPr>
                    <w:t>FECHA</w:t>
                  </w:r>
                </w:p>
              </w:tc>
              <w:tc>
                <w:tcPr>
                  <w:tcW w:w="32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6D181A" w:rsidRPr="00CD73F6" w:rsidRDefault="006D181A" w:rsidP="006D181A">
                  <w:pPr>
                    <w:pStyle w:val="Standard"/>
                    <w:jc w:val="center"/>
                    <w:rPr>
                      <w:b/>
                      <w:sz w:val="22"/>
                      <w:szCs w:val="22"/>
                    </w:rPr>
                  </w:pPr>
                  <w:r w:rsidRPr="00CD73F6">
                    <w:rPr>
                      <w:b/>
                      <w:sz w:val="22"/>
                      <w:szCs w:val="22"/>
                    </w:rPr>
                    <w:t>REGISTRO</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6D181A" w:rsidRPr="00CD73F6" w:rsidRDefault="006D181A" w:rsidP="006D181A">
                  <w:pPr>
                    <w:pStyle w:val="Standard"/>
                    <w:jc w:val="center"/>
                    <w:rPr>
                      <w:b/>
                      <w:sz w:val="22"/>
                      <w:szCs w:val="22"/>
                    </w:rPr>
                  </w:pPr>
                  <w:r w:rsidRPr="00CD73F6">
                    <w:rPr>
                      <w:b/>
                      <w:sz w:val="22"/>
                      <w:szCs w:val="22"/>
                    </w:rPr>
                    <w:t>ASUNTO</w:t>
                  </w:r>
                </w:p>
              </w:tc>
            </w:tr>
            <w:tr w:rsidR="00EA3492" w:rsidRPr="00CD73F6" w:rsidTr="0072580F">
              <w:trPr>
                <w:trHeight w:val="635"/>
              </w:trPr>
              <w:tc>
                <w:tcPr>
                  <w:tcW w:w="24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A3492" w:rsidRPr="00EA3492" w:rsidRDefault="00EA3492" w:rsidP="006D181A">
                  <w:pPr>
                    <w:pStyle w:val="Standard"/>
                    <w:jc w:val="center"/>
                    <w:rPr>
                      <w:sz w:val="22"/>
                      <w:szCs w:val="22"/>
                    </w:rPr>
                  </w:pPr>
                  <w:r w:rsidRPr="00EA3492">
                    <w:rPr>
                      <w:sz w:val="22"/>
                      <w:szCs w:val="22"/>
                    </w:rPr>
                    <w:t>06/12/2018</w:t>
                  </w:r>
                </w:p>
              </w:tc>
              <w:tc>
                <w:tcPr>
                  <w:tcW w:w="32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A3492" w:rsidRPr="00EA3492" w:rsidRDefault="00EA3492" w:rsidP="006D181A">
                  <w:pPr>
                    <w:pStyle w:val="Standard"/>
                    <w:jc w:val="center"/>
                    <w:rPr>
                      <w:sz w:val="22"/>
                      <w:szCs w:val="22"/>
                    </w:rPr>
                  </w:pPr>
                  <w:r>
                    <w:rPr>
                      <w:sz w:val="22"/>
                      <w:szCs w:val="22"/>
                    </w:rPr>
                    <w:t>Informe de Campo</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A3492" w:rsidRPr="00EA3492" w:rsidRDefault="00187B56" w:rsidP="006D181A">
                  <w:pPr>
                    <w:pStyle w:val="Standard"/>
                    <w:jc w:val="center"/>
                    <w:rPr>
                      <w:sz w:val="22"/>
                      <w:szCs w:val="22"/>
                    </w:rPr>
                  </w:pPr>
                  <w:r>
                    <w:rPr>
                      <w:sz w:val="22"/>
                      <w:szCs w:val="22"/>
                    </w:rPr>
                    <w:t>Verificación de la recolección de los clandestinos en la calle 143 B con carrera 141</w:t>
                  </w:r>
                </w:p>
              </w:tc>
            </w:tr>
            <w:tr w:rsidR="00223F7E" w:rsidRPr="00CD73F6" w:rsidTr="00DF67FB">
              <w:trPr>
                <w:trHeight w:val="886"/>
              </w:trPr>
              <w:tc>
                <w:tcPr>
                  <w:tcW w:w="24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23F7E" w:rsidRPr="00CD73F6" w:rsidRDefault="00C25D55" w:rsidP="00223F7E">
                  <w:pPr>
                    <w:pStyle w:val="Standard"/>
                    <w:spacing w:before="120" w:after="120"/>
                    <w:jc w:val="center"/>
                    <w:rPr>
                      <w:sz w:val="22"/>
                      <w:szCs w:val="22"/>
                    </w:rPr>
                  </w:pPr>
                  <w:r>
                    <w:rPr>
                      <w:sz w:val="22"/>
                      <w:szCs w:val="22"/>
                    </w:rPr>
                    <w:t>08/12/2018</w:t>
                  </w:r>
                </w:p>
              </w:tc>
              <w:tc>
                <w:tcPr>
                  <w:tcW w:w="32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23F7E" w:rsidRPr="00CD73F6" w:rsidRDefault="00C25D55" w:rsidP="00223F7E">
                  <w:pPr>
                    <w:pStyle w:val="Standard"/>
                    <w:spacing w:before="120" w:after="120"/>
                    <w:jc w:val="center"/>
                    <w:rPr>
                      <w:sz w:val="22"/>
                      <w:szCs w:val="22"/>
                    </w:rPr>
                  </w:pPr>
                  <w:r>
                    <w:rPr>
                      <w:sz w:val="22"/>
                      <w:szCs w:val="22"/>
                    </w:rPr>
                    <w:t>Informe de Campo</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23F7E" w:rsidRPr="00CD73F6" w:rsidRDefault="00C25D55" w:rsidP="00223F7E">
                  <w:pPr>
                    <w:pStyle w:val="Standard"/>
                    <w:jc w:val="center"/>
                    <w:rPr>
                      <w:sz w:val="22"/>
                      <w:szCs w:val="22"/>
                    </w:rPr>
                  </w:pPr>
                  <w:r>
                    <w:rPr>
                      <w:sz w:val="22"/>
                      <w:szCs w:val="22"/>
                    </w:rPr>
                    <w:t>Realizar control y seguimiento al mobiliario de aseo en cuanto a la instalación de contenedores.</w:t>
                  </w:r>
                </w:p>
              </w:tc>
            </w:tr>
            <w:tr w:rsidR="00223F7E" w:rsidRPr="00CD73F6" w:rsidTr="00DF67FB">
              <w:trPr>
                <w:trHeight w:val="700"/>
              </w:trPr>
              <w:tc>
                <w:tcPr>
                  <w:tcW w:w="24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23F7E" w:rsidRPr="00CD73F6" w:rsidRDefault="00C25D55" w:rsidP="00223F7E">
                  <w:pPr>
                    <w:pStyle w:val="Standard"/>
                    <w:spacing w:before="120" w:after="120"/>
                    <w:jc w:val="center"/>
                    <w:rPr>
                      <w:sz w:val="22"/>
                      <w:szCs w:val="22"/>
                    </w:rPr>
                  </w:pPr>
                  <w:r>
                    <w:rPr>
                      <w:sz w:val="22"/>
                      <w:szCs w:val="22"/>
                    </w:rPr>
                    <w:t>08/12/2018</w:t>
                  </w:r>
                </w:p>
              </w:tc>
              <w:tc>
                <w:tcPr>
                  <w:tcW w:w="32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23F7E" w:rsidRPr="00CD73F6" w:rsidRDefault="00C25D55" w:rsidP="00223F7E">
                  <w:pPr>
                    <w:pStyle w:val="Standard"/>
                    <w:spacing w:before="120" w:after="120"/>
                    <w:jc w:val="center"/>
                    <w:rPr>
                      <w:sz w:val="22"/>
                      <w:szCs w:val="22"/>
                    </w:rPr>
                  </w:pPr>
                  <w:r>
                    <w:rPr>
                      <w:sz w:val="22"/>
                      <w:szCs w:val="22"/>
                    </w:rPr>
                    <w:t>Informe de Campo</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23F7E" w:rsidRPr="00CD73F6" w:rsidRDefault="00C25D55" w:rsidP="00223F7E">
                  <w:pPr>
                    <w:pStyle w:val="Standard"/>
                    <w:jc w:val="center"/>
                    <w:rPr>
                      <w:sz w:val="22"/>
                      <w:szCs w:val="22"/>
                    </w:rPr>
                  </w:pPr>
                  <w:r>
                    <w:rPr>
                      <w:sz w:val="22"/>
                      <w:szCs w:val="22"/>
                    </w:rPr>
                    <w:t>Realizar seguimiento y control en puntos críticos de escombros en la localidad de Kennedy y Suba</w:t>
                  </w:r>
                </w:p>
              </w:tc>
            </w:tr>
            <w:tr w:rsidR="00223F7E" w:rsidRPr="00CD73F6" w:rsidTr="00DF67FB">
              <w:trPr>
                <w:trHeight w:val="852"/>
              </w:trPr>
              <w:tc>
                <w:tcPr>
                  <w:tcW w:w="24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23F7E" w:rsidRPr="00CD73F6" w:rsidRDefault="00C25D55" w:rsidP="00223F7E">
                  <w:pPr>
                    <w:pStyle w:val="Standard"/>
                    <w:spacing w:before="120" w:after="120"/>
                    <w:jc w:val="center"/>
                    <w:rPr>
                      <w:sz w:val="22"/>
                      <w:szCs w:val="22"/>
                      <w:lang w:val="es-CO"/>
                    </w:rPr>
                  </w:pPr>
                  <w:r>
                    <w:rPr>
                      <w:sz w:val="22"/>
                      <w:szCs w:val="22"/>
                      <w:lang w:val="es-CO"/>
                    </w:rPr>
                    <w:t>12/12/2018</w:t>
                  </w:r>
                </w:p>
              </w:tc>
              <w:tc>
                <w:tcPr>
                  <w:tcW w:w="32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23F7E" w:rsidRPr="00CD73F6" w:rsidRDefault="00C25D55" w:rsidP="00223F7E">
                  <w:pPr>
                    <w:pStyle w:val="Standard"/>
                    <w:spacing w:before="120" w:after="120"/>
                    <w:jc w:val="center"/>
                    <w:rPr>
                      <w:sz w:val="22"/>
                      <w:szCs w:val="22"/>
                    </w:rPr>
                  </w:pPr>
                  <w:r>
                    <w:rPr>
                      <w:sz w:val="22"/>
                      <w:szCs w:val="22"/>
                    </w:rPr>
                    <w:t>Acta de reunión</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23F7E" w:rsidRPr="00CD73F6" w:rsidRDefault="00C25D55" w:rsidP="00223F7E">
                  <w:pPr>
                    <w:pStyle w:val="Standard"/>
                    <w:jc w:val="center"/>
                    <w:rPr>
                      <w:sz w:val="22"/>
                      <w:szCs w:val="22"/>
                    </w:rPr>
                  </w:pPr>
                  <w:r>
                    <w:rPr>
                      <w:sz w:val="22"/>
                      <w:szCs w:val="22"/>
                    </w:rPr>
                    <w:t>Analizar la situación actual del proceso de contenerización en Bogotá y plantear soluciones a las problemáticas presentadas.</w:t>
                  </w:r>
                </w:p>
              </w:tc>
            </w:tr>
            <w:tr w:rsidR="00D00E01" w:rsidRPr="00CD73F6" w:rsidTr="00DF67FB">
              <w:trPr>
                <w:trHeight w:val="852"/>
              </w:trPr>
              <w:tc>
                <w:tcPr>
                  <w:tcW w:w="24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00E01" w:rsidRDefault="00D00E01" w:rsidP="00223F7E">
                  <w:pPr>
                    <w:pStyle w:val="Standard"/>
                    <w:spacing w:before="120" w:after="120"/>
                    <w:jc w:val="center"/>
                    <w:rPr>
                      <w:sz w:val="22"/>
                      <w:szCs w:val="22"/>
                      <w:lang w:val="es-CO"/>
                    </w:rPr>
                  </w:pPr>
                  <w:r>
                    <w:rPr>
                      <w:sz w:val="22"/>
                      <w:szCs w:val="22"/>
                      <w:lang w:val="es-CO"/>
                    </w:rPr>
                    <w:t>12/12/2018</w:t>
                  </w:r>
                </w:p>
              </w:tc>
              <w:tc>
                <w:tcPr>
                  <w:tcW w:w="32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00E01" w:rsidRDefault="00D00E01" w:rsidP="00223F7E">
                  <w:pPr>
                    <w:pStyle w:val="Standard"/>
                    <w:spacing w:before="120" w:after="120"/>
                    <w:jc w:val="center"/>
                    <w:rPr>
                      <w:sz w:val="22"/>
                      <w:szCs w:val="22"/>
                    </w:rPr>
                  </w:pPr>
                  <w:r>
                    <w:rPr>
                      <w:sz w:val="22"/>
                      <w:szCs w:val="22"/>
                    </w:rPr>
                    <w:t>Informe de Campo</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D00E01" w:rsidRDefault="00D00E01" w:rsidP="00223F7E">
                  <w:pPr>
                    <w:pStyle w:val="Standard"/>
                    <w:jc w:val="center"/>
                    <w:rPr>
                      <w:sz w:val="22"/>
                      <w:szCs w:val="22"/>
                    </w:rPr>
                  </w:pPr>
                  <w:r>
                    <w:rPr>
                      <w:sz w:val="22"/>
                      <w:szCs w:val="22"/>
                    </w:rPr>
                    <w:t xml:space="preserve">Verificación de la recolección de los clandestinos en la </w:t>
                  </w:r>
                  <w:r>
                    <w:rPr>
                      <w:rFonts w:ascii="Arial" w:hAnsi="Arial" w:cs="Arial"/>
                    </w:rPr>
                    <w:t>calle 122 carrera 53 A</w:t>
                  </w:r>
                </w:p>
              </w:tc>
            </w:tr>
            <w:tr w:rsidR="00C25D55" w:rsidRPr="00CD73F6" w:rsidTr="00DF67FB">
              <w:trPr>
                <w:trHeight w:val="695"/>
              </w:trPr>
              <w:tc>
                <w:tcPr>
                  <w:tcW w:w="24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25D55" w:rsidRPr="00CD73F6" w:rsidRDefault="00C25D55" w:rsidP="00C25D55">
                  <w:pPr>
                    <w:pStyle w:val="Standard"/>
                    <w:spacing w:before="120" w:after="120"/>
                    <w:jc w:val="center"/>
                    <w:rPr>
                      <w:sz w:val="22"/>
                      <w:szCs w:val="22"/>
                    </w:rPr>
                  </w:pPr>
                  <w:r>
                    <w:rPr>
                      <w:sz w:val="22"/>
                      <w:szCs w:val="22"/>
                    </w:rPr>
                    <w:t>14/12/2018</w:t>
                  </w:r>
                </w:p>
              </w:tc>
              <w:tc>
                <w:tcPr>
                  <w:tcW w:w="32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25D55" w:rsidRPr="00CD73F6" w:rsidRDefault="00C25D55" w:rsidP="00C25D55">
                  <w:pPr>
                    <w:pStyle w:val="Standard"/>
                    <w:spacing w:before="120" w:after="120"/>
                    <w:jc w:val="center"/>
                    <w:rPr>
                      <w:sz w:val="22"/>
                      <w:szCs w:val="22"/>
                    </w:rPr>
                  </w:pPr>
                  <w:r>
                    <w:rPr>
                      <w:sz w:val="22"/>
                      <w:szCs w:val="22"/>
                    </w:rPr>
                    <w:t>Informe de Campo</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25D55" w:rsidRPr="00CD73F6" w:rsidRDefault="00C25D55" w:rsidP="00C25D55">
                  <w:pPr>
                    <w:pStyle w:val="Standard"/>
                    <w:jc w:val="center"/>
                    <w:rPr>
                      <w:sz w:val="22"/>
                      <w:szCs w:val="22"/>
                    </w:rPr>
                  </w:pPr>
                  <w:r>
                    <w:rPr>
                      <w:sz w:val="22"/>
                      <w:szCs w:val="22"/>
                    </w:rPr>
                    <w:t>Realizar seguimiento y control en puntos críticos de escombros en la localidad Suba</w:t>
                  </w:r>
                </w:p>
              </w:tc>
            </w:tr>
            <w:tr w:rsidR="00C25D55" w:rsidRPr="00CD73F6" w:rsidTr="00DF67FB">
              <w:trPr>
                <w:trHeight w:val="549"/>
              </w:trPr>
              <w:tc>
                <w:tcPr>
                  <w:tcW w:w="24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25D55" w:rsidRDefault="00C25D55" w:rsidP="00C25D55">
                  <w:pPr>
                    <w:pStyle w:val="Standard"/>
                    <w:spacing w:before="120" w:after="120"/>
                    <w:jc w:val="center"/>
                    <w:rPr>
                      <w:sz w:val="22"/>
                      <w:szCs w:val="22"/>
                    </w:rPr>
                  </w:pPr>
                  <w:r>
                    <w:rPr>
                      <w:sz w:val="22"/>
                      <w:szCs w:val="22"/>
                    </w:rPr>
                    <w:t>17/12/2018</w:t>
                  </w:r>
                </w:p>
              </w:tc>
              <w:tc>
                <w:tcPr>
                  <w:tcW w:w="32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25D55" w:rsidRPr="00CD73F6" w:rsidRDefault="00C25D55" w:rsidP="00C25D55">
                  <w:pPr>
                    <w:pStyle w:val="Standard"/>
                    <w:spacing w:before="120" w:after="120"/>
                    <w:jc w:val="center"/>
                    <w:rPr>
                      <w:sz w:val="22"/>
                      <w:szCs w:val="22"/>
                    </w:rPr>
                  </w:pPr>
                  <w:r>
                    <w:rPr>
                      <w:sz w:val="22"/>
                      <w:szCs w:val="22"/>
                    </w:rPr>
                    <w:t>Informe de Campo</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25D55" w:rsidRPr="00CD73F6" w:rsidRDefault="00C25D55" w:rsidP="00C25D55">
                  <w:pPr>
                    <w:pStyle w:val="Standard"/>
                    <w:jc w:val="center"/>
                    <w:rPr>
                      <w:sz w:val="22"/>
                      <w:szCs w:val="22"/>
                    </w:rPr>
                  </w:pPr>
                  <w:r>
                    <w:rPr>
                      <w:sz w:val="22"/>
                      <w:szCs w:val="22"/>
                    </w:rPr>
                    <w:t>Realizar seguimiento y control en puntos críticos de escombros en la localidad Suba</w:t>
                  </w:r>
                </w:p>
              </w:tc>
            </w:tr>
            <w:tr w:rsidR="00C25D55" w:rsidRPr="00CD73F6" w:rsidTr="00F228FC">
              <w:trPr>
                <w:trHeight w:val="388"/>
              </w:trPr>
              <w:tc>
                <w:tcPr>
                  <w:tcW w:w="10343"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25D55" w:rsidRPr="00CD73F6" w:rsidRDefault="00C25D55" w:rsidP="00C25D55">
                  <w:pPr>
                    <w:pStyle w:val="Standard"/>
                    <w:spacing w:before="120" w:after="120"/>
                    <w:jc w:val="center"/>
                    <w:rPr>
                      <w:b/>
                      <w:sz w:val="22"/>
                      <w:szCs w:val="22"/>
                    </w:rPr>
                  </w:pPr>
                  <w:r w:rsidRPr="00CD73F6">
                    <w:rPr>
                      <w:b/>
                      <w:sz w:val="22"/>
                      <w:szCs w:val="22"/>
                    </w:rPr>
                    <w:t xml:space="preserve">COMPONENTE </w:t>
                  </w:r>
                  <w:r>
                    <w:rPr>
                      <w:b/>
                      <w:sz w:val="22"/>
                      <w:szCs w:val="22"/>
                    </w:rPr>
                    <w:t>DE CORTE DE CÉSPED Y PODA DE ÁRBOLES</w:t>
                  </w:r>
                </w:p>
              </w:tc>
            </w:tr>
            <w:tr w:rsidR="004F5344" w:rsidRPr="00CD73F6" w:rsidTr="004F5344">
              <w:trPr>
                <w:trHeight w:val="388"/>
              </w:trPr>
              <w:tc>
                <w:tcPr>
                  <w:tcW w:w="24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F5344" w:rsidRPr="00CD73F6" w:rsidRDefault="004F5344" w:rsidP="004F5344">
                  <w:pPr>
                    <w:pStyle w:val="Standard"/>
                    <w:jc w:val="center"/>
                    <w:rPr>
                      <w:b/>
                      <w:sz w:val="22"/>
                      <w:szCs w:val="22"/>
                    </w:rPr>
                  </w:pPr>
                  <w:r w:rsidRPr="00CD73F6">
                    <w:rPr>
                      <w:b/>
                      <w:sz w:val="22"/>
                      <w:szCs w:val="22"/>
                    </w:rPr>
                    <w:t>FECHA</w:t>
                  </w:r>
                </w:p>
              </w:tc>
              <w:tc>
                <w:tcPr>
                  <w:tcW w:w="3260" w:type="dxa"/>
                  <w:tcBorders>
                    <w:top w:val="single" w:sz="4" w:space="0" w:color="000001"/>
                    <w:left w:val="single" w:sz="4" w:space="0" w:color="000001"/>
                    <w:bottom w:val="single" w:sz="4" w:space="0" w:color="000001"/>
                    <w:right w:val="single" w:sz="4" w:space="0" w:color="000001"/>
                  </w:tcBorders>
                  <w:vAlign w:val="center"/>
                </w:tcPr>
                <w:p w:rsidR="004F5344" w:rsidRPr="00CD73F6" w:rsidRDefault="004F5344" w:rsidP="004F5344">
                  <w:pPr>
                    <w:pStyle w:val="Standard"/>
                    <w:jc w:val="center"/>
                    <w:rPr>
                      <w:b/>
                      <w:sz w:val="22"/>
                      <w:szCs w:val="22"/>
                    </w:rPr>
                  </w:pPr>
                  <w:r w:rsidRPr="00CD73F6">
                    <w:rPr>
                      <w:b/>
                      <w:sz w:val="22"/>
                      <w:szCs w:val="22"/>
                    </w:rPr>
                    <w:t>REGISTRO</w:t>
                  </w:r>
                </w:p>
              </w:tc>
              <w:tc>
                <w:tcPr>
                  <w:tcW w:w="4678" w:type="dxa"/>
                  <w:tcBorders>
                    <w:top w:val="single" w:sz="4" w:space="0" w:color="000001"/>
                    <w:left w:val="single" w:sz="4" w:space="0" w:color="000001"/>
                    <w:bottom w:val="single" w:sz="4" w:space="0" w:color="000001"/>
                    <w:right w:val="single" w:sz="4" w:space="0" w:color="000001"/>
                  </w:tcBorders>
                  <w:vAlign w:val="center"/>
                </w:tcPr>
                <w:p w:rsidR="004F5344" w:rsidRPr="00CD73F6" w:rsidRDefault="004F5344" w:rsidP="004F5344">
                  <w:pPr>
                    <w:pStyle w:val="Standard"/>
                    <w:jc w:val="center"/>
                    <w:rPr>
                      <w:b/>
                      <w:sz w:val="22"/>
                      <w:szCs w:val="22"/>
                    </w:rPr>
                  </w:pPr>
                  <w:r w:rsidRPr="00CD73F6">
                    <w:rPr>
                      <w:b/>
                      <w:sz w:val="22"/>
                      <w:szCs w:val="22"/>
                    </w:rPr>
                    <w:t>ASUNTO</w:t>
                  </w:r>
                </w:p>
              </w:tc>
            </w:tr>
            <w:tr w:rsidR="00C25D55" w:rsidRPr="00CD73F6" w:rsidTr="00DF67FB">
              <w:trPr>
                <w:trHeight w:val="777"/>
              </w:trPr>
              <w:tc>
                <w:tcPr>
                  <w:tcW w:w="24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25D55" w:rsidRPr="00CD73F6" w:rsidRDefault="00C25D55" w:rsidP="00C25D55">
                  <w:pPr>
                    <w:pStyle w:val="Standard"/>
                    <w:jc w:val="center"/>
                    <w:rPr>
                      <w:sz w:val="22"/>
                      <w:szCs w:val="22"/>
                    </w:rPr>
                  </w:pPr>
                  <w:r>
                    <w:rPr>
                      <w:sz w:val="22"/>
                      <w:szCs w:val="22"/>
                    </w:rPr>
                    <w:t>19/12/2018</w:t>
                  </w:r>
                </w:p>
              </w:tc>
              <w:tc>
                <w:tcPr>
                  <w:tcW w:w="3260" w:type="dxa"/>
                  <w:tcBorders>
                    <w:top w:val="single" w:sz="4" w:space="0" w:color="000001"/>
                    <w:left w:val="single" w:sz="4" w:space="0" w:color="000001"/>
                    <w:bottom w:val="single" w:sz="4" w:space="0" w:color="000001"/>
                    <w:right w:val="single" w:sz="4" w:space="0" w:color="000001"/>
                  </w:tcBorders>
                  <w:vAlign w:val="center"/>
                </w:tcPr>
                <w:p w:rsidR="00C25D55" w:rsidRPr="00CD73F6" w:rsidRDefault="00C25D55" w:rsidP="00C25D55">
                  <w:pPr>
                    <w:pStyle w:val="Standard"/>
                    <w:jc w:val="center"/>
                    <w:rPr>
                      <w:sz w:val="22"/>
                      <w:szCs w:val="22"/>
                    </w:rPr>
                  </w:pPr>
                  <w:r>
                    <w:rPr>
                      <w:sz w:val="22"/>
                      <w:szCs w:val="22"/>
                    </w:rPr>
                    <w:t>Informe de Campo</w:t>
                  </w:r>
                </w:p>
              </w:tc>
              <w:tc>
                <w:tcPr>
                  <w:tcW w:w="4678" w:type="dxa"/>
                  <w:tcBorders>
                    <w:top w:val="single" w:sz="4" w:space="0" w:color="000001"/>
                    <w:left w:val="single" w:sz="4" w:space="0" w:color="000001"/>
                    <w:bottom w:val="single" w:sz="4" w:space="0" w:color="000001"/>
                    <w:right w:val="single" w:sz="4" w:space="0" w:color="000001"/>
                  </w:tcBorders>
                  <w:vAlign w:val="center"/>
                </w:tcPr>
                <w:p w:rsidR="00C25D55" w:rsidRPr="00CD73F6" w:rsidRDefault="00C25D55" w:rsidP="00C25D55">
                  <w:pPr>
                    <w:pStyle w:val="Standard"/>
                    <w:jc w:val="center"/>
                    <w:rPr>
                      <w:sz w:val="22"/>
                      <w:szCs w:val="22"/>
                    </w:rPr>
                  </w:pPr>
                  <w:r>
                    <w:rPr>
                      <w:sz w:val="22"/>
                      <w:szCs w:val="22"/>
                    </w:rPr>
                    <w:t>Supervisión a la cuadrilla de corte de césped y poda de árboles en el ASE 5</w:t>
                  </w:r>
                </w:p>
              </w:tc>
            </w:tr>
            <w:tr w:rsidR="00C25D55" w:rsidRPr="00CD73F6" w:rsidTr="00F228FC">
              <w:trPr>
                <w:trHeight w:val="409"/>
              </w:trPr>
              <w:tc>
                <w:tcPr>
                  <w:tcW w:w="10343"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25D55" w:rsidRPr="00CD73F6" w:rsidRDefault="00C25D55" w:rsidP="00C25D55">
                  <w:pPr>
                    <w:pStyle w:val="Standard"/>
                    <w:jc w:val="center"/>
                    <w:rPr>
                      <w:sz w:val="22"/>
                      <w:szCs w:val="22"/>
                    </w:rPr>
                  </w:pPr>
                  <w:r w:rsidRPr="00CD73F6">
                    <w:rPr>
                      <w:b/>
                      <w:sz w:val="22"/>
                      <w:szCs w:val="22"/>
                    </w:rPr>
                    <w:t xml:space="preserve">COMPONENTE </w:t>
                  </w:r>
                  <w:r>
                    <w:rPr>
                      <w:b/>
                      <w:sz w:val="22"/>
                      <w:szCs w:val="22"/>
                    </w:rPr>
                    <w:t>DE GESTIÓN SOCIAL</w:t>
                  </w:r>
                </w:p>
              </w:tc>
            </w:tr>
            <w:tr w:rsidR="004F5344" w:rsidRPr="00CD73F6" w:rsidTr="004F5344">
              <w:trPr>
                <w:trHeight w:val="409"/>
              </w:trPr>
              <w:tc>
                <w:tcPr>
                  <w:tcW w:w="24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F5344" w:rsidRPr="00CD73F6" w:rsidRDefault="004F5344" w:rsidP="004F5344">
                  <w:pPr>
                    <w:pStyle w:val="Standard"/>
                    <w:jc w:val="center"/>
                    <w:rPr>
                      <w:b/>
                      <w:sz w:val="22"/>
                      <w:szCs w:val="22"/>
                    </w:rPr>
                  </w:pPr>
                  <w:r w:rsidRPr="00CD73F6">
                    <w:rPr>
                      <w:b/>
                      <w:sz w:val="22"/>
                      <w:szCs w:val="22"/>
                    </w:rPr>
                    <w:t>FECHA</w:t>
                  </w:r>
                </w:p>
              </w:tc>
              <w:tc>
                <w:tcPr>
                  <w:tcW w:w="3260" w:type="dxa"/>
                  <w:tcBorders>
                    <w:top w:val="single" w:sz="4" w:space="0" w:color="000001"/>
                    <w:left w:val="single" w:sz="4" w:space="0" w:color="000001"/>
                    <w:bottom w:val="single" w:sz="4" w:space="0" w:color="000001"/>
                    <w:right w:val="single" w:sz="4" w:space="0" w:color="000001"/>
                  </w:tcBorders>
                  <w:vAlign w:val="center"/>
                </w:tcPr>
                <w:p w:rsidR="004F5344" w:rsidRPr="00CD73F6" w:rsidRDefault="004F5344" w:rsidP="004F5344">
                  <w:pPr>
                    <w:pStyle w:val="Standard"/>
                    <w:jc w:val="center"/>
                    <w:rPr>
                      <w:b/>
                      <w:sz w:val="22"/>
                      <w:szCs w:val="22"/>
                    </w:rPr>
                  </w:pPr>
                  <w:r w:rsidRPr="00CD73F6">
                    <w:rPr>
                      <w:b/>
                      <w:sz w:val="22"/>
                      <w:szCs w:val="22"/>
                    </w:rPr>
                    <w:t>REGISTRO</w:t>
                  </w:r>
                </w:p>
              </w:tc>
              <w:tc>
                <w:tcPr>
                  <w:tcW w:w="4678" w:type="dxa"/>
                  <w:tcBorders>
                    <w:top w:val="single" w:sz="4" w:space="0" w:color="000001"/>
                    <w:left w:val="single" w:sz="4" w:space="0" w:color="000001"/>
                    <w:bottom w:val="single" w:sz="4" w:space="0" w:color="000001"/>
                    <w:right w:val="single" w:sz="4" w:space="0" w:color="000001"/>
                  </w:tcBorders>
                  <w:vAlign w:val="center"/>
                </w:tcPr>
                <w:p w:rsidR="004F5344" w:rsidRPr="00CD73F6" w:rsidRDefault="004F5344" w:rsidP="004F5344">
                  <w:pPr>
                    <w:pStyle w:val="Standard"/>
                    <w:jc w:val="center"/>
                    <w:rPr>
                      <w:b/>
                      <w:sz w:val="22"/>
                      <w:szCs w:val="22"/>
                    </w:rPr>
                  </w:pPr>
                  <w:r w:rsidRPr="00CD73F6">
                    <w:rPr>
                      <w:b/>
                      <w:sz w:val="22"/>
                      <w:szCs w:val="22"/>
                    </w:rPr>
                    <w:t>ASUNTO</w:t>
                  </w:r>
                </w:p>
              </w:tc>
            </w:tr>
            <w:tr w:rsidR="00C25D55" w:rsidRPr="00CD73F6" w:rsidTr="00DF67FB">
              <w:trPr>
                <w:trHeight w:val="978"/>
              </w:trPr>
              <w:tc>
                <w:tcPr>
                  <w:tcW w:w="24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25D55" w:rsidRPr="00CD73F6" w:rsidRDefault="00C25D55" w:rsidP="00C25D55">
                  <w:pPr>
                    <w:pStyle w:val="Standard"/>
                    <w:jc w:val="center"/>
                    <w:rPr>
                      <w:sz w:val="22"/>
                      <w:szCs w:val="22"/>
                    </w:rPr>
                  </w:pPr>
                  <w:r>
                    <w:rPr>
                      <w:sz w:val="22"/>
                      <w:szCs w:val="22"/>
                    </w:rPr>
                    <w:t>03/12/2018</w:t>
                  </w:r>
                </w:p>
              </w:tc>
              <w:tc>
                <w:tcPr>
                  <w:tcW w:w="3260" w:type="dxa"/>
                  <w:tcBorders>
                    <w:top w:val="single" w:sz="4" w:space="0" w:color="000001"/>
                    <w:left w:val="single" w:sz="4" w:space="0" w:color="000001"/>
                    <w:bottom w:val="single" w:sz="4" w:space="0" w:color="000001"/>
                    <w:right w:val="single" w:sz="4" w:space="0" w:color="000001"/>
                  </w:tcBorders>
                  <w:vAlign w:val="center"/>
                </w:tcPr>
                <w:p w:rsidR="00C25D55" w:rsidRPr="00CD73F6" w:rsidRDefault="00C25D55" w:rsidP="00C25D55">
                  <w:pPr>
                    <w:pStyle w:val="Standard"/>
                    <w:jc w:val="center"/>
                    <w:rPr>
                      <w:sz w:val="22"/>
                      <w:szCs w:val="22"/>
                    </w:rPr>
                  </w:pPr>
                  <w:r>
                    <w:rPr>
                      <w:sz w:val="22"/>
                      <w:szCs w:val="22"/>
                    </w:rPr>
                    <w:t>Acta de reunión</w:t>
                  </w:r>
                </w:p>
              </w:tc>
              <w:tc>
                <w:tcPr>
                  <w:tcW w:w="4678" w:type="dxa"/>
                  <w:tcBorders>
                    <w:top w:val="single" w:sz="4" w:space="0" w:color="000001"/>
                    <w:left w:val="single" w:sz="4" w:space="0" w:color="000001"/>
                    <w:bottom w:val="single" w:sz="4" w:space="0" w:color="000001"/>
                    <w:right w:val="single" w:sz="4" w:space="0" w:color="000001"/>
                  </w:tcBorders>
                  <w:vAlign w:val="center"/>
                </w:tcPr>
                <w:p w:rsidR="00C25D55" w:rsidRPr="00CD73F6" w:rsidRDefault="00C25D55" w:rsidP="00C25D55">
                  <w:pPr>
                    <w:pStyle w:val="Standard"/>
                    <w:jc w:val="center"/>
                    <w:rPr>
                      <w:sz w:val="22"/>
                      <w:szCs w:val="22"/>
                    </w:rPr>
                  </w:pPr>
                  <w:r>
                    <w:rPr>
                      <w:sz w:val="22"/>
                      <w:szCs w:val="22"/>
                    </w:rPr>
                    <w:t xml:space="preserve">Jornada </w:t>
                  </w:r>
                  <w:r w:rsidR="004F5344">
                    <w:rPr>
                      <w:sz w:val="22"/>
                      <w:szCs w:val="22"/>
                    </w:rPr>
                    <w:t>interinstitucional</w:t>
                  </w:r>
                  <w:r>
                    <w:rPr>
                      <w:sz w:val="22"/>
                      <w:szCs w:val="22"/>
                    </w:rPr>
                    <w:t xml:space="preserve"> de imposición de comparendos por el artículo 111 del código de policía.</w:t>
                  </w:r>
                </w:p>
              </w:tc>
            </w:tr>
            <w:tr w:rsidR="00C25D55" w:rsidRPr="00CD73F6" w:rsidTr="00DF67FB">
              <w:trPr>
                <w:trHeight w:val="695"/>
              </w:trPr>
              <w:tc>
                <w:tcPr>
                  <w:tcW w:w="24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25D55" w:rsidRPr="00CD73F6" w:rsidRDefault="00C25D55" w:rsidP="00C25D55">
                  <w:pPr>
                    <w:pStyle w:val="Standard"/>
                    <w:spacing w:before="120" w:after="120"/>
                    <w:jc w:val="center"/>
                    <w:rPr>
                      <w:sz w:val="22"/>
                      <w:szCs w:val="22"/>
                    </w:rPr>
                  </w:pPr>
                  <w:r>
                    <w:rPr>
                      <w:sz w:val="22"/>
                      <w:szCs w:val="22"/>
                    </w:rPr>
                    <w:t>04/12/2018</w:t>
                  </w:r>
                </w:p>
              </w:tc>
              <w:tc>
                <w:tcPr>
                  <w:tcW w:w="3260" w:type="dxa"/>
                  <w:tcBorders>
                    <w:top w:val="single" w:sz="4" w:space="0" w:color="000001"/>
                    <w:left w:val="single" w:sz="4" w:space="0" w:color="000001"/>
                    <w:bottom w:val="single" w:sz="4" w:space="0" w:color="000001"/>
                    <w:right w:val="single" w:sz="4" w:space="0" w:color="000001"/>
                  </w:tcBorders>
                  <w:vAlign w:val="center"/>
                </w:tcPr>
                <w:p w:rsidR="00C25D55" w:rsidRPr="00CD73F6" w:rsidRDefault="00C25D55" w:rsidP="00C25D55">
                  <w:pPr>
                    <w:pStyle w:val="Standard"/>
                    <w:spacing w:before="120" w:after="120"/>
                    <w:jc w:val="center"/>
                    <w:rPr>
                      <w:sz w:val="22"/>
                      <w:szCs w:val="22"/>
                    </w:rPr>
                  </w:pPr>
                  <w:r>
                    <w:rPr>
                      <w:sz w:val="22"/>
                      <w:szCs w:val="22"/>
                    </w:rPr>
                    <w:t>Acta de reunión</w:t>
                  </w:r>
                </w:p>
              </w:tc>
              <w:tc>
                <w:tcPr>
                  <w:tcW w:w="4678" w:type="dxa"/>
                  <w:tcBorders>
                    <w:top w:val="single" w:sz="4" w:space="0" w:color="000001"/>
                    <w:left w:val="single" w:sz="4" w:space="0" w:color="000001"/>
                    <w:bottom w:val="single" w:sz="4" w:space="0" w:color="000001"/>
                    <w:right w:val="single" w:sz="4" w:space="0" w:color="000001"/>
                  </w:tcBorders>
                  <w:vAlign w:val="center"/>
                </w:tcPr>
                <w:p w:rsidR="00C25D55" w:rsidRPr="00CD73F6" w:rsidRDefault="00C25D55" w:rsidP="00C25D55">
                  <w:pPr>
                    <w:pStyle w:val="Standard"/>
                    <w:jc w:val="center"/>
                    <w:rPr>
                      <w:sz w:val="22"/>
                      <w:szCs w:val="22"/>
                    </w:rPr>
                  </w:pPr>
                  <w:r>
                    <w:rPr>
                      <w:sz w:val="22"/>
                      <w:szCs w:val="22"/>
                    </w:rPr>
                    <w:t>Desarrollar la sesión ordinaria de la CAL para el mes de Diciembre</w:t>
                  </w:r>
                </w:p>
              </w:tc>
            </w:tr>
            <w:tr w:rsidR="00C25D55" w:rsidRPr="00CD73F6" w:rsidTr="00F228FC">
              <w:trPr>
                <w:trHeight w:val="409"/>
              </w:trPr>
              <w:tc>
                <w:tcPr>
                  <w:tcW w:w="24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25D55" w:rsidRPr="00CD73F6" w:rsidRDefault="00C25D55" w:rsidP="00C25D55">
                  <w:pPr>
                    <w:pStyle w:val="Standard"/>
                    <w:spacing w:before="120" w:after="120"/>
                    <w:jc w:val="center"/>
                    <w:rPr>
                      <w:sz w:val="22"/>
                      <w:szCs w:val="22"/>
                      <w:lang w:val="es-CO"/>
                    </w:rPr>
                  </w:pPr>
                  <w:r>
                    <w:rPr>
                      <w:sz w:val="22"/>
                      <w:szCs w:val="22"/>
                      <w:lang w:val="es-CO"/>
                    </w:rPr>
                    <w:lastRenderedPageBreak/>
                    <w:t>05/12/2018</w:t>
                  </w:r>
                </w:p>
              </w:tc>
              <w:tc>
                <w:tcPr>
                  <w:tcW w:w="3260" w:type="dxa"/>
                  <w:tcBorders>
                    <w:top w:val="single" w:sz="4" w:space="0" w:color="000001"/>
                    <w:left w:val="single" w:sz="4" w:space="0" w:color="000001"/>
                    <w:bottom w:val="single" w:sz="4" w:space="0" w:color="000001"/>
                    <w:right w:val="single" w:sz="4" w:space="0" w:color="000001"/>
                  </w:tcBorders>
                  <w:vAlign w:val="center"/>
                </w:tcPr>
                <w:p w:rsidR="00C25D55" w:rsidRPr="00CD73F6" w:rsidRDefault="00C25D55" w:rsidP="00C25D55">
                  <w:pPr>
                    <w:pStyle w:val="Standard"/>
                    <w:spacing w:before="120" w:after="120"/>
                    <w:jc w:val="center"/>
                    <w:rPr>
                      <w:sz w:val="22"/>
                      <w:szCs w:val="22"/>
                    </w:rPr>
                  </w:pPr>
                  <w:r>
                    <w:rPr>
                      <w:sz w:val="22"/>
                      <w:szCs w:val="22"/>
                    </w:rPr>
                    <w:t>Acta de reunión</w:t>
                  </w:r>
                </w:p>
              </w:tc>
              <w:tc>
                <w:tcPr>
                  <w:tcW w:w="4678" w:type="dxa"/>
                  <w:tcBorders>
                    <w:top w:val="single" w:sz="4" w:space="0" w:color="000001"/>
                    <w:left w:val="single" w:sz="4" w:space="0" w:color="000001"/>
                    <w:bottom w:val="single" w:sz="4" w:space="0" w:color="000001"/>
                    <w:right w:val="single" w:sz="4" w:space="0" w:color="000001"/>
                  </w:tcBorders>
                  <w:vAlign w:val="center"/>
                </w:tcPr>
                <w:p w:rsidR="00C25D55" w:rsidRPr="00CD73F6" w:rsidRDefault="00C25D55" w:rsidP="00C25D55">
                  <w:pPr>
                    <w:pStyle w:val="Standard"/>
                    <w:jc w:val="center"/>
                    <w:rPr>
                      <w:sz w:val="22"/>
                      <w:szCs w:val="22"/>
                    </w:rPr>
                  </w:pPr>
                  <w:r>
                    <w:rPr>
                      <w:sz w:val="22"/>
                      <w:szCs w:val="22"/>
                    </w:rPr>
                    <w:t>Comité intersectorial</w:t>
                  </w:r>
                </w:p>
              </w:tc>
            </w:tr>
            <w:tr w:rsidR="00C25D55" w:rsidRPr="00CD73F6" w:rsidTr="00F228FC">
              <w:trPr>
                <w:trHeight w:val="409"/>
              </w:trPr>
              <w:tc>
                <w:tcPr>
                  <w:tcW w:w="24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25D55" w:rsidRPr="00CD73F6" w:rsidRDefault="00C25D55" w:rsidP="00C25D55">
                  <w:pPr>
                    <w:pStyle w:val="Standard"/>
                    <w:spacing w:before="120" w:after="120"/>
                    <w:jc w:val="center"/>
                    <w:rPr>
                      <w:sz w:val="22"/>
                      <w:szCs w:val="22"/>
                    </w:rPr>
                  </w:pPr>
                  <w:r>
                    <w:rPr>
                      <w:sz w:val="22"/>
                      <w:szCs w:val="22"/>
                    </w:rPr>
                    <w:t>10/12/2018</w:t>
                  </w:r>
                </w:p>
              </w:tc>
              <w:tc>
                <w:tcPr>
                  <w:tcW w:w="3260" w:type="dxa"/>
                  <w:tcBorders>
                    <w:top w:val="single" w:sz="4" w:space="0" w:color="000001"/>
                    <w:left w:val="single" w:sz="4" w:space="0" w:color="000001"/>
                    <w:bottom w:val="single" w:sz="4" w:space="0" w:color="000001"/>
                    <w:right w:val="single" w:sz="4" w:space="0" w:color="000001"/>
                  </w:tcBorders>
                  <w:vAlign w:val="center"/>
                </w:tcPr>
                <w:p w:rsidR="00C25D55" w:rsidRPr="00CD73F6" w:rsidRDefault="00C25D55" w:rsidP="00C25D55">
                  <w:pPr>
                    <w:pStyle w:val="Standard"/>
                    <w:spacing w:before="120" w:after="120"/>
                    <w:jc w:val="center"/>
                    <w:rPr>
                      <w:sz w:val="22"/>
                      <w:szCs w:val="22"/>
                    </w:rPr>
                  </w:pPr>
                  <w:r>
                    <w:rPr>
                      <w:sz w:val="22"/>
                      <w:szCs w:val="22"/>
                    </w:rPr>
                    <w:t>Lista de asistencia</w:t>
                  </w:r>
                </w:p>
              </w:tc>
              <w:tc>
                <w:tcPr>
                  <w:tcW w:w="4678" w:type="dxa"/>
                  <w:tcBorders>
                    <w:top w:val="single" w:sz="4" w:space="0" w:color="000001"/>
                    <w:left w:val="single" w:sz="4" w:space="0" w:color="000001"/>
                    <w:bottom w:val="single" w:sz="4" w:space="0" w:color="000001"/>
                    <w:right w:val="single" w:sz="4" w:space="0" w:color="000001"/>
                  </w:tcBorders>
                  <w:vAlign w:val="center"/>
                </w:tcPr>
                <w:p w:rsidR="00C25D55" w:rsidRPr="00CD73F6" w:rsidRDefault="00C25D55" w:rsidP="00C25D55">
                  <w:pPr>
                    <w:pStyle w:val="Standard"/>
                    <w:jc w:val="center"/>
                    <w:rPr>
                      <w:sz w:val="22"/>
                      <w:szCs w:val="22"/>
                    </w:rPr>
                  </w:pPr>
                  <w:r>
                    <w:rPr>
                      <w:sz w:val="22"/>
                      <w:szCs w:val="22"/>
                    </w:rPr>
                    <w:t>JAC La Gaitana</w:t>
                  </w:r>
                </w:p>
              </w:tc>
            </w:tr>
            <w:tr w:rsidR="00C25D55" w:rsidRPr="00CD73F6" w:rsidTr="00F228FC">
              <w:trPr>
                <w:trHeight w:val="409"/>
              </w:trPr>
              <w:tc>
                <w:tcPr>
                  <w:tcW w:w="24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25D55" w:rsidRPr="00CD73F6" w:rsidRDefault="00C25D55" w:rsidP="00C25D55">
                  <w:pPr>
                    <w:pStyle w:val="Standard"/>
                    <w:spacing w:before="120" w:after="120"/>
                    <w:jc w:val="center"/>
                    <w:rPr>
                      <w:sz w:val="22"/>
                      <w:szCs w:val="22"/>
                    </w:rPr>
                  </w:pPr>
                  <w:r>
                    <w:rPr>
                      <w:sz w:val="22"/>
                      <w:szCs w:val="22"/>
                    </w:rPr>
                    <w:t>20/12/2018</w:t>
                  </w:r>
                </w:p>
              </w:tc>
              <w:tc>
                <w:tcPr>
                  <w:tcW w:w="3260" w:type="dxa"/>
                  <w:tcBorders>
                    <w:top w:val="single" w:sz="4" w:space="0" w:color="000001"/>
                    <w:left w:val="single" w:sz="4" w:space="0" w:color="000001"/>
                    <w:bottom w:val="single" w:sz="4" w:space="0" w:color="000001"/>
                    <w:right w:val="single" w:sz="4" w:space="0" w:color="000001"/>
                  </w:tcBorders>
                  <w:vAlign w:val="center"/>
                </w:tcPr>
                <w:p w:rsidR="00C25D55" w:rsidRPr="00CD73F6" w:rsidRDefault="00C25D55" w:rsidP="00C25D55">
                  <w:pPr>
                    <w:pStyle w:val="Standard"/>
                    <w:spacing w:before="120" w:after="120"/>
                    <w:jc w:val="center"/>
                    <w:rPr>
                      <w:sz w:val="22"/>
                      <w:szCs w:val="22"/>
                    </w:rPr>
                  </w:pPr>
                  <w:r>
                    <w:rPr>
                      <w:sz w:val="22"/>
                      <w:szCs w:val="22"/>
                    </w:rPr>
                    <w:t>Lista de asistencia</w:t>
                  </w:r>
                </w:p>
              </w:tc>
              <w:tc>
                <w:tcPr>
                  <w:tcW w:w="4678" w:type="dxa"/>
                  <w:tcBorders>
                    <w:top w:val="single" w:sz="4" w:space="0" w:color="000001"/>
                    <w:left w:val="single" w:sz="4" w:space="0" w:color="000001"/>
                    <w:bottom w:val="single" w:sz="4" w:space="0" w:color="000001"/>
                    <w:right w:val="single" w:sz="4" w:space="0" w:color="000001"/>
                  </w:tcBorders>
                  <w:vAlign w:val="center"/>
                </w:tcPr>
                <w:p w:rsidR="00C25D55" w:rsidRPr="00CD73F6" w:rsidRDefault="00C25D55" w:rsidP="00C25D55">
                  <w:pPr>
                    <w:pStyle w:val="Standard"/>
                    <w:jc w:val="center"/>
                    <w:rPr>
                      <w:sz w:val="22"/>
                      <w:szCs w:val="22"/>
                    </w:rPr>
                  </w:pPr>
                  <w:r>
                    <w:rPr>
                      <w:sz w:val="22"/>
                      <w:szCs w:val="22"/>
                    </w:rPr>
                    <w:t>Jornada de Volanteo</w:t>
                  </w:r>
                </w:p>
              </w:tc>
            </w:tr>
            <w:tr w:rsidR="00C25D55" w:rsidRPr="00CD73F6" w:rsidTr="00F228FC">
              <w:trPr>
                <w:trHeight w:val="409"/>
              </w:trPr>
              <w:tc>
                <w:tcPr>
                  <w:tcW w:w="24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25D55" w:rsidRDefault="00C25D55" w:rsidP="00C25D55">
                  <w:pPr>
                    <w:pStyle w:val="Standard"/>
                    <w:spacing w:before="120" w:after="120"/>
                    <w:jc w:val="center"/>
                    <w:rPr>
                      <w:sz w:val="22"/>
                      <w:szCs w:val="22"/>
                    </w:rPr>
                  </w:pPr>
                  <w:r>
                    <w:rPr>
                      <w:sz w:val="22"/>
                      <w:szCs w:val="22"/>
                    </w:rPr>
                    <w:t>26/12/2018</w:t>
                  </w:r>
                </w:p>
              </w:tc>
              <w:tc>
                <w:tcPr>
                  <w:tcW w:w="3260" w:type="dxa"/>
                  <w:tcBorders>
                    <w:top w:val="single" w:sz="4" w:space="0" w:color="000001"/>
                    <w:left w:val="single" w:sz="4" w:space="0" w:color="000001"/>
                    <w:bottom w:val="single" w:sz="4" w:space="0" w:color="000001"/>
                    <w:right w:val="single" w:sz="4" w:space="0" w:color="000001"/>
                  </w:tcBorders>
                  <w:vAlign w:val="center"/>
                </w:tcPr>
                <w:p w:rsidR="00C25D55" w:rsidRDefault="00C25D55" w:rsidP="00C25D55">
                  <w:pPr>
                    <w:pStyle w:val="Standard"/>
                    <w:spacing w:before="120" w:after="120"/>
                    <w:jc w:val="center"/>
                    <w:rPr>
                      <w:sz w:val="22"/>
                      <w:szCs w:val="22"/>
                    </w:rPr>
                  </w:pPr>
                  <w:r>
                    <w:rPr>
                      <w:sz w:val="22"/>
                      <w:szCs w:val="22"/>
                    </w:rPr>
                    <w:t>Lista de asistencia</w:t>
                  </w:r>
                </w:p>
              </w:tc>
              <w:tc>
                <w:tcPr>
                  <w:tcW w:w="4678" w:type="dxa"/>
                  <w:tcBorders>
                    <w:top w:val="single" w:sz="4" w:space="0" w:color="000001"/>
                    <w:left w:val="single" w:sz="4" w:space="0" w:color="000001"/>
                    <w:bottom w:val="single" w:sz="4" w:space="0" w:color="000001"/>
                    <w:right w:val="single" w:sz="4" w:space="0" w:color="000001"/>
                  </w:tcBorders>
                  <w:vAlign w:val="center"/>
                </w:tcPr>
                <w:p w:rsidR="00C25D55" w:rsidRDefault="00C25D55" w:rsidP="00C25D55">
                  <w:pPr>
                    <w:pStyle w:val="Standard"/>
                    <w:jc w:val="center"/>
                    <w:rPr>
                      <w:sz w:val="22"/>
                      <w:szCs w:val="22"/>
                    </w:rPr>
                  </w:pPr>
                  <w:r>
                    <w:rPr>
                      <w:sz w:val="22"/>
                      <w:szCs w:val="22"/>
                    </w:rPr>
                    <w:t>Recorrido contenerización</w:t>
                  </w:r>
                </w:p>
              </w:tc>
            </w:tr>
          </w:tbl>
          <w:p w:rsidR="00CF12DD" w:rsidRPr="00CD73F6" w:rsidRDefault="00CF12DD">
            <w:pPr>
              <w:pStyle w:val="Standard"/>
              <w:spacing w:before="120" w:after="120"/>
              <w:jc w:val="both"/>
              <w:rPr>
                <w:b/>
                <w:sz w:val="22"/>
                <w:szCs w:val="22"/>
                <w:lang w:val="es-CO"/>
              </w:rPr>
            </w:pPr>
          </w:p>
        </w:tc>
      </w:tr>
    </w:tbl>
    <w:p w:rsidR="00CF12DD" w:rsidRPr="00A814A4" w:rsidRDefault="001164BD">
      <w:pPr>
        <w:pStyle w:val="Standard"/>
        <w:jc w:val="both"/>
        <w:rPr>
          <w:sz w:val="14"/>
          <w:szCs w:val="14"/>
        </w:rPr>
      </w:pPr>
      <w:r w:rsidRPr="00A814A4">
        <w:rPr>
          <w:b/>
          <w:sz w:val="14"/>
          <w:szCs w:val="14"/>
          <w:vertAlign w:val="superscript"/>
        </w:rPr>
        <w:lastRenderedPageBreak/>
        <w:t xml:space="preserve">6 </w:t>
      </w:r>
      <w:r w:rsidR="004F5344" w:rsidRPr="00A814A4">
        <w:rPr>
          <w:sz w:val="14"/>
          <w:szCs w:val="14"/>
          <w:lang w:val="es-CO"/>
        </w:rPr>
        <w:t>se</w:t>
      </w:r>
      <w:r w:rsidRPr="00A814A4">
        <w:rPr>
          <w:sz w:val="14"/>
          <w:szCs w:val="14"/>
          <w:lang w:val="es-CO"/>
        </w:rPr>
        <w:t xml:space="preserve"> deben relacionar todos los registros que evidencian la ejecución del Plan de Supervisión y Control (Visitas Administrativas y de campo, Listas de Chequeo, Memorias de Reunión, Actas de Reunión, entre otros)</w:t>
      </w:r>
    </w:p>
    <w:p w:rsidR="00FC198B" w:rsidRPr="00CD73F6" w:rsidRDefault="00FC198B">
      <w:pPr>
        <w:pStyle w:val="Standard"/>
        <w:jc w:val="both"/>
        <w:rPr>
          <w:sz w:val="22"/>
          <w:szCs w:val="22"/>
          <w:lang w:val="es-CO"/>
        </w:rPr>
      </w:pPr>
    </w:p>
    <w:tbl>
      <w:tblPr>
        <w:tblW w:w="10740" w:type="dxa"/>
        <w:tblInd w:w="-108" w:type="dxa"/>
        <w:tblLayout w:type="fixed"/>
        <w:tblCellMar>
          <w:left w:w="10" w:type="dxa"/>
          <w:right w:w="10" w:type="dxa"/>
        </w:tblCellMar>
        <w:tblLook w:val="0000"/>
      </w:tblPr>
      <w:tblGrid>
        <w:gridCol w:w="10740"/>
      </w:tblGrid>
      <w:tr w:rsidR="00CF12DD" w:rsidRPr="00CD73F6">
        <w:trPr>
          <w:trHeight w:val="295"/>
        </w:trPr>
        <w:tc>
          <w:tcPr>
            <w:tcW w:w="10740" w:type="dxa"/>
            <w:tcBorders>
              <w:top w:val="single" w:sz="4" w:space="0" w:color="00000A"/>
              <w:left w:val="single" w:sz="4" w:space="0" w:color="00000A"/>
              <w:bottom w:val="single" w:sz="4" w:space="0" w:color="00000A"/>
              <w:right w:val="single" w:sz="4" w:space="0" w:color="00000A"/>
            </w:tcBorders>
            <w:shd w:val="clear" w:color="auto" w:fill="E6E6E6"/>
            <w:tcMar>
              <w:top w:w="0" w:type="dxa"/>
              <w:left w:w="108" w:type="dxa"/>
              <w:bottom w:w="0" w:type="dxa"/>
              <w:right w:w="108" w:type="dxa"/>
            </w:tcMar>
          </w:tcPr>
          <w:p w:rsidR="00752A73" w:rsidRPr="00CD73F6" w:rsidRDefault="00752A73" w:rsidP="00904D31">
            <w:pPr>
              <w:pStyle w:val="Standard"/>
              <w:jc w:val="center"/>
              <w:rPr>
                <w:b/>
                <w:sz w:val="22"/>
                <w:szCs w:val="22"/>
              </w:rPr>
            </w:pPr>
          </w:p>
          <w:p w:rsidR="00752A73" w:rsidRPr="00CD73F6" w:rsidRDefault="00516142" w:rsidP="00A41B7A">
            <w:pPr>
              <w:pStyle w:val="Standard"/>
              <w:jc w:val="center"/>
              <w:rPr>
                <w:b/>
                <w:sz w:val="22"/>
                <w:szCs w:val="22"/>
              </w:rPr>
            </w:pPr>
            <w:r w:rsidRPr="00CD73F6">
              <w:rPr>
                <w:b/>
                <w:sz w:val="22"/>
                <w:szCs w:val="22"/>
              </w:rPr>
              <w:t>REVISADO PROFESIONAL ESPEC</w:t>
            </w:r>
            <w:r w:rsidR="001164BD" w:rsidRPr="00CD73F6">
              <w:rPr>
                <w:b/>
                <w:sz w:val="22"/>
                <w:szCs w:val="22"/>
              </w:rPr>
              <w:t>ALIZADO CÓDIGO 222 – GRADO 26</w:t>
            </w:r>
          </w:p>
        </w:tc>
      </w:tr>
      <w:tr w:rsidR="00CF12DD" w:rsidRPr="00CD73F6">
        <w:tc>
          <w:tcPr>
            <w:tcW w:w="107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E0977" w:rsidRPr="00CD73F6" w:rsidRDefault="00AE0977">
            <w:pPr>
              <w:pStyle w:val="Standard"/>
              <w:spacing w:before="120"/>
              <w:jc w:val="both"/>
              <w:rPr>
                <w:b/>
                <w:sz w:val="22"/>
                <w:szCs w:val="22"/>
              </w:rPr>
            </w:pPr>
          </w:p>
          <w:p w:rsidR="00CF12DD" w:rsidRPr="00CD73F6" w:rsidRDefault="006D73A3">
            <w:pPr>
              <w:pStyle w:val="Standard"/>
              <w:spacing w:before="120"/>
              <w:jc w:val="both"/>
              <w:rPr>
                <w:sz w:val="22"/>
                <w:szCs w:val="22"/>
              </w:rPr>
            </w:pPr>
            <w:r w:rsidRPr="00CD73F6">
              <w:rPr>
                <w:b/>
                <w:sz w:val="22"/>
                <w:szCs w:val="22"/>
              </w:rPr>
              <w:t>Fecha recibida</w:t>
            </w:r>
            <w:r w:rsidR="001164BD" w:rsidRPr="00CD73F6">
              <w:rPr>
                <w:b/>
                <w:sz w:val="22"/>
                <w:szCs w:val="22"/>
              </w:rPr>
              <w:t xml:space="preserve">: </w:t>
            </w:r>
            <w:r w:rsidR="00EB331B" w:rsidRPr="00CD73F6">
              <w:rPr>
                <w:sz w:val="22"/>
                <w:szCs w:val="22"/>
              </w:rPr>
              <w:t>(dd/mm/aaaa) ___/__</w:t>
            </w:r>
            <w:r w:rsidR="001164BD" w:rsidRPr="00CD73F6">
              <w:rPr>
                <w:sz w:val="22"/>
                <w:szCs w:val="22"/>
              </w:rPr>
              <w:t>_/</w:t>
            </w:r>
            <w:r w:rsidR="00EB331B" w:rsidRPr="00CD73F6">
              <w:rPr>
                <w:sz w:val="22"/>
                <w:szCs w:val="22"/>
              </w:rPr>
              <w:t>__</w:t>
            </w:r>
            <w:r w:rsidR="001164BD" w:rsidRPr="00CD73F6">
              <w:rPr>
                <w:sz w:val="22"/>
                <w:szCs w:val="22"/>
              </w:rPr>
              <w:t xml:space="preserve">_ </w:t>
            </w:r>
            <w:r w:rsidR="007338EA" w:rsidRPr="00CD73F6">
              <w:rPr>
                <w:b/>
                <w:sz w:val="22"/>
                <w:szCs w:val="22"/>
              </w:rPr>
              <w:t xml:space="preserve">Nombre </w:t>
            </w:r>
            <w:r w:rsidR="001164BD" w:rsidRPr="00CD73F6">
              <w:rPr>
                <w:b/>
                <w:sz w:val="22"/>
                <w:szCs w:val="22"/>
                <w:u w:val="single"/>
              </w:rPr>
              <w:t>AMPARO MARTINEZ DULCE</w:t>
            </w:r>
            <w:r w:rsidR="00A41B7A" w:rsidRPr="00CD73F6">
              <w:rPr>
                <w:b/>
                <w:sz w:val="22"/>
                <w:szCs w:val="22"/>
              </w:rPr>
              <w:t>Firma__________________</w:t>
            </w:r>
          </w:p>
          <w:p w:rsidR="00CF12DD" w:rsidRPr="00CD73F6" w:rsidRDefault="00CF12DD">
            <w:pPr>
              <w:pStyle w:val="Standard"/>
              <w:spacing w:before="120"/>
              <w:rPr>
                <w:sz w:val="22"/>
                <w:szCs w:val="22"/>
              </w:rPr>
            </w:pPr>
          </w:p>
        </w:tc>
      </w:tr>
    </w:tbl>
    <w:p w:rsidR="00CF12DD" w:rsidRPr="00CD73F6" w:rsidRDefault="00CF12DD">
      <w:pPr>
        <w:pStyle w:val="Standard"/>
        <w:jc w:val="both"/>
        <w:rPr>
          <w:sz w:val="22"/>
          <w:szCs w:val="22"/>
        </w:rPr>
      </w:pPr>
    </w:p>
    <w:tbl>
      <w:tblPr>
        <w:tblW w:w="10740" w:type="dxa"/>
        <w:tblInd w:w="-108" w:type="dxa"/>
        <w:tblLayout w:type="fixed"/>
        <w:tblCellMar>
          <w:left w:w="10" w:type="dxa"/>
          <w:right w:w="10" w:type="dxa"/>
        </w:tblCellMar>
        <w:tblLook w:val="0000"/>
      </w:tblPr>
      <w:tblGrid>
        <w:gridCol w:w="10740"/>
      </w:tblGrid>
      <w:tr w:rsidR="00CF12DD" w:rsidRPr="00CD73F6">
        <w:tc>
          <w:tcPr>
            <w:tcW w:w="10740" w:type="dxa"/>
            <w:tcBorders>
              <w:top w:val="single" w:sz="4" w:space="0" w:color="00000A"/>
              <w:left w:val="single" w:sz="4" w:space="0" w:color="00000A"/>
              <w:bottom w:val="single" w:sz="4" w:space="0" w:color="00000A"/>
              <w:right w:val="single" w:sz="4" w:space="0" w:color="00000A"/>
            </w:tcBorders>
            <w:shd w:val="clear" w:color="auto" w:fill="E6E6E6"/>
            <w:tcMar>
              <w:top w:w="0" w:type="dxa"/>
              <w:left w:w="108" w:type="dxa"/>
              <w:bottom w:w="0" w:type="dxa"/>
              <w:right w:w="108" w:type="dxa"/>
            </w:tcMar>
          </w:tcPr>
          <w:p w:rsidR="00CF12DD" w:rsidRPr="00CD73F6" w:rsidRDefault="00CF12DD">
            <w:pPr>
              <w:pStyle w:val="Standard"/>
              <w:jc w:val="center"/>
              <w:rPr>
                <w:b/>
                <w:sz w:val="22"/>
                <w:szCs w:val="22"/>
              </w:rPr>
            </w:pPr>
          </w:p>
          <w:p w:rsidR="00CF12DD" w:rsidRPr="00CD73F6" w:rsidRDefault="001164BD" w:rsidP="00A41B7A">
            <w:pPr>
              <w:pStyle w:val="Standard"/>
              <w:jc w:val="center"/>
              <w:rPr>
                <w:b/>
                <w:sz w:val="22"/>
                <w:szCs w:val="22"/>
              </w:rPr>
            </w:pPr>
            <w:r w:rsidRPr="00CD73F6">
              <w:rPr>
                <w:b/>
                <w:sz w:val="22"/>
                <w:szCs w:val="22"/>
              </w:rPr>
              <w:t>APROBADO SUBDIRECTOR DE RECOLECCIÓN, BARRIDO Y LIMPIEZA</w:t>
            </w:r>
          </w:p>
        </w:tc>
      </w:tr>
      <w:tr w:rsidR="00CF12DD" w:rsidRPr="00CD73F6" w:rsidTr="00B530DC">
        <w:trPr>
          <w:trHeight w:val="798"/>
        </w:trPr>
        <w:tc>
          <w:tcPr>
            <w:tcW w:w="107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338EA" w:rsidRPr="00CD73F6" w:rsidRDefault="007338EA">
            <w:pPr>
              <w:pStyle w:val="NormalWeb"/>
              <w:spacing w:after="0"/>
              <w:rPr>
                <w:b/>
                <w:sz w:val="22"/>
                <w:szCs w:val="22"/>
                <w:lang w:val="es-ES"/>
              </w:rPr>
            </w:pPr>
          </w:p>
          <w:p w:rsidR="009B5AD0" w:rsidRPr="00CD73F6" w:rsidRDefault="009B5AD0">
            <w:pPr>
              <w:pStyle w:val="NormalWeb"/>
              <w:spacing w:after="0"/>
              <w:rPr>
                <w:b/>
                <w:sz w:val="22"/>
                <w:szCs w:val="22"/>
                <w:lang w:val="es-ES"/>
              </w:rPr>
            </w:pPr>
          </w:p>
          <w:p w:rsidR="00B530DC" w:rsidRPr="00CD73F6" w:rsidRDefault="001164BD" w:rsidP="00B530DC">
            <w:pPr>
              <w:pStyle w:val="NormalWeb"/>
              <w:spacing w:after="0"/>
              <w:rPr>
                <w:b/>
                <w:sz w:val="22"/>
                <w:szCs w:val="22"/>
                <w:lang w:val="es-ES"/>
              </w:rPr>
            </w:pPr>
            <w:r w:rsidRPr="00CD73F6">
              <w:rPr>
                <w:b/>
                <w:sz w:val="22"/>
                <w:szCs w:val="22"/>
                <w:lang w:val="es-ES"/>
              </w:rPr>
              <w:t xml:space="preserve">Nombre </w:t>
            </w:r>
            <w:r w:rsidRPr="00CD73F6">
              <w:rPr>
                <w:b/>
                <w:sz w:val="22"/>
                <w:szCs w:val="22"/>
                <w:u w:val="single"/>
                <w:lang w:val="es-ES" w:eastAsia="es-ES"/>
              </w:rPr>
              <w:t xml:space="preserve">YANLICER ENRIQUE PÉREZ HERNÁNDEZ </w:t>
            </w:r>
            <w:r w:rsidRPr="00CD73F6">
              <w:rPr>
                <w:b/>
                <w:sz w:val="22"/>
                <w:szCs w:val="22"/>
                <w:lang w:val="es-ES"/>
              </w:rPr>
              <w:t xml:space="preserve">  Firma </w:t>
            </w:r>
            <w:r w:rsidR="007338EA" w:rsidRPr="00CD73F6">
              <w:rPr>
                <w:b/>
                <w:sz w:val="22"/>
                <w:szCs w:val="22"/>
                <w:lang w:val="es-ES"/>
              </w:rPr>
              <w:t>_</w:t>
            </w:r>
            <w:r w:rsidR="00F51DFD" w:rsidRPr="00CD73F6">
              <w:rPr>
                <w:b/>
                <w:sz w:val="22"/>
                <w:szCs w:val="22"/>
                <w:lang w:val="es-ES"/>
              </w:rPr>
              <w:t>___</w:t>
            </w:r>
            <w:r w:rsidR="00A41B7A" w:rsidRPr="00CD73F6">
              <w:rPr>
                <w:b/>
                <w:sz w:val="22"/>
                <w:szCs w:val="22"/>
                <w:lang w:val="es-ES"/>
              </w:rPr>
              <w:t>___</w:t>
            </w:r>
            <w:r w:rsidR="00F51DFD" w:rsidRPr="00CD73F6">
              <w:rPr>
                <w:b/>
                <w:sz w:val="22"/>
                <w:szCs w:val="22"/>
                <w:lang w:val="es-ES"/>
              </w:rPr>
              <w:t>___________________</w:t>
            </w:r>
            <w:r w:rsidR="007338EA" w:rsidRPr="00CD73F6">
              <w:rPr>
                <w:b/>
                <w:sz w:val="22"/>
                <w:szCs w:val="22"/>
                <w:lang w:val="es-ES"/>
              </w:rPr>
              <w:t>__</w:t>
            </w:r>
            <w:r w:rsidRPr="00CD73F6">
              <w:rPr>
                <w:b/>
                <w:sz w:val="22"/>
                <w:szCs w:val="22"/>
                <w:lang w:val="es-ES"/>
              </w:rPr>
              <w:t>_____</w:t>
            </w:r>
          </w:p>
          <w:p w:rsidR="009B5AD0" w:rsidRPr="00CD73F6" w:rsidRDefault="009B5AD0" w:rsidP="00B530DC">
            <w:pPr>
              <w:pStyle w:val="NormalWeb"/>
              <w:spacing w:after="0"/>
              <w:rPr>
                <w:b/>
                <w:sz w:val="22"/>
                <w:szCs w:val="22"/>
                <w:lang w:val="es-ES"/>
              </w:rPr>
            </w:pPr>
          </w:p>
        </w:tc>
      </w:tr>
    </w:tbl>
    <w:p w:rsidR="00CF12DD" w:rsidRPr="00CD73F6" w:rsidRDefault="00CF12DD" w:rsidP="007338EA">
      <w:pPr>
        <w:pStyle w:val="Standard"/>
        <w:jc w:val="both"/>
        <w:rPr>
          <w:sz w:val="22"/>
          <w:szCs w:val="22"/>
          <w:lang w:val="es-CO"/>
        </w:rPr>
      </w:pPr>
    </w:p>
    <w:sectPr w:rsidR="00CF12DD" w:rsidRPr="00CD73F6" w:rsidSect="00D71015">
      <w:headerReference w:type="default" r:id="rId11"/>
      <w:pgSz w:w="12240" w:h="15840"/>
      <w:pgMar w:top="851" w:right="851" w:bottom="709" w:left="851" w:header="397"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C16" w:rsidRDefault="00553C16">
      <w:r>
        <w:separator/>
      </w:r>
    </w:p>
  </w:endnote>
  <w:endnote w:type="continuationSeparator" w:id="1">
    <w:p w:rsidR="00553C16" w:rsidRDefault="00553C16">
      <w:r>
        <w:continuationSeparator/>
      </w:r>
    </w:p>
  </w:endnote>
  <w:endnote w:type="continuationNotice" w:id="2">
    <w:p w:rsidR="00553C16" w:rsidRDefault="00553C1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
    <w:altName w:val="Times New Roman"/>
    <w:charset w:val="00"/>
    <w:family w:val="auto"/>
    <w:pitch w:val="default"/>
    <w:sig w:usb0="00000000" w:usb1="00000000" w:usb2="00000000" w:usb3="00000000" w:csb0="00000000"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C16" w:rsidRDefault="00553C16">
      <w:r>
        <w:separator/>
      </w:r>
    </w:p>
  </w:footnote>
  <w:footnote w:type="continuationSeparator" w:id="1">
    <w:p w:rsidR="00553C16" w:rsidRDefault="00553C16">
      <w:r>
        <w:continuationSeparator/>
      </w:r>
    </w:p>
  </w:footnote>
  <w:footnote w:type="continuationNotice" w:id="2">
    <w:p w:rsidR="00553C16" w:rsidRDefault="00553C1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80" w:type="dxa"/>
      <w:tblInd w:w="-70" w:type="dxa"/>
      <w:tblLayout w:type="fixed"/>
      <w:tblCellMar>
        <w:left w:w="10" w:type="dxa"/>
        <w:right w:w="10" w:type="dxa"/>
      </w:tblCellMar>
      <w:tblLook w:val="0000"/>
    </w:tblPr>
    <w:tblGrid>
      <w:gridCol w:w="2903"/>
      <w:gridCol w:w="2434"/>
      <w:gridCol w:w="2670"/>
      <w:gridCol w:w="2673"/>
    </w:tblGrid>
    <w:tr w:rsidR="00DB20E4" w:rsidTr="00A87A30">
      <w:trPr>
        <w:cantSplit/>
        <w:trHeight w:val="701"/>
      </w:trPr>
      <w:tc>
        <w:tcPr>
          <w:tcW w:w="2903" w:type="dxa"/>
          <w:vMerge w:val="restart"/>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B20E4" w:rsidRPr="005F4769" w:rsidRDefault="00DB20E4" w:rsidP="00A87A30">
          <w:pPr>
            <w:pStyle w:val="Encabezado"/>
            <w:jc w:val="center"/>
          </w:pPr>
          <w:r w:rsidRPr="00357637">
            <w:rPr>
              <w:noProof/>
              <w:lang w:eastAsia="es-CO"/>
            </w:rPr>
            <w:drawing>
              <wp:inline distT="0" distB="0" distL="0" distR="0">
                <wp:extent cx="790575" cy="790575"/>
                <wp:effectExtent l="0" t="0" r="0" b="0"/>
                <wp:docPr id="1" name="Imagen 8" descr="Escudo grises UA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Escudo grises UAESP"/>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90575" cy="790575"/>
                        </a:xfrm>
                        <a:prstGeom prst="rect">
                          <a:avLst/>
                        </a:prstGeom>
                        <a:noFill/>
                        <a:ln>
                          <a:noFill/>
                        </a:ln>
                      </pic:spPr>
                    </pic:pic>
                  </a:graphicData>
                </a:graphic>
              </wp:inline>
            </w:drawing>
          </w:r>
        </w:p>
      </w:tc>
      <w:tc>
        <w:tcPr>
          <w:tcW w:w="5104"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B20E4" w:rsidRDefault="00DB20E4">
          <w:pPr>
            <w:pStyle w:val="Encabezado"/>
            <w:jc w:val="center"/>
            <w:rPr>
              <w:b/>
              <w:sz w:val="22"/>
            </w:rPr>
          </w:pPr>
          <w:r>
            <w:rPr>
              <w:b/>
              <w:sz w:val="22"/>
            </w:rPr>
            <w:t>INFORME MENSUAL DE SUPERVISIÓN Y CONTROL</w:t>
          </w:r>
        </w:p>
      </w:tc>
      <w:tc>
        <w:tcPr>
          <w:tcW w:w="267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B20E4" w:rsidRDefault="00DB20E4">
          <w:pPr>
            <w:pStyle w:val="Encabezado"/>
            <w:jc w:val="center"/>
            <w:rPr>
              <w:rFonts w:cs="Arial"/>
              <w:b/>
              <w:bCs/>
              <w:color w:val="000000"/>
            </w:rPr>
          </w:pPr>
          <w:r>
            <w:rPr>
              <w:rFonts w:cs="Arial"/>
              <w:b/>
              <w:bCs/>
              <w:color w:val="000000"/>
            </w:rPr>
            <w:t>RBL-PCSCRBLRH-FM-03</w:t>
          </w:r>
        </w:p>
      </w:tc>
    </w:tr>
    <w:tr w:rsidR="00DB20E4" w:rsidTr="00A87A30">
      <w:trPr>
        <w:cantSplit/>
        <w:trHeight w:val="956"/>
      </w:trPr>
      <w:tc>
        <w:tcPr>
          <w:tcW w:w="2903" w:type="dxa"/>
          <w:vMerge/>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DB20E4" w:rsidRDefault="00DB20E4">
          <w:pPr>
            <w:widowControl w:val="0"/>
          </w:pPr>
        </w:p>
      </w:tc>
      <w:tc>
        <w:tcPr>
          <w:tcW w:w="24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B20E4" w:rsidRDefault="00DB20E4">
          <w:pPr>
            <w:pStyle w:val="Encabezado"/>
            <w:jc w:val="center"/>
            <w:rPr>
              <w:b/>
            </w:rPr>
          </w:pPr>
          <w:r>
            <w:rPr>
              <w:b/>
            </w:rPr>
            <w:t>VERSIÓN  07</w:t>
          </w:r>
        </w:p>
      </w:tc>
      <w:tc>
        <w:tcPr>
          <w:tcW w:w="267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B20E4" w:rsidRDefault="00DB20E4">
          <w:pPr>
            <w:pStyle w:val="Encabezado"/>
            <w:jc w:val="center"/>
            <w:rPr>
              <w:b/>
            </w:rPr>
          </w:pPr>
          <w:r>
            <w:rPr>
              <w:b/>
            </w:rPr>
            <w:t>30/12/2014</w:t>
          </w:r>
        </w:p>
      </w:tc>
      <w:tc>
        <w:tcPr>
          <w:tcW w:w="267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B20E4" w:rsidRDefault="00DB20E4">
          <w:pPr>
            <w:pStyle w:val="Encabezado"/>
            <w:jc w:val="center"/>
          </w:pPr>
          <w:r>
            <w:rPr>
              <w:b/>
            </w:rPr>
            <w:t xml:space="preserve">Página </w:t>
          </w:r>
          <w:r w:rsidR="00E625E7">
            <w:rPr>
              <w:b/>
            </w:rPr>
            <w:fldChar w:fldCharType="begin"/>
          </w:r>
          <w:r>
            <w:rPr>
              <w:b/>
            </w:rPr>
            <w:instrText xml:space="preserve"> PAGE </w:instrText>
          </w:r>
          <w:r w:rsidR="00E625E7">
            <w:rPr>
              <w:b/>
            </w:rPr>
            <w:fldChar w:fldCharType="separate"/>
          </w:r>
          <w:r w:rsidR="00440A5E">
            <w:rPr>
              <w:b/>
              <w:noProof/>
            </w:rPr>
            <w:t>3</w:t>
          </w:r>
          <w:r w:rsidR="00E625E7">
            <w:rPr>
              <w:b/>
            </w:rPr>
            <w:fldChar w:fldCharType="end"/>
          </w:r>
          <w:r>
            <w:rPr>
              <w:b/>
            </w:rPr>
            <w:t xml:space="preserve"> de </w:t>
          </w:r>
          <w:r w:rsidR="00E625E7">
            <w:rPr>
              <w:b/>
            </w:rPr>
            <w:fldChar w:fldCharType="begin"/>
          </w:r>
          <w:r>
            <w:rPr>
              <w:b/>
            </w:rPr>
            <w:instrText xml:space="preserve"> NUMPAGES </w:instrText>
          </w:r>
          <w:r w:rsidR="00E625E7">
            <w:rPr>
              <w:b/>
            </w:rPr>
            <w:fldChar w:fldCharType="separate"/>
          </w:r>
          <w:r w:rsidR="00440A5E">
            <w:rPr>
              <w:b/>
              <w:noProof/>
            </w:rPr>
            <w:t>17</w:t>
          </w:r>
          <w:r w:rsidR="00E625E7">
            <w:rPr>
              <w:b/>
            </w:rPr>
            <w:fldChar w:fldCharType="end"/>
          </w:r>
        </w:p>
      </w:tc>
    </w:tr>
  </w:tbl>
  <w:p w:rsidR="00DB20E4" w:rsidRPr="005F4769" w:rsidRDefault="00DB20E4" w:rsidP="00FC14DF">
    <w:pPr>
      <w:pStyle w:val="Encabezad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7548"/>
    <w:multiLevelType w:val="multilevel"/>
    <w:tmpl w:val="4378AB28"/>
    <w:styleLink w:val="WWNum2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nsid w:val="04402855"/>
    <w:multiLevelType w:val="multilevel"/>
    <w:tmpl w:val="EC8C66EE"/>
    <w:styleLink w:val="WWNum3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nsid w:val="067737B7"/>
    <w:multiLevelType w:val="multilevel"/>
    <w:tmpl w:val="491E86D2"/>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0CE90A7E"/>
    <w:multiLevelType w:val="hybridMultilevel"/>
    <w:tmpl w:val="76561D90"/>
    <w:lvl w:ilvl="0" w:tplc="240A000F">
      <w:start w:val="1"/>
      <w:numFmt w:val="decimal"/>
      <w:lvlText w:val="%1."/>
      <w:lvlJc w:val="left"/>
      <w:pPr>
        <w:ind w:left="720" w:hanging="360"/>
      </w:pPr>
      <w:rPr>
        <w:rFonts w:hint="default"/>
      </w:rPr>
    </w:lvl>
    <w:lvl w:ilvl="1" w:tplc="77E4035A">
      <w:numFmt w:val="bullet"/>
      <w:lvlText w:val="-"/>
      <w:lvlJc w:val="left"/>
      <w:pPr>
        <w:ind w:left="1440" w:hanging="360"/>
      </w:pPr>
      <w:rPr>
        <w:rFonts w:ascii="Times New Roman" w:eastAsia="Times New Roman" w:hAnsi="Times New Roman" w:cs="Times New Roman"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E432200"/>
    <w:multiLevelType w:val="multilevel"/>
    <w:tmpl w:val="42F407F2"/>
    <w:styleLink w:val="WWNum3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1EF42937"/>
    <w:multiLevelType w:val="multilevel"/>
    <w:tmpl w:val="A4FAAA4C"/>
    <w:styleLink w:val="WWNum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1F9313EE"/>
    <w:multiLevelType w:val="multilevel"/>
    <w:tmpl w:val="974E137C"/>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1FE71697"/>
    <w:multiLevelType w:val="multilevel"/>
    <w:tmpl w:val="9E081284"/>
    <w:styleLink w:val="WWNum4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205519E4"/>
    <w:multiLevelType w:val="multilevel"/>
    <w:tmpl w:val="C660C52A"/>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8A15725"/>
    <w:multiLevelType w:val="multilevel"/>
    <w:tmpl w:val="F5DA5602"/>
    <w:styleLink w:val="WWNum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28A50A11"/>
    <w:multiLevelType w:val="multilevel"/>
    <w:tmpl w:val="B3B6C4C8"/>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92E734E"/>
    <w:multiLevelType w:val="multilevel"/>
    <w:tmpl w:val="B2420B00"/>
    <w:styleLink w:val="WWNum33"/>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nsid w:val="2A3E3FFA"/>
    <w:multiLevelType w:val="hybridMultilevel"/>
    <w:tmpl w:val="337218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E522F49"/>
    <w:multiLevelType w:val="multilevel"/>
    <w:tmpl w:val="5B82EC10"/>
    <w:styleLink w:val="WWNum1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2F5755EE"/>
    <w:multiLevelType w:val="multilevel"/>
    <w:tmpl w:val="A8AECB12"/>
    <w:styleLink w:val="WW8Num21"/>
    <w:lvl w:ilvl="0">
      <w:numFmt w:val="bullet"/>
      <w:lvlText w:val="•"/>
      <w:lvlJc w:val="left"/>
      <w:pPr>
        <w:ind w:left="720" w:hanging="360"/>
      </w:pPr>
      <w:rPr>
        <w:rFonts w:ascii="Arial" w:hAnsi="Arial" w:cs="Arial"/>
      </w:rPr>
    </w:lvl>
    <w:lvl w:ilvl="1">
      <w:numFmt w:val="bullet"/>
      <w:lvlText w:val="•"/>
      <w:lvlJc w:val="left"/>
      <w:pPr>
        <w:ind w:left="1440" w:hanging="360"/>
      </w:pPr>
      <w:rPr>
        <w:rFonts w:ascii="Arial" w:hAnsi="Arial" w:cs="Arial"/>
      </w:rPr>
    </w:lvl>
    <w:lvl w:ilvl="2">
      <w:numFmt w:val="bullet"/>
      <w:lvlText w:val="•"/>
      <w:lvlJc w:val="left"/>
      <w:pPr>
        <w:ind w:left="2160" w:hanging="360"/>
      </w:pPr>
      <w:rPr>
        <w:rFonts w:ascii="Arial" w:hAnsi="Arial" w:cs="Arial"/>
      </w:rPr>
    </w:lvl>
    <w:lvl w:ilvl="3">
      <w:numFmt w:val="bullet"/>
      <w:lvlText w:val="•"/>
      <w:lvlJc w:val="left"/>
      <w:pPr>
        <w:ind w:left="2880" w:hanging="360"/>
      </w:pPr>
      <w:rPr>
        <w:rFonts w:ascii="Arial" w:hAnsi="Arial" w:cs="Arial"/>
      </w:rPr>
    </w:lvl>
    <w:lvl w:ilvl="4">
      <w:numFmt w:val="bullet"/>
      <w:lvlText w:val="•"/>
      <w:lvlJc w:val="left"/>
      <w:pPr>
        <w:ind w:left="3600" w:hanging="360"/>
      </w:pPr>
      <w:rPr>
        <w:rFonts w:ascii="Arial" w:hAnsi="Arial" w:cs="Arial"/>
      </w:rPr>
    </w:lvl>
    <w:lvl w:ilvl="5">
      <w:numFmt w:val="bullet"/>
      <w:lvlText w:val="•"/>
      <w:lvlJc w:val="left"/>
      <w:pPr>
        <w:ind w:left="4320" w:hanging="360"/>
      </w:pPr>
      <w:rPr>
        <w:rFonts w:ascii="Arial" w:hAnsi="Arial" w:cs="Arial"/>
      </w:rPr>
    </w:lvl>
    <w:lvl w:ilvl="6">
      <w:numFmt w:val="bullet"/>
      <w:lvlText w:val="•"/>
      <w:lvlJc w:val="left"/>
      <w:pPr>
        <w:ind w:left="5040" w:hanging="360"/>
      </w:pPr>
      <w:rPr>
        <w:rFonts w:ascii="Arial" w:hAnsi="Arial" w:cs="Arial"/>
      </w:rPr>
    </w:lvl>
    <w:lvl w:ilvl="7">
      <w:numFmt w:val="bullet"/>
      <w:lvlText w:val="•"/>
      <w:lvlJc w:val="left"/>
      <w:pPr>
        <w:ind w:left="5760" w:hanging="360"/>
      </w:pPr>
      <w:rPr>
        <w:rFonts w:ascii="Arial" w:hAnsi="Arial" w:cs="Arial"/>
      </w:rPr>
    </w:lvl>
    <w:lvl w:ilvl="8">
      <w:numFmt w:val="bullet"/>
      <w:lvlText w:val="•"/>
      <w:lvlJc w:val="left"/>
      <w:pPr>
        <w:ind w:left="6480" w:hanging="360"/>
      </w:pPr>
      <w:rPr>
        <w:rFonts w:ascii="Arial" w:hAnsi="Arial" w:cs="Arial"/>
      </w:rPr>
    </w:lvl>
  </w:abstractNum>
  <w:abstractNum w:abstractNumId="15">
    <w:nsid w:val="34E73F5D"/>
    <w:multiLevelType w:val="multilevel"/>
    <w:tmpl w:val="2E92F248"/>
    <w:styleLink w:val="WWNum14"/>
    <w:lvl w:ilvl="0">
      <w:start w:val="1"/>
      <w:numFmt w:val="decimal"/>
      <w:pStyle w:val="Estilo4"/>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35F533F7"/>
    <w:multiLevelType w:val="multilevel"/>
    <w:tmpl w:val="A5F64CDE"/>
    <w:styleLink w:val="WWNum3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7086591"/>
    <w:multiLevelType w:val="multilevel"/>
    <w:tmpl w:val="914EF008"/>
    <w:styleLink w:val="WWNum34"/>
    <w:lvl w:ilvl="0">
      <w:numFmt w:val="bullet"/>
      <w:lvlText w:val=""/>
      <w:lvlJc w:val="left"/>
      <w:pPr>
        <w:ind w:left="360" w:hanging="360"/>
      </w:pPr>
      <w:rPr>
        <w:rFonts w:ascii="Symbol" w:hAnsi="Symbol"/>
        <w:color w:val="00000A"/>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nsid w:val="380133BB"/>
    <w:multiLevelType w:val="multilevel"/>
    <w:tmpl w:val="B80C5670"/>
    <w:styleLink w:val="WWNum37"/>
    <w:lvl w:ilvl="0">
      <w:numFmt w:val="bullet"/>
      <w:lvlText w:val=""/>
      <w:lvlJc w:val="left"/>
      <w:pPr>
        <w:ind w:left="36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40AD60A7"/>
    <w:multiLevelType w:val="multilevel"/>
    <w:tmpl w:val="42529220"/>
    <w:styleLink w:val="WWNum9"/>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38D40E0"/>
    <w:multiLevelType w:val="multilevel"/>
    <w:tmpl w:val="39C0008A"/>
    <w:styleLink w:val="WWNum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A112086"/>
    <w:multiLevelType w:val="multilevel"/>
    <w:tmpl w:val="B7142318"/>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A8F1AF0"/>
    <w:multiLevelType w:val="multilevel"/>
    <w:tmpl w:val="4254DB78"/>
    <w:styleLink w:val="WWNum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nsid w:val="4B787B7B"/>
    <w:multiLevelType w:val="multilevel"/>
    <w:tmpl w:val="01AEB022"/>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D6E40AB"/>
    <w:multiLevelType w:val="multilevel"/>
    <w:tmpl w:val="2772B0DC"/>
    <w:styleLink w:val="WWNum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1474745"/>
    <w:multiLevelType w:val="multilevel"/>
    <w:tmpl w:val="EB7CB83A"/>
    <w:styleLink w:val="WWNum2"/>
    <w:lvl w:ilvl="0">
      <w:start w:val="1"/>
      <w:numFmt w:val="decimal"/>
      <w:lvlText w:val="%1."/>
      <w:lvlJc w:val="left"/>
      <w:pPr>
        <w:ind w:left="360" w:hanging="360"/>
      </w:pPr>
      <w:rPr>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527B7E82"/>
    <w:multiLevelType w:val="multilevel"/>
    <w:tmpl w:val="18EEDF38"/>
    <w:styleLink w:val="WWNum31"/>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9E56E5A"/>
    <w:multiLevelType w:val="multilevel"/>
    <w:tmpl w:val="9E9C35E0"/>
    <w:styleLink w:val="WWNum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5A1F123D"/>
    <w:multiLevelType w:val="multilevel"/>
    <w:tmpl w:val="DD603E90"/>
    <w:styleLink w:val="WWNum1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5AD02E01"/>
    <w:multiLevelType w:val="multilevel"/>
    <w:tmpl w:val="2FD2DEC8"/>
    <w:styleLink w:val="WWNum2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C4206F4"/>
    <w:multiLevelType w:val="multilevel"/>
    <w:tmpl w:val="FC8E6F6E"/>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D570A20"/>
    <w:multiLevelType w:val="multilevel"/>
    <w:tmpl w:val="33E42D82"/>
    <w:styleLink w:val="WWNum29"/>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DC8193E"/>
    <w:multiLevelType w:val="multilevel"/>
    <w:tmpl w:val="2F320538"/>
    <w:styleLink w:val="WWNum12"/>
    <w:lvl w:ilvl="0">
      <w:start w:val="1"/>
      <w:numFmt w:val="decimal"/>
      <w:lvlText w:val="%1."/>
      <w:lvlJc w:val="left"/>
      <w:pPr>
        <w:ind w:left="473" w:hanging="360"/>
      </w:p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33">
    <w:nsid w:val="634E7C1D"/>
    <w:multiLevelType w:val="multilevel"/>
    <w:tmpl w:val="8334F890"/>
    <w:styleLink w:val="WWNum41"/>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907084B"/>
    <w:multiLevelType w:val="multilevel"/>
    <w:tmpl w:val="CF0A45B0"/>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C89252F"/>
    <w:multiLevelType w:val="multilevel"/>
    <w:tmpl w:val="612440DE"/>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nsid w:val="710F12DE"/>
    <w:multiLevelType w:val="hybridMultilevel"/>
    <w:tmpl w:val="14D449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71633C0D"/>
    <w:multiLevelType w:val="multilevel"/>
    <w:tmpl w:val="F536C9CA"/>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nsid w:val="729510C8"/>
    <w:multiLevelType w:val="hybridMultilevel"/>
    <w:tmpl w:val="0BB22FD6"/>
    <w:lvl w:ilvl="0" w:tplc="240A0001">
      <w:start w:val="1"/>
      <w:numFmt w:val="bullet"/>
      <w:lvlText w:val=""/>
      <w:lvlJc w:val="left"/>
      <w:pPr>
        <w:ind w:left="734"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742928EC"/>
    <w:multiLevelType w:val="multilevel"/>
    <w:tmpl w:val="65BC7BB8"/>
    <w:styleLink w:val="WWNum17"/>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nsid w:val="744D6FB7"/>
    <w:multiLevelType w:val="multilevel"/>
    <w:tmpl w:val="22F8D96C"/>
    <w:styleLink w:val="WWNum1"/>
    <w:lvl w:ilvl="0">
      <w:start w:val="2"/>
      <w:numFmt w:val="decimal"/>
      <w:pStyle w:val="Ttulo8"/>
      <w:lvlText w:val="%1"/>
      <w:lvlJc w:val="left"/>
      <w:pPr>
        <w:ind w:left="705" w:hanging="705"/>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1">
    <w:nsid w:val="767E23D3"/>
    <w:multiLevelType w:val="multilevel"/>
    <w:tmpl w:val="07FEF56C"/>
    <w:styleLink w:val="WWNum1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nsid w:val="76EC0D92"/>
    <w:multiLevelType w:val="hybridMultilevel"/>
    <w:tmpl w:val="CFFC70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784E1EDD"/>
    <w:multiLevelType w:val="hybridMultilevel"/>
    <w:tmpl w:val="6E2870D2"/>
    <w:lvl w:ilvl="0" w:tplc="240A000D">
      <w:start w:val="1"/>
      <w:numFmt w:val="bullet"/>
      <w:lvlText w:val=""/>
      <w:lvlJc w:val="left"/>
      <w:pPr>
        <w:ind w:left="1247" w:hanging="360"/>
      </w:pPr>
      <w:rPr>
        <w:rFonts w:ascii="Wingdings" w:hAnsi="Wingdings" w:hint="default"/>
      </w:rPr>
    </w:lvl>
    <w:lvl w:ilvl="1" w:tplc="240A0003">
      <w:start w:val="1"/>
      <w:numFmt w:val="bullet"/>
      <w:lvlText w:val="o"/>
      <w:lvlJc w:val="left"/>
      <w:pPr>
        <w:ind w:left="1967" w:hanging="360"/>
      </w:pPr>
      <w:rPr>
        <w:rFonts w:ascii="Courier New" w:hAnsi="Courier New" w:cs="Courier New" w:hint="default"/>
      </w:rPr>
    </w:lvl>
    <w:lvl w:ilvl="2" w:tplc="240A0005" w:tentative="1">
      <w:start w:val="1"/>
      <w:numFmt w:val="bullet"/>
      <w:lvlText w:val=""/>
      <w:lvlJc w:val="left"/>
      <w:pPr>
        <w:ind w:left="2687" w:hanging="360"/>
      </w:pPr>
      <w:rPr>
        <w:rFonts w:ascii="Wingdings" w:hAnsi="Wingdings" w:hint="default"/>
      </w:rPr>
    </w:lvl>
    <w:lvl w:ilvl="3" w:tplc="240A0001" w:tentative="1">
      <w:start w:val="1"/>
      <w:numFmt w:val="bullet"/>
      <w:lvlText w:val=""/>
      <w:lvlJc w:val="left"/>
      <w:pPr>
        <w:ind w:left="3407" w:hanging="360"/>
      </w:pPr>
      <w:rPr>
        <w:rFonts w:ascii="Symbol" w:hAnsi="Symbol" w:hint="default"/>
      </w:rPr>
    </w:lvl>
    <w:lvl w:ilvl="4" w:tplc="240A0003" w:tentative="1">
      <w:start w:val="1"/>
      <w:numFmt w:val="bullet"/>
      <w:lvlText w:val="o"/>
      <w:lvlJc w:val="left"/>
      <w:pPr>
        <w:ind w:left="4127" w:hanging="360"/>
      </w:pPr>
      <w:rPr>
        <w:rFonts w:ascii="Courier New" w:hAnsi="Courier New" w:cs="Courier New" w:hint="default"/>
      </w:rPr>
    </w:lvl>
    <w:lvl w:ilvl="5" w:tplc="240A0005" w:tentative="1">
      <w:start w:val="1"/>
      <w:numFmt w:val="bullet"/>
      <w:lvlText w:val=""/>
      <w:lvlJc w:val="left"/>
      <w:pPr>
        <w:ind w:left="4847" w:hanging="360"/>
      </w:pPr>
      <w:rPr>
        <w:rFonts w:ascii="Wingdings" w:hAnsi="Wingdings" w:hint="default"/>
      </w:rPr>
    </w:lvl>
    <w:lvl w:ilvl="6" w:tplc="240A0001" w:tentative="1">
      <w:start w:val="1"/>
      <w:numFmt w:val="bullet"/>
      <w:lvlText w:val=""/>
      <w:lvlJc w:val="left"/>
      <w:pPr>
        <w:ind w:left="5567" w:hanging="360"/>
      </w:pPr>
      <w:rPr>
        <w:rFonts w:ascii="Symbol" w:hAnsi="Symbol" w:hint="default"/>
      </w:rPr>
    </w:lvl>
    <w:lvl w:ilvl="7" w:tplc="240A0003" w:tentative="1">
      <w:start w:val="1"/>
      <w:numFmt w:val="bullet"/>
      <w:lvlText w:val="o"/>
      <w:lvlJc w:val="left"/>
      <w:pPr>
        <w:ind w:left="6287" w:hanging="360"/>
      </w:pPr>
      <w:rPr>
        <w:rFonts w:ascii="Courier New" w:hAnsi="Courier New" w:cs="Courier New" w:hint="default"/>
      </w:rPr>
    </w:lvl>
    <w:lvl w:ilvl="8" w:tplc="240A0005" w:tentative="1">
      <w:start w:val="1"/>
      <w:numFmt w:val="bullet"/>
      <w:lvlText w:val=""/>
      <w:lvlJc w:val="left"/>
      <w:pPr>
        <w:ind w:left="7007" w:hanging="360"/>
      </w:pPr>
      <w:rPr>
        <w:rFonts w:ascii="Wingdings" w:hAnsi="Wingdings" w:hint="default"/>
      </w:rPr>
    </w:lvl>
  </w:abstractNum>
  <w:abstractNum w:abstractNumId="44">
    <w:nsid w:val="796B4B36"/>
    <w:multiLevelType w:val="hybridMultilevel"/>
    <w:tmpl w:val="23BC3BFA"/>
    <w:lvl w:ilvl="0" w:tplc="240A000D">
      <w:start w:val="1"/>
      <w:numFmt w:val="bullet"/>
      <w:lvlText w:val=""/>
      <w:lvlJc w:val="left"/>
      <w:pPr>
        <w:ind w:left="1247" w:hanging="360"/>
      </w:pPr>
      <w:rPr>
        <w:rFonts w:ascii="Wingdings" w:hAnsi="Wingdings" w:hint="default"/>
      </w:rPr>
    </w:lvl>
    <w:lvl w:ilvl="1" w:tplc="240A000D">
      <w:start w:val="1"/>
      <w:numFmt w:val="bullet"/>
      <w:lvlText w:val=""/>
      <w:lvlJc w:val="left"/>
      <w:pPr>
        <w:ind w:left="1967" w:hanging="360"/>
      </w:pPr>
      <w:rPr>
        <w:rFonts w:ascii="Wingdings" w:hAnsi="Wingdings" w:hint="default"/>
      </w:rPr>
    </w:lvl>
    <w:lvl w:ilvl="2" w:tplc="240A0005" w:tentative="1">
      <w:start w:val="1"/>
      <w:numFmt w:val="bullet"/>
      <w:lvlText w:val=""/>
      <w:lvlJc w:val="left"/>
      <w:pPr>
        <w:ind w:left="2687" w:hanging="360"/>
      </w:pPr>
      <w:rPr>
        <w:rFonts w:ascii="Wingdings" w:hAnsi="Wingdings" w:hint="default"/>
      </w:rPr>
    </w:lvl>
    <w:lvl w:ilvl="3" w:tplc="240A0001" w:tentative="1">
      <w:start w:val="1"/>
      <w:numFmt w:val="bullet"/>
      <w:lvlText w:val=""/>
      <w:lvlJc w:val="left"/>
      <w:pPr>
        <w:ind w:left="3407" w:hanging="360"/>
      </w:pPr>
      <w:rPr>
        <w:rFonts w:ascii="Symbol" w:hAnsi="Symbol" w:hint="default"/>
      </w:rPr>
    </w:lvl>
    <w:lvl w:ilvl="4" w:tplc="240A0003" w:tentative="1">
      <w:start w:val="1"/>
      <w:numFmt w:val="bullet"/>
      <w:lvlText w:val="o"/>
      <w:lvlJc w:val="left"/>
      <w:pPr>
        <w:ind w:left="4127" w:hanging="360"/>
      </w:pPr>
      <w:rPr>
        <w:rFonts w:ascii="Courier New" w:hAnsi="Courier New" w:cs="Courier New" w:hint="default"/>
      </w:rPr>
    </w:lvl>
    <w:lvl w:ilvl="5" w:tplc="240A0005" w:tentative="1">
      <w:start w:val="1"/>
      <w:numFmt w:val="bullet"/>
      <w:lvlText w:val=""/>
      <w:lvlJc w:val="left"/>
      <w:pPr>
        <w:ind w:left="4847" w:hanging="360"/>
      </w:pPr>
      <w:rPr>
        <w:rFonts w:ascii="Wingdings" w:hAnsi="Wingdings" w:hint="default"/>
      </w:rPr>
    </w:lvl>
    <w:lvl w:ilvl="6" w:tplc="240A0001" w:tentative="1">
      <w:start w:val="1"/>
      <w:numFmt w:val="bullet"/>
      <w:lvlText w:val=""/>
      <w:lvlJc w:val="left"/>
      <w:pPr>
        <w:ind w:left="5567" w:hanging="360"/>
      </w:pPr>
      <w:rPr>
        <w:rFonts w:ascii="Symbol" w:hAnsi="Symbol" w:hint="default"/>
      </w:rPr>
    </w:lvl>
    <w:lvl w:ilvl="7" w:tplc="240A0003" w:tentative="1">
      <w:start w:val="1"/>
      <w:numFmt w:val="bullet"/>
      <w:lvlText w:val="o"/>
      <w:lvlJc w:val="left"/>
      <w:pPr>
        <w:ind w:left="6287" w:hanging="360"/>
      </w:pPr>
      <w:rPr>
        <w:rFonts w:ascii="Courier New" w:hAnsi="Courier New" w:cs="Courier New" w:hint="default"/>
      </w:rPr>
    </w:lvl>
    <w:lvl w:ilvl="8" w:tplc="240A0005" w:tentative="1">
      <w:start w:val="1"/>
      <w:numFmt w:val="bullet"/>
      <w:lvlText w:val=""/>
      <w:lvlJc w:val="left"/>
      <w:pPr>
        <w:ind w:left="7007" w:hanging="360"/>
      </w:pPr>
      <w:rPr>
        <w:rFonts w:ascii="Wingdings" w:hAnsi="Wingdings" w:hint="default"/>
      </w:rPr>
    </w:lvl>
  </w:abstractNum>
  <w:abstractNum w:abstractNumId="45">
    <w:nsid w:val="7D713AB4"/>
    <w:multiLevelType w:val="multilevel"/>
    <w:tmpl w:val="768A134A"/>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nsid w:val="7DA20707"/>
    <w:multiLevelType w:val="multilevel"/>
    <w:tmpl w:val="85AED728"/>
    <w:styleLink w:val="WWNum25"/>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7">
    <w:nsid w:val="7DAC0066"/>
    <w:multiLevelType w:val="multilevel"/>
    <w:tmpl w:val="D8781C9C"/>
    <w:styleLink w:val="WWNum3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nsid w:val="7EE9777D"/>
    <w:multiLevelType w:val="multilevel"/>
    <w:tmpl w:val="93E6663C"/>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nsid w:val="7F390BB3"/>
    <w:multiLevelType w:val="hybridMultilevel"/>
    <w:tmpl w:val="F08CC8C0"/>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abstractNumId w:val="40"/>
  </w:num>
  <w:num w:numId="2">
    <w:abstractNumId w:val="25"/>
  </w:num>
  <w:num w:numId="3">
    <w:abstractNumId w:val="2"/>
  </w:num>
  <w:num w:numId="4">
    <w:abstractNumId w:val="22"/>
  </w:num>
  <w:num w:numId="5">
    <w:abstractNumId w:val="6"/>
  </w:num>
  <w:num w:numId="6">
    <w:abstractNumId w:val="35"/>
  </w:num>
  <w:num w:numId="7">
    <w:abstractNumId w:val="48"/>
  </w:num>
  <w:num w:numId="8">
    <w:abstractNumId w:val="24"/>
  </w:num>
  <w:num w:numId="9">
    <w:abstractNumId w:val="19"/>
  </w:num>
  <w:num w:numId="10">
    <w:abstractNumId w:val="9"/>
  </w:num>
  <w:num w:numId="11">
    <w:abstractNumId w:val="41"/>
  </w:num>
  <w:num w:numId="12">
    <w:abstractNumId w:val="32"/>
  </w:num>
  <w:num w:numId="13">
    <w:abstractNumId w:val="28"/>
  </w:num>
  <w:num w:numId="14">
    <w:abstractNumId w:val="15"/>
  </w:num>
  <w:num w:numId="15">
    <w:abstractNumId w:val="13"/>
  </w:num>
  <w:num w:numId="16">
    <w:abstractNumId w:val="37"/>
  </w:num>
  <w:num w:numId="17">
    <w:abstractNumId w:val="39"/>
  </w:num>
  <w:num w:numId="18">
    <w:abstractNumId w:val="27"/>
  </w:num>
  <w:num w:numId="19">
    <w:abstractNumId w:val="10"/>
  </w:num>
  <w:num w:numId="20">
    <w:abstractNumId w:val="34"/>
  </w:num>
  <w:num w:numId="21">
    <w:abstractNumId w:val="0"/>
  </w:num>
  <w:num w:numId="22">
    <w:abstractNumId w:val="30"/>
  </w:num>
  <w:num w:numId="23">
    <w:abstractNumId w:val="8"/>
  </w:num>
  <w:num w:numId="24">
    <w:abstractNumId w:val="20"/>
  </w:num>
  <w:num w:numId="25">
    <w:abstractNumId w:val="46"/>
  </w:num>
  <w:num w:numId="26">
    <w:abstractNumId w:val="29"/>
  </w:num>
  <w:num w:numId="27">
    <w:abstractNumId w:val="21"/>
  </w:num>
  <w:num w:numId="28">
    <w:abstractNumId w:val="23"/>
  </w:num>
  <w:num w:numId="29">
    <w:abstractNumId w:val="31"/>
  </w:num>
  <w:num w:numId="30">
    <w:abstractNumId w:val="5"/>
  </w:num>
  <w:num w:numId="31">
    <w:abstractNumId w:val="26"/>
  </w:num>
  <w:num w:numId="32">
    <w:abstractNumId w:val="1"/>
  </w:num>
  <w:num w:numId="33">
    <w:abstractNumId w:val="11"/>
  </w:num>
  <w:num w:numId="34">
    <w:abstractNumId w:val="17"/>
  </w:num>
  <w:num w:numId="35">
    <w:abstractNumId w:val="47"/>
  </w:num>
  <w:num w:numId="36">
    <w:abstractNumId w:val="45"/>
  </w:num>
  <w:num w:numId="37">
    <w:abstractNumId w:val="18"/>
  </w:num>
  <w:num w:numId="38">
    <w:abstractNumId w:val="16"/>
  </w:num>
  <w:num w:numId="39">
    <w:abstractNumId w:val="4"/>
  </w:num>
  <w:num w:numId="40">
    <w:abstractNumId w:val="7"/>
  </w:num>
  <w:num w:numId="41">
    <w:abstractNumId w:val="33"/>
  </w:num>
  <w:num w:numId="42">
    <w:abstractNumId w:val="14"/>
  </w:num>
  <w:num w:numId="43">
    <w:abstractNumId w:val="25"/>
    <w:lvlOverride w:ilvl="0">
      <w:startOverride w:val="1"/>
    </w:lvlOverride>
  </w:num>
  <w:num w:numId="44">
    <w:abstractNumId w:val="2"/>
  </w:num>
  <w:num w:numId="45">
    <w:abstractNumId w:val="42"/>
  </w:num>
  <w:num w:numId="46">
    <w:abstractNumId w:val="38"/>
  </w:num>
  <w:num w:numId="47">
    <w:abstractNumId w:val="3"/>
  </w:num>
  <w:num w:numId="48">
    <w:abstractNumId w:val="49"/>
  </w:num>
  <w:num w:numId="49">
    <w:abstractNumId w:val="43"/>
  </w:num>
  <w:num w:numId="50">
    <w:abstractNumId w:val="44"/>
  </w:num>
  <w:num w:numId="51">
    <w:abstractNumId w:val="36"/>
  </w:num>
  <w:num w:numId="52">
    <w:abstractNumId w:val="12"/>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autoHyphenation/>
  <w:hyphenationZone w:val="425"/>
  <w:characterSpacingControl w:val="doNotCompress"/>
  <w:hdrShapeDefaults>
    <o:shapedefaults v:ext="edit" spidmax="5122"/>
  </w:hdrShapeDefaults>
  <w:footnotePr>
    <w:footnote w:id="0"/>
    <w:footnote w:id="1"/>
    <w:footnote w:id="2"/>
  </w:footnotePr>
  <w:endnotePr>
    <w:endnote w:id="0"/>
    <w:endnote w:id="1"/>
    <w:endnote w:id="2"/>
  </w:endnotePr>
  <w:compat/>
  <w:rsids>
    <w:rsidRoot w:val="00CF12DD"/>
    <w:rsid w:val="000010A7"/>
    <w:rsid w:val="00002450"/>
    <w:rsid w:val="00002EC1"/>
    <w:rsid w:val="0000707C"/>
    <w:rsid w:val="00007487"/>
    <w:rsid w:val="00007FDB"/>
    <w:rsid w:val="00011EE6"/>
    <w:rsid w:val="00012DA4"/>
    <w:rsid w:val="000133EA"/>
    <w:rsid w:val="00014E55"/>
    <w:rsid w:val="0001799C"/>
    <w:rsid w:val="00017A6B"/>
    <w:rsid w:val="00017C4B"/>
    <w:rsid w:val="00017F72"/>
    <w:rsid w:val="00020DF1"/>
    <w:rsid w:val="000227C9"/>
    <w:rsid w:val="00022E1B"/>
    <w:rsid w:val="00023046"/>
    <w:rsid w:val="00024C87"/>
    <w:rsid w:val="0002576D"/>
    <w:rsid w:val="000275D4"/>
    <w:rsid w:val="00031A9A"/>
    <w:rsid w:val="00032E3B"/>
    <w:rsid w:val="00033182"/>
    <w:rsid w:val="0003632D"/>
    <w:rsid w:val="0003649F"/>
    <w:rsid w:val="00040598"/>
    <w:rsid w:val="0004066E"/>
    <w:rsid w:val="0004089F"/>
    <w:rsid w:val="000423A1"/>
    <w:rsid w:val="00042B92"/>
    <w:rsid w:val="00042D35"/>
    <w:rsid w:val="00045A48"/>
    <w:rsid w:val="00045ABC"/>
    <w:rsid w:val="00046308"/>
    <w:rsid w:val="00046DF2"/>
    <w:rsid w:val="00047229"/>
    <w:rsid w:val="0005042D"/>
    <w:rsid w:val="00050D90"/>
    <w:rsid w:val="000511CB"/>
    <w:rsid w:val="00051646"/>
    <w:rsid w:val="000519D5"/>
    <w:rsid w:val="00055884"/>
    <w:rsid w:val="00055A8A"/>
    <w:rsid w:val="00055E29"/>
    <w:rsid w:val="00057246"/>
    <w:rsid w:val="00057770"/>
    <w:rsid w:val="00057F79"/>
    <w:rsid w:val="0006006D"/>
    <w:rsid w:val="0006104C"/>
    <w:rsid w:val="000610A7"/>
    <w:rsid w:val="0006110F"/>
    <w:rsid w:val="00061C36"/>
    <w:rsid w:val="00061F70"/>
    <w:rsid w:val="000620BA"/>
    <w:rsid w:val="000628F2"/>
    <w:rsid w:val="00062C75"/>
    <w:rsid w:val="0006333A"/>
    <w:rsid w:val="00064774"/>
    <w:rsid w:val="000650B4"/>
    <w:rsid w:val="000653BC"/>
    <w:rsid w:val="00065E09"/>
    <w:rsid w:val="00065E2A"/>
    <w:rsid w:val="00066FBB"/>
    <w:rsid w:val="00067102"/>
    <w:rsid w:val="000675D6"/>
    <w:rsid w:val="00067B90"/>
    <w:rsid w:val="00071B43"/>
    <w:rsid w:val="000729B6"/>
    <w:rsid w:val="00073D5B"/>
    <w:rsid w:val="00074A20"/>
    <w:rsid w:val="0007536B"/>
    <w:rsid w:val="00076139"/>
    <w:rsid w:val="00076174"/>
    <w:rsid w:val="000763D6"/>
    <w:rsid w:val="00076A46"/>
    <w:rsid w:val="00080D66"/>
    <w:rsid w:val="00082079"/>
    <w:rsid w:val="000820E9"/>
    <w:rsid w:val="0008277D"/>
    <w:rsid w:val="00083CDA"/>
    <w:rsid w:val="00084335"/>
    <w:rsid w:val="0008489F"/>
    <w:rsid w:val="000859EE"/>
    <w:rsid w:val="00086440"/>
    <w:rsid w:val="000874F9"/>
    <w:rsid w:val="000879FA"/>
    <w:rsid w:val="000901E0"/>
    <w:rsid w:val="000919E9"/>
    <w:rsid w:val="00092323"/>
    <w:rsid w:val="00093F27"/>
    <w:rsid w:val="000941B0"/>
    <w:rsid w:val="00095473"/>
    <w:rsid w:val="00095C97"/>
    <w:rsid w:val="0009622E"/>
    <w:rsid w:val="00096B24"/>
    <w:rsid w:val="00097DC3"/>
    <w:rsid w:val="000A1C9E"/>
    <w:rsid w:val="000A2E1A"/>
    <w:rsid w:val="000A3013"/>
    <w:rsid w:val="000A3F42"/>
    <w:rsid w:val="000A460D"/>
    <w:rsid w:val="000A4B89"/>
    <w:rsid w:val="000A4D0E"/>
    <w:rsid w:val="000A74D4"/>
    <w:rsid w:val="000B07E7"/>
    <w:rsid w:val="000B129B"/>
    <w:rsid w:val="000B132E"/>
    <w:rsid w:val="000B2B12"/>
    <w:rsid w:val="000B2DD7"/>
    <w:rsid w:val="000B2FFB"/>
    <w:rsid w:val="000B5FFF"/>
    <w:rsid w:val="000B7276"/>
    <w:rsid w:val="000C0105"/>
    <w:rsid w:val="000C016B"/>
    <w:rsid w:val="000C03F0"/>
    <w:rsid w:val="000C0702"/>
    <w:rsid w:val="000C150D"/>
    <w:rsid w:val="000C295A"/>
    <w:rsid w:val="000C2B25"/>
    <w:rsid w:val="000C4616"/>
    <w:rsid w:val="000C470D"/>
    <w:rsid w:val="000C618D"/>
    <w:rsid w:val="000C636B"/>
    <w:rsid w:val="000C6E80"/>
    <w:rsid w:val="000C73BB"/>
    <w:rsid w:val="000C768B"/>
    <w:rsid w:val="000C7864"/>
    <w:rsid w:val="000D026A"/>
    <w:rsid w:val="000D0D99"/>
    <w:rsid w:val="000D0DDF"/>
    <w:rsid w:val="000D186F"/>
    <w:rsid w:val="000D1EEA"/>
    <w:rsid w:val="000D20A6"/>
    <w:rsid w:val="000D2914"/>
    <w:rsid w:val="000D3697"/>
    <w:rsid w:val="000D3BED"/>
    <w:rsid w:val="000D5618"/>
    <w:rsid w:val="000D6078"/>
    <w:rsid w:val="000D7DB4"/>
    <w:rsid w:val="000E1ACA"/>
    <w:rsid w:val="000E260A"/>
    <w:rsid w:val="000E2C03"/>
    <w:rsid w:val="000E317A"/>
    <w:rsid w:val="000E332A"/>
    <w:rsid w:val="000E375A"/>
    <w:rsid w:val="000E3C29"/>
    <w:rsid w:val="000E5209"/>
    <w:rsid w:val="000E54F9"/>
    <w:rsid w:val="000E60CE"/>
    <w:rsid w:val="000E6273"/>
    <w:rsid w:val="000E6903"/>
    <w:rsid w:val="000F0D30"/>
    <w:rsid w:val="000F1165"/>
    <w:rsid w:val="000F250F"/>
    <w:rsid w:val="000F588F"/>
    <w:rsid w:val="000F5A2C"/>
    <w:rsid w:val="000F70DD"/>
    <w:rsid w:val="000F722A"/>
    <w:rsid w:val="000F7731"/>
    <w:rsid w:val="00101AD3"/>
    <w:rsid w:val="00101C80"/>
    <w:rsid w:val="001021D0"/>
    <w:rsid w:val="00103B6E"/>
    <w:rsid w:val="001058B2"/>
    <w:rsid w:val="001064A8"/>
    <w:rsid w:val="00106F9C"/>
    <w:rsid w:val="001071A5"/>
    <w:rsid w:val="00107229"/>
    <w:rsid w:val="001075EC"/>
    <w:rsid w:val="001100B7"/>
    <w:rsid w:val="00113356"/>
    <w:rsid w:val="00113AD8"/>
    <w:rsid w:val="00114E71"/>
    <w:rsid w:val="001150E9"/>
    <w:rsid w:val="001157B8"/>
    <w:rsid w:val="001164BD"/>
    <w:rsid w:val="00117C0B"/>
    <w:rsid w:val="001210F6"/>
    <w:rsid w:val="001211D6"/>
    <w:rsid w:val="00121230"/>
    <w:rsid w:val="001221A3"/>
    <w:rsid w:val="001234C4"/>
    <w:rsid w:val="0012374E"/>
    <w:rsid w:val="00123DC7"/>
    <w:rsid w:val="00124975"/>
    <w:rsid w:val="00125341"/>
    <w:rsid w:val="001254EF"/>
    <w:rsid w:val="00125A61"/>
    <w:rsid w:val="00125ED3"/>
    <w:rsid w:val="001262BF"/>
    <w:rsid w:val="00130D55"/>
    <w:rsid w:val="00131450"/>
    <w:rsid w:val="0013257F"/>
    <w:rsid w:val="00132942"/>
    <w:rsid w:val="00132BBE"/>
    <w:rsid w:val="00133271"/>
    <w:rsid w:val="001350FB"/>
    <w:rsid w:val="00135B88"/>
    <w:rsid w:val="00135B89"/>
    <w:rsid w:val="00135FF6"/>
    <w:rsid w:val="0013706B"/>
    <w:rsid w:val="001373EE"/>
    <w:rsid w:val="00137E32"/>
    <w:rsid w:val="00141E7D"/>
    <w:rsid w:val="00142169"/>
    <w:rsid w:val="0014293E"/>
    <w:rsid w:val="00142958"/>
    <w:rsid w:val="0014511C"/>
    <w:rsid w:val="00145B7E"/>
    <w:rsid w:val="00145FD4"/>
    <w:rsid w:val="001460A8"/>
    <w:rsid w:val="00146586"/>
    <w:rsid w:val="001466F0"/>
    <w:rsid w:val="0014690B"/>
    <w:rsid w:val="00146EC6"/>
    <w:rsid w:val="0014793C"/>
    <w:rsid w:val="00147CC3"/>
    <w:rsid w:val="00147E45"/>
    <w:rsid w:val="00150011"/>
    <w:rsid w:val="00150E27"/>
    <w:rsid w:val="0015114C"/>
    <w:rsid w:val="001512C8"/>
    <w:rsid w:val="001513A0"/>
    <w:rsid w:val="001517FA"/>
    <w:rsid w:val="00151AD1"/>
    <w:rsid w:val="00152257"/>
    <w:rsid w:val="00153B9D"/>
    <w:rsid w:val="00153E59"/>
    <w:rsid w:val="00154C99"/>
    <w:rsid w:val="001550FC"/>
    <w:rsid w:val="001554AE"/>
    <w:rsid w:val="00156DFC"/>
    <w:rsid w:val="00160345"/>
    <w:rsid w:val="00160A96"/>
    <w:rsid w:val="0016122E"/>
    <w:rsid w:val="001619F5"/>
    <w:rsid w:val="00162A72"/>
    <w:rsid w:val="00162CF5"/>
    <w:rsid w:val="00163AC7"/>
    <w:rsid w:val="0016569C"/>
    <w:rsid w:val="00165EBC"/>
    <w:rsid w:val="00166E5F"/>
    <w:rsid w:val="0016776F"/>
    <w:rsid w:val="0017178A"/>
    <w:rsid w:val="00171A8A"/>
    <w:rsid w:val="00171B65"/>
    <w:rsid w:val="00172634"/>
    <w:rsid w:val="00173C43"/>
    <w:rsid w:val="0017545A"/>
    <w:rsid w:val="00175DE2"/>
    <w:rsid w:val="001807C7"/>
    <w:rsid w:val="001824F6"/>
    <w:rsid w:val="001825BF"/>
    <w:rsid w:val="001832BB"/>
    <w:rsid w:val="0018479F"/>
    <w:rsid w:val="00184BA4"/>
    <w:rsid w:val="00186196"/>
    <w:rsid w:val="00186965"/>
    <w:rsid w:val="00186B7E"/>
    <w:rsid w:val="00186E2D"/>
    <w:rsid w:val="00187001"/>
    <w:rsid w:val="00187B56"/>
    <w:rsid w:val="00190EF5"/>
    <w:rsid w:val="00191394"/>
    <w:rsid w:val="001920CC"/>
    <w:rsid w:val="00192423"/>
    <w:rsid w:val="001928C2"/>
    <w:rsid w:val="00192E33"/>
    <w:rsid w:val="00192E38"/>
    <w:rsid w:val="001940AC"/>
    <w:rsid w:val="00194621"/>
    <w:rsid w:val="001946A2"/>
    <w:rsid w:val="001951ED"/>
    <w:rsid w:val="00195FEF"/>
    <w:rsid w:val="00196BAD"/>
    <w:rsid w:val="0019719D"/>
    <w:rsid w:val="00197211"/>
    <w:rsid w:val="0019752D"/>
    <w:rsid w:val="001975BA"/>
    <w:rsid w:val="00197729"/>
    <w:rsid w:val="001A02B4"/>
    <w:rsid w:val="001A0907"/>
    <w:rsid w:val="001A0C7B"/>
    <w:rsid w:val="001A112A"/>
    <w:rsid w:val="001A1170"/>
    <w:rsid w:val="001A17B0"/>
    <w:rsid w:val="001A2A3F"/>
    <w:rsid w:val="001A6227"/>
    <w:rsid w:val="001A6425"/>
    <w:rsid w:val="001A7F59"/>
    <w:rsid w:val="001B0FF6"/>
    <w:rsid w:val="001B16D1"/>
    <w:rsid w:val="001B2567"/>
    <w:rsid w:val="001B2AD8"/>
    <w:rsid w:val="001B3A39"/>
    <w:rsid w:val="001B3B7D"/>
    <w:rsid w:val="001B4B53"/>
    <w:rsid w:val="001B51BE"/>
    <w:rsid w:val="001B54C7"/>
    <w:rsid w:val="001B7BDC"/>
    <w:rsid w:val="001B7DAC"/>
    <w:rsid w:val="001B7F6D"/>
    <w:rsid w:val="001C114A"/>
    <w:rsid w:val="001C3D2B"/>
    <w:rsid w:val="001C5383"/>
    <w:rsid w:val="001C63E4"/>
    <w:rsid w:val="001C6456"/>
    <w:rsid w:val="001C66FC"/>
    <w:rsid w:val="001C6C08"/>
    <w:rsid w:val="001C7937"/>
    <w:rsid w:val="001D008C"/>
    <w:rsid w:val="001D1B30"/>
    <w:rsid w:val="001D20C0"/>
    <w:rsid w:val="001D26A7"/>
    <w:rsid w:val="001D4115"/>
    <w:rsid w:val="001D462B"/>
    <w:rsid w:val="001D4F3A"/>
    <w:rsid w:val="001D55AA"/>
    <w:rsid w:val="001D57A4"/>
    <w:rsid w:val="001D64C9"/>
    <w:rsid w:val="001D677D"/>
    <w:rsid w:val="001D6D6C"/>
    <w:rsid w:val="001D6EB6"/>
    <w:rsid w:val="001D76BD"/>
    <w:rsid w:val="001E02DA"/>
    <w:rsid w:val="001E05D3"/>
    <w:rsid w:val="001E1405"/>
    <w:rsid w:val="001E1B85"/>
    <w:rsid w:val="001E1BE5"/>
    <w:rsid w:val="001E223A"/>
    <w:rsid w:val="001E3855"/>
    <w:rsid w:val="001E4416"/>
    <w:rsid w:val="001E4DC4"/>
    <w:rsid w:val="001E5602"/>
    <w:rsid w:val="001E5E11"/>
    <w:rsid w:val="001E63AF"/>
    <w:rsid w:val="001E663F"/>
    <w:rsid w:val="001E71EE"/>
    <w:rsid w:val="001E71F0"/>
    <w:rsid w:val="001E785D"/>
    <w:rsid w:val="001E797F"/>
    <w:rsid w:val="001E7B46"/>
    <w:rsid w:val="001E7F6C"/>
    <w:rsid w:val="001F0909"/>
    <w:rsid w:val="001F0C85"/>
    <w:rsid w:val="001F10AE"/>
    <w:rsid w:val="001F18CF"/>
    <w:rsid w:val="001F22E9"/>
    <w:rsid w:val="001F284F"/>
    <w:rsid w:val="001F37CA"/>
    <w:rsid w:val="001F7B3E"/>
    <w:rsid w:val="00200E85"/>
    <w:rsid w:val="0020123C"/>
    <w:rsid w:val="0020188B"/>
    <w:rsid w:val="002028C4"/>
    <w:rsid w:val="002037F6"/>
    <w:rsid w:val="00204C69"/>
    <w:rsid w:val="002052A1"/>
    <w:rsid w:val="00205DCB"/>
    <w:rsid w:val="00205F31"/>
    <w:rsid w:val="002060A1"/>
    <w:rsid w:val="0020722E"/>
    <w:rsid w:val="00210025"/>
    <w:rsid w:val="002117FA"/>
    <w:rsid w:val="00211CCE"/>
    <w:rsid w:val="0021280A"/>
    <w:rsid w:val="00212A0D"/>
    <w:rsid w:val="00212FFF"/>
    <w:rsid w:val="0021412C"/>
    <w:rsid w:val="002142E1"/>
    <w:rsid w:val="002165A6"/>
    <w:rsid w:val="00216B66"/>
    <w:rsid w:val="00220F65"/>
    <w:rsid w:val="00222A3C"/>
    <w:rsid w:val="0022351D"/>
    <w:rsid w:val="00223F7E"/>
    <w:rsid w:val="0022510F"/>
    <w:rsid w:val="00225C4C"/>
    <w:rsid w:val="0022642F"/>
    <w:rsid w:val="002268F8"/>
    <w:rsid w:val="00226980"/>
    <w:rsid w:val="0022733C"/>
    <w:rsid w:val="002304A8"/>
    <w:rsid w:val="00230690"/>
    <w:rsid w:val="00230950"/>
    <w:rsid w:val="00234B32"/>
    <w:rsid w:val="00234CC7"/>
    <w:rsid w:val="002402DD"/>
    <w:rsid w:val="00240342"/>
    <w:rsid w:val="002408F8"/>
    <w:rsid w:val="002415F4"/>
    <w:rsid w:val="002419DA"/>
    <w:rsid w:val="00241B93"/>
    <w:rsid w:val="00241CAE"/>
    <w:rsid w:val="00241E03"/>
    <w:rsid w:val="002427F2"/>
    <w:rsid w:val="00246397"/>
    <w:rsid w:val="002475C6"/>
    <w:rsid w:val="0024786B"/>
    <w:rsid w:val="002509A4"/>
    <w:rsid w:val="0025120C"/>
    <w:rsid w:val="002512F2"/>
    <w:rsid w:val="0025256D"/>
    <w:rsid w:val="00252745"/>
    <w:rsid w:val="00253ABF"/>
    <w:rsid w:val="00253BFE"/>
    <w:rsid w:val="00255136"/>
    <w:rsid w:val="002558D1"/>
    <w:rsid w:val="00255F25"/>
    <w:rsid w:val="002572F9"/>
    <w:rsid w:val="002579F7"/>
    <w:rsid w:val="00257C83"/>
    <w:rsid w:val="00260CEA"/>
    <w:rsid w:val="002636A4"/>
    <w:rsid w:val="00265CA3"/>
    <w:rsid w:val="002663DC"/>
    <w:rsid w:val="002678E9"/>
    <w:rsid w:val="00267D4A"/>
    <w:rsid w:val="00267EAB"/>
    <w:rsid w:val="002720E6"/>
    <w:rsid w:val="002726D1"/>
    <w:rsid w:val="00272FF6"/>
    <w:rsid w:val="002731D5"/>
    <w:rsid w:val="0027389E"/>
    <w:rsid w:val="002742DB"/>
    <w:rsid w:val="00274EBA"/>
    <w:rsid w:val="002766C0"/>
    <w:rsid w:val="00277FDA"/>
    <w:rsid w:val="0028085E"/>
    <w:rsid w:val="002817D6"/>
    <w:rsid w:val="00281AF0"/>
    <w:rsid w:val="00282FC7"/>
    <w:rsid w:val="002831AA"/>
    <w:rsid w:val="00283F95"/>
    <w:rsid w:val="00285179"/>
    <w:rsid w:val="00285DD2"/>
    <w:rsid w:val="00287FFD"/>
    <w:rsid w:val="0029022D"/>
    <w:rsid w:val="00291403"/>
    <w:rsid w:val="002925E2"/>
    <w:rsid w:val="00295777"/>
    <w:rsid w:val="00296B17"/>
    <w:rsid w:val="00296E7F"/>
    <w:rsid w:val="00296FC4"/>
    <w:rsid w:val="00297556"/>
    <w:rsid w:val="002A0699"/>
    <w:rsid w:val="002A1DEA"/>
    <w:rsid w:val="002A246B"/>
    <w:rsid w:val="002A33A6"/>
    <w:rsid w:val="002A41D4"/>
    <w:rsid w:val="002A4F20"/>
    <w:rsid w:val="002A5148"/>
    <w:rsid w:val="002A658E"/>
    <w:rsid w:val="002A758C"/>
    <w:rsid w:val="002A7904"/>
    <w:rsid w:val="002B0064"/>
    <w:rsid w:val="002B0B63"/>
    <w:rsid w:val="002B0EBB"/>
    <w:rsid w:val="002B1DB4"/>
    <w:rsid w:val="002B28EE"/>
    <w:rsid w:val="002B316F"/>
    <w:rsid w:val="002B4FA4"/>
    <w:rsid w:val="002B5FF1"/>
    <w:rsid w:val="002B7C78"/>
    <w:rsid w:val="002C0D16"/>
    <w:rsid w:val="002C1158"/>
    <w:rsid w:val="002C14E3"/>
    <w:rsid w:val="002C3BA0"/>
    <w:rsid w:val="002C4477"/>
    <w:rsid w:val="002C4541"/>
    <w:rsid w:val="002C46B8"/>
    <w:rsid w:val="002C4B2A"/>
    <w:rsid w:val="002C4C8E"/>
    <w:rsid w:val="002C679C"/>
    <w:rsid w:val="002C6EF6"/>
    <w:rsid w:val="002D0B0F"/>
    <w:rsid w:val="002D1602"/>
    <w:rsid w:val="002D366A"/>
    <w:rsid w:val="002D40A1"/>
    <w:rsid w:val="002E026D"/>
    <w:rsid w:val="002E0EF8"/>
    <w:rsid w:val="002E47C4"/>
    <w:rsid w:val="002E4C7B"/>
    <w:rsid w:val="002E5326"/>
    <w:rsid w:val="002E673C"/>
    <w:rsid w:val="002E6E64"/>
    <w:rsid w:val="002E6F1F"/>
    <w:rsid w:val="002E7100"/>
    <w:rsid w:val="002E797C"/>
    <w:rsid w:val="002F037A"/>
    <w:rsid w:val="002F0FBD"/>
    <w:rsid w:val="002F12E2"/>
    <w:rsid w:val="002F1873"/>
    <w:rsid w:val="002F3D51"/>
    <w:rsid w:val="002F6AB2"/>
    <w:rsid w:val="002F756F"/>
    <w:rsid w:val="002F7FB7"/>
    <w:rsid w:val="00300231"/>
    <w:rsid w:val="003007AB"/>
    <w:rsid w:val="00300B77"/>
    <w:rsid w:val="00301C9D"/>
    <w:rsid w:val="00303ACC"/>
    <w:rsid w:val="0030408B"/>
    <w:rsid w:val="003046A8"/>
    <w:rsid w:val="00307390"/>
    <w:rsid w:val="00310F15"/>
    <w:rsid w:val="00311163"/>
    <w:rsid w:val="003125E1"/>
    <w:rsid w:val="00312953"/>
    <w:rsid w:val="003131B2"/>
    <w:rsid w:val="003152D0"/>
    <w:rsid w:val="0031695F"/>
    <w:rsid w:val="003204EA"/>
    <w:rsid w:val="00320AB7"/>
    <w:rsid w:val="00320CC5"/>
    <w:rsid w:val="00321AE7"/>
    <w:rsid w:val="00321D31"/>
    <w:rsid w:val="003230C0"/>
    <w:rsid w:val="003232C7"/>
    <w:rsid w:val="003250F9"/>
    <w:rsid w:val="0032633E"/>
    <w:rsid w:val="003272BA"/>
    <w:rsid w:val="00327BE2"/>
    <w:rsid w:val="00327CB5"/>
    <w:rsid w:val="00327EB9"/>
    <w:rsid w:val="00330EB5"/>
    <w:rsid w:val="00332062"/>
    <w:rsid w:val="00332F45"/>
    <w:rsid w:val="00333281"/>
    <w:rsid w:val="0033366F"/>
    <w:rsid w:val="00333A86"/>
    <w:rsid w:val="00334E43"/>
    <w:rsid w:val="003350FF"/>
    <w:rsid w:val="0033599F"/>
    <w:rsid w:val="00336290"/>
    <w:rsid w:val="00336415"/>
    <w:rsid w:val="003366D4"/>
    <w:rsid w:val="00340081"/>
    <w:rsid w:val="00340F91"/>
    <w:rsid w:val="00342544"/>
    <w:rsid w:val="003426DF"/>
    <w:rsid w:val="00342CC1"/>
    <w:rsid w:val="00343C09"/>
    <w:rsid w:val="00343E01"/>
    <w:rsid w:val="00344DCF"/>
    <w:rsid w:val="00344F69"/>
    <w:rsid w:val="003456DF"/>
    <w:rsid w:val="00345D88"/>
    <w:rsid w:val="00346E94"/>
    <w:rsid w:val="003506C2"/>
    <w:rsid w:val="00350738"/>
    <w:rsid w:val="00351198"/>
    <w:rsid w:val="00351552"/>
    <w:rsid w:val="00351ED1"/>
    <w:rsid w:val="00354DEF"/>
    <w:rsid w:val="00355E32"/>
    <w:rsid w:val="00356563"/>
    <w:rsid w:val="003569CE"/>
    <w:rsid w:val="00356A83"/>
    <w:rsid w:val="00356ECC"/>
    <w:rsid w:val="0035767B"/>
    <w:rsid w:val="00360166"/>
    <w:rsid w:val="00362E87"/>
    <w:rsid w:val="00363438"/>
    <w:rsid w:val="00363F97"/>
    <w:rsid w:val="00364146"/>
    <w:rsid w:val="0036495A"/>
    <w:rsid w:val="003657AE"/>
    <w:rsid w:val="003675F5"/>
    <w:rsid w:val="00367B9F"/>
    <w:rsid w:val="003718FE"/>
    <w:rsid w:val="00371BD0"/>
    <w:rsid w:val="00373C0B"/>
    <w:rsid w:val="00374F47"/>
    <w:rsid w:val="00375B22"/>
    <w:rsid w:val="00375F88"/>
    <w:rsid w:val="00381540"/>
    <w:rsid w:val="00381A89"/>
    <w:rsid w:val="00382248"/>
    <w:rsid w:val="003829AF"/>
    <w:rsid w:val="00383419"/>
    <w:rsid w:val="003834BE"/>
    <w:rsid w:val="003838A8"/>
    <w:rsid w:val="0038468A"/>
    <w:rsid w:val="00385529"/>
    <w:rsid w:val="00385872"/>
    <w:rsid w:val="00385A9C"/>
    <w:rsid w:val="00386B97"/>
    <w:rsid w:val="0038705E"/>
    <w:rsid w:val="00390313"/>
    <w:rsid w:val="00391AC9"/>
    <w:rsid w:val="00392F50"/>
    <w:rsid w:val="0039343A"/>
    <w:rsid w:val="003954C4"/>
    <w:rsid w:val="0039580A"/>
    <w:rsid w:val="003967EF"/>
    <w:rsid w:val="003976DC"/>
    <w:rsid w:val="003A19B3"/>
    <w:rsid w:val="003A26F6"/>
    <w:rsid w:val="003A3128"/>
    <w:rsid w:val="003A373C"/>
    <w:rsid w:val="003A3EA4"/>
    <w:rsid w:val="003A4305"/>
    <w:rsid w:val="003A564D"/>
    <w:rsid w:val="003A5A02"/>
    <w:rsid w:val="003A7690"/>
    <w:rsid w:val="003A7CD8"/>
    <w:rsid w:val="003A7F4E"/>
    <w:rsid w:val="003B08D3"/>
    <w:rsid w:val="003B1155"/>
    <w:rsid w:val="003B293B"/>
    <w:rsid w:val="003B4862"/>
    <w:rsid w:val="003B4DF9"/>
    <w:rsid w:val="003B5508"/>
    <w:rsid w:val="003B6EA3"/>
    <w:rsid w:val="003B7775"/>
    <w:rsid w:val="003B7BD8"/>
    <w:rsid w:val="003C2A74"/>
    <w:rsid w:val="003C31FB"/>
    <w:rsid w:val="003C40B1"/>
    <w:rsid w:val="003C4333"/>
    <w:rsid w:val="003C70FF"/>
    <w:rsid w:val="003C73FA"/>
    <w:rsid w:val="003D05B1"/>
    <w:rsid w:val="003D1687"/>
    <w:rsid w:val="003D248A"/>
    <w:rsid w:val="003D4437"/>
    <w:rsid w:val="003D444E"/>
    <w:rsid w:val="003D53D6"/>
    <w:rsid w:val="003E0D08"/>
    <w:rsid w:val="003E3ECB"/>
    <w:rsid w:val="003E4AB9"/>
    <w:rsid w:val="003E6DF9"/>
    <w:rsid w:val="003E7716"/>
    <w:rsid w:val="003E7C10"/>
    <w:rsid w:val="003F0CC2"/>
    <w:rsid w:val="003F11B8"/>
    <w:rsid w:val="003F191C"/>
    <w:rsid w:val="003F250F"/>
    <w:rsid w:val="003F25FF"/>
    <w:rsid w:val="003F2AD5"/>
    <w:rsid w:val="003F32F3"/>
    <w:rsid w:val="003F3353"/>
    <w:rsid w:val="003F3519"/>
    <w:rsid w:val="003F4905"/>
    <w:rsid w:val="003F6478"/>
    <w:rsid w:val="003F6A60"/>
    <w:rsid w:val="003F7E05"/>
    <w:rsid w:val="00401474"/>
    <w:rsid w:val="0040192E"/>
    <w:rsid w:val="00404395"/>
    <w:rsid w:val="004045A2"/>
    <w:rsid w:val="00404CCF"/>
    <w:rsid w:val="004050DA"/>
    <w:rsid w:val="004054D7"/>
    <w:rsid w:val="00405A6E"/>
    <w:rsid w:val="0040616A"/>
    <w:rsid w:val="004062F8"/>
    <w:rsid w:val="004069C0"/>
    <w:rsid w:val="004103C7"/>
    <w:rsid w:val="00411801"/>
    <w:rsid w:val="0041279F"/>
    <w:rsid w:val="0041366D"/>
    <w:rsid w:val="00414430"/>
    <w:rsid w:val="004153DC"/>
    <w:rsid w:val="0041550D"/>
    <w:rsid w:val="00416E05"/>
    <w:rsid w:val="004172DA"/>
    <w:rsid w:val="004204A8"/>
    <w:rsid w:val="004204C2"/>
    <w:rsid w:val="004206BF"/>
    <w:rsid w:val="00420793"/>
    <w:rsid w:val="00420C98"/>
    <w:rsid w:val="0042145F"/>
    <w:rsid w:val="0042149B"/>
    <w:rsid w:val="004219B4"/>
    <w:rsid w:val="004224A6"/>
    <w:rsid w:val="00422783"/>
    <w:rsid w:val="004234A9"/>
    <w:rsid w:val="00424209"/>
    <w:rsid w:val="00424464"/>
    <w:rsid w:val="0042545A"/>
    <w:rsid w:val="00426A50"/>
    <w:rsid w:val="00427348"/>
    <w:rsid w:val="004273FE"/>
    <w:rsid w:val="00427539"/>
    <w:rsid w:val="00427A99"/>
    <w:rsid w:val="00427D29"/>
    <w:rsid w:val="004307E8"/>
    <w:rsid w:val="00430A2E"/>
    <w:rsid w:val="004319DC"/>
    <w:rsid w:val="00431D48"/>
    <w:rsid w:val="00432909"/>
    <w:rsid w:val="00432E61"/>
    <w:rsid w:val="00433334"/>
    <w:rsid w:val="004333F1"/>
    <w:rsid w:val="004337EF"/>
    <w:rsid w:val="00433C4C"/>
    <w:rsid w:val="00433D16"/>
    <w:rsid w:val="00434A53"/>
    <w:rsid w:val="0043527E"/>
    <w:rsid w:val="00437867"/>
    <w:rsid w:val="00437C0F"/>
    <w:rsid w:val="00440A5E"/>
    <w:rsid w:val="004424BB"/>
    <w:rsid w:val="00443B55"/>
    <w:rsid w:val="00443EEC"/>
    <w:rsid w:val="004448B5"/>
    <w:rsid w:val="00444E23"/>
    <w:rsid w:val="00445CCA"/>
    <w:rsid w:val="00445EF7"/>
    <w:rsid w:val="0044798A"/>
    <w:rsid w:val="00450C99"/>
    <w:rsid w:val="00451AB8"/>
    <w:rsid w:val="00451FE5"/>
    <w:rsid w:val="0045203E"/>
    <w:rsid w:val="004529FA"/>
    <w:rsid w:val="00452D80"/>
    <w:rsid w:val="00453DAB"/>
    <w:rsid w:val="0045465D"/>
    <w:rsid w:val="00454787"/>
    <w:rsid w:val="00456AA3"/>
    <w:rsid w:val="00457BF4"/>
    <w:rsid w:val="00460B9C"/>
    <w:rsid w:val="00460F8C"/>
    <w:rsid w:val="00461EE9"/>
    <w:rsid w:val="00462A2B"/>
    <w:rsid w:val="004634AB"/>
    <w:rsid w:val="00463A5F"/>
    <w:rsid w:val="00464456"/>
    <w:rsid w:val="0046472C"/>
    <w:rsid w:val="004674B8"/>
    <w:rsid w:val="00470B4D"/>
    <w:rsid w:val="0047145C"/>
    <w:rsid w:val="004715B6"/>
    <w:rsid w:val="00471EBC"/>
    <w:rsid w:val="00472019"/>
    <w:rsid w:val="004726F4"/>
    <w:rsid w:val="00473201"/>
    <w:rsid w:val="00473E30"/>
    <w:rsid w:val="00474DA1"/>
    <w:rsid w:val="00476057"/>
    <w:rsid w:val="00476270"/>
    <w:rsid w:val="004767EA"/>
    <w:rsid w:val="00476C9E"/>
    <w:rsid w:val="00477ADC"/>
    <w:rsid w:val="00480FDB"/>
    <w:rsid w:val="004813E8"/>
    <w:rsid w:val="00482A27"/>
    <w:rsid w:val="00482A53"/>
    <w:rsid w:val="00482D61"/>
    <w:rsid w:val="00483769"/>
    <w:rsid w:val="00483AD8"/>
    <w:rsid w:val="00486AF1"/>
    <w:rsid w:val="00486D72"/>
    <w:rsid w:val="00487DD3"/>
    <w:rsid w:val="00487F5F"/>
    <w:rsid w:val="00491907"/>
    <w:rsid w:val="00491923"/>
    <w:rsid w:val="00491BD7"/>
    <w:rsid w:val="00493152"/>
    <w:rsid w:val="00493683"/>
    <w:rsid w:val="0049373B"/>
    <w:rsid w:val="00493BD1"/>
    <w:rsid w:val="00493DBE"/>
    <w:rsid w:val="00493FAB"/>
    <w:rsid w:val="004941B5"/>
    <w:rsid w:val="00494EBE"/>
    <w:rsid w:val="00496347"/>
    <w:rsid w:val="00496EA4"/>
    <w:rsid w:val="00497C01"/>
    <w:rsid w:val="004A0D00"/>
    <w:rsid w:val="004A0F19"/>
    <w:rsid w:val="004A2170"/>
    <w:rsid w:val="004A2FD9"/>
    <w:rsid w:val="004A4528"/>
    <w:rsid w:val="004A527D"/>
    <w:rsid w:val="004A60A8"/>
    <w:rsid w:val="004A71C0"/>
    <w:rsid w:val="004B0144"/>
    <w:rsid w:val="004B1467"/>
    <w:rsid w:val="004B146B"/>
    <w:rsid w:val="004B2062"/>
    <w:rsid w:val="004B293A"/>
    <w:rsid w:val="004B29F7"/>
    <w:rsid w:val="004B2BFB"/>
    <w:rsid w:val="004B3067"/>
    <w:rsid w:val="004B3808"/>
    <w:rsid w:val="004B3BCA"/>
    <w:rsid w:val="004B49DC"/>
    <w:rsid w:val="004B50D3"/>
    <w:rsid w:val="004B5766"/>
    <w:rsid w:val="004B5CA5"/>
    <w:rsid w:val="004B5E0E"/>
    <w:rsid w:val="004B5FBD"/>
    <w:rsid w:val="004B657C"/>
    <w:rsid w:val="004C02E3"/>
    <w:rsid w:val="004C0BBA"/>
    <w:rsid w:val="004C0C73"/>
    <w:rsid w:val="004C0CF5"/>
    <w:rsid w:val="004C1774"/>
    <w:rsid w:val="004C6749"/>
    <w:rsid w:val="004C674D"/>
    <w:rsid w:val="004C6D1D"/>
    <w:rsid w:val="004C6DA4"/>
    <w:rsid w:val="004C75FE"/>
    <w:rsid w:val="004C78A7"/>
    <w:rsid w:val="004C7E9D"/>
    <w:rsid w:val="004D05AB"/>
    <w:rsid w:val="004D138E"/>
    <w:rsid w:val="004D3806"/>
    <w:rsid w:val="004D3944"/>
    <w:rsid w:val="004D3BC9"/>
    <w:rsid w:val="004D4FA1"/>
    <w:rsid w:val="004D5215"/>
    <w:rsid w:val="004D5E76"/>
    <w:rsid w:val="004D63B0"/>
    <w:rsid w:val="004D703C"/>
    <w:rsid w:val="004E0EA3"/>
    <w:rsid w:val="004E2916"/>
    <w:rsid w:val="004E3B3B"/>
    <w:rsid w:val="004E3FFD"/>
    <w:rsid w:val="004E495B"/>
    <w:rsid w:val="004E4D60"/>
    <w:rsid w:val="004E5395"/>
    <w:rsid w:val="004E5AD3"/>
    <w:rsid w:val="004E6271"/>
    <w:rsid w:val="004E7269"/>
    <w:rsid w:val="004F09A4"/>
    <w:rsid w:val="004F195D"/>
    <w:rsid w:val="004F1FDA"/>
    <w:rsid w:val="004F20BA"/>
    <w:rsid w:val="004F2D2B"/>
    <w:rsid w:val="004F3C6B"/>
    <w:rsid w:val="004F4A83"/>
    <w:rsid w:val="004F5344"/>
    <w:rsid w:val="004F606F"/>
    <w:rsid w:val="004F7B29"/>
    <w:rsid w:val="0050037E"/>
    <w:rsid w:val="00500554"/>
    <w:rsid w:val="00500DFF"/>
    <w:rsid w:val="00500E35"/>
    <w:rsid w:val="00502240"/>
    <w:rsid w:val="00504742"/>
    <w:rsid w:val="005050B3"/>
    <w:rsid w:val="00505607"/>
    <w:rsid w:val="005064B4"/>
    <w:rsid w:val="005065DE"/>
    <w:rsid w:val="00506ECD"/>
    <w:rsid w:val="005106D3"/>
    <w:rsid w:val="00510B51"/>
    <w:rsid w:val="005112DD"/>
    <w:rsid w:val="005137A4"/>
    <w:rsid w:val="00513BD6"/>
    <w:rsid w:val="00514E26"/>
    <w:rsid w:val="00515083"/>
    <w:rsid w:val="00516142"/>
    <w:rsid w:val="005163C8"/>
    <w:rsid w:val="00516D10"/>
    <w:rsid w:val="005204E3"/>
    <w:rsid w:val="00521765"/>
    <w:rsid w:val="0052236B"/>
    <w:rsid w:val="00525554"/>
    <w:rsid w:val="00525CE6"/>
    <w:rsid w:val="005264B0"/>
    <w:rsid w:val="005267D2"/>
    <w:rsid w:val="00526C7C"/>
    <w:rsid w:val="00527185"/>
    <w:rsid w:val="0052730B"/>
    <w:rsid w:val="00527F6E"/>
    <w:rsid w:val="00530140"/>
    <w:rsid w:val="005306D9"/>
    <w:rsid w:val="0053096C"/>
    <w:rsid w:val="00531BC4"/>
    <w:rsid w:val="00531D9A"/>
    <w:rsid w:val="00532041"/>
    <w:rsid w:val="00532644"/>
    <w:rsid w:val="00532BBD"/>
    <w:rsid w:val="00534978"/>
    <w:rsid w:val="00535BD2"/>
    <w:rsid w:val="0053775C"/>
    <w:rsid w:val="00537E81"/>
    <w:rsid w:val="00540501"/>
    <w:rsid w:val="00540D2B"/>
    <w:rsid w:val="00541219"/>
    <w:rsid w:val="00543832"/>
    <w:rsid w:val="00544B6F"/>
    <w:rsid w:val="0054531E"/>
    <w:rsid w:val="00545F99"/>
    <w:rsid w:val="0054606D"/>
    <w:rsid w:val="0054710C"/>
    <w:rsid w:val="005506B7"/>
    <w:rsid w:val="00551C1A"/>
    <w:rsid w:val="0055391F"/>
    <w:rsid w:val="00553C16"/>
    <w:rsid w:val="00553FD1"/>
    <w:rsid w:val="00556907"/>
    <w:rsid w:val="005570CA"/>
    <w:rsid w:val="005606EA"/>
    <w:rsid w:val="00562ADB"/>
    <w:rsid w:val="00562B6A"/>
    <w:rsid w:val="00562CCB"/>
    <w:rsid w:val="0056305A"/>
    <w:rsid w:val="00564C4F"/>
    <w:rsid w:val="005653EC"/>
    <w:rsid w:val="005701F6"/>
    <w:rsid w:val="005728D9"/>
    <w:rsid w:val="00572A41"/>
    <w:rsid w:val="00573CB1"/>
    <w:rsid w:val="005772FB"/>
    <w:rsid w:val="005808E1"/>
    <w:rsid w:val="00580E51"/>
    <w:rsid w:val="00581547"/>
    <w:rsid w:val="005829D3"/>
    <w:rsid w:val="00582A9D"/>
    <w:rsid w:val="0058300A"/>
    <w:rsid w:val="0058399E"/>
    <w:rsid w:val="0058700C"/>
    <w:rsid w:val="00590ED6"/>
    <w:rsid w:val="005914D6"/>
    <w:rsid w:val="00592144"/>
    <w:rsid w:val="005934C1"/>
    <w:rsid w:val="00593AF5"/>
    <w:rsid w:val="00593C6B"/>
    <w:rsid w:val="00594201"/>
    <w:rsid w:val="00594D38"/>
    <w:rsid w:val="0059502A"/>
    <w:rsid w:val="00596D07"/>
    <w:rsid w:val="005A023E"/>
    <w:rsid w:val="005A14F9"/>
    <w:rsid w:val="005A1A38"/>
    <w:rsid w:val="005A1AD0"/>
    <w:rsid w:val="005A29AB"/>
    <w:rsid w:val="005A3538"/>
    <w:rsid w:val="005A655C"/>
    <w:rsid w:val="005A6A6E"/>
    <w:rsid w:val="005A7683"/>
    <w:rsid w:val="005A7FBC"/>
    <w:rsid w:val="005B0C40"/>
    <w:rsid w:val="005B1294"/>
    <w:rsid w:val="005B1B91"/>
    <w:rsid w:val="005B27D1"/>
    <w:rsid w:val="005B3182"/>
    <w:rsid w:val="005B527C"/>
    <w:rsid w:val="005B5BA1"/>
    <w:rsid w:val="005B5F17"/>
    <w:rsid w:val="005B64ED"/>
    <w:rsid w:val="005B6DB6"/>
    <w:rsid w:val="005C253C"/>
    <w:rsid w:val="005C36C5"/>
    <w:rsid w:val="005C374F"/>
    <w:rsid w:val="005C3FB0"/>
    <w:rsid w:val="005C510B"/>
    <w:rsid w:val="005C5797"/>
    <w:rsid w:val="005C64C2"/>
    <w:rsid w:val="005C656B"/>
    <w:rsid w:val="005C6666"/>
    <w:rsid w:val="005D0A5C"/>
    <w:rsid w:val="005D2789"/>
    <w:rsid w:val="005D441D"/>
    <w:rsid w:val="005D4FAA"/>
    <w:rsid w:val="005D52DC"/>
    <w:rsid w:val="005D5840"/>
    <w:rsid w:val="005D5AE6"/>
    <w:rsid w:val="005D6548"/>
    <w:rsid w:val="005D6A13"/>
    <w:rsid w:val="005D7909"/>
    <w:rsid w:val="005E07BD"/>
    <w:rsid w:val="005E2046"/>
    <w:rsid w:val="005E2A8D"/>
    <w:rsid w:val="005E2AFB"/>
    <w:rsid w:val="005E33CB"/>
    <w:rsid w:val="005E3D95"/>
    <w:rsid w:val="005E3F86"/>
    <w:rsid w:val="005E678E"/>
    <w:rsid w:val="005E6C97"/>
    <w:rsid w:val="005E742C"/>
    <w:rsid w:val="005E7B8B"/>
    <w:rsid w:val="005E7C26"/>
    <w:rsid w:val="005F1695"/>
    <w:rsid w:val="005F1798"/>
    <w:rsid w:val="005F29C5"/>
    <w:rsid w:val="005F44CD"/>
    <w:rsid w:val="005F469D"/>
    <w:rsid w:val="005F4769"/>
    <w:rsid w:val="005F4848"/>
    <w:rsid w:val="005F4DB0"/>
    <w:rsid w:val="005F5F6F"/>
    <w:rsid w:val="005F66E0"/>
    <w:rsid w:val="005F698D"/>
    <w:rsid w:val="005F726F"/>
    <w:rsid w:val="005F7ED3"/>
    <w:rsid w:val="00601A9C"/>
    <w:rsid w:val="00601F82"/>
    <w:rsid w:val="00602C56"/>
    <w:rsid w:val="00603C97"/>
    <w:rsid w:val="00604626"/>
    <w:rsid w:val="00605005"/>
    <w:rsid w:val="006051C6"/>
    <w:rsid w:val="0060681A"/>
    <w:rsid w:val="0061081E"/>
    <w:rsid w:val="00611B9E"/>
    <w:rsid w:val="00612A84"/>
    <w:rsid w:val="0061446F"/>
    <w:rsid w:val="00614531"/>
    <w:rsid w:val="00614697"/>
    <w:rsid w:val="006156BD"/>
    <w:rsid w:val="00615873"/>
    <w:rsid w:val="0061663F"/>
    <w:rsid w:val="00616FD1"/>
    <w:rsid w:val="00621574"/>
    <w:rsid w:val="00621F0C"/>
    <w:rsid w:val="00621F75"/>
    <w:rsid w:val="00621FA9"/>
    <w:rsid w:val="00621FCC"/>
    <w:rsid w:val="0062305C"/>
    <w:rsid w:val="006235D8"/>
    <w:rsid w:val="00623768"/>
    <w:rsid w:val="00624329"/>
    <w:rsid w:val="006243D5"/>
    <w:rsid w:val="006243DA"/>
    <w:rsid w:val="006244EB"/>
    <w:rsid w:val="00624A87"/>
    <w:rsid w:val="00624EC4"/>
    <w:rsid w:val="0062636F"/>
    <w:rsid w:val="00627BA8"/>
    <w:rsid w:val="00630283"/>
    <w:rsid w:val="0063107C"/>
    <w:rsid w:val="006314F5"/>
    <w:rsid w:val="0063253C"/>
    <w:rsid w:val="00632E56"/>
    <w:rsid w:val="006330F3"/>
    <w:rsid w:val="006331D7"/>
    <w:rsid w:val="006334F6"/>
    <w:rsid w:val="00633F51"/>
    <w:rsid w:val="006340F3"/>
    <w:rsid w:val="00634904"/>
    <w:rsid w:val="00634A83"/>
    <w:rsid w:val="00634FCA"/>
    <w:rsid w:val="00635192"/>
    <w:rsid w:val="00635657"/>
    <w:rsid w:val="006361CC"/>
    <w:rsid w:val="006364ED"/>
    <w:rsid w:val="00636588"/>
    <w:rsid w:val="006401DA"/>
    <w:rsid w:val="00641203"/>
    <w:rsid w:val="0064278F"/>
    <w:rsid w:val="006432E1"/>
    <w:rsid w:val="00643544"/>
    <w:rsid w:val="00643A97"/>
    <w:rsid w:val="006446AE"/>
    <w:rsid w:val="00645345"/>
    <w:rsid w:val="006466A0"/>
    <w:rsid w:val="00647BD3"/>
    <w:rsid w:val="00647C6D"/>
    <w:rsid w:val="00647FEE"/>
    <w:rsid w:val="00650936"/>
    <w:rsid w:val="00651064"/>
    <w:rsid w:val="00651A7C"/>
    <w:rsid w:val="00651CDB"/>
    <w:rsid w:val="0065205B"/>
    <w:rsid w:val="00652C5A"/>
    <w:rsid w:val="00653B4D"/>
    <w:rsid w:val="00653E60"/>
    <w:rsid w:val="006543C9"/>
    <w:rsid w:val="0065465B"/>
    <w:rsid w:val="00656D2D"/>
    <w:rsid w:val="00657EBC"/>
    <w:rsid w:val="00657ED1"/>
    <w:rsid w:val="00660AE5"/>
    <w:rsid w:val="006613B4"/>
    <w:rsid w:val="00661F22"/>
    <w:rsid w:val="006620E3"/>
    <w:rsid w:val="0066282B"/>
    <w:rsid w:val="006640A7"/>
    <w:rsid w:val="006641B5"/>
    <w:rsid w:val="00664297"/>
    <w:rsid w:val="00664930"/>
    <w:rsid w:val="0066581D"/>
    <w:rsid w:val="00666148"/>
    <w:rsid w:val="00666370"/>
    <w:rsid w:val="0066716F"/>
    <w:rsid w:val="00670932"/>
    <w:rsid w:val="00670D17"/>
    <w:rsid w:val="00671D4F"/>
    <w:rsid w:val="00672496"/>
    <w:rsid w:val="0067280E"/>
    <w:rsid w:val="00672BE8"/>
    <w:rsid w:val="006738E7"/>
    <w:rsid w:val="00674426"/>
    <w:rsid w:val="00674E81"/>
    <w:rsid w:val="00676B67"/>
    <w:rsid w:val="00676E17"/>
    <w:rsid w:val="0067721F"/>
    <w:rsid w:val="006801B9"/>
    <w:rsid w:val="0068214F"/>
    <w:rsid w:val="006844A2"/>
    <w:rsid w:val="00685591"/>
    <w:rsid w:val="006858A8"/>
    <w:rsid w:val="00685A1D"/>
    <w:rsid w:val="00685F31"/>
    <w:rsid w:val="006869DB"/>
    <w:rsid w:val="00687637"/>
    <w:rsid w:val="00687B33"/>
    <w:rsid w:val="00687D62"/>
    <w:rsid w:val="006900D6"/>
    <w:rsid w:val="00690142"/>
    <w:rsid w:val="00690FD8"/>
    <w:rsid w:val="00691B49"/>
    <w:rsid w:val="00692235"/>
    <w:rsid w:val="006927B3"/>
    <w:rsid w:val="006935A4"/>
    <w:rsid w:val="0069373F"/>
    <w:rsid w:val="006947E6"/>
    <w:rsid w:val="00694DFA"/>
    <w:rsid w:val="00695988"/>
    <w:rsid w:val="00696185"/>
    <w:rsid w:val="00696E8E"/>
    <w:rsid w:val="006A0254"/>
    <w:rsid w:val="006A0B8E"/>
    <w:rsid w:val="006A289B"/>
    <w:rsid w:val="006A2AA0"/>
    <w:rsid w:val="006A463F"/>
    <w:rsid w:val="006A4B2D"/>
    <w:rsid w:val="006A6EA1"/>
    <w:rsid w:val="006A7133"/>
    <w:rsid w:val="006A73FE"/>
    <w:rsid w:val="006B067B"/>
    <w:rsid w:val="006B113A"/>
    <w:rsid w:val="006B13FE"/>
    <w:rsid w:val="006B4217"/>
    <w:rsid w:val="006B454A"/>
    <w:rsid w:val="006B46BD"/>
    <w:rsid w:val="006B5160"/>
    <w:rsid w:val="006B5D91"/>
    <w:rsid w:val="006B6D93"/>
    <w:rsid w:val="006B7E59"/>
    <w:rsid w:val="006C0D7E"/>
    <w:rsid w:val="006C4A4A"/>
    <w:rsid w:val="006C4C01"/>
    <w:rsid w:val="006C6B64"/>
    <w:rsid w:val="006D0E3D"/>
    <w:rsid w:val="006D1471"/>
    <w:rsid w:val="006D1669"/>
    <w:rsid w:val="006D181A"/>
    <w:rsid w:val="006D1B75"/>
    <w:rsid w:val="006D3A81"/>
    <w:rsid w:val="006D567A"/>
    <w:rsid w:val="006D60A7"/>
    <w:rsid w:val="006D672F"/>
    <w:rsid w:val="006D73A3"/>
    <w:rsid w:val="006D7B69"/>
    <w:rsid w:val="006E0739"/>
    <w:rsid w:val="006E15C5"/>
    <w:rsid w:val="006E1906"/>
    <w:rsid w:val="006E427C"/>
    <w:rsid w:val="006E5EDE"/>
    <w:rsid w:val="006E717A"/>
    <w:rsid w:val="006F28AE"/>
    <w:rsid w:val="006F2CC2"/>
    <w:rsid w:val="006F30E7"/>
    <w:rsid w:val="006F577D"/>
    <w:rsid w:val="006F5BC4"/>
    <w:rsid w:val="006F60B2"/>
    <w:rsid w:val="006F646D"/>
    <w:rsid w:val="006F69E6"/>
    <w:rsid w:val="006F6D1F"/>
    <w:rsid w:val="006F7AB3"/>
    <w:rsid w:val="006F7F75"/>
    <w:rsid w:val="007011C7"/>
    <w:rsid w:val="00701823"/>
    <w:rsid w:val="00702621"/>
    <w:rsid w:val="007038CE"/>
    <w:rsid w:val="00703A0C"/>
    <w:rsid w:val="00703E70"/>
    <w:rsid w:val="0070434C"/>
    <w:rsid w:val="0070520E"/>
    <w:rsid w:val="007056FA"/>
    <w:rsid w:val="00705B83"/>
    <w:rsid w:val="00705EFC"/>
    <w:rsid w:val="007065B2"/>
    <w:rsid w:val="007117A1"/>
    <w:rsid w:val="007131DA"/>
    <w:rsid w:val="007149C9"/>
    <w:rsid w:val="00714D1A"/>
    <w:rsid w:val="007174D4"/>
    <w:rsid w:val="0071788D"/>
    <w:rsid w:val="007200C1"/>
    <w:rsid w:val="00720352"/>
    <w:rsid w:val="007219DA"/>
    <w:rsid w:val="007233D9"/>
    <w:rsid w:val="00723E8F"/>
    <w:rsid w:val="00724C32"/>
    <w:rsid w:val="0072580F"/>
    <w:rsid w:val="00730654"/>
    <w:rsid w:val="00730D54"/>
    <w:rsid w:val="00732277"/>
    <w:rsid w:val="007338EA"/>
    <w:rsid w:val="00733BEF"/>
    <w:rsid w:val="0073413D"/>
    <w:rsid w:val="00735252"/>
    <w:rsid w:val="007355B4"/>
    <w:rsid w:val="007359F9"/>
    <w:rsid w:val="007366C9"/>
    <w:rsid w:val="0074279C"/>
    <w:rsid w:val="00743148"/>
    <w:rsid w:val="00744E05"/>
    <w:rsid w:val="00746278"/>
    <w:rsid w:val="00746855"/>
    <w:rsid w:val="00746954"/>
    <w:rsid w:val="00746C22"/>
    <w:rsid w:val="0074759A"/>
    <w:rsid w:val="007505E8"/>
    <w:rsid w:val="00750D6A"/>
    <w:rsid w:val="007528C7"/>
    <w:rsid w:val="00752A73"/>
    <w:rsid w:val="007539C6"/>
    <w:rsid w:val="00754259"/>
    <w:rsid w:val="0075598F"/>
    <w:rsid w:val="00755C63"/>
    <w:rsid w:val="00756162"/>
    <w:rsid w:val="007578BB"/>
    <w:rsid w:val="00760595"/>
    <w:rsid w:val="0076182B"/>
    <w:rsid w:val="00762C8F"/>
    <w:rsid w:val="00763192"/>
    <w:rsid w:val="007633B1"/>
    <w:rsid w:val="007637E3"/>
    <w:rsid w:val="007652CC"/>
    <w:rsid w:val="007659C2"/>
    <w:rsid w:val="007670CF"/>
    <w:rsid w:val="00767326"/>
    <w:rsid w:val="0076779E"/>
    <w:rsid w:val="007678AD"/>
    <w:rsid w:val="0077029C"/>
    <w:rsid w:val="00771B8D"/>
    <w:rsid w:val="00773BFE"/>
    <w:rsid w:val="007745EE"/>
    <w:rsid w:val="00774F9B"/>
    <w:rsid w:val="0077518B"/>
    <w:rsid w:val="0077597F"/>
    <w:rsid w:val="00775A97"/>
    <w:rsid w:val="00777EBE"/>
    <w:rsid w:val="00780B26"/>
    <w:rsid w:val="00781A60"/>
    <w:rsid w:val="00782850"/>
    <w:rsid w:val="00782E10"/>
    <w:rsid w:val="00782FC5"/>
    <w:rsid w:val="0078396E"/>
    <w:rsid w:val="00783AB2"/>
    <w:rsid w:val="007844E7"/>
    <w:rsid w:val="007847FF"/>
    <w:rsid w:val="00784CDA"/>
    <w:rsid w:val="007859F6"/>
    <w:rsid w:val="00786C87"/>
    <w:rsid w:val="00787580"/>
    <w:rsid w:val="007919A2"/>
    <w:rsid w:val="00791F05"/>
    <w:rsid w:val="0079206C"/>
    <w:rsid w:val="00792A3C"/>
    <w:rsid w:val="00792EA8"/>
    <w:rsid w:val="00793948"/>
    <w:rsid w:val="0079618D"/>
    <w:rsid w:val="00796A5C"/>
    <w:rsid w:val="00796B7E"/>
    <w:rsid w:val="00797752"/>
    <w:rsid w:val="007979CE"/>
    <w:rsid w:val="00797F61"/>
    <w:rsid w:val="007A0337"/>
    <w:rsid w:val="007A03C1"/>
    <w:rsid w:val="007A0415"/>
    <w:rsid w:val="007A21B5"/>
    <w:rsid w:val="007A22CE"/>
    <w:rsid w:val="007A2707"/>
    <w:rsid w:val="007A2B06"/>
    <w:rsid w:val="007A3887"/>
    <w:rsid w:val="007A3AF1"/>
    <w:rsid w:val="007A573D"/>
    <w:rsid w:val="007A5A2C"/>
    <w:rsid w:val="007A6C40"/>
    <w:rsid w:val="007A7733"/>
    <w:rsid w:val="007A7AA8"/>
    <w:rsid w:val="007B00F9"/>
    <w:rsid w:val="007B0261"/>
    <w:rsid w:val="007B0891"/>
    <w:rsid w:val="007B08CD"/>
    <w:rsid w:val="007B0C3D"/>
    <w:rsid w:val="007B275C"/>
    <w:rsid w:val="007B6512"/>
    <w:rsid w:val="007B71C3"/>
    <w:rsid w:val="007C0C2D"/>
    <w:rsid w:val="007C1092"/>
    <w:rsid w:val="007C1921"/>
    <w:rsid w:val="007C51A6"/>
    <w:rsid w:val="007C52D9"/>
    <w:rsid w:val="007C600F"/>
    <w:rsid w:val="007C66A1"/>
    <w:rsid w:val="007C6C8A"/>
    <w:rsid w:val="007D19A8"/>
    <w:rsid w:val="007D2CAD"/>
    <w:rsid w:val="007D333E"/>
    <w:rsid w:val="007D38CD"/>
    <w:rsid w:val="007D4BA0"/>
    <w:rsid w:val="007D64EB"/>
    <w:rsid w:val="007D6AA2"/>
    <w:rsid w:val="007D6FBE"/>
    <w:rsid w:val="007E11C8"/>
    <w:rsid w:val="007E44F6"/>
    <w:rsid w:val="007E462E"/>
    <w:rsid w:val="007E70AA"/>
    <w:rsid w:val="007E7259"/>
    <w:rsid w:val="007E75F5"/>
    <w:rsid w:val="007E7BE9"/>
    <w:rsid w:val="007E7D36"/>
    <w:rsid w:val="007F0688"/>
    <w:rsid w:val="007F0973"/>
    <w:rsid w:val="007F15AD"/>
    <w:rsid w:val="007F518D"/>
    <w:rsid w:val="007F5485"/>
    <w:rsid w:val="007F57BC"/>
    <w:rsid w:val="007F5F54"/>
    <w:rsid w:val="007F5FAA"/>
    <w:rsid w:val="007F6912"/>
    <w:rsid w:val="008016BC"/>
    <w:rsid w:val="00802225"/>
    <w:rsid w:val="00803040"/>
    <w:rsid w:val="00804014"/>
    <w:rsid w:val="00804FCE"/>
    <w:rsid w:val="008050A1"/>
    <w:rsid w:val="00806756"/>
    <w:rsid w:val="0080679E"/>
    <w:rsid w:val="00806A45"/>
    <w:rsid w:val="00807FC6"/>
    <w:rsid w:val="00810D89"/>
    <w:rsid w:val="00810EBC"/>
    <w:rsid w:val="008120CC"/>
    <w:rsid w:val="00812A35"/>
    <w:rsid w:val="00812C08"/>
    <w:rsid w:val="00816CE0"/>
    <w:rsid w:val="00821155"/>
    <w:rsid w:val="00822206"/>
    <w:rsid w:val="00822F98"/>
    <w:rsid w:val="00825D7A"/>
    <w:rsid w:val="00826451"/>
    <w:rsid w:val="00826EF4"/>
    <w:rsid w:val="00827CBE"/>
    <w:rsid w:val="0083119B"/>
    <w:rsid w:val="00831E5F"/>
    <w:rsid w:val="00832024"/>
    <w:rsid w:val="00832E62"/>
    <w:rsid w:val="0083391E"/>
    <w:rsid w:val="00833B98"/>
    <w:rsid w:val="00833BD7"/>
    <w:rsid w:val="00834053"/>
    <w:rsid w:val="008341CF"/>
    <w:rsid w:val="00835D8A"/>
    <w:rsid w:val="00836F2B"/>
    <w:rsid w:val="008401D5"/>
    <w:rsid w:val="008408AD"/>
    <w:rsid w:val="0084172F"/>
    <w:rsid w:val="00842101"/>
    <w:rsid w:val="00845819"/>
    <w:rsid w:val="0084679B"/>
    <w:rsid w:val="00846AD3"/>
    <w:rsid w:val="008474EA"/>
    <w:rsid w:val="008479B9"/>
    <w:rsid w:val="00847F34"/>
    <w:rsid w:val="00850262"/>
    <w:rsid w:val="00850274"/>
    <w:rsid w:val="0085082A"/>
    <w:rsid w:val="00852770"/>
    <w:rsid w:val="008528F4"/>
    <w:rsid w:val="00853A12"/>
    <w:rsid w:val="008541A2"/>
    <w:rsid w:val="00854B01"/>
    <w:rsid w:val="008557A5"/>
    <w:rsid w:val="0085659F"/>
    <w:rsid w:val="008566B3"/>
    <w:rsid w:val="00856C52"/>
    <w:rsid w:val="008577BC"/>
    <w:rsid w:val="00857854"/>
    <w:rsid w:val="00857A32"/>
    <w:rsid w:val="00857C52"/>
    <w:rsid w:val="0086062C"/>
    <w:rsid w:val="00861FD7"/>
    <w:rsid w:val="00862008"/>
    <w:rsid w:val="00863BE8"/>
    <w:rsid w:val="008645C9"/>
    <w:rsid w:val="0086574C"/>
    <w:rsid w:val="008658CA"/>
    <w:rsid w:val="00865A6D"/>
    <w:rsid w:val="00866A05"/>
    <w:rsid w:val="00866E89"/>
    <w:rsid w:val="008702DC"/>
    <w:rsid w:val="00871F5A"/>
    <w:rsid w:val="00872008"/>
    <w:rsid w:val="008729FA"/>
    <w:rsid w:val="00874D4C"/>
    <w:rsid w:val="00875917"/>
    <w:rsid w:val="00877D2C"/>
    <w:rsid w:val="00881670"/>
    <w:rsid w:val="008824DF"/>
    <w:rsid w:val="00883B07"/>
    <w:rsid w:val="00883E9F"/>
    <w:rsid w:val="00883F29"/>
    <w:rsid w:val="00884A31"/>
    <w:rsid w:val="00884D34"/>
    <w:rsid w:val="008855F7"/>
    <w:rsid w:val="00885770"/>
    <w:rsid w:val="008859E8"/>
    <w:rsid w:val="00886095"/>
    <w:rsid w:val="00886760"/>
    <w:rsid w:val="00886E01"/>
    <w:rsid w:val="00887006"/>
    <w:rsid w:val="008872C6"/>
    <w:rsid w:val="00887B05"/>
    <w:rsid w:val="00887FA4"/>
    <w:rsid w:val="00891F17"/>
    <w:rsid w:val="0089230D"/>
    <w:rsid w:val="00892655"/>
    <w:rsid w:val="00893FFF"/>
    <w:rsid w:val="008946C4"/>
    <w:rsid w:val="0089541D"/>
    <w:rsid w:val="008976FC"/>
    <w:rsid w:val="008A0B2B"/>
    <w:rsid w:val="008A0C9A"/>
    <w:rsid w:val="008A1137"/>
    <w:rsid w:val="008A242F"/>
    <w:rsid w:val="008A3856"/>
    <w:rsid w:val="008A4E47"/>
    <w:rsid w:val="008A6F2C"/>
    <w:rsid w:val="008A7F20"/>
    <w:rsid w:val="008B0366"/>
    <w:rsid w:val="008B0706"/>
    <w:rsid w:val="008B1725"/>
    <w:rsid w:val="008B18F1"/>
    <w:rsid w:val="008B264A"/>
    <w:rsid w:val="008B287A"/>
    <w:rsid w:val="008B42D1"/>
    <w:rsid w:val="008B50E0"/>
    <w:rsid w:val="008B51B9"/>
    <w:rsid w:val="008B5303"/>
    <w:rsid w:val="008B5A7F"/>
    <w:rsid w:val="008B604F"/>
    <w:rsid w:val="008B699D"/>
    <w:rsid w:val="008B7215"/>
    <w:rsid w:val="008C13EA"/>
    <w:rsid w:val="008C19AF"/>
    <w:rsid w:val="008C233E"/>
    <w:rsid w:val="008C40C6"/>
    <w:rsid w:val="008C5951"/>
    <w:rsid w:val="008C5BB9"/>
    <w:rsid w:val="008C5C1C"/>
    <w:rsid w:val="008C5C99"/>
    <w:rsid w:val="008C6F3D"/>
    <w:rsid w:val="008C726E"/>
    <w:rsid w:val="008D06E0"/>
    <w:rsid w:val="008D1060"/>
    <w:rsid w:val="008D10C9"/>
    <w:rsid w:val="008D115D"/>
    <w:rsid w:val="008D20B5"/>
    <w:rsid w:val="008D315F"/>
    <w:rsid w:val="008D379B"/>
    <w:rsid w:val="008D3852"/>
    <w:rsid w:val="008D4208"/>
    <w:rsid w:val="008D58E7"/>
    <w:rsid w:val="008D61B2"/>
    <w:rsid w:val="008D627E"/>
    <w:rsid w:val="008D6F49"/>
    <w:rsid w:val="008D77A6"/>
    <w:rsid w:val="008E34BB"/>
    <w:rsid w:val="008E34EB"/>
    <w:rsid w:val="008E385F"/>
    <w:rsid w:val="008E3D36"/>
    <w:rsid w:val="008E4EA2"/>
    <w:rsid w:val="008E60C4"/>
    <w:rsid w:val="008E6CC3"/>
    <w:rsid w:val="008E7F4B"/>
    <w:rsid w:val="008F050F"/>
    <w:rsid w:val="008F0BD1"/>
    <w:rsid w:val="008F0E4C"/>
    <w:rsid w:val="008F1136"/>
    <w:rsid w:val="008F1EB9"/>
    <w:rsid w:val="008F1F82"/>
    <w:rsid w:val="008F20B4"/>
    <w:rsid w:val="008F2329"/>
    <w:rsid w:val="008F25B5"/>
    <w:rsid w:val="008F4F44"/>
    <w:rsid w:val="008F5388"/>
    <w:rsid w:val="008F63C7"/>
    <w:rsid w:val="008F69B7"/>
    <w:rsid w:val="008F6F22"/>
    <w:rsid w:val="00900DE1"/>
    <w:rsid w:val="00903121"/>
    <w:rsid w:val="00903808"/>
    <w:rsid w:val="0090396B"/>
    <w:rsid w:val="009049E4"/>
    <w:rsid w:val="00904D31"/>
    <w:rsid w:val="0090528C"/>
    <w:rsid w:val="0090628F"/>
    <w:rsid w:val="00907792"/>
    <w:rsid w:val="00907871"/>
    <w:rsid w:val="00910F65"/>
    <w:rsid w:val="00911021"/>
    <w:rsid w:val="00911832"/>
    <w:rsid w:val="00913B33"/>
    <w:rsid w:val="00913EB0"/>
    <w:rsid w:val="0091670A"/>
    <w:rsid w:val="0091771F"/>
    <w:rsid w:val="0092050F"/>
    <w:rsid w:val="00921586"/>
    <w:rsid w:val="00922494"/>
    <w:rsid w:val="0092288E"/>
    <w:rsid w:val="00922F69"/>
    <w:rsid w:val="009232A8"/>
    <w:rsid w:val="009257C9"/>
    <w:rsid w:val="00925A61"/>
    <w:rsid w:val="00925EDA"/>
    <w:rsid w:val="0092643B"/>
    <w:rsid w:val="009264A3"/>
    <w:rsid w:val="00926DBE"/>
    <w:rsid w:val="009276C8"/>
    <w:rsid w:val="0093177C"/>
    <w:rsid w:val="00932176"/>
    <w:rsid w:val="0093299A"/>
    <w:rsid w:val="00932A1E"/>
    <w:rsid w:val="00932FF0"/>
    <w:rsid w:val="00933589"/>
    <w:rsid w:val="009335AE"/>
    <w:rsid w:val="00934237"/>
    <w:rsid w:val="0093441C"/>
    <w:rsid w:val="009345C3"/>
    <w:rsid w:val="00934DCA"/>
    <w:rsid w:val="0093544B"/>
    <w:rsid w:val="00935CBA"/>
    <w:rsid w:val="0093733E"/>
    <w:rsid w:val="00937454"/>
    <w:rsid w:val="00937F3F"/>
    <w:rsid w:val="00941A81"/>
    <w:rsid w:val="00941D5B"/>
    <w:rsid w:val="00942956"/>
    <w:rsid w:val="009434D4"/>
    <w:rsid w:val="009463D3"/>
    <w:rsid w:val="0094699B"/>
    <w:rsid w:val="009471A6"/>
    <w:rsid w:val="00950721"/>
    <w:rsid w:val="0095207A"/>
    <w:rsid w:val="009521A9"/>
    <w:rsid w:val="0095222F"/>
    <w:rsid w:val="009562BE"/>
    <w:rsid w:val="009565AC"/>
    <w:rsid w:val="009567A6"/>
    <w:rsid w:val="009569EF"/>
    <w:rsid w:val="00957F59"/>
    <w:rsid w:val="00960331"/>
    <w:rsid w:val="00961104"/>
    <w:rsid w:val="0096166E"/>
    <w:rsid w:val="0096321E"/>
    <w:rsid w:val="00963C2A"/>
    <w:rsid w:val="00964314"/>
    <w:rsid w:val="0096503D"/>
    <w:rsid w:val="00965A5B"/>
    <w:rsid w:val="0096744D"/>
    <w:rsid w:val="0096777F"/>
    <w:rsid w:val="009704B0"/>
    <w:rsid w:val="00970551"/>
    <w:rsid w:val="0097196B"/>
    <w:rsid w:val="00971A96"/>
    <w:rsid w:val="00971B6D"/>
    <w:rsid w:val="00972491"/>
    <w:rsid w:val="0097255B"/>
    <w:rsid w:val="009727A9"/>
    <w:rsid w:val="00972973"/>
    <w:rsid w:val="00972A1C"/>
    <w:rsid w:val="00973962"/>
    <w:rsid w:val="00973C68"/>
    <w:rsid w:val="00974596"/>
    <w:rsid w:val="00974FF8"/>
    <w:rsid w:val="009755BC"/>
    <w:rsid w:val="00975958"/>
    <w:rsid w:val="00976A94"/>
    <w:rsid w:val="00980AE9"/>
    <w:rsid w:val="00981023"/>
    <w:rsid w:val="0098184B"/>
    <w:rsid w:val="0098226B"/>
    <w:rsid w:val="0098237F"/>
    <w:rsid w:val="009836E2"/>
    <w:rsid w:val="00985F93"/>
    <w:rsid w:val="009874B6"/>
    <w:rsid w:val="00987E62"/>
    <w:rsid w:val="00990361"/>
    <w:rsid w:val="00991486"/>
    <w:rsid w:val="009919B5"/>
    <w:rsid w:val="00993D1B"/>
    <w:rsid w:val="00995074"/>
    <w:rsid w:val="0099578B"/>
    <w:rsid w:val="00995B1C"/>
    <w:rsid w:val="00996209"/>
    <w:rsid w:val="00996B40"/>
    <w:rsid w:val="0099721C"/>
    <w:rsid w:val="009976C3"/>
    <w:rsid w:val="00997AAD"/>
    <w:rsid w:val="009A03E8"/>
    <w:rsid w:val="009A0545"/>
    <w:rsid w:val="009A095A"/>
    <w:rsid w:val="009A2013"/>
    <w:rsid w:val="009A3C9F"/>
    <w:rsid w:val="009A462B"/>
    <w:rsid w:val="009A53FA"/>
    <w:rsid w:val="009A6B7A"/>
    <w:rsid w:val="009A7598"/>
    <w:rsid w:val="009A787A"/>
    <w:rsid w:val="009A7AAD"/>
    <w:rsid w:val="009A7C42"/>
    <w:rsid w:val="009B1020"/>
    <w:rsid w:val="009B182E"/>
    <w:rsid w:val="009B22E4"/>
    <w:rsid w:val="009B2397"/>
    <w:rsid w:val="009B2416"/>
    <w:rsid w:val="009B26AD"/>
    <w:rsid w:val="009B2B1F"/>
    <w:rsid w:val="009B5AD0"/>
    <w:rsid w:val="009B6DBA"/>
    <w:rsid w:val="009B6DED"/>
    <w:rsid w:val="009B7853"/>
    <w:rsid w:val="009C0197"/>
    <w:rsid w:val="009C0974"/>
    <w:rsid w:val="009C0B9F"/>
    <w:rsid w:val="009C1938"/>
    <w:rsid w:val="009C2091"/>
    <w:rsid w:val="009C34F9"/>
    <w:rsid w:val="009C40FE"/>
    <w:rsid w:val="009C616C"/>
    <w:rsid w:val="009C6BFC"/>
    <w:rsid w:val="009D0550"/>
    <w:rsid w:val="009D0E76"/>
    <w:rsid w:val="009D0FDC"/>
    <w:rsid w:val="009D140E"/>
    <w:rsid w:val="009D1507"/>
    <w:rsid w:val="009D1F7B"/>
    <w:rsid w:val="009D2757"/>
    <w:rsid w:val="009D2A1E"/>
    <w:rsid w:val="009D2B97"/>
    <w:rsid w:val="009D4258"/>
    <w:rsid w:val="009D4422"/>
    <w:rsid w:val="009D4A53"/>
    <w:rsid w:val="009D5023"/>
    <w:rsid w:val="009D60C4"/>
    <w:rsid w:val="009D6507"/>
    <w:rsid w:val="009D6D7E"/>
    <w:rsid w:val="009D6F27"/>
    <w:rsid w:val="009E0674"/>
    <w:rsid w:val="009E0D21"/>
    <w:rsid w:val="009E3AD6"/>
    <w:rsid w:val="009E43EC"/>
    <w:rsid w:val="009E4986"/>
    <w:rsid w:val="009E49AE"/>
    <w:rsid w:val="009E4ECA"/>
    <w:rsid w:val="009E5545"/>
    <w:rsid w:val="009E648E"/>
    <w:rsid w:val="009E7042"/>
    <w:rsid w:val="009E762F"/>
    <w:rsid w:val="009F00E6"/>
    <w:rsid w:val="009F098D"/>
    <w:rsid w:val="009F1128"/>
    <w:rsid w:val="009F1C26"/>
    <w:rsid w:val="009F37CC"/>
    <w:rsid w:val="009F3BFF"/>
    <w:rsid w:val="009F3C47"/>
    <w:rsid w:val="009F5EEA"/>
    <w:rsid w:val="009F630D"/>
    <w:rsid w:val="009F643F"/>
    <w:rsid w:val="009F65C4"/>
    <w:rsid w:val="009F7EAE"/>
    <w:rsid w:val="00A01A45"/>
    <w:rsid w:val="00A01C30"/>
    <w:rsid w:val="00A037FD"/>
    <w:rsid w:val="00A06458"/>
    <w:rsid w:val="00A118CB"/>
    <w:rsid w:val="00A12A16"/>
    <w:rsid w:val="00A13733"/>
    <w:rsid w:val="00A150A5"/>
    <w:rsid w:val="00A15EA0"/>
    <w:rsid w:val="00A16B51"/>
    <w:rsid w:val="00A210BE"/>
    <w:rsid w:val="00A218EB"/>
    <w:rsid w:val="00A229C0"/>
    <w:rsid w:val="00A22A2D"/>
    <w:rsid w:val="00A232D2"/>
    <w:rsid w:val="00A25AE9"/>
    <w:rsid w:val="00A26246"/>
    <w:rsid w:val="00A268C2"/>
    <w:rsid w:val="00A26B47"/>
    <w:rsid w:val="00A26E28"/>
    <w:rsid w:val="00A270D8"/>
    <w:rsid w:val="00A27A40"/>
    <w:rsid w:val="00A30348"/>
    <w:rsid w:val="00A30D03"/>
    <w:rsid w:val="00A33CF6"/>
    <w:rsid w:val="00A35CE0"/>
    <w:rsid w:val="00A368B5"/>
    <w:rsid w:val="00A3706D"/>
    <w:rsid w:val="00A406DB"/>
    <w:rsid w:val="00A40F64"/>
    <w:rsid w:val="00A41B7A"/>
    <w:rsid w:val="00A43048"/>
    <w:rsid w:val="00A430D6"/>
    <w:rsid w:val="00A43104"/>
    <w:rsid w:val="00A43D2C"/>
    <w:rsid w:val="00A44286"/>
    <w:rsid w:val="00A4439A"/>
    <w:rsid w:val="00A45405"/>
    <w:rsid w:val="00A454A5"/>
    <w:rsid w:val="00A45923"/>
    <w:rsid w:val="00A45CD9"/>
    <w:rsid w:val="00A45D20"/>
    <w:rsid w:val="00A46F2E"/>
    <w:rsid w:val="00A475E8"/>
    <w:rsid w:val="00A504DF"/>
    <w:rsid w:val="00A516B9"/>
    <w:rsid w:val="00A51F0E"/>
    <w:rsid w:val="00A51F96"/>
    <w:rsid w:val="00A52483"/>
    <w:rsid w:val="00A5276D"/>
    <w:rsid w:val="00A52B87"/>
    <w:rsid w:val="00A52ED0"/>
    <w:rsid w:val="00A531ED"/>
    <w:rsid w:val="00A533CD"/>
    <w:rsid w:val="00A53A08"/>
    <w:rsid w:val="00A54133"/>
    <w:rsid w:val="00A543EA"/>
    <w:rsid w:val="00A55119"/>
    <w:rsid w:val="00A5534D"/>
    <w:rsid w:val="00A55B58"/>
    <w:rsid w:val="00A565C0"/>
    <w:rsid w:val="00A57A08"/>
    <w:rsid w:val="00A60075"/>
    <w:rsid w:val="00A6052B"/>
    <w:rsid w:val="00A61706"/>
    <w:rsid w:val="00A61D55"/>
    <w:rsid w:val="00A62ADF"/>
    <w:rsid w:val="00A6303C"/>
    <w:rsid w:val="00A63A18"/>
    <w:rsid w:val="00A63E02"/>
    <w:rsid w:val="00A64BB1"/>
    <w:rsid w:val="00A6536C"/>
    <w:rsid w:val="00A653E7"/>
    <w:rsid w:val="00A654C6"/>
    <w:rsid w:val="00A6622A"/>
    <w:rsid w:val="00A66E7E"/>
    <w:rsid w:val="00A703E5"/>
    <w:rsid w:val="00A709E9"/>
    <w:rsid w:val="00A71861"/>
    <w:rsid w:val="00A727B4"/>
    <w:rsid w:val="00A728F0"/>
    <w:rsid w:val="00A72B62"/>
    <w:rsid w:val="00A75FB5"/>
    <w:rsid w:val="00A76538"/>
    <w:rsid w:val="00A774C3"/>
    <w:rsid w:val="00A77CB9"/>
    <w:rsid w:val="00A800D3"/>
    <w:rsid w:val="00A80AF1"/>
    <w:rsid w:val="00A81230"/>
    <w:rsid w:val="00A814A4"/>
    <w:rsid w:val="00A826CB"/>
    <w:rsid w:val="00A82AC5"/>
    <w:rsid w:val="00A837D0"/>
    <w:rsid w:val="00A84F99"/>
    <w:rsid w:val="00A852FD"/>
    <w:rsid w:val="00A8544A"/>
    <w:rsid w:val="00A85B92"/>
    <w:rsid w:val="00A86340"/>
    <w:rsid w:val="00A873E1"/>
    <w:rsid w:val="00A87A30"/>
    <w:rsid w:val="00A901D1"/>
    <w:rsid w:val="00A90425"/>
    <w:rsid w:val="00A905C7"/>
    <w:rsid w:val="00A90606"/>
    <w:rsid w:val="00A912F9"/>
    <w:rsid w:val="00A914C4"/>
    <w:rsid w:val="00A91B66"/>
    <w:rsid w:val="00A9344C"/>
    <w:rsid w:val="00A93690"/>
    <w:rsid w:val="00A93828"/>
    <w:rsid w:val="00A9389B"/>
    <w:rsid w:val="00A9442F"/>
    <w:rsid w:val="00A94910"/>
    <w:rsid w:val="00A95019"/>
    <w:rsid w:val="00A95215"/>
    <w:rsid w:val="00A956E8"/>
    <w:rsid w:val="00A95B17"/>
    <w:rsid w:val="00A9650F"/>
    <w:rsid w:val="00A969F2"/>
    <w:rsid w:val="00A96AFD"/>
    <w:rsid w:val="00A96E24"/>
    <w:rsid w:val="00A97966"/>
    <w:rsid w:val="00A97EF8"/>
    <w:rsid w:val="00AA1190"/>
    <w:rsid w:val="00AA1A24"/>
    <w:rsid w:val="00AA1C0C"/>
    <w:rsid w:val="00AA35F6"/>
    <w:rsid w:val="00AA3D18"/>
    <w:rsid w:val="00AA4162"/>
    <w:rsid w:val="00AA6BA1"/>
    <w:rsid w:val="00AA78D0"/>
    <w:rsid w:val="00AA7EE1"/>
    <w:rsid w:val="00AB045F"/>
    <w:rsid w:val="00AB1A96"/>
    <w:rsid w:val="00AB2DD0"/>
    <w:rsid w:val="00AB399D"/>
    <w:rsid w:val="00AB465A"/>
    <w:rsid w:val="00AB5223"/>
    <w:rsid w:val="00AC0136"/>
    <w:rsid w:val="00AC0510"/>
    <w:rsid w:val="00AC0934"/>
    <w:rsid w:val="00AC15EB"/>
    <w:rsid w:val="00AC1C2B"/>
    <w:rsid w:val="00AC265B"/>
    <w:rsid w:val="00AC28FB"/>
    <w:rsid w:val="00AC30EE"/>
    <w:rsid w:val="00AC34FE"/>
    <w:rsid w:val="00AC4A39"/>
    <w:rsid w:val="00AC4FBE"/>
    <w:rsid w:val="00AC5385"/>
    <w:rsid w:val="00AC7D45"/>
    <w:rsid w:val="00AD0803"/>
    <w:rsid w:val="00AD1C02"/>
    <w:rsid w:val="00AD204F"/>
    <w:rsid w:val="00AD23D7"/>
    <w:rsid w:val="00AD2AE4"/>
    <w:rsid w:val="00AD2DB1"/>
    <w:rsid w:val="00AD43BC"/>
    <w:rsid w:val="00AD51E5"/>
    <w:rsid w:val="00AD53C3"/>
    <w:rsid w:val="00AD5A78"/>
    <w:rsid w:val="00AD6850"/>
    <w:rsid w:val="00AD7817"/>
    <w:rsid w:val="00AE0977"/>
    <w:rsid w:val="00AE0D2D"/>
    <w:rsid w:val="00AE2A7A"/>
    <w:rsid w:val="00AE2CC1"/>
    <w:rsid w:val="00AE370F"/>
    <w:rsid w:val="00AE4611"/>
    <w:rsid w:val="00AE4A37"/>
    <w:rsid w:val="00AE51AC"/>
    <w:rsid w:val="00AE7C0E"/>
    <w:rsid w:val="00AF0E3E"/>
    <w:rsid w:val="00AF1432"/>
    <w:rsid w:val="00AF195A"/>
    <w:rsid w:val="00AF19E5"/>
    <w:rsid w:val="00AF34B6"/>
    <w:rsid w:val="00AF4E4C"/>
    <w:rsid w:val="00AF5FDC"/>
    <w:rsid w:val="00AF622D"/>
    <w:rsid w:val="00AF6CD2"/>
    <w:rsid w:val="00AF7E9B"/>
    <w:rsid w:val="00B00E8B"/>
    <w:rsid w:val="00B016C2"/>
    <w:rsid w:val="00B01D0B"/>
    <w:rsid w:val="00B024EB"/>
    <w:rsid w:val="00B0252C"/>
    <w:rsid w:val="00B03B51"/>
    <w:rsid w:val="00B05163"/>
    <w:rsid w:val="00B072B2"/>
    <w:rsid w:val="00B102D7"/>
    <w:rsid w:val="00B10439"/>
    <w:rsid w:val="00B105EF"/>
    <w:rsid w:val="00B108EA"/>
    <w:rsid w:val="00B10AFC"/>
    <w:rsid w:val="00B11182"/>
    <w:rsid w:val="00B118B9"/>
    <w:rsid w:val="00B11DA4"/>
    <w:rsid w:val="00B11E60"/>
    <w:rsid w:val="00B139FC"/>
    <w:rsid w:val="00B141E4"/>
    <w:rsid w:val="00B1469E"/>
    <w:rsid w:val="00B14E38"/>
    <w:rsid w:val="00B15E8D"/>
    <w:rsid w:val="00B166DC"/>
    <w:rsid w:val="00B166E3"/>
    <w:rsid w:val="00B16BB9"/>
    <w:rsid w:val="00B20B9F"/>
    <w:rsid w:val="00B21A44"/>
    <w:rsid w:val="00B22067"/>
    <w:rsid w:val="00B23756"/>
    <w:rsid w:val="00B23BBF"/>
    <w:rsid w:val="00B2564E"/>
    <w:rsid w:val="00B26776"/>
    <w:rsid w:val="00B2740A"/>
    <w:rsid w:val="00B279BB"/>
    <w:rsid w:val="00B27E39"/>
    <w:rsid w:val="00B30A37"/>
    <w:rsid w:val="00B30FA9"/>
    <w:rsid w:val="00B31C96"/>
    <w:rsid w:val="00B322CC"/>
    <w:rsid w:val="00B3274F"/>
    <w:rsid w:val="00B330D3"/>
    <w:rsid w:val="00B33B82"/>
    <w:rsid w:val="00B344A2"/>
    <w:rsid w:val="00B34595"/>
    <w:rsid w:val="00B3461E"/>
    <w:rsid w:val="00B351BB"/>
    <w:rsid w:val="00B355FB"/>
    <w:rsid w:val="00B37B02"/>
    <w:rsid w:val="00B37FC3"/>
    <w:rsid w:val="00B40C03"/>
    <w:rsid w:val="00B41833"/>
    <w:rsid w:val="00B41A5F"/>
    <w:rsid w:val="00B42031"/>
    <w:rsid w:val="00B4233D"/>
    <w:rsid w:val="00B4330D"/>
    <w:rsid w:val="00B455B7"/>
    <w:rsid w:val="00B46E4C"/>
    <w:rsid w:val="00B47F5C"/>
    <w:rsid w:val="00B50D8A"/>
    <w:rsid w:val="00B515CB"/>
    <w:rsid w:val="00B521A2"/>
    <w:rsid w:val="00B530DC"/>
    <w:rsid w:val="00B53A41"/>
    <w:rsid w:val="00B56C08"/>
    <w:rsid w:val="00B56D53"/>
    <w:rsid w:val="00B570BB"/>
    <w:rsid w:val="00B57164"/>
    <w:rsid w:val="00B57C78"/>
    <w:rsid w:val="00B611F6"/>
    <w:rsid w:val="00B62536"/>
    <w:rsid w:val="00B628F0"/>
    <w:rsid w:val="00B62CA1"/>
    <w:rsid w:val="00B62EA0"/>
    <w:rsid w:val="00B6469D"/>
    <w:rsid w:val="00B6473E"/>
    <w:rsid w:val="00B64C1B"/>
    <w:rsid w:val="00B65E97"/>
    <w:rsid w:val="00B664DD"/>
    <w:rsid w:val="00B676D2"/>
    <w:rsid w:val="00B67B52"/>
    <w:rsid w:val="00B7035B"/>
    <w:rsid w:val="00B70D80"/>
    <w:rsid w:val="00B71126"/>
    <w:rsid w:val="00B7191A"/>
    <w:rsid w:val="00B73890"/>
    <w:rsid w:val="00B73C67"/>
    <w:rsid w:val="00B741D4"/>
    <w:rsid w:val="00B75118"/>
    <w:rsid w:val="00B75654"/>
    <w:rsid w:val="00B771B0"/>
    <w:rsid w:val="00B77D3B"/>
    <w:rsid w:val="00B801F5"/>
    <w:rsid w:val="00B803A1"/>
    <w:rsid w:val="00B8064C"/>
    <w:rsid w:val="00B81471"/>
    <w:rsid w:val="00B81908"/>
    <w:rsid w:val="00B81BE2"/>
    <w:rsid w:val="00B81C6B"/>
    <w:rsid w:val="00B8267F"/>
    <w:rsid w:val="00B826F2"/>
    <w:rsid w:val="00B85334"/>
    <w:rsid w:val="00B85C7A"/>
    <w:rsid w:val="00B86341"/>
    <w:rsid w:val="00B867DA"/>
    <w:rsid w:val="00B86899"/>
    <w:rsid w:val="00B87055"/>
    <w:rsid w:val="00B91613"/>
    <w:rsid w:val="00B9176E"/>
    <w:rsid w:val="00B917DB"/>
    <w:rsid w:val="00B918A0"/>
    <w:rsid w:val="00B92EA1"/>
    <w:rsid w:val="00B930D7"/>
    <w:rsid w:val="00B9529F"/>
    <w:rsid w:val="00B95646"/>
    <w:rsid w:val="00B9758B"/>
    <w:rsid w:val="00BA0849"/>
    <w:rsid w:val="00BA135D"/>
    <w:rsid w:val="00BA277C"/>
    <w:rsid w:val="00BA3715"/>
    <w:rsid w:val="00BA4597"/>
    <w:rsid w:val="00BA4E1B"/>
    <w:rsid w:val="00BA6640"/>
    <w:rsid w:val="00BA7034"/>
    <w:rsid w:val="00BA763B"/>
    <w:rsid w:val="00BB1FD4"/>
    <w:rsid w:val="00BB4DA5"/>
    <w:rsid w:val="00BB5905"/>
    <w:rsid w:val="00BB5DBB"/>
    <w:rsid w:val="00BB67C7"/>
    <w:rsid w:val="00BB6B84"/>
    <w:rsid w:val="00BB6ED7"/>
    <w:rsid w:val="00BB70AA"/>
    <w:rsid w:val="00BB7C31"/>
    <w:rsid w:val="00BC0A1A"/>
    <w:rsid w:val="00BC0C30"/>
    <w:rsid w:val="00BC12E3"/>
    <w:rsid w:val="00BC152F"/>
    <w:rsid w:val="00BC1E66"/>
    <w:rsid w:val="00BC21FF"/>
    <w:rsid w:val="00BC28EB"/>
    <w:rsid w:val="00BC2B3A"/>
    <w:rsid w:val="00BC2F70"/>
    <w:rsid w:val="00BC34B8"/>
    <w:rsid w:val="00BC387F"/>
    <w:rsid w:val="00BC47A8"/>
    <w:rsid w:val="00BC4909"/>
    <w:rsid w:val="00BC53B2"/>
    <w:rsid w:val="00BC5F5B"/>
    <w:rsid w:val="00BC6B19"/>
    <w:rsid w:val="00BC6D2A"/>
    <w:rsid w:val="00BD10F6"/>
    <w:rsid w:val="00BD166A"/>
    <w:rsid w:val="00BD169F"/>
    <w:rsid w:val="00BD193A"/>
    <w:rsid w:val="00BD5050"/>
    <w:rsid w:val="00BD5383"/>
    <w:rsid w:val="00BD5C6F"/>
    <w:rsid w:val="00BD6C3D"/>
    <w:rsid w:val="00BE0EE4"/>
    <w:rsid w:val="00BE12A4"/>
    <w:rsid w:val="00BE2A4A"/>
    <w:rsid w:val="00BE48CB"/>
    <w:rsid w:val="00BE4DA7"/>
    <w:rsid w:val="00BE6140"/>
    <w:rsid w:val="00BE66F2"/>
    <w:rsid w:val="00BE7109"/>
    <w:rsid w:val="00BE7B1A"/>
    <w:rsid w:val="00BE7E9B"/>
    <w:rsid w:val="00BF0449"/>
    <w:rsid w:val="00BF0774"/>
    <w:rsid w:val="00BF2149"/>
    <w:rsid w:val="00BF3C7F"/>
    <w:rsid w:val="00BF3DBF"/>
    <w:rsid w:val="00BF53C8"/>
    <w:rsid w:val="00BF65D7"/>
    <w:rsid w:val="00BF722C"/>
    <w:rsid w:val="00BF745B"/>
    <w:rsid w:val="00BF7F92"/>
    <w:rsid w:val="00C01F06"/>
    <w:rsid w:val="00C04075"/>
    <w:rsid w:val="00C04288"/>
    <w:rsid w:val="00C042C0"/>
    <w:rsid w:val="00C045FD"/>
    <w:rsid w:val="00C05D62"/>
    <w:rsid w:val="00C0779A"/>
    <w:rsid w:val="00C11D9B"/>
    <w:rsid w:val="00C12336"/>
    <w:rsid w:val="00C13003"/>
    <w:rsid w:val="00C13097"/>
    <w:rsid w:val="00C13682"/>
    <w:rsid w:val="00C14BDB"/>
    <w:rsid w:val="00C152D8"/>
    <w:rsid w:val="00C160F0"/>
    <w:rsid w:val="00C16131"/>
    <w:rsid w:val="00C17485"/>
    <w:rsid w:val="00C1773C"/>
    <w:rsid w:val="00C209C9"/>
    <w:rsid w:val="00C22C27"/>
    <w:rsid w:val="00C22DF7"/>
    <w:rsid w:val="00C237A3"/>
    <w:rsid w:val="00C242E7"/>
    <w:rsid w:val="00C24A35"/>
    <w:rsid w:val="00C25139"/>
    <w:rsid w:val="00C25D55"/>
    <w:rsid w:val="00C311BF"/>
    <w:rsid w:val="00C32232"/>
    <w:rsid w:val="00C333BF"/>
    <w:rsid w:val="00C336FB"/>
    <w:rsid w:val="00C3451B"/>
    <w:rsid w:val="00C364A9"/>
    <w:rsid w:val="00C37B00"/>
    <w:rsid w:val="00C412A3"/>
    <w:rsid w:val="00C41380"/>
    <w:rsid w:val="00C41C5B"/>
    <w:rsid w:val="00C423C4"/>
    <w:rsid w:val="00C428AB"/>
    <w:rsid w:val="00C437D9"/>
    <w:rsid w:val="00C43BF0"/>
    <w:rsid w:val="00C43CB3"/>
    <w:rsid w:val="00C43DEC"/>
    <w:rsid w:val="00C44888"/>
    <w:rsid w:val="00C46764"/>
    <w:rsid w:val="00C4792B"/>
    <w:rsid w:val="00C47F50"/>
    <w:rsid w:val="00C5023E"/>
    <w:rsid w:val="00C5027F"/>
    <w:rsid w:val="00C508F5"/>
    <w:rsid w:val="00C511C5"/>
    <w:rsid w:val="00C51D25"/>
    <w:rsid w:val="00C521EF"/>
    <w:rsid w:val="00C52F33"/>
    <w:rsid w:val="00C53318"/>
    <w:rsid w:val="00C5369C"/>
    <w:rsid w:val="00C54652"/>
    <w:rsid w:val="00C55752"/>
    <w:rsid w:val="00C56EDE"/>
    <w:rsid w:val="00C56FFB"/>
    <w:rsid w:val="00C57692"/>
    <w:rsid w:val="00C57BCD"/>
    <w:rsid w:val="00C57CE7"/>
    <w:rsid w:val="00C60061"/>
    <w:rsid w:val="00C61A8A"/>
    <w:rsid w:val="00C62349"/>
    <w:rsid w:val="00C62C31"/>
    <w:rsid w:val="00C62CF8"/>
    <w:rsid w:val="00C62DEF"/>
    <w:rsid w:val="00C63075"/>
    <w:rsid w:val="00C66CDF"/>
    <w:rsid w:val="00C66F44"/>
    <w:rsid w:val="00C6703A"/>
    <w:rsid w:val="00C71CCC"/>
    <w:rsid w:val="00C72531"/>
    <w:rsid w:val="00C740BB"/>
    <w:rsid w:val="00C747EA"/>
    <w:rsid w:val="00C7514F"/>
    <w:rsid w:val="00C767BA"/>
    <w:rsid w:val="00C778CB"/>
    <w:rsid w:val="00C77E78"/>
    <w:rsid w:val="00C8142F"/>
    <w:rsid w:val="00C81764"/>
    <w:rsid w:val="00C81AF1"/>
    <w:rsid w:val="00C82111"/>
    <w:rsid w:val="00C8245A"/>
    <w:rsid w:val="00C831F1"/>
    <w:rsid w:val="00C8344E"/>
    <w:rsid w:val="00C85194"/>
    <w:rsid w:val="00C86058"/>
    <w:rsid w:val="00C864F0"/>
    <w:rsid w:val="00C87809"/>
    <w:rsid w:val="00C8780A"/>
    <w:rsid w:val="00C90736"/>
    <w:rsid w:val="00C91776"/>
    <w:rsid w:val="00C9274C"/>
    <w:rsid w:val="00C92C03"/>
    <w:rsid w:val="00C935F3"/>
    <w:rsid w:val="00C94858"/>
    <w:rsid w:val="00C94E18"/>
    <w:rsid w:val="00C95338"/>
    <w:rsid w:val="00C957D2"/>
    <w:rsid w:val="00C95FC9"/>
    <w:rsid w:val="00C970C9"/>
    <w:rsid w:val="00C9725A"/>
    <w:rsid w:val="00C97F88"/>
    <w:rsid w:val="00CA05E1"/>
    <w:rsid w:val="00CA172B"/>
    <w:rsid w:val="00CA1BD1"/>
    <w:rsid w:val="00CA3144"/>
    <w:rsid w:val="00CA3146"/>
    <w:rsid w:val="00CA4768"/>
    <w:rsid w:val="00CA5084"/>
    <w:rsid w:val="00CA5BCF"/>
    <w:rsid w:val="00CA66E7"/>
    <w:rsid w:val="00CA7D85"/>
    <w:rsid w:val="00CA7DD3"/>
    <w:rsid w:val="00CA7EDE"/>
    <w:rsid w:val="00CB11C1"/>
    <w:rsid w:val="00CB1377"/>
    <w:rsid w:val="00CB2945"/>
    <w:rsid w:val="00CB2D12"/>
    <w:rsid w:val="00CB34EA"/>
    <w:rsid w:val="00CB40F5"/>
    <w:rsid w:val="00CB601D"/>
    <w:rsid w:val="00CB6229"/>
    <w:rsid w:val="00CB7432"/>
    <w:rsid w:val="00CB7A47"/>
    <w:rsid w:val="00CB7D86"/>
    <w:rsid w:val="00CB7E19"/>
    <w:rsid w:val="00CC18E5"/>
    <w:rsid w:val="00CC1CE4"/>
    <w:rsid w:val="00CC22E7"/>
    <w:rsid w:val="00CC3AA3"/>
    <w:rsid w:val="00CC3B52"/>
    <w:rsid w:val="00CC3DAD"/>
    <w:rsid w:val="00CC5541"/>
    <w:rsid w:val="00CC5602"/>
    <w:rsid w:val="00CC598D"/>
    <w:rsid w:val="00CC6A3A"/>
    <w:rsid w:val="00CD1CF0"/>
    <w:rsid w:val="00CD210F"/>
    <w:rsid w:val="00CD2140"/>
    <w:rsid w:val="00CD5067"/>
    <w:rsid w:val="00CD5279"/>
    <w:rsid w:val="00CD57A6"/>
    <w:rsid w:val="00CD5B52"/>
    <w:rsid w:val="00CD5FFF"/>
    <w:rsid w:val="00CD6680"/>
    <w:rsid w:val="00CD7019"/>
    <w:rsid w:val="00CD72EF"/>
    <w:rsid w:val="00CD73F6"/>
    <w:rsid w:val="00CD7758"/>
    <w:rsid w:val="00CE0B7F"/>
    <w:rsid w:val="00CE2020"/>
    <w:rsid w:val="00CE2B8C"/>
    <w:rsid w:val="00CE3011"/>
    <w:rsid w:val="00CE36A3"/>
    <w:rsid w:val="00CE4DE9"/>
    <w:rsid w:val="00CE58C3"/>
    <w:rsid w:val="00CE6392"/>
    <w:rsid w:val="00CE65DD"/>
    <w:rsid w:val="00CE7095"/>
    <w:rsid w:val="00CE72BA"/>
    <w:rsid w:val="00CE7F4E"/>
    <w:rsid w:val="00CF12DD"/>
    <w:rsid w:val="00CF1EAC"/>
    <w:rsid w:val="00CF2172"/>
    <w:rsid w:val="00CF33F0"/>
    <w:rsid w:val="00CF40CC"/>
    <w:rsid w:val="00CF4266"/>
    <w:rsid w:val="00CF4AA6"/>
    <w:rsid w:val="00CF53AE"/>
    <w:rsid w:val="00CF54C4"/>
    <w:rsid w:val="00CF73D1"/>
    <w:rsid w:val="00CF7803"/>
    <w:rsid w:val="00CF796B"/>
    <w:rsid w:val="00D004D8"/>
    <w:rsid w:val="00D00E01"/>
    <w:rsid w:val="00D01A82"/>
    <w:rsid w:val="00D029E3"/>
    <w:rsid w:val="00D03587"/>
    <w:rsid w:val="00D03C23"/>
    <w:rsid w:val="00D03EC1"/>
    <w:rsid w:val="00D0424B"/>
    <w:rsid w:val="00D04FDF"/>
    <w:rsid w:val="00D0564D"/>
    <w:rsid w:val="00D05791"/>
    <w:rsid w:val="00D05867"/>
    <w:rsid w:val="00D05F1C"/>
    <w:rsid w:val="00D06701"/>
    <w:rsid w:val="00D10012"/>
    <w:rsid w:val="00D113AE"/>
    <w:rsid w:val="00D130E5"/>
    <w:rsid w:val="00D1337B"/>
    <w:rsid w:val="00D159C5"/>
    <w:rsid w:val="00D15E3B"/>
    <w:rsid w:val="00D1744E"/>
    <w:rsid w:val="00D17964"/>
    <w:rsid w:val="00D20D9F"/>
    <w:rsid w:val="00D21AE0"/>
    <w:rsid w:val="00D22C03"/>
    <w:rsid w:val="00D236E3"/>
    <w:rsid w:val="00D23A71"/>
    <w:rsid w:val="00D25E73"/>
    <w:rsid w:val="00D26EB6"/>
    <w:rsid w:val="00D275BE"/>
    <w:rsid w:val="00D306E3"/>
    <w:rsid w:val="00D30C82"/>
    <w:rsid w:val="00D326E0"/>
    <w:rsid w:val="00D33022"/>
    <w:rsid w:val="00D331A6"/>
    <w:rsid w:val="00D33378"/>
    <w:rsid w:val="00D3412B"/>
    <w:rsid w:val="00D366F1"/>
    <w:rsid w:val="00D37105"/>
    <w:rsid w:val="00D376BF"/>
    <w:rsid w:val="00D40725"/>
    <w:rsid w:val="00D415D5"/>
    <w:rsid w:val="00D41931"/>
    <w:rsid w:val="00D42948"/>
    <w:rsid w:val="00D42D56"/>
    <w:rsid w:val="00D4420E"/>
    <w:rsid w:val="00D44483"/>
    <w:rsid w:val="00D45A04"/>
    <w:rsid w:val="00D461AF"/>
    <w:rsid w:val="00D463FB"/>
    <w:rsid w:val="00D52E8D"/>
    <w:rsid w:val="00D5331A"/>
    <w:rsid w:val="00D533B3"/>
    <w:rsid w:val="00D53674"/>
    <w:rsid w:val="00D54838"/>
    <w:rsid w:val="00D556DE"/>
    <w:rsid w:val="00D569C3"/>
    <w:rsid w:val="00D57726"/>
    <w:rsid w:val="00D6030F"/>
    <w:rsid w:val="00D62483"/>
    <w:rsid w:val="00D62AE4"/>
    <w:rsid w:val="00D63631"/>
    <w:rsid w:val="00D6395F"/>
    <w:rsid w:val="00D653D4"/>
    <w:rsid w:val="00D66AD1"/>
    <w:rsid w:val="00D67C54"/>
    <w:rsid w:val="00D70652"/>
    <w:rsid w:val="00D71015"/>
    <w:rsid w:val="00D722FA"/>
    <w:rsid w:val="00D73EF8"/>
    <w:rsid w:val="00D7449C"/>
    <w:rsid w:val="00D76084"/>
    <w:rsid w:val="00D76414"/>
    <w:rsid w:val="00D769A9"/>
    <w:rsid w:val="00D76CE0"/>
    <w:rsid w:val="00D801E2"/>
    <w:rsid w:val="00D8171D"/>
    <w:rsid w:val="00D81C67"/>
    <w:rsid w:val="00D81E47"/>
    <w:rsid w:val="00D82030"/>
    <w:rsid w:val="00D847D9"/>
    <w:rsid w:val="00D86892"/>
    <w:rsid w:val="00D910CD"/>
    <w:rsid w:val="00D9265E"/>
    <w:rsid w:val="00D93F77"/>
    <w:rsid w:val="00D941CB"/>
    <w:rsid w:val="00D9425E"/>
    <w:rsid w:val="00D943E7"/>
    <w:rsid w:val="00D95695"/>
    <w:rsid w:val="00D95DE9"/>
    <w:rsid w:val="00D96137"/>
    <w:rsid w:val="00D97662"/>
    <w:rsid w:val="00DA1632"/>
    <w:rsid w:val="00DA1ED7"/>
    <w:rsid w:val="00DA2083"/>
    <w:rsid w:val="00DA2DAA"/>
    <w:rsid w:val="00DA5712"/>
    <w:rsid w:val="00DA64D0"/>
    <w:rsid w:val="00DA6809"/>
    <w:rsid w:val="00DA7FD4"/>
    <w:rsid w:val="00DB0FFD"/>
    <w:rsid w:val="00DB1192"/>
    <w:rsid w:val="00DB1A6D"/>
    <w:rsid w:val="00DB1FAB"/>
    <w:rsid w:val="00DB20E4"/>
    <w:rsid w:val="00DB2B76"/>
    <w:rsid w:val="00DB37EE"/>
    <w:rsid w:val="00DB3AFB"/>
    <w:rsid w:val="00DB3E6A"/>
    <w:rsid w:val="00DB48D9"/>
    <w:rsid w:val="00DB744E"/>
    <w:rsid w:val="00DB7717"/>
    <w:rsid w:val="00DC0298"/>
    <w:rsid w:val="00DC0F14"/>
    <w:rsid w:val="00DC1AAD"/>
    <w:rsid w:val="00DC1D24"/>
    <w:rsid w:val="00DC1FBA"/>
    <w:rsid w:val="00DC2CD0"/>
    <w:rsid w:val="00DC2D28"/>
    <w:rsid w:val="00DC3108"/>
    <w:rsid w:val="00DC3582"/>
    <w:rsid w:val="00DC401C"/>
    <w:rsid w:val="00DC4B97"/>
    <w:rsid w:val="00DC50D8"/>
    <w:rsid w:val="00DC6365"/>
    <w:rsid w:val="00DD0216"/>
    <w:rsid w:val="00DD0790"/>
    <w:rsid w:val="00DD0BB5"/>
    <w:rsid w:val="00DD15A6"/>
    <w:rsid w:val="00DD15D2"/>
    <w:rsid w:val="00DD21A2"/>
    <w:rsid w:val="00DD2BD4"/>
    <w:rsid w:val="00DD37B1"/>
    <w:rsid w:val="00DD3C44"/>
    <w:rsid w:val="00DD5B1E"/>
    <w:rsid w:val="00DD5CBA"/>
    <w:rsid w:val="00DD669A"/>
    <w:rsid w:val="00DE0BE2"/>
    <w:rsid w:val="00DE1094"/>
    <w:rsid w:val="00DE209A"/>
    <w:rsid w:val="00DE2F49"/>
    <w:rsid w:val="00DE3607"/>
    <w:rsid w:val="00DE43F9"/>
    <w:rsid w:val="00DE5507"/>
    <w:rsid w:val="00DE699F"/>
    <w:rsid w:val="00DE7C3F"/>
    <w:rsid w:val="00DF03DB"/>
    <w:rsid w:val="00DF3327"/>
    <w:rsid w:val="00DF4C4C"/>
    <w:rsid w:val="00DF67FB"/>
    <w:rsid w:val="00E00791"/>
    <w:rsid w:val="00E00FCE"/>
    <w:rsid w:val="00E017C7"/>
    <w:rsid w:val="00E01D2A"/>
    <w:rsid w:val="00E022A2"/>
    <w:rsid w:val="00E06475"/>
    <w:rsid w:val="00E072C8"/>
    <w:rsid w:val="00E07682"/>
    <w:rsid w:val="00E10034"/>
    <w:rsid w:val="00E1166E"/>
    <w:rsid w:val="00E1412B"/>
    <w:rsid w:val="00E1503C"/>
    <w:rsid w:val="00E158F6"/>
    <w:rsid w:val="00E15C38"/>
    <w:rsid w:val="00E16518"/>
    <w:rsid w:val="00E17AFC"/>
    <w:rsid w:val="00E207DF"/>
    <w:rsid w:val="00E20C7F"/>
    <w:rsid w:val="00E21023"/>
    <w:rsid w:val="00E21DE9"/>
    <w:rsid w:val="00E22A2D"/>
    <w:rsid w:val="00E22C3B"/>
    <w:rsid w:val="00E23A51"/>
    <w:rsid w:val="00E23B21"/>
    <w:rsid w:val="00E246C4"/>
    <w:rsid w:val="00E254B1"/>
    <w:rsid w:val="00E262FC"/>
    <w:rsid w:val="00E2670D"/>
    <w:rsid w:val="00E26DE5"/>
    <w:rsid w:val="00E271D4"/>
    <w:rsid w:val="00E27955"/>
    <w:rsid w:val="00E27C54"/>
    <w:rsid w:val="00E302DD"/>
    <w:rsid w:val="00E323D2"/>
    <w:rsid w:val="00E33D1C"/>
    <w:rsid w:val="00E341C6"/>
    <w:rsid w:val="00E342A8"/>
    <w:rsid w:val="00E35971"/>
    <w:rsid w:val="00E360D4"/>
    <w:rsid w:val="00E367BB"/>
    <w:rsid w:val="00E370A4"/>
    <w:rsid w:val="00E37B9C"/>
    <w:rsid w:val="00E37D9B"/>
    <w:rsid w:val="00E40D0D"/>
    <w:rsid w:val="00E41377"/>
    <w:rsid w:val="00E4188F"/>
    <w:rsid w:val="00E4472D"/>
    <w:rsid w:val="00E45293"/>
    <w:rsid w:val="00E46F00"/>
    <w:rsid w:val="00E470EA"/>
    <w:rsid w:val="00E47D8B"/>
    <w:rsid w:val="00E510EA"/>
    <w:rsid w:val="00E51F89"/>
    <w:rsid w:val="00E537A2"/>
    <w:rsid w:val="00E55076"/>
    <w:rsid w:val="00E56988"/>
    <w:rsid w:val="00E56E2B"/>
    <w:rsid w:val="00E57B99"/>
    <w:rsid w:val="00E60A1B"/>
    <w:rsid w:val="00E61B0D"/>
    <w:rsid w:val="00E61C30"/>
    <w:rsid w:val="00E61EC4"/>
    <w:rsid w:val="00E625E7"/>
    <w:rsid w:val="00E643E2"/>
    <w:rsid w:val="00E64E5C"/>
    <w:rsid w:val="00E65427"/>
    <w:rsid w:val="00E65662"/>
    <w:rsid w:val="00E66815"/>
    <w:rsid w:val="00E67D21"/>
    <w:rsid w:val="00E67FB6"/>
    <w:rsid w:val="00E71F7D"/>
    <w:rsid w:val="00E7282E"/>
    <w:rsid w:val="00E732A3"/>
    <w:rsid w:val="00E73360"/>
    <w:rsid w:val="00E744D1"/>
    <w:rsid w:val="00E74E0D"/>
    <w:rsid w:val="00E74F21"/>
    <w:rsid w:val="00E7582E"/>
    <w:rsid w:val="00E75D3E"/>
    <w:rsid w:val="00E77483"/>
    <w:rsid w:val="00E801C1"/>
    <w:rsid w:val="00E80255"/>
    <w:rsid w:val="00E806B8"/>
    <w:rsid w:val="00E80708"/>
    <w:rsid w:val="00E815A0"/>
    <w:rsid w:val="00E8238F"/>
    <w:rsid w:val="00E82C69"/>
    <w:rsid w:val="00E83AAE"/>
    <w:rsid w:val="00E8444A"/>
    <w:rsid w:val="00E84841"/>
    <w:rsid w:val="00E84CDF"/>
    <w:rsid w:val="00E8566C"/>
    <w:rsid w:val="00E86845"/>
    <w:rsid w:val="00E90FFC"/>
    <w:rsid w:val="00E91074"/>
    <w:rsid w:val="00E9219C"/>
    <w:rsid w:val="00E924CA"/>
    <w:rsid w:val="00E92B23"/>
    <w:rsid w:val="00E95380"/>
    <w:rsid w:val="00E953A8"/>
    <w:rsid w:val="00E96F9E"/>
    <w:rsid w:val="00EA14F0"/>
    <w:rsid w:val="00EA2026"/>
    <w:rsid w:val="00EA2566"/>
    <w:rsid w:val="00EA3492"/>
    <w:rsid w:val="00EA4762"/>
    <w:rsid w:val="00EA6758"/>
    <w:rsid w:val="00EA708B"/>
    <w:rsid w:val="00EB0158"/>
    <w:rsid w:val="00EB331B"/>
    <w:rsid w:val="00EB363D"/>
    <w:rsid w:val="00EB4139"/>
    <w:rsid w:val="00EB41F2"/>
    <w:rsid w:val="00EB492E"/>
    <w:rsid w:val="00EB6115"/>
    <w:rsid w:val="00EB7789"/>
    <w:rsid w:val="00EC0896"/>
    <w:rsid w:val="00EC10D7"/>
    <w:rsid w:val="00EC1222"/>
    <w:rsid w:val="00EC15D4"/>
    <w:rsid w:val="00EC19DA"/>
    <w:rsid w:val="00EC1CB1"/>
    <w:rsid w:val="00EC2333"/>
    <w:rsid w:val="00EC23DC"/>
    <w:rsid w:val="00EC353B"/>
    <w:rsid w:val="00EC4025"/>
    <w:rsid w:val="00EC419D"/>
    <w:rsid w:val="00EC4662"/>
    <w:rsid w:val="00EC5D42"/>
    <w:rsid w:val="00EC6219"/>
    <w:rsid w:val="00EC77B4"/>
    <w:rsid w:val="00EC7921"/>
    <w:rsid w:val="00EC7DE9"/>
    <w:rsid w:val="00ED0784"/>
    <w:rsid w:val="00ED1A74"/>
    <w:rsid w:val="00ED1BD5"/>
    <w:rsid w:val="00ED1E31"/>
    <w:rsid w:val="00ED1E8B"/>
    <w:rsid w:val="00ED1F8E"/>
    <w:rsid w:val="00ED2987"/>
    <w:rsid w:val="00ED3567"/>
    <w:rsid w:val="00ED3745"/>
    <w:rsid w:val="00ED3814"/>
    <w:rsid w:val="00ED4887"/>
    <w:rsid w:val="00ED6361"/>
    <w:rsid w:val="00ED6587"/>
    <w:rsid w:val="00ED79B9"/>
    <w:rsid w:val="00ED7E50"/>
    <w:rsid w:val="00EE3335"/>
    <w:rsid w:val="00EE4E57"/>
    <w:rsid w:val="00EE544F"/>
    <w:rsid w:val="00EE5F9B"/>
    <w:rsid w:val="00EE6232"/>
    <w:rsid w:val="00EE7863"/>
    <w:rsid w:val="00EF0E42"/>
    <w:rsid w:val="00EF24C4"/>
    <w:rsid w:val="00EF2B86"/>
    <w:rsid w:val="00EF3C63"/>
    <w:rsid w:val="00EF432F"/>
    <w:rsid w:val="00EF4393"/>
    <w:rsid w:val="00EF4640"/>
    <w:rsid w:val="00EF468C"/>
    <w:rsid w:val="00EF5056"/>
    <w:rsid w:val="00EF5E99"/>
    <w:rsid w:val="00EF663A"/>
    <w:rsid w:val="00EF7A94"/>
    <w:rsid w:val="00EF7CA9"/>
    <w:rsid w:val="00F00629"/>
    <w:rsid w:val="00F007B0"/>
    <w:rsid w:val="00F022D9"/>
    <w:rsid w:val="00F040ED"/>
    <w:rsid w:val="00F043DD"/>
    <w:rsid w:val="00F04803"/>
    <w:rsid w:val="00F04FC7"/>
    <w:rsid w:val="00F053CD"/>
    <w:rsid w:val="00F1013B"/>
    <w:rsid w:val="00F10143"/>
    <w:rsid w:val="00F106D4"/>
    <w:rsid w:val="00F1214A"/>
    <w:rsid w:val="00F124C4"/>
    <w:rsid w:val="00F1579D"/>
    <w:rsid w:val="00F15B21"/>
    <w:rsid w:val="00F16510"/>
    <w:rsid w:val="00F21429"/>
    <w:rsid w:val="00F2157A"/>
    <w:rsid w:val="00F228FC"/>
    <w:rsid w:val="00F22FAE"/>
    <w:rsid w:val="00F23BD5"/>
    <w:rsid w:val="00F245F6"/>
    <w:rsid w:val="00F26081"/>
    <w:rsid w:val="00F27560"/>
    <w:rsid w:val="00F304F7"/>
    <w:rsid w:val="00F30999"/>
    <w:rsid w:val="00F30CCE"/>
    <w:rsid w:val="00F30F32"/>
    <w:rsid w:val="00F31E79"/>
    <w:rsid w:val="00F3229C"/>
    <w:rsid w:val="00F32949"/>
    <w:rsid w:val="00F32D63"/>
    <w:rsid w:val="00F33A47"/>
    <w:rsid w:val="00F347D6"/>
    <w:rsid w:val="00F353F2"/>
    <w:rsid w:val="00F36DE9"/>
    <w:rsid w:val="00F40404"/>
    <w:rsid w:val="00F405B2"/>
    <w:rsid w:val="00F40678"/>
    <w:rsid w:val="00F409A0"/>
    <w:rsid w:val="00F40B67"/>
    <w:rsid w:val="00F40D03"/>
    <w:rsid w:val="00F40F98"/>
    <w:rsid w:val="00F41283"/>
    <w:rsid w:val="00F4210C"/>
    <w:rsid w:val="00F4232B"/>
    <w:rsid w:val="00F42736"/>
    <w:rsid w:val="00F42C37"/>
    <w:rsid w:val="00F43DB4"/>
    <w:rsid w:val="00F441C2"/>
    <w:rsid w:val="00F449BE"/>
    <w:rsid w:val="00F457DA"/>
    <w:rsid w:val="00F45B73"/>
    <w:rsid w:val="00F473F0"/>
    <w:rsid w:val="00F47C66"/>
    <w:rsid w:val="00F51DFD"/>
    <w:rsid w:val="00F528FD"/>
    <w:rsid w:val="00F546E7"/>
    <w:rsid w:val="00F5669C"/>
    <w:rsid w:val="00F60063"/>
    <w:rsid w:val="00F60B46"/>
    <w:rsid w:val="00F60D88"/>
    <w:rsid w:val="00F6117E"/>
    <w:rsid w:val="00F613CD"/>
    <w:rsid w:val="00F6212D"/>
    <w:rsid w:val="00F62760"/>
    <w:rsid w:val="00F628E7"/>
    <w:rsid w:val="00F64026"/>
    <w:rsid w:val="00F644F9"/>
    <w:rsid w:val="00F64DEB"/>
    <w:rsid w:val="00F7170E"/>
    <w:rsid w:val="00F72115"/>
    <w:rsid w:val="00F730E1"/>
    <w:rsid w:val="00F733FD"/>
    <w:rsid w:val="00F741E5"/>
    <w:rsid w:val="00F754A2"/>
    <w:rsid w:val="00F763B1"/>
    <w:rsid w:val="00F801CA"/>
    <w:rsid w:val="00F80957"/>
    <w:rsid w:val="00F81A80"/>
    <w:rsid w:val="00F82304"/>
    <w:rsid w:val="00F825CC"/>
    <w:rsid w:val="00F82646"/>
    <w:rsid w:val="00F82FDD"/>
    <w:rsid w:val="00F84169"/>
    <w:rsid w:val="00F84AFB"/>
    <w:rsid w:val="00F8586B"/>
    <w:rsid w:val="00F85DEB"/>
    <w:rsid w:val="00F8619C"/>
    <w:rsid w:val="00F87A59"/>
    <w:rsid w:val="00F91BF1"/>
    <w:rsid w:val="00F91D17"/>
    <w:rsid w:val="00F91DD2"/>
    <w:rsid w:val="00F92E03"/>
    <w:rsid w:val="00F950D7"/>
    <w:rsid w:val="00F97A0E"/>
    <w:rsid w:val="00FA0622"/>
    <w:rsid w:val="00FA0A7E"/>
    <w:rsid w:val="00FA0D85"/>
    <w:rsid w:val="00FA0E92"/>
    <w:rsid w:val="00FA0F5B"/>
    <w:rsid w:val="00FA1341"/>
    <w:rsid w:val="00FA18FD"/>
    <w:rsid w:val="00FA1C9B"/>
    <w:rsid w:val="00FA411E"/>
    <w:rsid w:val="00FA4539"/>
    <w:rsid w:val="00FA4A61"/>
    <w:rsid w:val="00FA4B90"/>
    <w:rsid w:val="00FA5203"/>
    <w:rsid w:val="00FA6993"/>
    <w:rsid w:val="00FA7433"/>
    <w:rsid w:val="00FB055B"/>
    <w:rsid w:val="00FB1D9A"/>
    <w:rsid w:val="00FB26B2"/>
    <w:rsid w:val="00FB41F8"/>
    <w:rsid w:val="00FB4767"/>
    <w:rsid w:val="00FB4DF6"/>
    <w:rsid w:val="00FB4EE6"/>
    <w:rsid w:val="00FB549D"/>
    <w:rsid w:val="00FB5EF5"/>
    <w:rsid w:val="00FB685B"/>
    <w:rsid w:val="00FB6BCB"/>
    <w:rsid w:val="00FB7372"/>
    <w:rsid w:val="00FC14DF"/>
    <w:rsid w:val="00FC1938"/>
    <w:rsid w:val="00FC198B"/>
    <w:rsid w:val="00FC200E"/>
    <w:rsid w:val="00FC247C"/>
    <w:rsid w:val="00FC41D5"/>
    <w:rsid w:val="00FC49DA"/>
    <w:rsid w:val="00FC5119"/>
    <w:rsid w:val="00FC559E"/>
    <w:rsid w:val="00FC7962"/>
    <w:rsid w:val="00FC7E03"/>
    <w:rsid w:val="00FD0023"/>
    <w:rsid w:val="00FD0088"/>
    <w:rsid w:val="00FD073D"/>
    <w:rsid w:val="00FD1B27"/>
    <w:rsid w:val="00FD1E23"/>
    <w:rsid w:val="00FD1E28"/>
    <w:rsid w:val="00FD1E60"/>
    <w:rsid w:val="00FD2371"/>
    <w:rsid w:val="00FD2492"/>
    <w:rsid w:val="00FD2750"/>
    <w:rsid w:val="00FD3265"/>
    <w:rsid w:val="00FD4191"/>
    <w:rsid w:val="00FD41DF"/>
    <w:rsid w:val="00FD47CB"/>
    <w:rsid w:val="00FD4A30"/>
    <w:rsid w:val="00FD5ECA"/>
    <w:rsid w:val="00FD6011"/>
    <w:rsid w:val="00FD6CAC"/>
    <w:rsid w:val="00FD7243"/>
    <w:rsid w:val="00FD7C3A"/>
    <w:rsid w:val="00FE1319"/>
    <w:rsid w:val="00FE14AC"/>
    <w:rsid w:val="00FE2786"/>
    <w:rsid w:val="00FE2CD9"/>
    <w:rsid w:val="00FE4AF8"/>
    <w:rsid w:val="00FE50FD"/>
    <w:rsid w:val="00FE5B9F"/>
    <w:rsid w:val="00FE612D"/>
    <w:rsid w:val="00FE68F6"/>
    <w:rsid w:val="00FE7F18"/>
    <w:rsid w:val="00FF0784"/>
    <w:rsid w:val="00FF0D0C"/>
    <w:rsid w:val="00FF104A"/>
    <w:rsid w:val="00FF10E2"/>
    <w:rsid w:val="00FF25C2"/>
    <w:rsid w:val="00FF3B83"/>
    <w:rsid w:val="00FF409F"/>
    <w:rsid w:val="00FF43B1"/>
    <w:rsid w:val="00FF50EF"/>
    <w:rsid w:val="00FF5224"/>
    <w:rsid w:val="00FF5334"/>
    <w:rsid w:val="00FF7831"/>
    <w:rsid w:val="00FF79E8"/>
    <w:rsid w:val="00FF7C9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Body Text 2" w:uiPriority="0"/>
    <w:lsdException w:name="Body Tex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483"/>
    <w:rPr>
      <w:lang w:eastAsia="es-MX"/>
    </w:rPr>
  </w:style>
  <w:style w:type="paragraph" w:styleId="Ttulo1">
    <w:name w:val="heading 1"/>
    <w:basedOn w:val="Standard"/>
    <w:next w:val="Textbody"/>
    <w:rsid w:val="00E625E7"/>
    <w:pPr>
      <w:keepNext/>
      <w:jc w:val="center"/>
      <w:outlineLvl w:val="0"/>
    </w:pPr>
    <w:rPr>
      <w:rFonts w:ascii="Arial" w:hAnsi="Arial"/>
      <w:b/>
      <w:sz w:val="22"/>
    </w:rPr>
  </w:style>
  <w:style w:type="paragraph" w:styleId="Ttulo2">
    <w:name w:val="heading 2"/>
    <w:basedOn w:val="Standard"/>
    <w:next w:val="Textbody"/>
    <w:rsid w:val="00E625E7"/>
    <w:pPr>
      <w:keepNext/>
      <w:jc w:val="center"/>
      <w:outlineLvl w:val="1"/>
    </w:pPr>
    <w:rPr>
      <w:rFonts w:ascii="Arial" w:hAnsi="Arial"/>
      <w:b/>
    </w:rPr>
  </w:style>
  <w:style w:type="paragraph" w:styleId="Ttulo3">
    <w:name w:val="heading 3"/>
    <w:basedOn w:val="Standard"/>
    <w:next w:val="Textbody"/>
    <w:rsid w:val="00E625E7"/>
    <w:pPr>
      <w:keepNext/>
      <w:outlineLvl w:val="2"/>
    </w:pPr>
    <w:rPr>
      <w:rFonts w:ascii="Arial" w:hAnsi="Arial"/>
      <w:b/>
      <w:sz w:val="16"/>
    </w:rPr>
  </w:style>
  <w:style w:type="paragraph" w:styleId="Ttulo4">
    <w:name w:val="heading 4"/>
    <w:basedOn w:val="Standard"/>
    <w:next w:val="Textbody"/>
    <w:rsid w:val="00E625E7"/>
    <w:pPr>
      <w:keepNext/>
      <w:jc w:val="center"/>
      <w:outlineLvl w:val="3"/>
    </w:pPr>
    <w:rPr>
      <w:rFonts w:ascii="Arial" w:hAnsi="Arial"/>
      <w:b/>
      <w:sz w:val="16"/>
    </w:rPr>
  </w:style>
  <w:style w:type="paragraph" w:styleId="Ttulo5">
    <w:name w:val="heading 5"/>
    <w:basedOn w:val="Standard"/>
    <w:next w:val="Textbody"/>
    <w:rsid w:val="00E625E7"/>
    <w:pPr>
      <w:keepNext/>
      <w:jc w:val="center"/>
      <w:outlineLvl w:val="4"/>
    </w:pPr>
    <w:rPr>
      <w:rFonts w:ascii="Arial" w:hAnsi="Arial" w:cs="Arial"/>
      <w:b/>
      <w:sz w:val="12"/>
      <w:lang w:val="en-US"/>
    </w:rPr>
  </w:style>
  <w:style w:type="paragraph" w:styleId="Ttulo6">
    <w:name w:val="heading 6"/>
    <w:basedOn w:val="Standard"/>
    <w:next w:val="Textbody"/>
    <w:rsid w:val="00E625E7"/>
    <w:pPr>
      <w:keepNext/>
      <w:spacing w:before="120" w:after="120"/>
      <w:outlineLvl w:val="5"/>
    </w:pPr>
    <w:rPr>
      <w:rFonts w:ascii="Arial" w:hAnsi="Arial"/>
      <w:b/>
    </w:rPr>
  </w:style>
  <w:style w:type="paragraph" w:styleId="Ttulo7">
    <w:name w:val="heading 7"/>
    <w:basedOn w:val="Standard"/>
    <w:next w:val="Textbody"/>
    <w:rsid w:val="00E625E7"/>
    <w:pPr>
      <w:keepNext/>
      <w:ind w:left="705"/>
      <w:jc w:val="center"/>
      <w:outlineLvl w:val="6"/>
    </w:pPr>
    <w:rPr>
      <w:rFonts w:ascii="Arial" w:hAnsi="Arial"/>
      <w:b/>
      <w:sz w:val="24"/>
    </w:rPr>
  </w:style>
  <w:style w:type="paragraph" w:styleId="Ttulo8">
    <w:name w:val="heading 8"/>
    <w:basedOn w:val="Standard"/>
    <w:next w:val="Textbody"/>
    <w:rsid w:val="00E625E7"/>
    <w:pPr>
      <w:keepNext/>
      <w:numPr>
        <w:numId w:val="1"/>
      </w:numPr>
      <w:outlineLvl w:val="7"/>
    </w:pPr>
    <w:rPr>
      <w:rFonts w:ascii="Arial" w:hAnsi="Arial"/>
      <w:b/>
      <w:sz w:val="24"/>
    </w:rPr>
  </w:style>
  <w:style w:type="paragraph" w:styleId="Ttulo9">
    <w:name w:val="heading 9"/>
    <w:basedOn w:val="Standard"/>
    <w:next w:val="Textbody"/>
    <w:rsid w:val="00E625E7"/>
    <w:pPr>
      <w:keepNext/>
      <w:jc w:val="center"/>
      <w:outlineLvl w:val="8"/>
    </w:pPr>
    <w:rPr>
      <w:rFonts w:ascii="Arial" w:hAnsi="Arial"/>
      <w:b/>
      <w:sz w:val="1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E625E7"/>
    <w:pPr>
      <w:suppressAutoHyphens/>
      <w:autoSpaceDN w:val="0"/>
      <w:textAlignment w:val="baseline"/>
    </w:pPr>
    <w:rPr>
      <w:kern w:val="3"/>
      <w:lang w:val="es-ES" w:eastAsia="es-ES"/>
    </w:rPr>
  </w:style>
  <w:style w:type="paragraph" w:styleId="Encabezado">
    <w:name w:val="header"/>
    <w:aliases w:val="Haut de page"/>
    <w:basedOn w:val="Standard"/>
    <w:next w:val="Textbody"/>
    <w:link w:val="EncabezadoCar"/>
    <w:rsid w:val="00E625E7"/>
    <w:pPr>
      <w:keepNext/>
      <w:tabs>
        <w:tab w:val="center" w:pos="4252"/>
        <w:tab w:val="right" w:pos="8504"/>
      </w:tabs>
      <w:spacing w:before="240" w:after="120"/>
    </w:pPr>
    <w:rPr>
      <w:rFonts w:ascii="Arial" w:eastAsia="Microsoft YaHei" w:hAnsi="Arial" w:cs="Mangal"/>
      <w:sz w:val="28"/>
      <w:szCs w:val="28"/>
      <w:lang w:val="es-CO"/>
    </w:rPr>
  </w:style>
  <w:style w:type="paragraph" w:customStyle="1" w:styleId="Textbody">
    <w:name w:val="Text body"/>
    <w:basedOn w:val="Standard"/>
    <w:rsid w:val="00E625E7"/>
    <w:pPr>
      <w:jc w:val="both"/>
    </w:pPr>
    <w:rPr>
      <w:rFonts w:ascii="Arial" w:hAnsi="Arial"/>
      <w:b/>
    </w:rPr>
  </w:style>
  <w:style w:type="paragraph" w:styleId="Lista">
    <w:name w:val="List"/>
    <w:basedOn w:val="Textbody"/>
    <w:rsid w:val="00E625E7"/>
    <w:rPr>
      <w:rFonts w:cs="Mangal"/>
      <w:sz w:val="24"/>
    </w:rPr>
  </w:style>
  <w:style w:type="paragraph" w:styleId="Epgrafe">
    <w:name w:val="caption"/>
    <w:basedOn w:val="Standard"/>
    <w:rsid w:val="00E625E7"/>
    <w:rPr>
      <w:b/>
      <w:bCs/>
    </w:rPr>
  </w:style>
  <w:style w:type="paragraph" w:customStyle="1" w:styleId="Index">
    <w:name w:val="Index"/>
    <w:basedOn w:val="Standard"/>
    <w:rsid w:val="00E625E7"/>
    <w:pPr>
      <w:suppressLineNumbers/>
    </w:pPr>
    <w:rPr>
      <w:rFonts w:cs="Mangal"/>
      <w:sz w:val="24"/>
    </w:rPr>
  </w:style>
  <w:style w:type="paragraph" w:styleId="Piedepgina">
    <w:name w:val="footer"/>
    <w:basedOn w:val="Standard"/>
    <w:rsid w:val="00E625E7"/>
    <w:pPr>
      <w:suppressLineNumbers/>
      <w:tabs>
        <w:tab w:val="center" w:pos="4252"/>
        <w:tab w:val="right" w:pos="8504"/>
      </w:tabs>
    </w:pPr>
    <w:rPr>
      <w:lang w:val="es-CO"/>
    </w:rPr>
  </w:style>
  <w:style w:type="paragraph" w:styleId="Textoindependiente2">
    <w:name w:val="Body Text 2"/>
    <w:basedOn w:val="Standard"/>
    <w:rsid w:val="00E625E7"/>
    <w:pPr>
      <w:jc w:val="center"/>
    </w:pPr>
    <w:rPr>
      <w:rFonts w:ascii="Arial" w:hAnsi="Arial"/>
      <w:b/>
    </w:rPr>
  </w:style>
  <w:style w:type="paragraph" w:styleId="Textoindependiente3">
    <w:name w:val="Body Text 3"/>
    <w:basedOn w:val="Standard"/>
    <w:rsid w:val="00E625E7"/>
    <w:pPr>
      <w:jc w:val="center"/>
    </w:pPr>
    <w:rPr>
      <w:lang w:val="es-MX"/>
    </w:rPr>
  </w:style>
  <w:style w:type="paragraph" w:customStyle="1" w:styleId="western">
    <w:name w:val="western"/>
    <w:basedOn w:val="Standard"/>
    <w:rsid w:val="00E625E7"/>
    <w:pPr>
      <w:spacing w:before="28"/>
      <w:jc w:val="both"/>
    </w:pPr>
    <w:rPr>
      <w:rFonts w:ascii="Arial" w:hAnsi="Arial" w:cs="Arial"/>
      <w:b/>
      <w:bCs/>
      <w:color w:val="000000"/>
      <w:sz w:val="24"/>
      <w:szCs w:val="24"/>
    </w:rPr>
  </w:style>
  <w:style w:type="paragraph" w:styleId="Textodeglobo">
    <w:name w:val="Balloon Text"/>
    <w:basedOn w:val="Standard"/>
    <w:rsid w:val="00E625E7"/>
    <w:rPr>
      <w:rFonts w:ascii="Tahoma" w:hAnsi="Tahoma" w:cs="Tahoma"/>
      <w:sz w:val="16"/>
      <w:szCs w:val="16"/>
    </w:rPr>
  </w:style>
  <w:style w:type="paragraph" w:styleId="Textocomentario">
    <w:name w:val="annotation text"/>
    <w:basedOn w:val="Standard"/>
    <w:rsid w:val="00E625E7"/>
  </w:style>
  <w:style w:type="paragraph" w:styleId="Prrafodelista">
    <w:name w:val="List Paragraph"/>
    <w:aliases w:val="Vinetas"/>
    <w:basedOn w:val="Standard"/>
    <w:uiPriority w:val="34"/>
    <w:qFormat/>
    <w:rsid w:val="00E625E7"/>
    <w:pPr>
      <w:spacing w:after="200" w:line="276" w:lineRule="auto"/>
      <w:ind w:left="720"/>
    </w:pPr>
    <w:rPr>
      <w:rFonts w:ascii="Calibri" w:hAnsi="Calibri" w:cs="Calibri"/>
      <w:sz w:val="22"/>
    </w:rPr>
  </w:style>
  <w:style w:type="paragraph" w:styleId="NormalWeb">
    <w:name w:val="Normal (Web)"/>
    <w:basedOn w:val="Standard"/>
    <w:uiPriority w:val="99"/>
    <w:rsid w:val="00E625E7"/>
    <w:pPr>
      <w:spacing w:before="28" w:after="28"/>
    </w:pPr>
    <w:rPr>
      <w:sz w:val="24"/>
      <w:szCs w:val="24"/>
      <w:lang w:val="es-CO" w:eastAsia="es-CO"/>
    </w:rPr>
  </w:style>
  <w:style w:type="paragraph" w:styleId="Sinespaciado">
    <w:name w:val="No Spacing"/>
    <w:uiPriority w:val="1"/>
    <w:rsid w:val="00E625E7"/>
    <w:pPr>
      <w:suppressAutoHyphens/>
      <w:autoSpaceDN w:val="0"/>
      <w:textAlignment w:val="baseline"/>
    </w:pPr>
    <w:rPr>
      <w:kern w:val="3"/>
      <w:lang w:eastAsia="es-ES"/>
    </w:rPr>
  </w:style>
  <w:style w:type="paragraph" w:customStyle="1" w:styleId="Default">
    <w:name w:val="Default"/>
    <w:rsid w:val="00E625E7"/>
    <w:pPr>
      <w:suppressAutoHyphens/>
      <w:autoSpaceDN w:val="0"/>
      <w:textAlignment w:val="baseline"/>
    </w:pPr>
    <w:rPr>
      <w:rFonts w:ascii="Calibri" w:hAnsi="Calibri" w:cs="Calibri"/>
      <w:color w:val="000000"/>
      <w:kern w:val="3"/>
      <w:sz w:val="24"/>
      <w:szCs w:val="24"/>
      <w:lang w:val="es-ES" w:eastAsia="es-ES"/>
    </w:rPr>
  </w:style>
  <w:style w:type="paragraph" w:styleId="Asuntodelcomentario">
    <w:name w:val="annotation subject"/>
    <w:basedOn w:val="Textocomentario"/>
    <w:rsid w:val="00E625E7"/>
    <w:rPr>
      <w:b/>
      <w:bCs/>
    </w:rPr>
  </w:style>
  <w:style w:type="paragraph" w:styleId="Saludo">
    <w:name w:val="Salutation"/>
    <w:basedOn w:val="Standard"/>
    <w:rsid w:val="00E625E7"/>
    <w:pPr>
      <w:suppressLineNumbers/>
    </w:pPr>
  </w:style>
  <w:style w:type="paragraph" w:customStyle="1" w:styleId="Normal1">
    <w:name w:val="Normal1"/>
    <w:rsid w:val="00E625E7"/>
    <w:pPr>
      <w:suppressAutoHyphens/>
      <w:autoSpaceDN w:val="0"/>
      <w:textAlignment w:val="baseline"/>
    </w:pPr>
    <w:rPr>
      <w:color w:val="000000"/>
      <w:kern w:val="3"/>
    </w:rPr>
  </w:style>
  <w:style w:type="paragraph" w:customStyle="1" w:styleId="TableContents">
    <w:name w:val="Table Contents"/>
    <w:basedOn w:val="Standard"/>
    <w:rsid w:val="00E625E7"/>
    <w:pPr>
      <w:suppressLineNumbers/>
    </w:pPr>
  </w:style>
  <w:style w:type="paragraph" w:customStyle="1" w:styleId="TableHeading">
    <w:name w:val="Table Heading"/>
    <w:basedOn w:val="TableContents"/>
    <w:rsid w:val="00E625E7"/>
    <w:pPr>
      <w:jc w:val="center"/>
    </w:pPr>
    <w:rPr>
      <w:b/>
      <w:bCs/>
    </w:rPr>
  </w:style>
  <w:style w:type="paragraph" w:customStyle="1" w:styleId="Estilo4">
    <w:name w:val="Estilo4"/>
    <w:basedOn w:val="Ttulo1"/>
    <w:rsid w:val="00E625E7"/>
    <w:pPr>
      <w:numPr>
        <w:numId w:val="14"/>
      </w:numPr>
      <w:tabs>
        <w:tab w:val="left" w:pos="284"/>
      </w:tabs>
      <w:jc w:val="both"/>
    </w:pPr>
    <w:rPr>
      <w:rFonts w:cs="F"/>
      <w:sz w:val="28"/>
      <w:szCs w:val="28"/>
    </w:rPr>
  </w:style>
  <w:style w:type="character" w:styleId="Nmerodepgina">
    <w:name w:val="page number"/>
    <w:basedOn w:val="Fuentedeprrafopredeter"/>
    <w:rsid w:val="00E625E7"/>
  </w:style>
  <w:style w:type="character" w:styleId="Refdecomentario">
    <w:name w:val="annotation reference"/>
    <w:rsid w:val="00E625E7"/>
    <w:rPr>
      <w:sz w:val="16"/>
      <w:szCs w:val="16"/>
    </w:rPr>
  </w:style>
  <w:style w:type="character" w:customStyle="1" w:styleId="TextocomentarioCar">
    <w:name w:val="Texto comentario Car"/>
    <w:rsid w:val="00E625E7"/>
    <w:rPr>
      <w:lang w:val="es-ES" w:eastAsia="es-ES"/>
    </w:rPr>
  </w:style>
  <w:style w:type="character" w:customStyle="1" w:styleId="Ttulo3Car">
    <w:name w:val="Título 3 Car"/>
    <w:rsid w:val="00E625E7"/>
    <w:rPr>
      <w:rFonts w:ascii="Arial" w:hAnsi="Arial"/>
      <w:b/>
      <w:sz w:val="16"/>
      <w:lang w:val="es-ES"/>
    </w:rPr>
  </w:style>
  <w:style w:type="character" w:customStyle="1" w:styleId="Internetlink">
    <w:name w:val="Internet link"/>
    <w:rsid w:val="00E625E7"/>
    <w:rPr>
      <w:color w:val="0000FF"/>
      <w:u w:val="single"/>
    </w:rPr>
  </w:style>
  <w:style w:type="character" w:styleId="nfasis">
    <w:name w:val="Emphasis"/>
    <w:rsid w:val="00E625E7"/>
    <w:rPr>
      <w:i/>
      <w:iCs/>
    </w:rPr>
  </w:style>
  <w:style w:type="character" w:customStyle="1" w:styleId="AsuntodelcomentarioCar">
    <w:name w:val="Asunto del comentario Car"/>
    <w:rsid w:val="00E625E7"/>
    <w:rPr>
      <w:b/>
      <w:bCs/>
      <w:lang w:val="es-ES" w:eastAsia="es-ES"/>
    </w:rPr>
  </w:style>
  <w:style w:type="character" w:customStyle="1" w:styleId="apple-converted-space">
    <w:name w:val="apple-converted-space"/>
    <w:basedOn w:val="Fuentedeprrafopredeter"/>
    <w:rsid w:val="00E625E7"/>
  </w:style>
  <w:style w:type="character" w:customStyle="1" w:styleId="SaludoCar">
    <w:name w:val="Saludo Car"/>
    <w:basedOn w:val="Fuentedeprrafopredeter"/>
    <w:rsid w:val="00E625E7"/>
  </w:style>
  <w:style w:type="character" w:customStyle="1" w:styleId="TextoindependienteCar">
    <w:name w:val="Texto independiente Car"/>
    <w:rsid w:val="00E625E7"/>
    <w:rPr>
      <w:rFonts w:ascii="Arial" w:hAnsi="Arial"/>
      <w:b/>
      <w:lang w:val="es-ES" w:eastAsia="es-ES"/>
    </w:rPr>
  </w:style>
  <w:style w:type="character" w:customStyle="1" w:styleId="Ttulo1Car">
    <w:name w:val="Título 1 Car"/>
    <w:rsid w:val="00E625E7"/>
    <w:rPr>
      <w:rFonts w:ascii="Arial" w:hAnsi="Arial"/>
      <w:b/>
      <w:sz w:val="22"/>
      <w:lang w:val="es-ES" w:eastAsia="es-ES"/>
    </w:rPr>
  </w:style>
  <w:style w:type="character" w:customStyle="1" w:styleId="ListLabel1">
    <w:name w:val="ListLabel 1"/>
    <w:rsid w:val="00E625E7"/>
    <w:rPr>
      <w:color w:val="00000A"/>
    </w:rPr>
  </w:style>
  <w:style w:type="character" w:customStyle="1" w:styleId="ListLabel2">
    <w:name w:val="ListLabel 2"/>
    <w:rsid w:val="00E625E7"/>
    <w:rPr>
      <w:rFonts w:cs="Courier New"/>
    </w:rPr>
  </w:style>
  <w:style w:type="character" w:customStyle="1" w:styleId="ListLabel3">
    <w:name w:val="ListLabel 3"/>
    <w:rsid w:val="00E625E7"/>
    <w:rPr>
      <w:b/>
    </w:rPr>
  </w:style>
  <w:style w:type="character" w:customStyle="1" w:styleId="WW8Num21z0">
    <w:name w:val="WW8Num21z0"/>
    <w:rsid w:val="00E625E7"/>
    <w:rPr>
      <w:rFonts w:ascii="Arial" w:hAnsi="Arial" w:cs="Arial"/>
    </w:rPr>
  </w:style>
  <w:style w:type="numbering" w:customStyle="1" w:styleId="WWNum1">
    <w:name w:val="WWNum1"/>
    <w:basedOn w:val="Sinlista"/>
    <w:rsid w:val="00E625E7"/>
    <w:pPr>
      <w:numPr>
        <w:numId w:val="1"/>
      </w:numPr>
    </w:pPr>
  </w:style>
  <w:style w:type="numbering" w:customStyle="1" w:styleId="WWNum2">
    <w:name w:val="WWNum2"/>
    <w:basedOn w:val="Sinlista"/>
    <w:rsid w:val="00E625E7"/>
    <w:pPr>
      <w:numPr>
        <w:numId w:val="2"/>
      </w:numPr>
    </w:pPr>
  </w:style>
  <w:style w:type="numbering" w:customStyle="1" w:styleId="WWNum3">
    <w:name w:val="WWNum3"/>
    <w:basedOn w:val="Sinlista"/>
    <w:rsid w:val="00E625E7"/>
    <w:pPr>
      <w:numPr>
        <w:numId w:val="3"/>
      </w:numPr>
    </w:pPr>
  </w:style>
  <w:style w:type="numbering" w:customStyle="1" w:styleId="WWNum4">
    <w:name w:val="WWNum4"/>
    <w:basedOn w:val="Sinlista"/>
    <w:rsid w:val="00E625E7"/>
    <w:pPr>
      <w:numPr>
        <w:numId w:val="4"/>
      </w:numPr>
    </w:pPr>
  </w:style>
  <w:style w:type="numbering" w:customStyle="1" w:styleId="WWNum5">
    <w:name w:val="WWNum5"/>
    <w:basedOn w:val="Sinlista"/>
    <w:rsid w:val="00E625E7"/>
    <w:pPr>
      <w:numPr>
        <w:numId w:val="5"/>
      </w:numPr>
    </w:pPr>
  </w:style>
  <w:style w:type="numbering" w:customStyle="1" w:styleId="WWNum6">
    <w:name w:val="WWNum6"/>
    <w:basedOn w:val="Sinlista"/>
    <w:rsid w:val="00E625E7"/>
    <w:pPr>
      <w:numPr>
        <w:numId w:val="6"/>
      </w:numPr>
    </w:pPr>
  </w:style>
  <w:style w:type="numbering" w:customStyle="1" w:styleId="WWNum7">
    <w:name w:val="WWNum7"/>
    <w:basedOn w:val="Sinlista"/>
    <w:rsid w:val="00E625E7"/>
    <w:pPr>
      <w:numPr>
        <w:numId w:val="7"/>
      </w:numPr>
    </w:pPr>
  </w:style>
  <w:style w:type="numbering" w:customStyle="1" w:styleId="WWNum8">
    <w:name w:val="WWNum8"/>
    <w:basedOn w:val="Sinlista"/>
    <w:rsid w:val="00E625E7"/>
    <w:pPr>
      <w:numPr>
        <w:numId w:val="8"/>
      </w:numPr>
    </w:pPr>
  </w:style>
  <w:style w:type="numbering" w:customStyle="1" w:styleId="WWNum9">
    <w:name w:val="WWNum9"/>
    <w:basedOn w:val="Sinlista"/>
    <w:rsid w:val="00E625E7"/>
    <w:pPr>
      <w:numPr>
        <w:numId w:val="9"/>
      </w:numPr>
    </w:pPr>
  </w:style>
  <w:style w:type="numbering" w:customStyle="1" w:styleId="WWNum10">
    <w:name w:val="WWNum10"/>
    <w:basedOn w:val="Sinlista"/>
    <w:rsid w:val="00E625E7"/>
    <w:pPr>
      <w:numPr>
        <w:numId w:val="10"/>
      </w:numPr>
    </w:pPr>
  </w:style>
  <w:style w:type="numbering" w:customStyle="1" w:styleId="WWNum11">
    <w:name w:val="WWNum11"/>
    <w:basedOn w:val="Sinlista"/>
    <w:rsid w:val="00E625E7"/>
    <w:pPr>
      <w:numPr>
        <w:numId w:val="11"/>
      </w:numPr>
    </w:pPr>
  </w:style>
  <w:style w:type="numbering" w:customStyle="1" w:styleId="WWNum12">
    <w:name w:val="WWNum12"/>
    <w:basedOn w:val="Sinlista"/>
    <w:rsid w:val="00E625E7"/>
    <w:pPr>
      <w:numPr>
        <w:numId w:val="12"/>
      </w:numPr>
    </w:pPr>
  </w:style>
  <w:style w:type="numbering" w:customStyle="1" w:styleId="WWNum13">
    <w:name w:val="WWNum13"/>
    <w:basedOn w:val="Sinlista"/>
    <w:rsid w:val="00E625E7"/>
    <w:pPr>
      <w:numPr>
        <w:numId w:val="13"/>
      </w:numPr>
    </w:pPr>
  </w:style>
  <w:style w:type="numbering" w:customStyle="1" w:styleId="WWNum14">
    <w:name w:val="WWNum14"/>
    <w:basedOn w:val="Sinlista"/>
    <w:rsid w:val="00E625E7"/>
    <w:pPr>
      <w:numPr>
        <w:numId w:val="14"/>
      </w:numPr>
    </w:pPr>
  </w:style>
  <w:style w:type="numbering" w:customStyle="1" w:styleId="WWNum15">
    <w:name w:val="WWNum15"/>
    <w:basedOn w:val="Sinlista"/>
    <w:rsid w:val="00E625E7"/>
    <w:pPr>
      <w:numPr>
        <w:numId w:val="15"/>
      </w:numPr>
    </w:pPr>
  </w:style>
  <w:style w:type="numbering" w:customStyle="1" w:styleId="WWNum16">
    <w:name w:val="WWNum16"/>
    <w:basedOn w:val="Sinlista"/>
    <w:rsid w:val="00E625E7"/>
    <w:pPr>
      <w:numPr>
        <w:numId w:val="16"/>
      </w:numPr>
    </w:pPr>
  </w:style>
  <w:style w:type="numbering" w:customStyle="1" w:styleId="WWNum17">
    <w:name w:val="WWNum17"/>
    <w:basedOn w:val="Sinlista"/>
    <w:rsid w:val="00E625E7"/>
    <w:pPr>
      <w:numPr>
        <w:numId w:val="17"/>
      </w:numPr>
    </w:pPr>
  </w:style>
  <w:style w:type="numbering" w:customStyle="1" w:styleId="WWNum18">
    <w:name w:val="WWNum18"/>
    <w:basedOn w:val="Sinlista"/>
    <w:rsid w:val="00E625E7"/>
    <w:pPr>
      <w:numPr>
        <w:numId w:val="18"/>
      </w:numPr>
    </w:pPr>
  </w:style>
  <w:style w:type="numbering" w:customStyle="1" w:styleId="WWNum19">
    <w:name w:val="WWNum19"/>
    <w:basedOn w:val="Sinlista"/>
    <w:rsid w:val="00E625E7"/>
    <w:pPr>
      <w:numPr>
        <w:numId w:val="19"/>
      </w:numPr>
    </w:pPr>
  </w:style>
  <w:style w:type="numbering" w:customStyle="1" w:styleId="WWNum20">
    <w:name w:val="WWNum20"/>
    <w:basedOn w:val="Sinlista"/>
    <w:rsid w:val="00E625E7"/>
    <w:pPr>
      <w:numPr>
        <w:numId w:val="20"/>
      </w:numPr>
    </w:pPr>
  </w:style>
  <w:style w:type="numbering" w:customStyle="1" w:styleId="WWNum21">
    <w:name w:val="WWNum21"/>
    <w:basedOn w:val="Sinlista"/>
    <w:rsid w:val="00E625E7"/>
    <w:pPr>
      <w:numPr>
        <w:numId w:val="21"/>
      </w:numPr>
    </w:pPr>
  </w:style>
  <w:style w:type="numbering" w:customStyle="1" w:styleId="WWNum22">
    <w:name w:val="WWNum22"/>
    <w:basedOn w:val="Sinlista"/>
    <w:rsid w:val="00E625E7"/>
    <w:pPr>
      <w:numPr>
        <w:numId w:val="22"/>
      </w:numPr>
    </w:pPr>
  </w:style>
  <w:style w:type="numbering" w:customStyle="1" w:styleId="WWNum23">
    <w:name w:val="WWNum23"/>
    <w:basedOn w:val="Sinlista"/>
    <w:rsid w:val="00E625E7"/>
    <w:pPr>
      <w:numPr>
        <w:numId w:val="23"/>
      </w:numPr>
    </w:pPr>
  </w:style>
  <w:style w:type="numbering" w:customStyle="1" w:styleId="WWNum24">
    <w:name w:val="WWNum24"/>
    <w:basedOn w:val="Sinlista"/>
    <w:rsid w:val="00E625E7"/>
    <w:pPr>
      <w:numPr>
        <w:numId w:val="24"/>
      </w:numPr>
    </w:pPr>
  </w:style>
  <w:style w:type="numbering" w:customStyle="1" w:styleId="WWNum25">
    <w:name w:val="WWNum25"/>
    <w:basedOn w:val="Sinlista"/>
    <w:rsid w:val="00E625E7"/>
    <w:pPr>
      <w:numPr>
        <w:numId w:val="25"/>
      </w:numPr>
    </w:pPr>
  </w:style>
  <w:style w:type="numbering" w:customStyle="1" w:styleId="WWNum26">
    <w:name w:val="WWNum26"/>
    <w:basedOn w:val="Sinlista"/>
    <w:rsid w:val="00E625E7"/>
    <w:pPr>
      <w:numPr>
        <w:numId w:val="26"/>
      </w:numPr>
    </w:pPr>
  </w:style>
  <w:style w:type="numbering" w:customStyle="1" w:styleId="WWNum27">
    <w:name w:val="WWNum27"/>
    <w:basedOn w:val="Sinlista"/>
    <w:rsid w:val="00E625E7"/>
    <w:pPr>
      <w:numPr>
        <w:numId w:val="27"/>
      </w:numPr>
    </w:pPr>
  </w:style>
  <w:style w:type="numbering" w:customStyle="1" w:styleId="WWNum28">
    <w:name w:val="WWNum28"/>
    <w:basedOn w:val="Sinlista"/>
    <w:rsid w:val="00E625E7"/>
    <w:pPr>
      <w:numPr>
        <w:numId w:val="28"/>
      </w:numPr>
    </w:pPr>
  </w:style>
  <w:style w:type="numbering" w:customStyle="1" w:styleId="WWNum29">
    <w:name w:val="WWNum29"/>
    <w:basedOn w:val="Sinlista"/>
    <w:rsid w:val="00E625E7"/>
    <w:pPr>
      <w:numPr>
        <w:numId w:val="29"/>
      </w:numPr>
    </w:pPr>
  </w:style>
  <w:style w:type="numbering" w:customStyle="1" w:styleId="WWNum30">
    <w:name w:val="WWNum30"/>
    <w:basedOn w:val="Sinlista"/>
    <w:rsid w:val="00E625E7"/>
    <w:pPr>
      <w:numPr>
        <w:numId w:val="30"/>
      </w:numPr>
    </w:pPr>
  </w:style>
  <w:style w:type="numbering" w:customStyle="1" w:styleId="WWNum31">
    <w:name w:val="WWNum31"/>
    <w:basedOn w:val="Sinlista"/>
    <w:rsid w:val="00E625E7"/>
    <w:pPr>
      <w:numPr>
        <w:numId w:val="31"/>
      </w:numPr>
    </w:pPr>
  </w:style>
  <w:style w:type="numbering" w:customStyle="1" w:styleId="WWNum32">
    <w:name w:val="WWNum32"/>
    <w:basedOn w:val="Sinlista"/>
    <w:rsid w:val="00E625E7"/>
    <w:pPr>
      <w:numPr>
        <w:numId w:val="32"/>
      </w:numPr>
    </w:pPr>
  </w:style>
  <w:style w:type="numbering" w:customStyle="1" w:styleId="WWNum33">
    <w:name w:val="WWNum33"/>
    <w:basedOn w:val="Sinlista"/>
    <w:rsid w:val="00E625E7"/>
    <w:pPr>
      <w:numPr>
        <w:numId w:val="33"/>
      </w:numPr>
    </w:pPr>
  </w:style>
  <w:style w:type="numbering" w:customStyle="1" w:styleId="WWNum34">
    <w:name w:val="WWNum34"/>
    <w:basedOn w:val="Sinlista"/>
    <w:rsid w:val="00E625E7"/>
    <w:pPr>
      <w:numPr>
        <w:numId w:val="34"/>
      </w:numPr>
    </w:pPr>
  </w:style>
  <w:style w:type="numbering" w:customStyle="1" w:styleId="WWNum35">
    <w:name w:val="WWNum35"/>
    <w:basedOn w:val="Sinlista"/>
    <w:rsid w:val="00E625E7"/>
    <w:pPr>
      <w:numPr>
        <w:numId w:val="35"/>
      </w:numPr>
    </w:pPr>
  </w:style>
  <w:style w:type="numbering" w:customStyle="1" w:styleId="WWNum36">
    <w:name w:val="WWNum36"/>
    <w:basedOn w:val="Sinlista"/>
    <w:rsid w:val="00E625E7"/>
    <w:pPr>
      <w:numPr>
        <w:numId w:val="36"/>
      </w:numPr>
    </w:pPr>
  </w:style>
  <w:style w:type="numbering" w:customStyle="1" w:styleId="WWNum37">
    <w:name w:val="WWNum37"/>
    <w:basedOn w:val="Sinlista"/>
    <w:rsid w:val="00E625E7"/>
    <w:pPr>
      <w:numPr>
        <w:numId w:val="37"/>
      </w:numPr>
    </w:pPr>
  </w:style>
  <w:style w:type="numbering" w:customStyle="1" w:styleId="WWNum38">
    <w:name w:val="WWNum38"/>
    <w:basedOn w:val="Sinlista"/>
    <w:rsid w:val="00E625E7"/>
    <w:pPr>
      <w:numPr>
        <w:numId w:val="38"/>
      </w:numPr>
    </w:pPr>
  </w:style>
  <w:style w:type="numbering" w:customStyle="1" w:styleId="WWNum39">
    <w:name w:val="WWNum39"/>
    <w:basedOn w:val="Sinlista"/>
    <w:rsid w:val="00E625E7"/>
    <w:pPr>
      <w:numPr>
        <w:numId w:val="39"/>
      </w:numPr>
    </w:pPr>
  </w:style>
  <w:style w:type="numbering" w:customStyle="1" w:styleId="WWNum40">
    <w:name w:val="WWNum40"/>
    <w:basedOn w:val="Sinlista"/>
    <w:rsid w:val="00E625E7"/>
    <w:pPr>
      <w:numPr>
        <w:numId w:val="40"/>
      </w:numPr>
    </w:pPr>
  </w:style>
  <w:style w:type="numbering" w:customStyle="1" w:styleId="WWNum41">
    <w:name w:val="WWNum41"/>
    <w:basedOn w:val="Sinlista"/>
    <w:rsid w:val="00E625E7"/>
    <w:pPr>
      <w:numPr>
        <w:numId w:val="41"/>
      </w:numPr>
    </w:pPr>
  </w:style>
  <w:style w:type="numbering" w:customStyle="1" w:styleId="WW8Num21">
    <w:name w:val="WW8Num21"/>
    <w:basedOn w:val="Sinlista"/>
    <w:rsid w:val="00E625E7"/>
    <w:pPr>
      <w:numPr>
        <w:numId w:val="42"/>
      </w:numPr>
    </w:pPr>
  </w:style>
  <w:style w:type="table" w:styleId="Tablaconcuadrcula">
    <w:name w:val="Table Grid"/>
    <w:basedOn w:val="Tablanormal"/>
    <w:uiPriority w:val="39"/>
    <w:rsid w:val="002512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
    <w:name w:val="Predeterminado"/>
    <w:rsid w:val="004069C0"/>
    <w:pPr>
      <w:suppressAutoHyphens/>
      <w:spacing w:after="200" w:line="276" w:lineRule="auto"/>
    </w:pPr>
    <w:rPr>
      <w:rFonts w:ascii="Calibri" w:eastAsia="Calibri" w:hAnsi="Calibri"/>
      <w:sz w:val="22"/>
      <w:szCs w:val="22"/>
      <w:lang w:eastAsia="zh-CN"/>
    </w:rPr>
  </w:style>
  <w:style w:type="character" w:customStyle="1" w:styleId="Ttulo2Car">
    <w:name w:val="Título 2 Car"/>
    <w:rsid w:val="003A3EA4"/>
    <w:rPr>
      <w:rFonts w:ascii="Arial" w:hAnsi="Arial" w:cs="Arial"/>
      <w:b/>
      <w:lang w:val="es-ES"/>
    </w:rPr>
  </w:style>
  <w:style w:type="character" w:customStyle="1" w:styleId="noleidos">
    <w:name w:val="no_leidos"/>
    <w:basedOn w:val="Fuentedeprrafopredeter"/>
    <w:rsid w:val="00C41C5B"/>
  </w:style>
  <w:style w:type="character" w:customStyle="1" w:styleId="leidos">
    <w:name w:val="leidos"/>
    <w:basedOn w:val="Fuentedeprrafopredeter"/>
    <w:rsid w:val="00DA2083"/>
  </w:style>
  <w:style w:type="character" w:styleId="Hipervnculo">
    <w:name w:val="Hyperlink"/>
    <w:uiPriority w:val="99"/>
    <w:semiHidden/>
    <w:unhideWhenUsed/>
    <w:rsid w:val="008B0706"/>
    <w:rPr>
      <w:color w:val="0000FF"/>
      <w:u w:val="single"/>
    </w:rPr>
  </w:style>
  <w:style w:type="paragraph" w:customStyle="1" w:styleId="Titulotabla">
    <w:name w:val="Titulotabla"/>
    <w:basedOn w:val="Normal"/>
    <w:qFormat/>
    <w:rsid w:val="00664930"/>
    <w:pPr>
      <w:keepNext/>
      <w:spacing w:before="20" w:after="20"/>
      <w:jc w:val="center"/>
    </w:pPr>
    <w:rPr>
      <w:rFonts w:ascii="Calibri" w:hAnsi="Calibri" w:cs="Calibri"/>
      <w:b/>
      <w:bCs/>
      <w:smallCaps/>
      <w:color w:val="000000"/>
      <w:sz w:val="18"/>
      <w:szCs w:val="18"/>
      <w:lang w:val="es-MX" w:eastAsia="es-CO"/>
    </w:rPr>
  </w:style>
  <w:style w:type="paragraph" w:customStyle="1" w:styleId="Epgrafe1">
    <w:name w:val="Epígrafe1"/>
    <w:basedOn w:val="Normal"/>
    <w:qFormat/>
    <w:rsid w:val="00CB7E19"/>
    <w:pPr>
      <w:keepNext/>
      <w:spacing w:before="120" w:after="120"/>
      <w:jc w:val="center"/>
    </w:pPr>
    <w:rPr>
      <w:rFonts w:ascii="Calibri" w:eastAsia="Calibri" w:hAnsi="Calibri"/>
      <w:b/>
      <w:sz w:val="22"/>
      <w:szCs w:val="22"/>
      <w:lang w:eastAsia="en-US"/>
    </w:rPr>
  </w:style>
  <w:style w:type="paragraph" w:customStyle="1" w:styleId="Fuente">
    <w:name w:val="Fuente"/>
    <w:basedOn w:val="Normal"/>
    <w:qFormat/>
    <w:rsid w:val="00CB7E19"/>
    <w:pPr>
      <w:spacing w:before="40"/>
      <w:jc w:val="center"/>
    </w:pPr>
    <w:rPr>
      <w:rFonts w:ascii="Calibri" w:eastAsia="Calibri" w:hAnsi="Calibri"/>
      <w:sz w:val="16"/>
      <w:szCs w:val="22"/>
      <w:lang w:eastAsia="en-US"/>
    </w:rPr>
  </w:style>
  <w:style w:type="character" w:customStyle="1" w:styleId="EncabezadoCar">
    <w:name w:val="Encabezado Car"/>
    <w:aliases w:val="Haut de page Car"/>
    <w:link w:val="Encabezado"/>
    <w:rsid w:val="00842101"/>
    <w:rPr>
      <w:rFonts w:ascii="Arial" w:eastAsia="Microsoft YaHei" w:hAnsi="Arial" w:cs="Mangal"/>
      <w:kern w:val="3"/>
      <w:sz w:val="28"/>
      <w:szCs w:val="28"/>
      <w:lang w:eastAsia="es-ES"/>
    </w:rPr>
  </w:style>
  <w:style w:type="paragraph" w:customStyle="1" w:styleId="Listavistosa-nfasis11">
    <w:name w:val="Lista vistosa - Énfasis 11"/>
    <w:basedOn w:val="Normal"/>
    <w:uiPriority w:val="34"/>
    <w:qFormat/>
    <w:rsid w:val="00E15C38"/>
    <w:pPr>
      <w:contextualSpacing/>
      <w:jc w:val="both"/>
    </w:pPr>
    <w:rPr>
      <w:rFonts w:ascii="Arial" w:hAnsi="Arial" w:cs="Arial"/>
      <w:b/>
      <w:bCs/>
      <w:sz w:val="22"/>
      <w:szCs w:val="19"/>
      <w:lang w:val="es-ES" w:eastAsia="es-ES_tradnl"/>
    </w:rPr>
  </w:style>
  <w:style w:type="paragraph" w:customStyle="1" w:styleId="Titulo3">
    <w:name w:val="Titulo 3"/>
    <w:basedOn w:val="Ttulo3"/>
    <w:link w:val="Titulo3Car"/>
    <w:qFormat/>
    <w:rsid w:val="00E15C38"/>
    <w:pPr>
      <w:suppressAutoHyphens w:val="0"/>
      <w:autoSpaceDN/>
      <w:spacing w:before="120" w:after="120"/>
      <w:ind w:left="861" w:hanging="720"/>
      <w:jc w:val="both"/>
      <w:textAlignment w:val="auto"/>
    </w:pPr>
    <w:rPr>
      <w:rFonts w:ascii="Candara" w:eastAsia="Calibri" w:hAnsi="Candara"/>
      <w:b w:val="0"/>
      <w:bCs/>
      <w:kern w:val="0"/>
      <w:sz w:val="24"/>
      <w:szCs w:val="24"/>
      <w:lang w:val="es-CO"/>
    </w:rPr>
  </w:style>
  <w:style w:type="character" w:customStyle="1" w:styleId="Titulo3Car">
    <w:name w:val="Titulo 3 Car"/>
    <w:link w:val="Titulo3"/>
    <w:rsid w:val="00E15C38"/>
    <w:rPr>
      <w:rFonts w:ascii="Candara" w:eastAsia="Calibri" w:hAnsi="Candara"/>
      <w:bCs/>
      <w:sz w:val="24"/>
      <w:szCs w:val="24"/>
      <w:lang w:eastAsia="es-ES"/>
    </w:rPr>
  </w:style>
  <w:style w:type="paragraph" w:customStyle="1" w:styleId="Titulo4">
    <w:name w:val="Titulo 4"/>
    <w:basedOn w:val="Titulo3"/>
    <w:link w:val="Titulo4Car"/>
    <w:qFormat/>
    <w:rsid w:val="00E15C38"/>
    <w:pPr>
      <w:ind w:left="8640" w:hanging="8640"/>
      <w:jc w:val="left"/>
    </w:pPr>
    <w:rPr>
      <w:b/>
    </w:rPr>
  </w:style>
  <w:style w:type="character" w:customStyle="1" w:styleId="Titulo4Car">
    <w:name w:val="Titulo 4 Car"/>
    <w:link w:val="Titulo4"/>
    <w:rsid w:val="00E15C38"/>
    <w:rPr>
      <w:rFonts w:ascii="Candara" w:eastAsia="Calibri" w:hAnsi="Candara"/>
      <w:b/>
      <w:bCs/>
      <w:sz w:val="24"/>
      <w:szCs w:val="24"/>
      <w:lang w:eastAsia="es-ES"/>
    </w:rPr>
  </w:style>
  <w:style w:type="table" w:customStyle="1" w:styleId="GridTable2Accent3">
    <w:name w:val="Grid Table 2 Accent 3"/>
    <w:aliases w:val="Tabla de cuadrícula 2 - Énfasis 3"/>
    <w:basedOn w:val="Tablanormal"/>
    <w:uiPriority w:val="47"/>
    <w:rsid w:val="00A914C4"/>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Refdenotaalpie">
    <w:name w:val="footnote reference"/>
    <w:uiPriority w:val="99"/>
    <w:semiHidden/>
    <w:unhideWhenUsed/>
    <w:rsid w:val="000B7276"/>
    <w:rPr>
      <w:vertAlign w:val="superscript"/>
    </w:rPr>
  </w:style>
  <w:style w:type="paragraph" w:styleId="Textonotapie">
    <w:name w:val="footnote text"/>
    <w:basedOn w:val="Normal"/>
    <w:link w:val="TextonotapieCar"/>
    <w:uiPriority w:val="99"/>
    <w:semiHidden/>
    <w:unhideWhenUsed/>
    <w:rsid w:val="000B7276"/>
    <w:pPr>
      <w:jc w:val="both"/>
    </w:pPr>
    <w:rPr>
      <w:rFonts w:ascii="Calibri" w:eastAsia="Calibri" w:hAnsi="Calibri"/>
      <w:lang w:eastAsia="en-US"/>
    </w:rPr>
  </w:style>
  <w:style w:type="character" w:customStyle="1" w:styleId="TextonotapieCar">
    <w:name w:val="Texto nota pie Car"/>
    <w:link w:val="Textonotapie"/>
    <w:uiPriority w:val="99"/>
    <w:semiHidden/>
    <w:rsid w:val="000B7276"/>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3480698">
      <w:bodyDiv w:val="1"/>
      <w:marLeft w:val="0"/>
      <w:marRight w:val="0"/>
      <w:marTop w:val="0"/>
      <w:marBottom w:val="0"/>
      <w:divBdr>
        <w:top w:val="none" w:sz="0" w:space="0" w:color="auto"/>
        <w:left w:val="none" w:sz="0" w:space="0" w:color="auto"/>
        <w:bottom w:val="none" w:sz="0" w:space="0" w:color="auto"/>
        <w:right w:val="none" w:sz="0" w:space="0" w:color="auto"/>
      </w:divBdr>
    </w:div>
    <w:div w:id="19822903">
      <w:bodyDiv w:val="1"/>
      <w:marLeft w:val="0"/>
      <w:marRight w:val="0"/>
      <w:marTop w:val="0"/>
      <w:marBottom w:val="0"/>
      <w:divBdr>
        <w:top w:val="none" w:sz="0" w:space="0" w:color="auto"/>
        <w:left w:val="none" w:sz="0" w:space="0" w:color="auto"/>
        <w:bottom w:val="none" w:sz="0" w:space="0" w:color="auto"/>
        <w:right w:val="none" w:sz="0" w:space="0" w:color="auto"/>
      </w:divBdr>
    </w:div>
    <w:div w:id="20667528">
      <w:bodyDiv w:val="1"/>
      <w:marLeft w:val="0"/>
      <w:marRight w:val="0"/>
      <w:marTop w:val="0"/>
      <w:marBottom w:val="0"/>
      <w:divBdr>
        <w:top w:val="none" w:sz="0" w:space="0" w:color="auto"/>
        <w:left w:val="none" w:sz="0" w:space="0" w:color="auto"/>
        <w:bottom w:val="none" w:sz="0" w:space="0" w:color="auto"/>
        <w:right w:val="none" w:sz="0" w:space="0" w:color="auto"/>
      </w:divBdr>
    </w:div>
    <w:div w:id="23361181">
      <w:bodyDiv w:val="1"/>
      <w:marLeft w:val="0"/>
      <w:marRight w:val="0"/>
      <w:marTop w:val="0"/>
      <w:marBottom w:val="0"/>
      <w:divBdr>
        <w:top w:val="none" w:sz="0" w:space="0" w:color="auto"/>
        <w:left w:val="none" w:sz="0" w:space="0" w:color="auto"/>
        <w:bottom w:val="none" w:sz="0" w:space="0" w:color="auto"/>
        <w:right w:val="none" w:sz="0" w:space="0" w:color="auto"/>
      </w:divBdr>
    </w:div>
    <w:div w:id="30109581">
      <w:bodyDiv w:val="1"/>
      <w:marLeft w:val="0"/>
      <w:marRight w:val="0"/>
      <w:marTop w:val="0"/>
      <w:marBottom w:val="0"/>
      <w:divBdr>
        <w:top w:val="none" w:sz="0" w:space="0" w:color="auto"/>
        <w:left w:val="none" w:sz="0" w:space="0" w:color="auto"/>
        <w:bottom w:val="none" w:sz="0" w:space="0" w:color="auto"/>
        <w:right w:val="none" w:sz="0" w:space="0" w:color="auto"/>
      </w:divBdr>
    </w:div>
    <w:div w:id="42675699">
      <w:bodyDiv w:val="1"/>
      <w:marLeft w:val="0"/>
      <w:marRight w:val="0"/>
      <w:marTop w:val="0"/>
      <w:marBottom w:val="0"/>
      <w:divBdr>
        <w:top w:val="none" w:sz="0" w:space="0" w:color="auto"/>
        <w:left w:val="none" w:sz="0" w:space="0" w:color="auto"/>
        <w:bottom w:val="none" w:sz="0" w:space="0" w:color="auto"/>
        <w:right w:val="none" w:sz="0" w:space="0" w:color="auto"/>
      </w:divBdr>
    </w:div>
    <w:div w:id="57409654">
      <w:bodyDiv w:val="1"/>
      <w:marLeft w:val="0"/>
      <w:marRight w:val="0"/>
      <w:marTop w:val="0"/>
      <w:marBottom w:val="0"/>
      <w:divBdr>
        <w:top w:val="none" w:sz="0" w:space="0" w:color="auto"/>
        <w:left w:val="none" w:sz="0" w:space="0" w:color="auto"/>
        <w:bottom w:val="none" w:sz="0" w:space="0" w:color="auto"/>
        <w:right w:val="none" w:sz="0" w:space="0" w:color="auto"/>
      </w:divBdr>
    </w:div>
    <w:div w:id="58137104">
      <w:bodyDiv w:val="1"/>
      <w:marLeft w:val="0"/>
      <w:marRight w:val="0"/>
      <w:marTop w:val="0"/>
      <w:marBottom w:val="0"/>
      <w:divBdr>
        <w:top w:val="none" w:sz="0" w:space="0" w:color="auto"/>
        <w:left w:val="none" w:sz="0" w:space="0" w:color="auto"/>
        <w:bottom w:val="none" w:sz="0" w:space="0" w:color="auto"/>
        <w:right w:val="none" w:sz="0" w:space="0" w:color="auto"/>
      </w:divBdr>
    </w:div>
    <w:div w:id="66536417">
      <w:bodyDiv w:val="1"/>
      <w:marLeft w:val="0"/>
      <w:marRight w:val="0"/>
      <w:marTop w:val="0"/>
      <w:marBottom w:val="0"/>
      <w:divBdr>
        <w:top w:val="none" w:sz="0" w:space="0" w:color="auto"/>
        <w:left w:val="none" w:sz="0" w:space="0" w:color="auto"/>
        <w:bottom w:val="none" w:sz="0" w:space="0" w:color="auto"/>
        <w:right w:val="none" w:sz="0" w:space="0" w:color="auto"/>
      </w:divBdr>
    </w:div>
    <w:div w:id="67265732">
      <w:bodyDiv w:val="1"/>
      <w:marLeft w:val="0"/>
      <w:marRight w:val="0"/>
      <w:marTop w:val="0"/>
      <w:marBottom w:val="0"/>
      <w:divBdr>
        <w:top w:val="none" w:sz="0" w:space="0" w:color="auto"/>
        <w:left w:val="none" w:sz="0" w:space="0" w:color="auto"/>
        <w:bottom w:val="none" w:sz="0" w:space="0" w:color="auto"/>
        <w:right w:val="none" w:sz="0" w:space="0" w:color="auto"/>
      </w:divBdr>
    </w:div>
    <w:div w:id="67308248">
      <w:bodyDiv w:val="1"/>
      <w:marLeft w:val="0"/>
      <w:marRight w:val="0"/>
      <w:marTop w:val="0"/>
      <w:marBottom w:val="0"/>
      <w:divBdr>
        <w:top w:val="none" w:sz="0" w:space="0" w:color="auto"/>
        <w:left w:val="none" w:sz="0" w:space="0" w:color="auto"/>
        <w:bottom w:val="none" w:sz="0" w:space="0" w:color="auto"/>
        <w:right w:val="none" w:sz="0" w:space="0" w:color="auto"/>
      </w:divBdr>
    </w:div>
    <w:div w:id="67921399">
      <w:bodyDiv w:val="1"/>
      <w:marLeft w:val="0"/>
      <w:marRight w:val="0"/>
      <w:marTop w:val="0"/>
      <w:marBottom w:val="0"/>
      <w:divBdr>
        <w:top w:val="none" w:sz="0" w:space="0" w:color="auto"/>
        <w:left w:val="none" w:sz="0" w:space="0" w:color="auto"/>
        <w:bottom w:val="none" w:sz="0" w:space="0" w:color="auto"/>
        <w:right w:val="none" w:sz="0" w:space="0" w:color="auto"/>
      </w:divBdr>
    </w:div>
    <w:div w:id="74473613">
      <w:bodyDiv w:val="1"/>
      <w:marLeft w:val="0"/>
      <w:marRight w:val="0"/>
      <w:marTop w:val="0"/>
      <w:marBottom w:val="0"/>
      <w:divBdr>
        <w:top w:val="none" w:sz="0" w:space="0" w:color="auto"/>
        <w:left w:val="none" w:sz="0" w:space="0" w:color="auto"/>
        <w:bottom w:val="none" w:sz="0" w:space="0" w:color="auto"/>
        <w:right w:val="none" w:sz="0" w:space="0" w:color="auto"/>
      </w:divBdr>
    </w:div>
    <w:div w:id="75834257">
      <w:bodyDiv w:val="1"/>
      <w:marLeft w:val="0"/>
      <w:marRight w:val="0"/>
      <w:marTop w:val="0"/>
      <w:marBottom w:val="0"/>
      <w:divBdr>
        <w:top w:val="none" w:sz="0" w:space="0" w:color="auto"/>
        <w:left w:val="none" w:sz="0" w:space="0" w:color="auto"/>
        <w:bottom w:val="none" w:sz="0" w:space="0" w:color="auto"/>
        <w:right w:val="none" w:sz="0" w:space="0" w:color="auto"/>
      </w:divBdr>
    </w:div>
    <w:div w:id="119031384">
      <w:bodyDiv w:val="1"/>
      <w:marLeft w:val="0"/>
      <w:marRight w:val="0"/>
      <w:marTop w:val="0"/>
      <w:marBottom w:val="0"/>
      <w:divBdr>
        <w:top w:val="none" w:sz="0" w:space="0" w:color="auto"/>
        <w:left w:val="none" w:sz="0" w:space="0" w:color="auto"/>
        <w:bottom w:val="none" w:sz="0" w:space="0" w:color="auto"/>
        <w:right w:val="none" w:sz="0" w:space="0" w:color="auto"/>
      </w:divBdr>
    </w:div>
    <w:div w:id="147480403">
      <w:bodyDiv w:val="1"/>
      <w:marLeft w:val="0"/>
      <w:marRight w:val="0"/>
      <w:marTop w:val="0"/>
      <w:marBottom w:val="0"/>
      <w:divBdr>
        <w:top w:val="none" w:sz="0" w:space="0" w:color="auto"/>
        <w:left w:val="none" w:sz="0" w:space="0" w:color="auto"/>
        <w:bottom w:val="none" w:sz="0" w:space="0" w:color="auto"/>
        <w:right w:val="none" w:sz="0" w:space="0" w:color="auto"/>
      </w:divBdr>
    </w:div>
    <w:div w:id="162867101">
      <w:bodyDiv w:val="1"/>
      <w:marLeft w:val="0"/>
      <w:marRight w:val="0"/>
      <w:marTop w:val="0"/>
      <w:marBottom w:val="0"/>
      <w:divBdr>
        <w:top w:val="none" w:sz="0" w:space="0" w:color="auto"/>
        <w:left w:val="none" w:sz="0" w:space="0" w:color="auto"/>
        <w:bottom w:val="none" w:sz="0" w:space="0" w:color="auto"/>
        <w:right w:val="none" w:sz="0" w:space="0" w:color="auto"/>
      </w:divBdr>
    </w:div>
    <w:div w:id="174613372">
      <w:bodyDiv w:val="1"/>
      <w:marLeft w:val="0"/>
      <w:marRight w:val="0"/>
      <w:marTop w:val="0"/>
      <w:marBottom w:val="0"/>
      <w:divBdr>
        <w:top w:val="none" w:sz="0" w:space="0" w:color="auto"/>
        <w:left w:val="none" w:sz="0" w:space="0" w:color="auto"/>
        <w:bottom w:val="none" w:sz="0" w:space="0" w:color="auto"/>
        <w:right w:val="none" w:sz="0" w:space="0" w:color="auto"/>
      </w:divBdr>
    </w:div>
    <w:div w:id="178398451">
      <w:bodyDiv w:val="1"/>
      <w:marLeft w:val="0"/>
      <w:marRight w:val="0"/>
      <w:marTop w:val="0"/>
      <w:marBottom w:val="0"/>
      <w:divBdr>
        <w:top w:val="none" w:sz="0" w:space="0" w:color="auto"/>
        <w:left w:val="none" w:sz="0" w:space="0" w:color="auto"/>
        <w:bottom w:val="none" w:sz="0" w:space="0" w:color="auto"/>
        <w:right w:val="none" w:sz="0" w:space="0" w:color="auto"/>
      </w:divBdr>
    </w:div>
    <w:div w:id="195582552">
      <w:bodyDiv w:val="1"/>
      <w:marLeft w:val="0"/>
      <w:marRight w:val="0"/>
      <w:marTop w:val="0"/>
      <w:marBottom w:val="0"/>
      <w:divBdr>
        <w:top w:val="none" w:sz="0" w:space="0" w:color="auto"/>
        <w:left w:val="none" w:sz="0" w:space="0" w:color="auto"/>
        <w:bottom w:val="none" w:sz="0" w:space="0" w:color="auto"/>
        <w:right w:val="none" w:sz="0" w:space="0" w:color="auto"/>
      </w:divBdr>
    </w:div>
    <w:div w:id="199056931">
      <w:bodyDiv w:val="1"/>
      <w:marLeft w:val="0"/>
      <w:marRight w:val="0"/>
      <w:marTop w:val="0"/>
      <w:marBottom w:val="0"/>
      <w:divBdr>
        <w:top w:val="none" w:sz="0" w:space="0" w:color="auto"/>
        <w:left w:val="none" w:sz="0" w:space="0" w:color="auto"/>
        <w:bottom w:val="none" w:sz="0" w:space="0" w:color="auto"/>
        <w:right w:val="none" w:sz="0" w:space="0" w:color="auto"/>
      </w:divBdr>
    </w:div>
    <w:div w:id="212352199">
      <w:bodyDiv w:val="1"/>
      <w:marLeft w:val="0"/>
      <w:marRight w:val="0"/>
      <w:marTop w:val="0"/>
      <w:marBottom w:val="0"/>
      <w:divBdr>
        <w:top w:val="none" w:sz="0" w:space="0" w:color="auto"/>
        <w:left w:val="none" w:sz="0" w:space="0" w:color="auto"/>
        <w:bottom w:val="none" w:sz="0" w:space="0" w:color="auto"/>
        <w:right w:val="none" w:sz="0" w:space="0" w:color="auto"/>
      </w:divBdr>
    </w:div>
    <w:div w:id="235433202">
      <w:bodyDiv w:val="1"/>
      <w:marLeft w:val="0"/>
      <w:marRight w:val="0"/>
      <w:marTop w:val="0"/>
      <w:marBottom w:val="0"/>
      <w:divBdr>
        <w:top w:val="none" w:sz="0" w:space="0" w:color="auto"/>
        <w:left w:val="none" w:sz="0" w:space="0" w:color="auto"/>
        <w:bottom w:val="none" w:sz="0" w:space="0" w:color="auto"/>
        <w:right w:val="none" w:sz="0" w:space="0" w:color="auto"/>
      </w:divBdr>
    </w:div>
    <w:div w:id="239020529">
      <w:bodyDiv w:val="1"/>
      <w:marLeft w:val="0"/>
      <w:marRight w:val="0"/>
      <w:marTop w:val="0"/>
      <w:marBottom w:val="0"/>
      <w:divBdr>
        <w:top w:val="none" w:sz="0" w:space="0" w:color="auto"/>
        <w:left w:val="none" w:sz="0" w:space="0" w:color="auto"/>
        <w:bottom w:val="none" w:sz="0" w:space="0" w:color="auto"/>
        <w:right w:val="none" w:sz="0" w:space="0" w:color="auto"/>
      </w:divBdr>
    </w:div>
    <w:div w:id="244848516">
      <w:bodyDiv w:val="1"/>
      <w:marLeft w:val="0"/>
      <w:marRight w:val="0"/>
      <w:marTop w:val="0"/>
      <w:marBottom w:val="0"/>
      <w:divBdr>
        <w:top w:val="none" w:sz="0" w:space="0" w:color="auto"/>
        <w:left w:val="none" w:sz="0" w:space="0" w:color="auto"/>
        <w:bottom w:val="none" w:sz="0" w:space="0" w:color="auto"/>
        <w:right w:val="none" w:sz="0" w:space="0" w:color="auto"/>
      </w:divBdr>
    </w:div>
    <w:div w:id="256405527">
      <w:bodyDiv w:val="1"/>
      <w:marLeft w:val="0"/>
      <w:marRight w:val="0"/>
      <w:marTop w:val="0"/>
      <w:marBottom w:val="0"/>
      <w:divBdr>
        <w:top w:val="none" w:sz="0" w:space="0" w:color="auto"/>
        <w:left w:val="none" w:sz="0" w:space="0" w:color="auto"/>
        <w:bottom w:val="none" w:sz="0" w:space="0" w:color="auto"/>
        <w:right w:val="none" w:sz="0" w:space="0" w:color="auto"/>
      </w:divBdr>
    </w:div>
    <w:div w:id="259993370">
      <w:bodyDiv w:val="1"/>
      <w:marLeft w:val="0"/>
      <w:marRight w:val="0"/>
      <w:marTop w:val="0"/>
      <w:marBottom w:val="0"/>
      <w:divBdr>
        <w:top w:val="none" w:sz="0" w:space="0" w:color="auto"/>
        <w:left w:val="none" w:sz="0" w:space="0" w:color="auto"/>
        <w:bottom w:val="none" w:sz="0" w:space="0" w:color="auto"/>
        <w:right w:val="none" w:sz="0" w:space="0" w:color="auto"/>
      </w:divBdr>
    </w:div>
    <w:div w:id="260723236">
      <w:bodyDiv w:val="1"/>
      <w:marLeft w:val="0"/>
      <w:marRight w:val="0"/>
      <w:marTop w:val="0"/>
      <w:marBottom w:val="0"/>
      <w:divBdr>
        <w:top w:val="none" w:sz="0" w:space="0" w:color="auto"/>
        <w:left w:val="none" w:sz="0" w:space="0" w:color="auto"/>
        <w:bottom w:val="none" w:sz="0" w:space="0" w:color="auto"/>
        <w:right w:val="none" w:sz="0" w:space="0" w:color="auto"/>
      </w:divBdr>
    </w:div>
    <w:div w:id="263658929">
      <w:bodyDiv w:val="1"/>
      <w:marLeft w:val="0"/>
      <w:marRight w:val="0"/>
      <w:marTop w:val="0"/>
      <w:marBottom w:val="0"/>
      <w:divBdr>
        <w:top w:val="none" w:sz="0" w:space="0" w:color="auto"/>
        <w:left w:val="none" w:sz="0" w:space="0" w:color="auto"/>
        <w:bottom w:val="none" w:sz="0" w:space="0" w:color="auto"/>
        <w:right w:val="none" w:sz="0" w:space="0" w:color="auto"/>
      </w:divBdr>
    </w:div>
    <w:div w:id="273098725">
      <w:bodyDiv w:val="1"/>
      <w:marLeft w:val="0"/>
      <w:marRight w:val="0"/>
      <w:marTop w:val="0"/>
      <w:marBottom w:val="0"/>
      <w:divBdr>
        <w:top w:val="none" w:sz="0" w:space="0" w:color="auto"/>
        <w:left w:val="none" w:sz="0" w:space="0" w:color="auto"/>
        <w:bottom w:val="none" w:sz="0" w:space="0" w:color="auto"/>
        <w:right w:val="none" w:sz="0" w:space="0" w:color="auto"/>
      </w:divBdr>
    </w:div>
    <w:div w:id="279915881">
      <w:bodyDiv w:val="1"/>
      <w:marLeft w:val="0"/>
      <w:marRight w:val="0"/>
      <w:marTop w:val="0"/>
      <w:marBottom w:val="0"/>
      <w:divBdr>
        <w:top w:val="none" w:sz="0" w:space="0" w:color="auto"/>
        <w:left w:val="none" w:sz="0" w:space="0" w:color="auto"/>
        <w:bottom w:val="none" w:sz="0" w:space="0" w:color="auto"/>
        <w:right w:val="none" w:sz="0" w:space="0" w:color="auto"/>
      </w:divBdr>
    </w:div>
    <w:div w:id="288900765">
      <w:bodyDiv w:val="1"/>
      <w:marLeft w:val="0"/>
      <w:marRight w:val="0"/>
      <w:marTop w:val="0"/>
      <w:marBottom w:val="0"/>
      <w:divBdr>
        <w:top w:val="none" w:sz="0" w:space="0" w:color="auto"/>
        <w:left w:val="none" w:sz="0" w:space="0" w:color="auto"/>
        <w:bottom w:val="none" w:sz="0" w:space="0" w:color="auto"/>
        <w:right w:val="none" w:sz="0" w:space="0" w:color="auto"/>
      </w:divBdr>
    </w:div>
    <w:div w:id="305864525">
      <w:bodyDiv w:val="1"/>
      <w:marLeft w:val="0"/>
      <w:marRight w:val="0"/>
      <w:marTop w:val="0"/>
      <w:marBottom w:val="0"/>
      <w:divBdr>
        <w:top w:val="none" w:sz="0" w:space="0" w:color="auto"/>
        <w:left w:val="none" w:sz="0" w:space="0" w:color="auto"/>
        <w:bottom w:val="none" w:sz="0" w:space="0" w:color="auto"/>
        <w:right w:val="none" w:sz="0" w:space="0" w:color="auto"/>
      </w:divBdr>
    </w:div>
    <w:div w:id="309675195">
      <w:bodyDiv w:val="1"/>
      <w:marLeft w:val="0"/>
      <w:marRight w:val="0"/>
      <w:marTop w:val="0"/>
      <w:marBottom w:val="0"/>
      <w:divBdr>
        <w:top w:val="none" w:sz="0" w:space="0" w:color="auto"/>
        <w:left w:val="none" w:sz="0" w:space="0" w:color="auto"/>
        <w:bottom w:val="none" w:sz="0" w:space="0" w:color="auto"/>
        <w:right w:val="none" w:sz="0" w:space="0" w:color="auto"/>
      </w:divBdr>
    </w:div>
    <w:div w:id="313536101">
      <w:bodyDiv w:val="1"/>
      <w:marLeft w:val="0"/>
      <w:marRight w:val="0"/>
      <w:marTop w:val="0"/>
      <w:marBottom w:val="0"/>
      <w:divBdr>
        <w:top w:val="none" w:sz="0" w:space="0" w:color="auto"/>
        <w:left w:val="none" w:sz="0" w:space="0" w:color="auto"/>
        <w:bottom w:val="none" w:sz="0" w:space="0" w:color="auto"/>
        <w:right w:val="none" w:sz="0" w:space="0" w:color="auto"/>
      </w:divBdr>
    </w:div>
    <w:div w:id="314182433">
      <w:bodyDiv w:val="1"/>
      <w:marLeft w:val="0"/>
      <w:marRight w:val="0"/>
      <w:marTop w:val="0"/>
      <w:marBottom w:val="0"/>
      <w:divBdr>
        <w:top w:val="none" w:sz="0" w:space="0" w:color="auto"/>
        <w:left w:val="none" w:sz="0" w:space="0" w:color="auto"/>
        <w:bottom w:val="none" w:sz="0" w:space="0" w:color="auto"/>
        <w:right w:val="none" w:sz="0" w:space="0" w:color="auto"/>
      </w:divBdr>
    </w:div>
    <w:div w:id="337730732">
      <w:bodyDiv w:val="1"/>
      <w:marLeft w:val="0"/>
      <w:marRight w:val="0"/>
      <w:marTop w:val="0"/>
      <w:marBottom w:val="0"/>
      <w:divBdr>
        <w:top w:val="none" w:sz="0" w:space="0" w:color="auto"/>
        <w:left w:val="none" w:sz="0" w:space="0" w:color="auto"/>
        <w:bottom w:val="none" w:sz="0" w:space="0" w:color="auto"/>
        <w:right w:val="none" w:sz="0" w:space="0" w:color="auto"/>
      </w:divBdr>
    </w:div>
    <w:div w:id="345209284">
      <w:bodyDiv w:val="1"/>
      <w:marLeft w:val="0"/>
      <w:marRight w:val="0"/>
      <w:marTop w:val="0"/>
      <w:marBottom w:val="0"/>
      <w:divBdr>
        <w:top w:val="none" w:sz="0" w:space="0" w:color="auto"/>
        <w:left w:val="none" w:sz="0" w:space="0" w:color="auto"/>
        <w:bottom w:val="none" w:sz="0" w:space="0" w:color="auto"/>
        <w:right w:val="none" w:sz="0" w:space="0" w:color="auto"/>
      </w:divBdr>
    </w:div>
    <w:div w:id="345403847">
      <w:bodyDiv w:val="1"/>
      <w:marLeft w:val="0"/>
      <w:marRight w:val="0"/>
      <w:marTop w:val="0"/>
      <w:marBottom w:val="0"/>
      <w:divBdr>
        <w:top w:val="none" w:sz="0" w:space="0" w:color="auto"/>
        <w:left w:val="none" w:sz="0" w:space="0" w:color="auto"/>
        <w:bottom w:val="none" w:sz="0" w:space="0" w:color="auto"/>
        <w:right w:val="none" w:sz="0" w:space="0" w:color="auto"/>
      </w:divBdr>
    </w:div>
    <w:div w:id="350255818">
      <w:bodyDiv w:val="1"/>
      <w:marLeft w:val="0"/>
      <w:marRight w:val="0"/>
      <w:marTop w:val="0"/>
      <w:marBottom w:val="0"/>
      <w:divBdr>
        <w:top w:val="none" w:sz="0" w:space="0" w:color="auto"/>
        <w:left w:val="none" w:sz="0" w:space="0" w:color="auto"/>
        <w:bottom w:val="none" w:sz="0" w:space="0" w:color="auto"/>
        <w:right w:val="none" w:sz="0" w:space="0" w:color="auto"/>
      </w:divBdr>
    </w:div>
    <w:div w:id="358823540">
      <w:bodyDiv w:val="1"/>
      <w:marLeft w:val="0"/>
      <w:marRight w:val="0"/>
      <w:marTop w:val="0"/>
      <w:marBottom w:val="0"/>
      <w:divBdr>
        <w:top w:val="none" w:sz="0" w:space="0" w:color="auto"/>
        <w:left w:val="none" w:sz="0" w:space="0" w:color="auto"/>
        <w:bottom w:val="none" w:sz="0" w:space="0" w:color="auto"/>
        <w:right w:val="none" w:sz="0" w:space="0" w:color="auto"/>
      </w:divBdr>
    </w:div>
    <w:div w:id="359748667">
      <w:bodyDiv w:val="1"/>
      <w:marLeft w:val="0"/>
      <w:marRight w:val="0"/>
      <w:marTop w:val="0"/>
      <w:marBottom w:val="0"/>
      <w:divBdr>
        <w:top w:val="none" w:sz="0" w:space="0" w:color="auto"/>
        <w:left w:val="none" w:sz="0" w:space="0" w:color="auto"/>
        <w:bottom w:val="none" w:sz="0" w:space="0" w:color="auto"/>
        <w:right w:val="none" w:sz="0" w:space="0" w:color="auto"/>
      </w:divBdr>
    </w:div>
    <w:div w:id="361710887">
      <w:bodyDiv w:val="1"/>
      <w:marLeft w:val="0"/>
      <w:marRight w:val="0"/>
      <w:marTop w:val="0"/>
      <w:marBottom w:val="0"/>
      <w:divBdr>
        <w:top w:val="none" w:sz="0" w:space="0" w:color="auto"/>
        <w:left w:val="none" w:sz="0" w:space="0" w:color="auto"/>
        <w:bottom w:val="none" w:sz="0" w:space="0" w:color="auto"/>
        <w:right w:val="none" w:sz="0" w:space="0" w:color="auto"/>
      </w:divBdr>
    </w:div>
    <w:div w:id="365444812">
      <w:bodyDiv w:val="1"/>
      <w:marLeft w:val="0"/>
      <w:marRight w:val="0"/>
      <w:marTop w:val="0"/>
      <w:marBottom w:val="0"/>
      <w:divBdr>
        <w:top w:val="none" w:sz="0" w:space="0" w:color="auto"/>
        <w:left w:val="none" w:sz="0" w:space="0" w:color="auto"/>
        <w:bottom w:val="none" w:sz="0" w:space="0" w:color="auto"/>
        <w:right w:val="none" w:sz="0" w:space="0" w:color="auto"/>
      </w:divBdr>
    </w:div>
    <w:div w:id="394820376">
      <w:bodyDiv w:val="1"/>
      <w:marLeft w:val="0"/>
      <w:marRight w:val="0"/>
      <w:marTop w:val="0"/>
      <w:marBottom w:val="0"/>
      <w:divBdr>
        <w:top w:val="none" w:sz="0" w:space="0" w:color="auto"/>
        <w:left w:val="none" w:sz="0" w:space="0" w:color="auto"/>
        <w:bottom w:val="none" w:sz="0" w:space="0" w:color="auto"/>
        <w:right w:val="none" w:sz="0" w:space="0" w:color="auto"/>
      </w:divBdr>
    </w:div>
    <w:div w:id="398721194">
      <w:bodyDiv w:val="1"/>
      <w:marLeft w:val="0"/>
      <w:marRight w:val="0"/>
      <w:marTop w:val="0"/>
      <w:marBottom w:val="0"/>
      <w:divBdr>
        <w:top w:val="none" w:sz="0" w:space="0" w:color="auto"/>
        <w:left w:val="none" w:sz="0" w:space="0" w:color="auto"/>
        <w:bottom w:val="none" w:sz="0" w:space="0" w:color="auto"/>
        <w:right w:val="none" w:sz="0" w:space="0" w:color="auto"/>
      </w:divBdr>
    </w:div>
    <w:div w:id="399061859">
      <w:bodyDiv w:val="1"/>
      <w:marLeft w:val="0"/>
      <w:marRight w:val="0"/>
      <w:marTop w:val="0"/>
      <w:marBottom w:val="0"/>
      <w:divBdr>
        <w:top w:val="none" w:sz="0" w:space="0" w:color="auto"/>
        <w:left w:val="none" w:sz="0" w:space="0" w:color="auto"/>
        <w:bottom w:val="none" w:sz="0" w:space="0" w:color="auto"/>
        <w:right w:val="none" w:sz="0" w:space="0" w:color="auto"/>
      </w:divBdr>
    </w:div>
    <w:div w:id="399786587">
      <w:bodyDiv w:val="1"/>
      <w:marLeft w:val="0"/>
      <w:marRight w:val="0"/>
      <w:marTop w:val="0"/>
      <w:marBottom w:val="0"/>
      <w:divBdr>
        <w:top w:val="none" w:sz="0" w:space="0" w:color="auto"/>
        <w:left w:val="none" w:sz="0" w:space="0" w:color="auto"/>
        <w:bottom w:val="none" w:sz="0" w:space="0" w:color="auto"/>
        <w:right w:val="none" w:sz="0" w:space="0" w:color="auto"/>
      </w:divBdr>
    </w:div>
    <w:div w:id="404298245">
      <w:bodyDiv w:val="1"/>
      <w:marLeft w:val="0"/>
      <w:marRight w:val="0"/>
      <w:marTop w:val="0"/>
      <w:marBottom w:val="0"/>
      <w:divBdr>
        <w:top w:val="none" w:sz="0" w:space="0" w:color="auto"/>
        <w:left w:val="none" w:sz="0" w:space="0" w:color="auto"/>
        <w:bottom w:val="none" w:sz="0" w:space="0" w:color="auto"/>
        <w:right w:val="none" w:sz="0" w:space="0" w:color="auto"/>
      </w:divBdr>
    </w:div>
    <w:div w:id="406416360">
      <w:bodyDiv w:val="1"/>
      <w:marLeft w:val="0"/>
      <w:marRight w:val="0"/>
      <w:marTop w:val="0"/>
      <w:marBottom w:val="0"/>
      <w:divBdr>
        <w:top w:val="none" w:sz="0" w:space="0" w:color="auto"/>
        <w:left w:val="none" w:sz="0" w:space="0" w:color="auto"/>
        <w:bottom w:val="none" w:sz="0" w:space="0" w:color="auto"/>
        <w:right w:val="none" w:sz="0" w:space="0" w:color="auto"/>
      </w:divBdr>
    </w:div>
    <w:div w:id="430586656">
      <w:bodyDiv w:val="1"/>
      <w:marLeft w:val="0"/>
      <w:marRight w:val="0"/>
      <w:marTop w:val="0"/>
      <w:marBottom w:val="0"/>
      <w:divBdr>
        <w:top w:val="none" w:sz="0" w:space="0" w:color="auto"/>
        <w:left w:val="none" w:sz="0" w:space="0" w:color="auto"/>
        <w:bottom w:val="none" w:sz="0" w:space="0" w:color="auto"/>
        <w:right w:val="none" w:sz="0" w:space="0" w:color="auto"/>
      </w:divBdr>
    </w:div>
    <w:div w:id="434330216">
      <w:bodyDiv w:val="1"/>
      <w:marLeft w:val="0"/>
      <w:marRight w:val="0"/>
      <w:marTop w:val="0"/>
      <w:marBottom w:val="0"/>
      <w:divBdr>
        <w:top w:val="none" w:sz="0" w:space="0" w:color="auto"/>
        <w:left w:val="none" w:sz="0" w:space="0" w:color="auto"/>
        <w:bottom w:val="none" w:sz="0" w:space="0" w:color="auto"/>
        <w:right w:val="none" w:sz="0" w:space="0" w:color="auto"/>
      </w:divBdr>
    </w:div>
    <w:div w:id="440414646">
      <w:bodyDiv w:val="1"/>
      <w:marLeft w:val="0"/>
      <w:marRight w:val="0"/>
      <w:marTop w:val="0"/>
      <w:marBottom w:val="0"/>
      <w:divBdr>
        <w:top w:val="none" w:sz="0" w:space="0" w:color="auto"/>
        <w:left w:val="none" w:sz="0" w:space="0" w:color="auto"/>
        <w:bottom w:val="none" w:sz="0" w:space="0" w:color="auto"/>
        <w:right w:val="none" w:sz="0" w:space="0" w:color="auto"/>
      </w:divBdr>
    </w:div>
    <w:div w:id="442531714">
      <w:bodyDiv w:val="1"/>
      <w:marLeft w:val="0"/>
      <w:marRight w:val="0"/>
      <w:marTop w:val="0"/>
      <w:marBottom w:val="0"/>
      <w:divBdr>
        <w:top w:val="none" w:sz="0" w:space="0" w:color="auto"/>
        <w:left w:val="none" w:sz="0" w:space="0" w:color="auto"/>
        <w:bottom w:val="none" w:sz="0" w:space="0" w:color="auto"/>
        <w:right w:val="none" w:sz="0" w:space="0" w:color="auto"/>
      </w:divBdr>
    </w:div>
    <w:div w:id="451899885">
      <w:bodyDiv w:val="1"/>
      <w:marLeft w:val="0"/>
      <w:marRight w:val="0"/>
      <w:marTop w:val="0"/>
      <w:marBottom w:val="0"/>
      <w:divBdr>
        <w:top w:val="none" w:sz="0" w:space="0" w:color="auto"/>
        <w:left w:val="none" w:sz="0" w:space="0" w:color="auto"/>
        <w:bottom w:val="none" w:sz="0" w:space="0" w:color="auto"/>
        <w:right w:val="none" w:sz="0" w:space="0" w:color="auto"/>
      </w:divBdr>
    </w:div>
    <w:div w:id="478424145">
      <w:bodyDiv w:val="1"/>
      <w:marLeft w:val="0"/>
      <w:marRight w:val="0"/>
      <w:marTop w:val="0"/>
      <w:marBottom w:val="0"/>
      <w:divBdr>
        <w:top w:val="none" w:sz="0" w:space="0" w:color="auto"/>
        <w:left w:val="none" w:sz="0" w:space="0" w:color="auto"/>
        <w:bottom w:val="none" w:sz="0" w:space="0" w:color="auto"/>
        <w:right w:val="none" w:sz="0" w:space="0" w:color="auto"/>
      </w:divBdr>
    </w:div>
    <w:div w:id="500659763">
      <w:bodyDiv w:val="1"/>
      <w:marLeft w:val="0"/>
      <w:marRight w:val="0"/>
      <w:marTop w:val="0"/>
      <w:marBottom w:val="0"/>
      <w:divBdr>
        <w:top w:val="none" w:sz="0" w:space="0" w:color="auto"/>
        <w:left w:val="none" w:sz="0" w:space="0" w:color="auto"/>
        <w:bottom w:val="none" w:sz="0" w:space="0" w:color="auto"/>
        <w:right w:val="none" w:sz="0" w:space="0" w:color="auto"/>
      </w:divBdr>
    </w:div>
    <w:div w:id="507327924">
      <w:bodyDiv w:val="1"/>
      <w:marLeft w:val="0"/>
      <w:marRight w:val="0"/>
      <w:marTop w:val="0"/>
      <w:marBottom w:val="0"/>
      <w:divBdr>
        <w:top w:val="none" w:sz="0" w:space="0" w:color="auto"/>
        <w:left w:val="none" w:sz="0" w:space="0" w:color="auto"/>
        <w:bottom w:val="none" w:sz="0" w:space="0" w:color="auto"/>
        <w:right w:val="none" w:sz="0" w:space="0" w:color="auto"/>
      </w:divBdr>
    </w:div>
    <w:div w:id="509300880">
      <w:bodyDiv w:val="1"/>
      <w:marLeft w:val="0"/>
      <w:marRight w:val="0"/>
      <w:marTop w:val="0"/>
      <w:marBottom w:val="0"/>
      <w:divBdr>
        <w:top w:val="none" w:sz="0" w:space="0" w:color="auto"/>
        <w:left w:val="none" w:sz="0" w:space="0" w:color="auto"/>
        <w:bottom w:val="none" w:sz="0" w:space="0" w:color="auto"/>
        <w:right w:val="none" w:sz="0" w:space="0" w:color="auto"/>
      </w:divBdr>
    </w:div>
    <w:div w:id="512960247">
      <w:bodyDiv w:val="1"/>
      <w:marLeft w:val="0"/>
      <w:marRight w:val="0"/>
      <w:marTop w:val="0"/>
      <w:marBottom w:val="0"/>
      <w:divBdr>
        <w:top w:val="none" w:sz="0" w:space="0" w:color="auto"/>
        <w:left w:val="none" w:sz="0" w:space="0" w:color="auto"/>
        <w:bottom w:val="none" w:sz="0" w:space="0" w:color="auto"/>
        <w:right w:val="none" w:sz="0" w:space="0" w:color="auto"/>
      </w:divBdr>
    </w:div>
    <w:div w:id="520896582">
      <w:bodyDiv w:val="1"/>
      <w:marLeft w:val="0"/>
      <w:marRight w:val="0"/>
      <w:marTop w:val="0"/>
      <w:marBottom w:val="0"/>
      <w:divBdr>
        <w:top w:val="none" w:sz="0" w:space="0" w:color="auto"/>
        <w:left w:val="none" w:sz="0" w:space="0" w:color="auto"/>
        <w:bottom w:val="none" w:sz="0" w:space="0" w:color="auto"/>
        <w:right w:val="none" w:sz="0" w:space="0" w:color="auto"/>
      </w:divBdr>
    </w:div>
    <w:div w:id="521937182">
      <w:bodyDiv w:val="1"/>
      <w:marLeft w:val="0"/>
      <w:marRight w:val="0"/>
      <w:marTop w:val="0"/>
      <w:marBottom w:val="0"/>
      <w:divBdr>
        <w:top w:val="none" w:sz="0" w:space="0" w:color="auto"/>
        <w:left w:val="none" w:sz="0" w:space="0" w:color="auto"/>
        <w:bottom w:val="none" w:sz="0" w:space="0" w:color="auto"/>
        <w:right w:val="none" w:sz="0" w:space="0" w:color="auto"/>
      </w:divBdr>
    </w:div>
    <w:div w:id="523711602">
      <w:bodyDiv w:val="1"/>
      <w:marLeft w:val="0"/>
      <w:marRight w:val="0"/>
      <w:marTop w:val="0"/>
      <w:marBottom w:val="0"/>
      <w:divBdr>
        <w:top w:val="none" w:sz="0" w:space="0" w:color="auto"/>
        <w:left w:val="none" w:sz="0" w:space="0" w:color="auto"/>
        <w:bottom w:val="none" w:sz="0" w:space="0" w:color="auto"/>
        <w:right w:val="none" w:sz="0" w:space="0" w:color="auto"/>
      </w:divBdr>
    </w:div>
    <w:div w:id="544028751">
      <w:bodyDiv w:val="1"/>
      <w:marLeft w:val="0"/>
      <w:marRight w:val="0"/>
      <w:marTop w:val="0"/>
      <w:marBottom w:val="0"/>
      <w:divBdr>
        <w:top w:val="none" w:sz="0" w:space="0" w:color="auto"/>
        <w:left w:val="none" w:sz="0" w:space="0" w:color="auto"/>
        <w:bottom w:val="none" w:sz="0" w:space="0" w:color="auto"/>
        <w:right w:val="none" w:sz="0" w:space="0" w:color="auto"/>
      </w:divBdr>
    </w:div>
    <w:div w:id="549807488">
      <w:bodyDiv w:val="1"/>
      <w:marLeft w:val="0"/>
      <w:marRight w:val="0"/>
      <w:marTop w:val="0"/>
      <w:marBottom w:val="0"/>
      <w:divBdr>
        <w:top w:val="none" w:sz="0" w:space="0" w:color="auto"/>
        <w:left w:val="none" w:sz="0" w:space="0" w:color="auto"/>
        <w:bottom w:val="none" w:sz="0" w:space="0" w:color="auto"/>
        <w:right w:val="none" w:sz="0" w:space="0" w:color="auto"/>
      </w:divBdr>
    </w:div>
    <w:div w:id="565605668">
      <w:bodyDiv w:val="1"/>
      <w:marLeft w:val="0"/>
      <w:marRight w:val="0"/>
      <w:marTop w:val="0"/>
      <w:marBottom w:val="0"/>
      <w:divBdr>
        <w:top w:val="none" w:sz="0" w:space="0" w:color="auto"/>
        <w:left w:val="none" w:sz="0" w:space="0" w:color="auto"/>
        <w:bottom w:val="none" w:sz="0" w:space="0" w:color="auto"/>
        <w:right w:val="none" w:sz="0" w:space="0" w:color="auto"/>
      </w:divBdr>
    </w:div>
    <w:div w:id="580867554">
      <w:bodyDiv w:val="1"/>
      <w:marLeft w:val="0"/>
      <w:marRight w:val="0"/>
      <w:marTop w:val="0"/>
      <w:marBottom w:val="0"/>
      <w:divBdr>
        <w:top w:val="none" w:sz="0" w:space="0" w:color="auto"/>
        <w:left w:val="none" w:sz="0" w:space="0" w:color="auto"/>
        <w:bottom w:val="none" w:sz="0" w:space="0" w:color="auto"/>
        <w:right w:val="none" w:sz="0" w:space="0" w:color="auto"/>
      </w:divBdr>
    </w:div>
    <w:div w:id="601691676">
      <w:bodyDiv w:val="1"/>
      <w:marLeft w:val="0"/>
      <w:marRight w:val="0"/>
      <w:marTop w:val="0"/>
      <w:marBottom w:val="0"/>
      <w:divBdr>
        <w:top w:val="none" w:sz="0" w:space="0" w:color="auto"/>
        <w:left w:val="none" w:sz="0" w:space="0" w:color="auto"/>
        <w:bottom w:val="none" w:sz="0" w:space="0" w:color="auto"/>
        <w:right w:val="none" w:sz="0" w:space="0" w:color="auto"/>
      </w:divBdr>
    </w:div>
    <w:div w:id="616104529">
      <w:bodyDiv w:val="1"/>
      <w:marLeft w:val="0"/>
      <w:marRight w:val="0"/>
      <w:marTop w:val="0"/>
      <w:marBottom w:val="0"/>
      <w:divBdr>
        <w:top w:val="none" w:sz="0" w:space="0" w:color="auto"/>
        <w:left w:val="none" w:sz="0" w:space="0" w:color="auto"/>
        <w:bottom w:val="none" w:sz="0" w:space="0" w:color="auto"/>
        <w:right w:val="none" w:sz="0" w:space="0" w:color="auto"/>
      </w:divBdr>
    </w:div>
    <w:div w:id="618798319">
      <w:bodyDiv w:val="1"/>
      <w:marLeft w:val="0"/>
      <w:marRight w:val="0"/>
      <w:marTop w:val="0"/>
      <w:marBottom w:val="0"/>
      <w:divBdr>
        <w:top w:val="none" w:sz="0" w:space="0" w:color="auto"/>
        <w:left w:val="none" w:sz="0" w:space="0" w:color="auto"/>
        <w:bottom w:val="none" w:sz="0" w:space="0" w:color="auto"/>
        <w:right w:val="none" w:sz="0" w:space="0" w:color="auto"/>
      </w:divBdr>
    </w:div>
    <w:div w:id="633758626">
      <w:bodyDiv w:val="1"/>
      <w:marLeft w:val="0"/>
      <w:marRight w:val="0"/>
      <w:marTop w:val="0"/>
      <w:marBottom w:val="0"/>
      <w:divBdr>
        <w:top w:val="none" w:sz="0" w:space="0" w:color="auto"/>
        <w:left w:val="none" w:sz="0" w:space="0" w:color="auto"/>
        <w:bottom w:val="none" w:sz="0" w:space="0" w:color="auto"/>
        <w:right w:val="none" w:sz="0" w:space="0" w:color="auto"/>
      </w:divBdr>
    </w:div>
    <w:div w:id="634334625">
      <w:bodyDiv w:val="1"/>
      <w:marLeft w:val="0"/>
      <w:marRight w:val="0"/>
      <w:marTop w:val="0"/>
      <w:marBottom w:val="0"/>
      <w:divBdr>
        <w:top w:val="none" w:sz="0" w:space="0" w:color="auto"/>
        <w:left w:val="none" w:sz="0" w:space="0" w:color="auto"/>
        <w:bottom w:val="none" w:sz="0" w:space="0" w:color="auto"/>
        <w:right w:val="none" w:sz="0" w:space="0" w:color="auto"/>
      </w:divBdr>
    </w:div>
    <w:div w:id="639850459">
      <w:bodyDiv w:val="1"/>
      <w:marLeft w:val="0"/>
      <w:marRight w:val="0"/>
      <w:marTop w:val="0"/>
      <w:marBottom w:val="0"/>
      <w:divBdr>
        <w:top w:val="none" w:sz="0" w:space="0" w:color="auto"/>
        <w:left w:val="none" w:sz="0" w:space="0" w:color="auto"/>
        <w:bottom w:val="none" w:sz="0" w:space="0" w:color="auto"/>
        <w:right w:val="none" w:sz="0" w:space="0" w:color="auto"/>
      </w:divBdr>
    </w:div>
    <w:div w:id="640892478">
      <w:bodyDiv w:val="1"/>
      <w:marLeft w:val="0"/>
      <w:marRight w:val="0"/>
      <w:marTop w:val="0"/>
      <w:marBottom w:val="0"/>
      <w:divBdr>
        <w:top w:val="none" w:sz="0" w:space="0" w:color="auto"/>
        <w:left w:val="none" w:sz="0" w:space="0" w:color="auto"/>
        <w:bottom w:val="none" w:sz="0" w:space="0" w:color="auto"/>
        <w:right w:val="none" w:sz="0" w:space="0" w:color="auto"/>
      </w:divBdr>
    </w:div>
    <w:div w:id="651908353">
      <w:bodyDiv w:val="1"/>
      <w:marLeft w:val="0"/>
      <w:marRight w:val="0"/>
      <w:marTop w:val="0"/>
      <w:marBottom w:val="0"/>
      <w:divBdr>
        <w:top w:val="none" w:sz="0" w:space="0" w:color="auto"/>
        <w:left w:val="none" w:sz="0" w:space="0" w:color="auto"/>
        <w:bottom w:val="none" w:sz="0" w:space="0" w:color="auto"/>
        <w:right w:val="none" w:sz="0" w:space="0" w:color="auto"/>
      </w:divBdr>
    </w:div>
    <w:div w:id="652874620">
      <w:bodyDiv w:val="1"/>
      <w:marLeft w:val="0"/>
      <w:marRight w:val="0"/>
      <w:marTop w:val="0"/>
      <w:marBottom w:val="0"/>
      <w:divBdr>
        <w:top w:val="none" w:sz="0" w:space="0" w:color="auto"/>
        <w:left w:val="none" w:sz="0" w:space="0" w:color="auto"/>
        <w:bottom w:val="none" w:sz="0" w:space="0" w:color="auto"/>
        <w:right w:val="none" w:sz="0" w:space="0" w:color="auto"/>
      </w:divBdr>
    </w:div>
    <w:div w:id="661591758">
      <w:bodyDiv w:val="1"/>
      <w:marLeft w:val="0"/>
      <w:marRight w:val="0"/>
      <w:marTop w:val="0"/>
      <w:marBottom w:val="0"/>
      <w:divBdr>
        <w:top w:val="none" w:sz="0" w:space="0" w:color="auto"/>
        <w:left w:val="none" w:sz="0" w:space="0" w:color="auto"/>
        <w:bottom w:val="none" w:sz="0" w:space="0" w:color="auto"/>
        <w:right w:val="none" w:sz="0" w:space="0" w:color="auto"/>
      </w:divBdr>
    </w:div>
    <w:div w:id="663552798">
      <w:bodyDiv w:val="1"/>
      <w:marLeft w:val="0"/>
      <w:marRight w:val="0"/>
      <w:marTop w:val="0"/>
      <w:marBottom w:val="0"/>
      <w:divBdr>
        <w:top w:val="none" w:sz="0" w:space="0" w:color="auto"/>
        <w:left w:val="none" w:sz="0" w:space="0" w:color="auto"/>
        <w:bottom w:val="none" w:sz="0" w:space="0" w:color="auto"/>
        <w:right w:val="none" w:sz="0" w:space="0" w:color="auto"/>
      </w:divBdr>
    </w:div>
    <w:div w:id="665716708">
      <w:bodyDiv w:val="1"/>
      <w:marLeft w:val="0"/>
      <w:marRight w:val="0"/>
      <w:marTop w:val="0"/>
      <w:marBottom w:val="0"/>
      <w:divBdr>
        <w:top w:val="none" w:sz="0" w:space="0" w:color="auto"/>
        <w:left w:val="none" w:sz="0" w:space="0" w:color="auto"/>
        <w:bottom w:val="none" w:sz="0" w:space="0" w:color="auto"/>
        <w:right w:val="none" w:sz="0" w:space="0" w:color="auto"/>
      </w:divBdr>
    </w:div>
    <w:div w:id="667364934">
      <w:bodyDiv w:val="1"/>
      <w:marLeft w:val="0"/>
      <w:marRight w:val="0"/>
      <w:marTop w:val="0"/>
      <w:marBottom w:val="0"/>
      <w:divBdr>
        <w:top w:val="none" w:sz="0" w:space="0" w:color="auto"/>
        <w:left w:val="none" w:sz="0" w:space="0" w:color="auto"/>
        <w:bottom w:val="none" w:sz="0" w:space="0" w:color="auto"/>
        <w:right w:val="none" w:sz="0" w:space="0" w:color="auto"/>
      </w:divBdr>
    </w:div>
    <w:div w:id="668336145">
      <w:bodyDiv w:val="1"/>
      <w:marLeft w:val="0"/>
      <w:marRight w:val="0"/>
      <w:marTop w:val="0"/>
      <w:marBottom w:val="0"/>
      <w:divBdr>
        <w:top w:val="none" w:sz="0" w:space="0" w:color="auto"/>
        <w:left w:val="none" w:sz="0" w:space="0" w:color="auto"/>
        <w:bottom w:val="none" w:sz="0" w:space="0" w:color="auto"/>
        <w:right w:val="none" w:sz="0" w:space="0" w:color="auto"/>
      </w:divBdr>
    </w:div>
    <w:div w:id="679237082">
      <w:bodyDiv w:val="1"/>
      <w:marLeft w:val="0"/>
      <w:marRight w:val="0"/>
      <w:marTop w:val="0"/>
      <w:marBottom w:val="0"/>
      <w:divBdr>
        <w:top w:val="none" w:sz="0" w:space="0" w:color="auto"/>
        <w:left w:val="none" w:sz="0" w:space="0" w:color="auto"/>
        <w:bottom w:val="none" w:sz="0" w:space="0" w:color="auto"/>
        <w:right w:val="none" w:sz="0" w:space="0" w:color="auto"/>
      </w:divBdr>
    </w:div>
    <w:div w:id="689337012">
      <w:bodyDiv w:val="1"/>
      <w:marLeft w:val="0"/>
      <w:marRight w:val="0"/>
      <w:marTop w:val="0"/>
      <w:marBottom w:val="0"/>
      <w:divBdr>
        <w:top w:val="none" w:sz="0" w:space="0" w:color="auto"/>
        <w:left w:val="none" w:sz="0" w:space="0" w:color="auto"/>
        <w:bottom w:val="none" w:sz="0" w:space="0" w:color="auto"/>
        <w:right w:val="none" w:sz="0" w:space="0" w:color="auto"/>
      </w:divBdr>
    </w:div>
    <w:div w:id="702829226">
      <w:bodyDiv w:val="1"/>
      <w:marLeft w:val="0"/>
      <w:marRight w:val="0"/>
      <w:marTop w:val="0"/>
      <w:marBottom w:val="0"/>
      <w:divBdr>
        <w:top w:val="none" w:sz="0" w:space="0" w:color="auto"/>
        <w:left w:val="none" w:sz="0" w:space="0" w:color="auto"/>
        <w:bottom w:val="none" w:sz="0" w:space="0" w:color="auto"/>
        <w:right w:val="none" w:sz="0" w:space="0" w:color="auto"/>
      </w:divBdr>
    </w:div>
    <w:div w:id="712852017">
      <w:bodyDiv w:val="1"/>
      <w:marLeft w:val="0"/>
      <w:marRight w:val="0"/>
      <w:marTop w:val="0"/>
      <w:marBottom w:val="0"/>
      <w:divBdr>
        <w:top w:val="none" w:sz="0" w:space="0" w:color="auto"/>
        <w:left w:val="none" w:sz="0" w:space="0" w:color="auto"/>
        <w:bottom w:val="none" w:sz="0" w:space="0" w:color="auto"/>
        <w:right w:val="none" w:sz="0" w:space="0" w:color="auto"/>
      </w:divBdr>
    </w:div>
    <w:div w:id="715131099">
      <w:bodyDiv w:val="1"/>
      <w:marLeft w:val="0"/>
      <w:marRight w:val="0"/>
      <w:marTop w:val="0"/>
      <w:marBottom w:val="0"/>
      <w:divBdr>
        <w:top w:val="none" w:sz="0" w:space="0" w:color="auto"/>
        <w:left w:val="none" w:sz="0" w:space="0" w:color="auto"/>
        <w:bottom w:val="none" w:sz="0" w:space="0" w:color="auto"/>
        <w:right w:val="none" w:sz="0" w:space="0" w:color="auto"/>
      </w:divBdr>
    </w:div>
    <w:div w:id="722875349">
      <w:bodyDiv w:val="1"/>
      <w:marLeft w:val="0"/>
      <w:marRight w:val="0"/>
      <w:marTop w:val="0"/>
      <w:marBottom w:val="0"/>
      <w:divBdr>
        <w:top w:val="none" w:sz="0" w:space="0" w:color="auto"/>
        <w:left w:val="none" w:sz="0" w:space="0" w:color="auto"/>
        <w:bottom w:val="none" w:sz="0" w:space="0" w:color="auto"/>
        <w:right w:val="none" w:sz="0" w:space="0" w:color="auto"/>
      </w:divBdr>
    </w:div>
    <w:div w:id="725026138">
      <w:bodyDiv w:val="1"/>
      <w:marLeft w:val="0"/>
      <w:marRight w:val="0"/>
      <w:marTop w:val="0"/>
      <w:marBottom w:val="0"/>
      <w:divBdr>
        <w:top w:val="none" w:sz="0" w:space="0" w:color="auto"/>
        <w:left w:val="none" w:sz="0" w:space="0" w:color="auto"/>
        <w:bottom w:val="none" w:sz="0" w:space="0" w:color="auto"/>
        <w:right w:val="none" w:sz="0" w:space="0" w:color="auto"/>
      </w:divBdr>
    </w:div>
    <w:div w:id="746194587">
      <w:bodyDiv w:val="1"/>
      <w:marLeft w:val="0"/>
      <w:marRight w:val="0"/>
      <w:marTop w:val="0"/>
      <w:marBottom w:val="0"/>
      <w:divBdr>
        <w:top w:val="none" w:sz="0" w:space="0" w:color="auto"/>
        <w:left w:val="none" w:sz="0" w:space="0" w:color="auto"/>
        <w:bottom w:val="none" w:sz="0" w:space="0" w:color="auto"/>
        <w:right w:val="none" w:sz="0" w:space="0" w:color="auto"/>
      </w:divBdr>
    </w:div>
    <w:div w:id="750079430">
      <w:bodyDiv w:val="1"/>
      <w:marLeft w:val="0"/>
      <w:marRight w:val="0"/>
      <w:marTop w:val="0"/>
      <w:marBottom w:val="0"/>
      <w:divBdr>
        <w:top w:val="none" w:sz="0" w:space="0" w:color="auto"/>
        <w:left w:val="none" w:sz="0" w:space="0" w:color="auto"/>
        <w:bottom w:val="none" w:sz="0" w:space="0" w:color="auto"/>
        <w:right w:val="none" w:sz="0" w:space="0" w:color="auto"/>
      </w:divBdr>
    </w:div>
    <w:div w:id="758480785">
      <w:bodyDiv w:val="1"/>
      <w:marLeft w:val="0"/>
      <w:marRight w:val="0"/>
      <w:marTop w:val="0"/>
      <w:marBottom w:val="0"/>
      <w:divBdr>
        <w:top w:val="none" w:sz="0" w:space="0" w:color="auto"/>
        <w:left w:val="none" w:sz="0" w:space="0" w:color="auto"/>
        <w:bottom w:val="none" w:sz="0" w:space="0" w:color="auto"/>
        <w:right w:val="none" w:sz="0" w:space="0" w:color="auto"/>
      </w:divBdr>
    </w:div>
    <w:div w:id="765274427">
      <w:bodyDiv w:val="1"/>
      <w:marLeft w:val="0"/>
      <w:marRight w:val="0"/>
      <w:marTop w:val="0"/>
      <w:marBottom w:val="0"/>
      <w:divBdr>
        <w:top w:val="none" w:sz="0" w:space="0" w:color="auto"/>
        <w:left w:val="none" w:sz="0" w:space="0" w:color="auto"/>
        <w:bottom w:val="none" w:sz="0" w:space="0" w:color="auto"/>
        <w:right w:val="none" w:sz="0" w:space="0" w:color="auto"/>
      </w:divBdr>
    </w:div>
    <w:div w:id="787167516">
      <w:bodyDiv w:val="1"/>
      <w:marLeft w:val="0"/>
      <w:marRight w:val="0"/>
      <w:marTop w:val="0"/>
      <w:marBottom w:val="0"/>
      <w:divBdr>
        <w:top w:val="none" w:sz="0" w:space="0" w:color="auto"/>
        <w:left w:val="none" w:sz="0" w:space="0" w:color="auto"/>
        <w:bottom w:val="none" w:sz="0" w:space="0" w:color="auto"/>
        <w:right w:val="none" w:sz="0" w:space="0" w:color="auto"/>
      </w:divBdr>
    </w:div>
    <w:div w:id="789320280">
      <w:bodyDiv w:val="1"/>
      <w:marLeft w:val="0"/>
      <w:marRight w:val="0"/>
      <w:marTop w:val="0"/>
      <w:marBottom w:val="0"/>
      <w:divBdr>
        <w:top w:val="none" w:sz="0" w:space="0" w:color="auto"/>
        <w:left w:val="none" w:sz="0" w:space="0" w:color="auto"/>
        <w:bottom w:val="none" w:sz="0" w:space="0" w:color="auto"/>
        <w:right w:val="none" w:sz="0" w:space="0" w:color="auto"/>
      </w:divBdr>
    </w:div>
    <w:div w:id="800728380">
      <w:bodyDiv w:val="1"/>
      <w:marLeft w:val="0"/>
      <w:marRight w:val="0"/>
      <w:marTop w:val="0"/>
      <w:marBottom w:val="0"/>
      <w:divBdr>
        <w:top w:val="none" w:sz="0" w:space="0" w:color="auto"/>
        <w:left w:val="none" w:sz="0" w:space="0" w:color="auto"/>
        <w:bottom w:val="none" w:sz="0" w:space="0" w:color="auto"/>
        <w:right w:val="none" w:sz="0" w:space="0" w:color="auto"/>
      </w:divBdr>
    </w:div>
    <w:div w:id="801577164">
      <w:bodyDiv w:val="1"/>
      <w:marLeft w:val="0"/>
      <w:marRight w:val="0"/>
      <w:marTop w:val="0"/>
      <w:marBottom w:val="0"/>
      <w:divBdr>
        <w:top w:val="none" w:sz="0" w:space="0" w:color="auto"/>
        <w:left w:val="none" w:sz="0" w:space="0" w:color="auto"/>
        <w:bottom w:val="none" w:sz="0" w:space="0" w:color="auto"/>
        <w:right w:val="none" w:sz="0" w:space="0" w:color="auto"/>
      </w:divBdr>
    </w:div>
    <w:div w:id="808016216">
      <w:bodyDiv w:val="1"/>
      <w:marLeft w:val="0"/>
      <w:marRight w:val="0"/>
      <w:marTop w:val="0"/>
      <w:marBottom w:val="0"/>
      <w:divBdr>
        <w:top w:val="none" w:sz="0" w:space="0" w:color="auto"/>
        <w:left w:val="none" w:sz="0" w:space="0" w:color="auto"/>
        <w:bottom w:val="none" w:sz="0" w:space="0" w:color="auto"/>
        <w:right w:val="none" w:sz="0" w:space="0" w:color="auto"/>
      </w:divBdr>
    </w:div>
    <w:div w:id="817839762">
      <w:bodyDiv w:val="1"/>
      <w:marLeft w:val="0"/>
      <w:marRight w:val="0"/>
      <w:marTop w:val="0"/>
      <w:marBottom w:val="0"/>
      <w:divBdr>
        <w:top w:val="none" w:sz="0" w:space="0" w:color="auto"/>
        <w:left w:val="none" w:sz="0" w:space="0" w:color="auto"/>
        <w:bottom w:val="none" w:sz="0" w:space="0" w:color="auto"/>
        <w:right w:val="none" w:sz="0" w:space="0" w:color="auto"/>
      </w:divBdr>
    </w:div>
    <w:div w:id="827746208">
      <w:bodyDiv w:val="1"/>
      <w:marLeft w:val="0"/>
      <w:marRight w:val="0"/>
      <w:marTop w:val="0"/>
      <w:marBottom w:val="0"/>
      <w:divBdr>
        <w:top w:val="none" w:sz="0" w:space="0" w:color="auto"/>
        <w:left w:val="none" w:sz="0" w:space="0" w:color="auto"/>
        <w:bottom w:val="none" w:sz="0" w:space="0" w:color="auto"/>
        <w:right w:val="none" w:sz="0" w:space="0" w:color="auto"/>
      </w:divBdr>
    </w:div>
    <w:div w:id="839392319">
      <w:bodyDiv w:val="1"/>
      <w:marLeft w:val="0"/>
      <w:marRight w:val="0"/>
      <w:marTop w:val="0"/>
      <w:marBottom w:val="0"/>
      <w:divBdr>
        <w:top w:val="none" w:sz="0" w:space="0" w:color="auto"/>
        <w:left w:val="none" w:sz="0" w:space="0" w:color="auto"/>
        <w:bottom w:val="none" w:sz="0" w:space="0" w:color="auto"/>
        <w:right w:val="none" w:sz="0" w:space="0" w:color="auto"/>
      </w:divBdr>
    </w:div>
    <w:div w:id="845286147">
      <w:bodyDiv w:val="1"/>
      <w:marLeft w:val="0"/>
      <w:marRight w:val="0"/>
      <w:marTop w:val="0"/>
      <w:marBottom w:val="0"/>
      <w:divBdr>
        <w:top w:val="none" w:sz="0" w:space="0" w:color="auto"/>
        <w:left w:val="none" w:sz="0" w:space="0" w:color="auto"/>
        <w:bottom w:val="none" w:sz="0" w:space="0" w:color="auto"/>
        <w:right w:val="none" w:sz="0" w:space="0" w:color="auto"/>
      </w:divBdr>
    </w:div>
    <w:div w:id="857350643">
      <w:bodyDiv w:val="1"/>
      <w:marLeft w:val="0"/>
      <w:marRight w:val="0"/>
      <w:marTop w:val="0"/>
      <w:marBottom w:val="0"/>
      <w:divBdr>
        <w:top w:val="none" w:sz="0" w:space="0" w:color="auto"/>
        <w:left w:val="none" w:sz="0" w:space="0" w:color="auto"/>
        <w:bottom w:val="none" w:sz="0" w:space="0" w:color="auto"/>
        <w:right w:val="none" w:sz="0" w:space="0" w:color="auto"/>
      </w:divBdr>
    </w:div>
    <w:div w:id="861742382">
      <w:bodyDiv w:val="1"/>
      <w:marLeft w:val="0"/>
      <w:marRight w:val="0"/>
      <w:marTop w:val="0"/>
      <w:marBottom w:val="0"/>
      <w:divBdr>
        <w:top w:val="none" w:sz="0" w:space="0" w:color="auto"/>
        <w:left w:val="none" w:sz="0" w:space="0" w:color="auto"/>
        <w:bottom w:val="none" w:sz="0" w:space="0" w:color="auto"/>
        <w:right w:val="none" w:sz="0" w:space="0" w:color="auto"/>
      </w:divBdr>
    </w:div>
    <w:div w:id="862792183">
      <w:bodyDiv w:val="1"/>
      <w:marLeft w:val="0"/>
      <w:marRight w:val="0"/>
      <w:marTop w:val="0"/>
      <w:marBottom w:val="0"/>
      <w:divBdr>
        <w:top w:val="none" w:sz="0" w:space="0" w:color="auto"/>
        <w:left w:val="none" w:sz="0" w:space="0" w:color="auto"/>
        <w:bottom w:val="none" w:sz="0" w:space="0" w:color="auto"/>
        <w:right w:val="none" w:sz="0" w:space="0" w:color="auto"/>
      </w:divBdr>
    </w:div>
    <w:div w:id="871040784">
      <w:bodyDiv w:val="1"/>
      <w:marLeft w:val="0"/>
      <w:marRight w:val="0"/>
      <w:marTop w:val="0"/>
      <w:marBottom w:val="0"/>
      <w:divBdr>
        <w:top w:val="none" w:sz="0" w:space="0" w:color="auto"/>
        <w:left w:val="none" w:sz="0" w:space="0" w:color="auto"/>
        <w:bottom w:val="none" w:sz="0" w:space="0" w:color="auto"/>
        <w:right w:val="none" w:sz="0" w:space="0" w:color="auto"/>
      </w:divBdr>
    </w:div>
    <w:div w:id="887258565">
      <w:bodyDiv w:val="1"/>
      <w:marLeft w:val="0"/>
      <w:marRight w:val="0"/>
      <w:marTop w:val="0"/>
      <w:marBottom w:val="0"/>
      <w:divBdr>
        <w:top w:val="none" w:sz="0" w:space="0" w:color="auto"/>
        <w:left w:val="none" w:sz="0" w:space="0" w:color="auto"/>
        <w:bottom w:val="none" w:sz="0" w:space="0" w:color="auto"/>
        <w:right w:val="none" w:sz="0" w:space="0" w:color="auto"/>
      </w:divBdr>
    </w:div>
    <w:div w:id="891576726">
      <w:bodyDiv w:val="1"/>
      <w:marLeft w:val="0"/>
      <w:marRight w:val="0"/>
      <w:marTop w:val="0"/>
      <w:marBottom w:val="0"/>
      <w:divBdr>
        <w:top w:val="none" w:sz="0" w:space="0" w:color="auto"/>
        <w:left w:val="none" w:sz="0" w:space="0" w:color="auto"/>
        <w:bottom w:val="none" w:sz="0" w:space="0" w:color="auto"/>
        <w:right w:val="none" w:sz="0" w:space="0" w:color="auto"/>
      </w:divBdr>
    </w:div>
    <w:div w:id="893738128">
      <w:bodyDiv w:val="1"/>
      <w:marLeft w:val="0"/>
      <w:marRight w:val="0"/>
      <w:marTop w:val="0"/>
      <w:marBottom w:val="0"/>
      <w:divBdr>
        <w:top w:val="none" w:sz="0" w:space="0" w:color="auto"/>
        <w:left w:val="none" w:sz="0" w:space="0" w:color="auto"/>
        <w:bottom w:val="none" w:sz="0" w:space="0" w:color="auto"/>
        <w:right w:val="none" w:sz="0" w:space="0" w:color="auto"/>
      </w:divBdr>
    </w:div>
    <w:div w:id="895317143">
      <w:bodyDiv w:val="1"/>
      <w:marLeft w:val="0"/>
      <w:marRight w:val="0"/>
      <w:marTop w:val="0"/>
      <w:marBottom w:val="0"/>
      <w:divBdr>
        <w:top w:val="none" w:sz="0" w:space="0" w:color="auto"/>
        <w:left w:val="none" w:sz="0" w:space="0" w:color="auto"/>
        <w:bottom w:val="none" w:sz="0" w:space="0" w:color="auto"/>
        <w:right w:val="none" w:sz="0" w:space="0" w:color="auto"/>
      </w:divBdr>
    </w:div>
    <w:div w:id="898322726">
      <w:bodyDiv w:val="1"/>
      <w:marLeft w:val="0"/>
      <w:marRight w:val="0"/>
      <w:marTop w:val="0"/>
      <w:marBottom w:val="0"/>
      <w:divBdr>
        <w:top w:val="none" w:sz="0" w:space="0" w:color="auto"/>
        <w:left w:val="none" w:sz="0" w:space="0" w:color="auto"/>
        <w:bottom w:val="none" w:sz="0" w:space="0" w:color="auto"/>
        <w:right w:val="none" w:sz="0" w:space="0" w:color="auto"/>
      </w:divBdr>
    </w:div>
    <w:div w:id="898856997">
      <w:bodyDiv w:val="1"/>
      <w:marLeft w:val="0"/>
      <w:marRight w:val="0"/>
      <w:marTop w:val="0"/>
      <w:marBottom w:val="0"/>
      <w:divBdr>
        <w:top w:val="none" w:sz="0" w:space="0" w:color="auto"/>
        <w:left w:val="none" w:sz="0" w:space="0" w:color="auto"/>
        <w:bottom w:val="none" w:sz="0" w:space="0" w:color="auto"/>
        <w:right w:val="none" w:sz="0" w:space="0" w:color="auto"/>
      </w:divBdr>
    </w:div>
    <w:div w:id="911545364">
      <w:bodyDiv w:val="1"/>
      <w:marLeft w:val="0"/>
      <w:marRight w:val="0"/>
      <w:marTop w:val="0"/>
      <w:marBottom w:val="0"/>
      <w:divBdr>
        <w:top w:val="none" w:sz="0" w:space="0" w:color="auto"/>
        <w:left w:val="none" w:sz="0" w:space="0" w:color="auto"/>
        <w:bottom w:val="none" w:sz="0" w:space="0" w:color="auto"/>
        <w:right w:val="none" w:sz="0" w:space="0" w:color="auto"/>
      </w:divBdr>
    </w:div>
    <w:div w:id="952176950">
      <w:bodyDiv w:val="1"/>
      <w:marLeft w:val="0"/>
      <w:marRight w:val="0"/>
      <w:marTop w:val="0"/>
      <w:marBottom w:val="0"/>
      <w:divBdr>
        <w:top w:val="none" w:sz="0" w:space="0" w:color="auto"/>
        <w:left w:val="none" w:sz="0" w:space="0" w:color="auto"/>
        <w:bottom w:val="none" w:sz="0" w:space="0" w:color="auto"/>
        <w:right w:val="none" w:sz="0" w:space="0" w:color="auto"/>
      </w:divBdr>
    </w:div>
    <w:div w:id="958529799">
      <w:bodyDiv w:val="1"/>
      <w:marLeft w:val="0"/>
      <w:marRight w:val="0"/>
      <w:marTop w:val="0"/>
      <w:marBottom w:val="0"/>
      <w:divBdr>
        <w:top w:val="none" w:sz="0" w:space="0" w:color="auto"/>
        <w:left w:val="none" w:sz="0" w:space="0" w:color="auto"/>
        <w:bottom w:val="none" w:sz="0" w:space="0" w:color="auto"/>
        <w:right w:val="none" w:sz="0" w:space="0" w:color="auto"/>
      </w:divBdr>
    </w:div>
    <w:div w:id="986932654">
      <w:bodyDiv w:val="1"/>
      <w:marLeft w:val="0"/>
      <w:marRight w:val="0"/>
      <w:marTop w:val="0"/>
      <w:marBottom w:val="0"/>
      <w:divBdr>
        <w:top w:val="none" w:sz="0" w:space="0" w:color="auto"/>
        <w:left w:val="none" w:sz="0" w:space="0" w:color="auto"/>
        <w:bottom w:val="none" w:sz="0" w:space="0" w:color="auto"/>
        <w:right w:val="none" w:sz="0" w:space="0" w:color="auto"/>
      </w:divBdr>
    </w:div>
    <w:div w:id="988824300">
      <w:bodyDiv w:val="1"/>
      <w:marLeft w:val="0"/>
      <w:marRight w:val="0"/>
      <w:marTop w:val="0"/>
      <w:marBottom w:val="0"/>
      <w:divBdr>
        <w:top w:val="none" w:sz="0" w:space="0" w:color="auto"/>
        <w:left w:val="none" w:sz="0" w:space="0" w:color="auto"/>
        <w:bottom w:val="none" w:sz="0" w:space="0" w:color="auto"/>
        <w:right w:val="none" w:sz="0" w:space="0" w:color="auto"/>
      </w:divBdr>
    </w:div>
    <w:div w:id="990056884">
      <w:bodyDiv w:val="1"/>
      <w:marLeft w:val="0"/>
      <w:marRight w:val="0"/>
      <w:marTop w:val="0"/>
      <w:marBottom w:val="0"/>
      <w:divBdr>
        <w:top w:val="none" w:sz="0" w:space="0" w:color="auto"/>
        <w:left w:val="none" w:sz="0" w:space="0" w:color="auto"/>
        <w:bottom w:val="none" w:sz="0" w:space="0" w:color="auto"/>
        <w:right w:val="none" w:sz="0" w:space="0" w:color="auto"/>
      </w:divBdr>
    </w:div>
    <w:div w:id="993027629">
      <w:bodyDiv w:val="1"/>
      <w:marLeft w:val="0"/>
      <w:marRight w:val="0"/>
      <w:marTop w:val="0"/>
      <w:marBottom w:val="0"/>
      <w:divBdr>
        <w:top w:val="none" w:sz="0" w:space="0" w:color="auto"/>
        <w:left w:val="none" w:sz="0" w:space="0" w:color="auto"/>
        <w:bottom w:val="none" w:sz="0" w:space="0" w:color="auto"/>
        <w:right w:val="none" w:sz="0" w:space="0" w:color="auto"/>
      </w:divBdr>
    </w:div>
    <w:div w:id="999508199">
      <w:bodyDiv w:val="1"/>
      <w:marLeft w:val="0"/>
      <w:marRight w:val="0"/>
      <w:marTop w:val="0"/>
      <w:marBottom w:val="0"/>
      <w:divBdr>
        <w:top w:val="none" w:sz="0" w:space="0" w:color="auto"/>
        <w:left w:val="none" w:sz="0" w:space="0" w:color="auto"/>
        <w:bottom w:val="none" w:sz="0" w:space="0" w:color="auto"/>
        <w:right w:val="none" w:sz="0" w:space="0" w:color="auto"/>
      </w:divBdr>
      <w:divsChild>
        <w:div w:id="797408606">
          <w:marLeft w:val="0"/>
          <w:marRight w:val="0"/>
          <w:marTop w:val="0"/>
          <w:marBottom w:val="0"/>
          <w:divBdr>
            <w:top w:val="none" w:sz="0" w:space="0" w:color="auto"/>
            <w:left w:val="none" w:sz="0" w:space="0" w:color="auto"/>
            <w:bottom w:val="none" w:sz="0" w:space="0" w:color="auto"/>
            <w:right w:val="none" w:sz="0" w:space="0" w:color="auto"/>
          </w:divBdr>
        </w:div>
      </w:divsChild>
    </w:div>
    <w:div w:id="1004820137">
      <w:bodyDiv w:val="1"/>
      <w:marLeft w:val="0"/>
      <w:marRight w:val="0"/>
      <w:marTop w:val="0"/>
      <w:marBottom w:val="0"/>
      <w:divBdr>
        <w:top w:val="none" w:sz="0" w:space="0" w:color="auto"/>
        <w:left w:val="none" w:sz="0" w:space="0" w:color="auto"/>
        <w:bottom w:val="none" w:sz="0" w:space="0" w:color="auto"/>
        <w:right w:val="none" w:sz="0" w:space="0" w:color="auto"/>
      </w:divBdr>
    </w:div>
    <w:div w:id="1012218422">
      <w:bodyDiv w:val="1"/>
      <w:marLeft w:val="0"/>
      <w:marRight w:val="0"/>
      <w:marTop w:val="0"/>
      <w:marBottom w:val="0"/>
      <w:divBdr>
        <w:top w:val="none" w:sz="0" w:space="0" w:color="auto"/>
        <w:left w:val="none" w:sz="0" w:space="0" w:color="auto"/>
        <w:bottom w:val="none" w:sz="0" w:space="0" w:color="auto"/>
        <w:right w:val="none" w:sz="0" w:space="0" w:color="auto"/>
      </w:divBdr>
    </w:div>
    <w:div w:id="1013725809">
      <w:bodyDiv w:val="1"/>
      <w:marLeft w:val="0"/>
      <w:marRight w:val="0"/>
      <w:marTop w:val="0"/>
      <w:marBottom w:val="0"/>
      <w:divBdr>
        <w:top w:val="none" w:sz="0" w:space="0" w:color="auto"/>
        <w:left w:val="none" w:sz="0" w:space="0" w:color="auto"/>
        <w:bottom w:val="none" w:sz="0" w:space="0" w:color="auto"/>
        <w:right w:val="none" w:sz="0" w:space="0" w:color="auto"/>
      </w:divBdr>
    </w:div>
    <w:div w:id="1026367038">
      <w:bodyDiv w:val="1"/>
      <w:marLeft w:val="0"/>
      <w:marRight w:val="0"/>
      <w:marTop w:val="0"/>
      <w:marBottom w:val="0"/>
      <w:divBdr>
        <w:top w:val="none" w:sz="0" w:space="0" w:color="auto"/>
        <w:left w:val="none" w:sz="0" w:space="0" w:color="auto"/>
        <w:bottom w:val="none" w:sz="0" w:space="0" w:color="auto"/>
        <w:right w:val="none" w:sz="0" w:space="0" w:color="auto"/>
      </w:divBdr>
    </w:div>
    <w:div w:id="1027750890">
      <w:bodyDiv w:val="1"/>
      <w:marLeft w:val="0"/>
      <w:marRight w:val="0"/>
      <w:marTop w:val="0"/>
      <w:marBottom w:val="0"/>
      <w:divBdr>
        <w:top w:val="none" w:sz="0" w:space="0" w:color="auto"/>
        <w:left w:val="none" w:sz="0" w:space="0" w:color="auto"/>
        <w:bottom w:val="none" w:sz="0" w:space="0" w:color="auto"/>
        <w:right w:val="none" w:sz="0" w:space="0" w:color="auto"/>
      </w:divBdr>
    </w:div>
    <w:div w:id="1034421417">
      <w:bodyDiv w:val="1"/>
      <w:marLeft w:val="0"/>
      <w:marRight w:val="0"/>
      <w:marTop w:val="0"/>
      <w:marBottom w:val="0"/>
      <w:divBdr>
        <w:top w:val="none" w:sz="0" w:space="0" w:color="auto"/>
        <w:left w:val="none" w:sz="0" w:space="0" w:color="auto"/>
        <w:bottom w:val="none" w:sz="0" w:space="0" w:color="auto"/>
        <w:right w:val="none" w:sz="0" w:space="0" w:color="auto"/>
      </w:divBdr>
    </w:div>
    <w:div w:id="1047338866">
      <w:bodyDiv w:val="1"/>
      <w:marLeft w:val="0"/>
      <w:marRight w:val="0"/>
      <w:marTop w:val="0"/>
      <w:marBottom w:val="0"/>
      <w:divBdr>
        <w:top w:val="none" w:sz="0" w:space="0" w:color="auto"/>
        <w:left w:val="none" w:sz="0" w:space="0" w:color="auto"/>
        <w:bottom w:val="none" w:sz="0" w:space="0" w:color="auto"/>
        <w:right w:val="none" w:sz="0" w:space="0" w:color="auto"/>
      </w:divBdr>
    </w:div>
    <w:div w:id="1048991063">
      <w:bodyDiv w:val="1"/>
      <w:marLeft w:val="0"/>
      <w:marRight w:val="0"/>
      <w:marTop w:val="0"/>
      <w:marBottom w:val="0"/>
      <w:divBdr>
        <w:top w:val="none" w:sz="0" w:space="0" w:color="auto"/>
        <w:left w:val="none" w:sz="0" w:space="0" w:color="auto"/>
        <w:bottom w:val="none" w:sz="0" w:space="0" w:color="auto"/>
        <w:right w:val="none" w:sz="0" w:space="0" w:color="auto"/>
      </w:divBdr>
    </w:div>
    <w:div w:id="1049454066">
      <w:bodyDiv w:val="1"/>
      <w:marLeft w:val="0"/>
      <w:marRight w:val="0"/>
      <w:marTop w:val="0"/>
      <w:marBottom w:val="0"/>
      <w:divBdr>
        <w:top w:val="none" w:sz="0" w:space="0" w:color="auto"/>
        <w:left w:val="none" w:sz="0" w:space="0" w:color="auto"/>
        <w:bottom w:val="none" w:sz="0" w:space="0" w:color="auto"/>
        <w:right w:val="none" w:sz="0" w:space="0" w:color="auto"/>
      </w:divBdr>
    </w:div>
    <w:div w:id="1050811281">
      <w:bodyDiv w:val="1"/>
      <w:marLeft w:val="0"/>
      <w:marRight w:val="0"/>
      <w:marTop w:val="0"/>
      <w:marBottom w:val="0"/>
      <w:divBdr>
        <w:top w:val="none" w:sz="0" w:space="0" w:color="auto"/>
        <w:left w:val="none" w:sz="0" w:space="0" w:color="auto"/>
        <w:bottom w:val="none" w:sz="0" w:space="0" w:color="auto"/>
        <w:right w:val="none" w:sz="0" w:space="0" w:color="auto"/>
      </w:divBdr>
    </w:div>
    <w:div w:id="1055006890">
      <w:bodyDiv w:val="1"/>
      <w:marLeft w:val="0"/>
      <w:marRight w:val="0"/>
      <w:marTop w:val="0"/>
      <w:marBottom w:val="0"/>
      <w:divBdr>
        <w:top w:val="none" w:sz="0" w:space="0" w:color="auto"/>
        <w:left w:val="none" w:sz="0" w:space="0" w:color="auto"/>
        <w:bottom w:val="none" w:sz="0" w:space="0" w:color="auto"/>
        <w:right w:val="none" w:sz="0" w:space="0" w:color="auto"/>
      </w:divBdr>
    </w:div>
    <w:div w:id="1060133854">
      <w:bodyDiv w:val="1"/>
      <w:marLeft w:val="0"/>
      <w:marRight w:val="0"/>
      <w:marTop w:val="0"/>
      <w:marBottom w:val="0"/>
      <w:divBdr>
        <w:top w:val="none" w:sz="0" w:space="0" w:color="auto"/>
        <w:left w:val="none" w:sz="0" w:space="0" w:color="auto"/>
        <w:bottom w:val="none" w:sz="0" w:space="0" w:color="auto"/>
        <w:right w:val="none" w:sz="0" w:space="0" w:color="auto"/>
      </w:divBdr>
    </w:div>
    <w:div w:id="1079139449">
      <w:bodyDiv w:val="1"/>
      <w:marLeft w:val="0"/>
      <w:marRight w:val="0"/>
      <w:marTop w:val="0"/>
      <w:marBottom w:val="0"/>
      <w:divBdr>
        <w:top w:val="none" w:sz="0" w:space="0" w:color="auto"/>
        <w:left w:val="none" w:sz="0" w:space="0" w:color="auto"/>
        <w:bottom w:val="none" w:sz="0" w:space="0" w:color="auto"/>
        <w:right w:val="none" w:sz="0" w:space="0" w:color="auto"/>
      </w:divBdr>
      <w:divsChild>
        <w:div w:id="1321739542">
          <w:marLeft w:val="0"/>
          <w:marRight w:val="0"/>
          <w:marTop w:val="0"/>
          <w:marBottom w:val="0"/>
          <w:divBdr>
            <w:top w:val="none" w:sz="0" w:space="0" w:color="auto"/>
            <w:left w:val="none" w:sz="0" w:space="0" w:color="auto"/>
            <w:bottom w:val="none" w:sz="0" w:space="0" w:color="auto"/>
            <w:right w:val="none" w:sz="0" w:space="0" w:color="auto"/>
          </w:divBdr>
        </w:div>
        <w:div w:id="1689714941">
          <w:marLeft w:val="0"/>
          <w:marRight w:val="0"/>
          <w:marTop w:val="0"/>
          <w:marBottom w:val="0"/>
          <w:divBdr>
            <w:top w:val="none" w:sz="0" w:space="0" w:color="auto"/>
            <w:left w:val="none" w:sz="0" w:space="0" w:color="auto"/>
            <w:bottom w:val="none" w:sz="0" w:space="0" w:color="auto"/>
            <w:right w:val="none" w:sz="0" w:space="0" w:color="auto"/>
          </w:divBdr>
        </w:div>
        <w:div w:id="1820071934">
          <w:marLeft w:val="0"/>
          <w:marRight w:val="0"/>
          <w:marTop w:val="0"/>
          <w:marBottom w:val="0"/>
          <w:divBdr>
            <w:top w:val="none" w:sz="0" w:space="0" w:color="auto"/>
            <w:left w:val="none" w:sz="0" w:space="0" w:color="auto"/>
            <w:bottom w:val="none" w:sz="0" w:space="0" w:color="auto"/>
            <w:right w:val="none" w:sz="0" w:space="0" w:color="auto"/>
          </w:divBdr>
        </w:div>
      </w:divsChild>
    </w:div>
    <w:div w:id="1081952588">
      <w:bodyDiv w:val="1"/>
      <w:marLeft w:val="0"/>
      <w:marRight w:val="0"/>
      <w:marTop w:val="0"/>
      <w:marBottom w:val="0"/>
      <w:divBdr>
        <w:top w:val="none" w:sz="0" w:space="0" w:color="auto"/>
        <w:left w:val="none" w:sz="0" w:space="0" w:color="auto"/>
        <w:bottom w:val="none" w:sz="0" w:space="0" w:color="auto"/>
        <w:right w:val="none" w:sz="0" w:space="0" w:color="auto"/>
      </w:divBdr>
    </w:div>
    <w:div w:id="1089886989">
      <w:bodyDiv w:val="1"/>
      <w:marLeft w:val="0"/>
      <w:marRight w:val="0"/>
      <w:marTop w:val="0"/>
      <w:marBottom w:val="0"/>
      <w:divBdr>
        <w:top w:val="none" w:sz="0" w:space="0" w:color="auto"/>
        <w:left w:val="none" w:sz="0" w:space="0" w:color="auto"/>
        <w:bottom w:val="none" w:sz="0" w:space="0" w:color="auto"/>
        <w:right w:val="none" w:sz="0" w:space="0" w:color="auto"/>
      </w:divBdr>
    </w:div>
    <w:div w:id="1096173868">
      <w:bodyDiv w:val="1"/>
      <w:marLeft w:val="0"/>
      <w:marRight w:val="0"/>
      <w:marTop w:val="0"/>
      <w:marBottom w:val="0"/>
      <w:divBdr>
        <w:top w:val="none" w:sz="0" w:space="0" w:color="auto"/>
        <w:left w:val="none" w:sz="0" w:space="0" w:color="auto"/>
        <w:bottom w:val="none" w:sz="0" w:space="0" w:color="auto"/>
        <w:right w:val="none" w:sz="0" w:space="0" w:color="auto"/>
      </w:divBdr>
    </w:div>
    <w:div w:id="1096438790">
      <w:bodyDiv w:val="1"/>
      <w:marLeft w:val="0"/>
      <w:marRight w:val="0"/>
      <w:marTop w:val="0"/>
      <w:marBottom w:val="0"/>
      <w:divBdr>
        <w:top w:val="none" w:sz="0" w:space="0" w:color="auto"/>
        <w:left w:val="none" w:sz="0" w:space="0" w:color="auto"/>
        <w:bottom w:val="none" w:sz="0" w:space="0" w:color="auto"/>
        <w:right w:val="none" w:sz="0" w:space="0" w:color="auto"/>
      </w:divBdr>
    </w:div>
    <w:div w:id="1098788431">
      <w:bodyDiv w:val="1"/>
      <w:marLeft w:val="0"/>
      <w:marRight w:val="0"/>
      <w:marTop w:val="0"/>
      <w:marBottom w:val="0"/>
      <w:divBdr>
        <w:top w:val="none" w:sz="0" w:space="0" w:color="auto"/>
        <w:left w:val="none" w:sz="0" w:space="0" w:color="auto"/>
        <w:bottom w:val="none" w:sz="0" w:space="0" w:color="auto"/>
        <w:right w:val="none" w:sz="0" w:space="0" w:color="auto"/>
      </w:divBdr>
    </w:div>
    <w:div w:id="1108351722">
      <w:bodyDiv w:val="1"/>
      <w:marLeft w:val="0"/>
      <w:marRight w:val="0"/>
      <w:marTop w:val="0"/>
      <w:marBottom w:val="0"/>
      <w:divBdr>
        <w:top w:val="none" w:sz="0" w:space="0" w:color="auto"/>
        <w:left w:val="none" w:sz="0" w:space="0" w:color="auto"/>
        <w:bottom w:val="none" w:sz="0" w:space="0" w:color="auto"/>
        <w:right w:val="none" w:sz="0" w:space="0" w:color="auto"/>
      </w:divBdr>
    </w:div>
    <w:div w:id="1109934172">
      <w:bodyDiv w:val="1"/>
      <w:marLeft w:val="0"/>
      <w:marRight w:val="0"/>
      <w:marTop w:val="0"/>
      <w:marBottom w:val="0"/>
      <w:divBdr>
        <w:top w:val="none" w:sz="0" w:space="0" w:color="auto"/>
        <w:left w:val="none" w:sz="0" w:space="0" w:color="auto"/>
        <w:bottom w:val="none" w:sz="0" w:space="0" w:color="auto"/>
        <w:right w:val="none" w:sz="0" w:space="0" w:color="auto"/>
      </w:divBdr>
    </w:div>
    <w:div w:id="1115058982">
      <w:bodyDiv w:val="1"/>
      <w:marLeft w:val="0"/>
      <w:marRight w:val="0"/>
      <w:marTop w:val="0"/>
      <w:marBottom w:val="0"/>
      <w:divBdr>
        <w:top w:val="none" w:sz="0" w:space="0" w:color="auto"/>
        <w:left w:val="none" w:sz="0" w:space="0" w:color="auto"/>
        <w:bottom w:val="none" w:sz="0" w:space="0" w:color="auto"/>
        <w:right w:val="none" w:sz="0" w:space="0" w:color="auto"/>
      </w:divBdr>
    </w:div>
    <w:div w:id="1117875763">
      <w:bodyDiv w:val="1"/>
      <w:marLeft w:val="0"/>
      <w:marRight w:val="0"/>
      <w:marTop w:val="0"/>
      <w:marBottom w:val="0"/>
      <w:divBdr>
        <w:top w:val="none" w:sz="0" w:space="0" w:color="auto"/>
        <w:left w:val="none" w:sz="0" w:space="0" w:color="auto"/>
        <w:bottom w:val="none" w:sz="0" w:space="0" w:color="auto"/>
        <w:right w:val="none" w:sz="0" w:space="0" w:color="auto"/>
      </w:divBdr>
    </w:div>
    <w:div w:id="1131364067">
      <w:bodyDiv w:val="1"/>
      <w:marLeft w:val="0"/>
      <w:marRight w:val="0"/>
      <w:marTop w:val="0"/>
      <w:marBottom w:val="0"/>
      <w:divBdr>
        <w:top w:val="none" w:sz="0" w:space="0" w:color="auto"/>
        <w:left w:val="none" w:sz="0" w:space="0" w:color="auto"/>
        <w:bottom w:val="none" w:sz="0" w:space="0" w:color="auto"/>
        <w:right w:val="none" w:sz="0" w:space="0" w:color="auto"/>
      </w:divBdr>
    </w:div>
    <w:div w:id="1134717868">
      <w:bodyDiv w:val="1"/>
      <w:marLeft w:val="0"/>
      <w:marRight w:val="0"/>
      <w:marTop w:val="0"/>
      <w:marBottom w:val="0"/>
      <w:divBdr>
        <w:top w:val="none" w:sz="0" w:space="0" w:color="auto"/>
        <w:left w:val="none" w:sz="0" w:space="0" w:color="auto"/>
        <w:bottom w:val="none" w:sz="0" w:space="0" w:color="auto"/>
        <w:right w:val="none" w:sz="0" w:space="0" w:color="auto"/>
      </w:divBdr>
    </w:div>
    <w:div w:id="1136409590">
      <w:bodyDiv w:val="1"/>
      <w:marLeft w:val="0"/>
      <w:marRight w:val="0"/>
      <w:marTop w:val="0"/>
      <w:marBottom w:val="0"/>
      <w:divBdr>
        <w:top w:val="none" w:sz="0" w:space="0" w:color="auto"/>
        <w:left w:val="none" w:sz="0" w:space="0" w:color="auto"/>
        <w:bottom w:val="none" w:sz="0" w:space="0" w:color="auto"/>
        <w:right w:val="none" w:sz="0" w:space="0" w:color="auto"/>
      </w:divBdr>
    </w:div>
    <w:div w:id="1137718998">
      <w:bodyDiv w:val="1"/>
      <w:marLeft w:val="0"/>
      <w:marRight w:val="0"/>
      <w:marTop w:val="0"/>
      <w:marBottom w:val="0"/>
      <w:divBdr>
        <w:top w:val="none" w:sz="0" w:space="0" w:color="auto"/>
        <w:left w:val="none" w:sz="0" w:space="0" w:color="auto"/>
        <w:bottom w:val="none" w:sz="0" w:space="0" w:color="auto"/>
        <w:right w:val="none" w:sz="0" w:space="0" w:color="auto"/>
      </w:divBdr>
    </w:div>
    <w:div w:id="1152142846">
      <w:bodyDiv w:val="1"/>
      <w:marLeft w:val="0"/>
      <w:marRight w:val="0"/>
      <w:marTop w:val="0"/>
      <w:marBottom w:val="0"/>
      <w:divBdr>
        <w:top w:val="none" w:sz="0" w:space="0" w:color="auto"/>
        <w:left w:val="none" w:sz="0" w:space="0" w:color="auto"/>
        <w:bottom w:val="none" w:sz="0" w:space="0" w:color="auto"/>
        <w:right w:val="none" w:sz="0" w:space="0" w:color="auto"/>
      </w:divBdr>
    </w:div>
    <w:div w:id="1168060696">
      <w:bodyDiv w:val="1"/>
      <w:marLeft w:val="0"/>
      <w:marRight w:val="0"/>
      <w:marTop w:val="0"/>
      <w:marBottom w:val="0"/>
      <w:divBdr>
        <w:top w:val="none" w:sz="0" w:space="0" w:color="auto"/>
        <w:left w:val="none" w:sz="0" w:space="0" w:color="auto"/>
        <w:bottom w:val="none" w:sz="0" w:space="0" w:color="auto"/>
        <w:right w:val="none" w:sz="0" w:space="0" w:color="auto"/>
      </w:divBdr>
    </w:div>
    <w:div w:id="1176841032">
      <w:bodyDiv w:val="1"/>
      <w:marLeft w:val="0"/>
      <w:marRight w:val="0"/>
      <w:marTop w:val="0"/>
      <w:marBottom w:val="0"/>
      <w:divBdr>
        <w:top w:val="none" w:sz="0" w:space="0" w:color="auto"/>
        <w:left w:val="none" w:sz="0" w:space="0" w:color="auto"/>
        <w:bottom w:val="none" w:sz="0" w:space="0" w:color="auto"/>
        <w:right w:val="none" w:sz="0" w:space="0" w:color="auto"/>
      </w:divBdr>
    </w:div>
    <w:div w:id="1184854738">
      <w:bodyDiv w:val="1"/>
      <w:marLeft w:val="0"/>
      <w:marRight w:val="0"/>
      <w:marTop w:val="0"/>
      <w:marBottom w:val="0"/>
      <w:divBdr>
        <w:top w:val="none" w:sz="0" w:space="0" w:color="auto"/>
        <w:left w:val="none" w:sz="0" w:space="0" w:color="auto"/>
        <w:bottom w:val="none" w:sz="0" w:space="0" w:color="auto"/>
        <w:right w:val="none" w:sz="0" w:space="0" w:color="auto"/>
      </w:divBdr>
    </w:div>
    <w:div w:id="1187527561">
      <w:bodyDiv w:val="1"/>
      <w:marLeft w:val="0"/>
      <w:marRight w:val="0"/>
      <w:marTop w:val="0"/>
      <w:marBottom w:val="0"/>
      <w:divBdr>
        <w:top w:val="none" w:sz="0" w:space="0" w:color="auto"/>
        <w:left w:val="none" w:sz="0" w:space="0" w:color="auto"/>
        <w:bottom w:val="none" w:sz="0" w:space="0" w:color="auto"/>
        <w:right w:val="none" w:sz="0" w:space="0" w:color="auto"/>
      </w:divBdr>
    </w:div>
    <w:div w:id="1189367625">
      <w:bodyDiv w:val="1"/>
      <w:marLeft w:val="0"/>
      <w:marRight w:val="0"/>
      <w:marTop w:val="0"/>
      <w:marBottom w:val="0"/>
      <w:divBdr>
        <w:top w:val="none" w:sz="0" w:space="0" w:color="auto"/>
        <w:left w:val="none" w:sz="0" w:space="0" w:color="auto"/>
        <w:bottom w:val="none" w:sz="0" w:space="0" w:color="auto"/>
        <w:right w:val="none" w:sz="0" w:space="0" w:color="auto"/>
      </w:divBdr>
    </w:div>
    <w:div w:id="1192379912">
      <w:bodyDiv w:val="1"/>
      <w:marLeft w:val="0"/>
      <w:marRight w:val="0"/>
      <w:marTop w:val="0"/>
      <w:marBottom w:val="0"/>
      <w:divBdr>
        <w:top w:val="none" w:sz="0" w:space="0" w:color="auto"/>
        <w:left w:val="none" w:sz="0" w:space="0" w:color="auto"/>
        <w:bottom w:val="none" w:sz="0" w:space="0" w:color="auto"/>
        <w:right w:val="none" w:sz="0" w:space="0" w:color="auto"/>
      </w:divBdr>
    </w:div>
    <w:div w:id="1225139617">
      <w:bodyDiv w:val="1"/>
      <w:marLeft w:val="0"/>
      <w:marRight w:val="0"/>
      <w:marTop w:val="0"/>
      <w:marBottom w:val="0"/>
      <w:divBdr>
        <w:top w:val="none" w:sz="0" w:space="0" w:color="auto"/>
        <w:left w:val="none" w:sz="0" w:space="0" w:color="auto"/>
        <w:bottom w:val="none" w:sz="0" w:space="0" w:color="auto"/>
        <w:right w:val="none" w:sz="0" w:space="0" w:color="auto"/>
      </w:divBdr>
    </w:div>
    <w:div w:id="1227106413">
      <w:bodyDiv w:val="1"/>
      <w:marLeft w:val="0"/>
      <w:marRight w:val="0"/>
      <w:marTop w:val="0"/>
      <w:marBottom w:val="0"/>
      <w:divBdr>
        <w:top w:val="none" w:sz="0" w:space="0" w:color="auto"/>
        <w:left w:val="none" w:sz="0" w:space="0" w:color="auto"/>
        <w:bottom w:val="none" w:sz="0" w:space="0" w:color="auto"/>
        <w:right w:val="none" w:sz="0" w:space="0" w:color="auto"/>
      </w:divBdr>
    </w:div>
    <w:div w:id="1235509889">
      <w:bodyDiv w:val="1"/>
      <w:marLeft w:val="0"/>
      <w:marRight w:val="0"/>
      <w:marTop w:val="0"/>
      <w:marBottom w:val="0"/>
      <w:divBdr>
        <w:top w:val="none" w:sz="0" w:space="0" w:color="auto"/>
        <w:left w:val="none" w:sz="0" w:space="0" w:color="auto"/>
        <w:bottom w:val="none" w:sz="0" w:space="0" w:color="auto"/>
        <w:right w:val="none" w:sz="0" w:space="0" w:color="auto"/>
      </w:divBdr>
    </w:div>
    <w:div w:id="1253203854">
      <w:bodyDiv w:val="1"/>
      <w:marLeft w:val="0"/>
      <w:marRight w:val="0"/>
      <w:marTop w:val="0"/>
      <w:marBottom w:val="0"/>
      <w:divBdr>
        <w:top w:val="none" w:sz="0" w:space="0" w:color="auto"/>
        <w:left w:val="none" w:sz="0" w:space="0" w:color="auto"/>
        <w:bottom w:val="none" w:sz="0" w:space="0" w:color="auto"/>
        <w:right w:val="none" w:sz="0" w:space="0" w:color="auto"/>
      </w:divBdr>
    </w:div>
    <w:div w:id="1262297708">
      <w:bodyDiv w:val="1"/>
      <w:marLeft w:val="0"/>
      <w:marRight w:val="0"/>
      <w:marTop w:val="0"/>
      <w:marBottom w:val="0"/>
      <w:divBdr>
        <w:top w:val="none" w:sz="0" w:space="0" w:color="auto"/>
        <w:left w:val="none" w:sz="0" w:space="0" w:color="auto"/>
        <w:bottom w:val="none" w:sz="0" w:space="0" w:color="auto"/>
        <w:right w:val="none" w:sz="0" w:space="0" w:color="auto"/>
      </w:divBdr>
    </w:div>
    <w:div w:id="1262831556">
      <w:bodyDiv w:val="1"/>
      <w:marLeft w:val="0"/>
      <w:marRight w:val="0"/>
      <w:marTop w:val="0"/>
      <w:marBottom w:val="0"/>
      <w:divBdr>
        <w:top w:val="none" w:sz="0" w:space="0" w:color="auto"/>
        <w:left w:val="none" w:sz="0" w:space="0" w:color="auto"/>
        <w:bottom w:val="none" w:sz="0" w:space="0" w:color="auto"/>
        <w:right w:val="none" w:sz="0" w:space="0" w:color="auto"/>
      </w:divBdr>
    </w:div>
    <w:div w:id="1284313834">
      <w:bodyDiv w:val="1"/>
      <w:marLeft w:val="0"/>
      <w:marRight w:val="0"/>
      <w:marTop w:val="0"/>
      <w:marBottom w:val="0"/>
      <w:divBdr>
        <w:top w:val="none" w:sz="0" w:space="0" w:color="auto"/>
        <w:left w:val="none" w:sz="0" w:space="0" w:color="auto"/>
        <w:bottom w:val="none" w:sz="0" w:space="0" w:color="auto"/>
        <w:right w:val="none" w:sz="0" w:space="0" w:color="auto"/>
      </w:divBdr>
    </w:div>
    <w:div w:id="1292901973">
      <w:bodyDiv w:val="1"/>
      <w:marLeft w:val="0"/>
      <w:marRight w:val="0"/>
      <w:marTop w:val="0"/>
      <w:marBottom w:val="0"/>
      <w:divBdr>
        <w:top w:val="none" w:sz="0" w:space="0" w:color="auto"/>
        <w:left w:val="none" w:sz="0" w:space="0" w:color="auto"/>
        <w:bottom w:val="none" w:sz="0" w:space="0" w:color="auto"/>
        <w:right w:val="none" w:sz="0" w:space="0" w:color="auto"/>
      </w:divBdr>
    </w:div>
    <w:div w:id="1298103660">
      <w:bodyDiv w:val="1"/>
      <w:marLeft w:val="0"/>
      <w:marRight w:val="0"/>
      <w:marTop w:val="0"/>
      <w:marBottom w:val="0"/>
      <w:divBdr>
        <w:top w:val="none" w:sz="0" w:space="0" w:color="auto"/>
        <w:left w:val="none" w:sz="0" w:space="0" w:color="auto"/>
        <w:bottom w:val="none" w:sz="0" w:space="0" w:color="auto"/>
        <w:right w:val="none" w:sz="0" w:space="0" w:color="auto"/>
      </w:divBdr>
    </w:div>
    <w:div w:id="1301611092">
      <w:bodyDiv w:val="1"/>
      <w:marLeft w:val="0"/>
      <w:marRight w:val="0"/>
      <w:marTop w:val="0"/>
      <w:marBottom w:val="0"/>
      <w:divBdr>
        <w:top w:val="none" w:sz="0" w:space="0" w:color="auto"/>
        <w:left w:val="none" w:sz="0" w:space="0" w:color="auto"/>
        <w:bottom w:val="none" w:sz="0" w:space="0" w:color="auto"/>
        <w:right w:val="none" w:sz="0" w:space="0" w:color="auto"/>
      </w:divBdr>
    </w:div>
    <w:div w:id="1314331903">
      <w:bodyDiv w:val="1"/>
      <w:marLeft w:val="0"/>
      <w:marRight w:val="0"/>
      <w:marTop w:val="0"/>
      <w:marBottom w:val="0"/>
      <w:divBdr>
        <w:top w:val="none" w:sz="0" w:space="0" w:color="auto"/>
        <w:left w:val="none" w:sz="0" w:space="0" w:color="auto"/>
        <w:bottom w:val="none" w:sz="0" w:space="0" w:color="auto"/>
        <w:right w:val="none" w:sz="0" w:space="0" w:color="auto"/>
      </w:divBdr>
    </w:div>
    <w:div w:id="1315257880">
      <w:bodyDiv w:val="1"/>
      <w:marLeft w:val="0"/>
      <w:marRight w:val="0"/>
      <w:marTop w:val="0"/>
      <w:marBottom w:val="0"/>
      <w:divBdr>
        <w:top w:val="none" w:sz="0" w:space="0" w:color="auto"/>
        <w:left w:val="none" w:sz="0" w:space="0" w:color="auto"/>
        <w:bottom w:val="none" w:sz="0" w:space="0" w:color="auto"/>
        <w:right w:val="none" w:sz="0" w:space="0" w:color="auto"/>
      </w:divBdr>
    </w:div>
    <w:div w:id="1345668406">
      <w:bodyDiv w:val="1"/>
      <w:marLeft w:val="0"/>
      <w:marRight w:val="0"/>
      <w:marTop w:val="0"/>
      <w:marBottom w:val="0"/>
      <w:divBdr>
        <w:top w:val="none" w:sz="0" w:space="0" w:color="auto"/>
        <w:left w:val="none" w:sz="0" w:space="0" w:color="auto"/>
        <w:bottom w:val="none" w:sz="0" w:space="0" w:color="auto"/>
        <w:right w:val="none" w:sz="0" w:space="0" w:color="auto"/>
      </w:divBdr>
    </w:div>
    <w:div w:id="1346129410">
      <w:bodyDiv w:val="1"/>
      <w:marLeft w:val="0"/>
      <w:marRight w:val="0"/>
      <w:marTop w:val="0"/>
      <w:marBottom w:val="0"/>
      <w:divBdr>
        <w:top w:val="none" w:sz="0" w:space="0" w:color="auto"/>
        <w:left w:val="none" w:sz="0" w:space="0" w:color="auto"/>
        <w:bottom w:val="none" w:sz="0" w:space="0" w:color="auto"/>
        <w:right w:val="none" w:sz="0" w:space="0" w:color="auto"/>
      </w:divBdr>
    </w:div>
    <w:div w:id="1349065551">
      <w:bodyDiv w:val="1"/>
      <w:marLeft w:val="0"/>
      <w:marRight w:val="0"/>
      <w:marTop w:val="0"/>
      <w:marBottom w:val="0"/>
      <w:divBdr>
        <w:top w:val="none" w:sz="0" w:space="0" w:color="auto"/>
        <w:left w:val="none" w:sz="0" w:space="0" w:color="auto"/>
        <w:bottom w:val="none" w:sz="0" w:space="0" w:color="auto"/>
        <w:right w:val="none" w:sz="0" w:space="0" w:color="auto"/>
      </w:divBdr>
    </w:div>
    <w:div w:id="1351881939">
      <w:bodyDiv w:val="1"/>
      <w:marLeft w:val="0"/>
      <w:marRight w:val="0"/>
      <w:marTop w:val="0"/>
      <w:marBottom w:val="0"/>
      <w:divBdr>
        <w:top w:val="none" w:sz="0" w:space="0" w:color="auto"/>
        <w:left w:val="none" w:sz="0" w:space="0" w:color="auto"/>
        <w:bottom w:val="none" w:sz="0" w:space="0" w:color="auto"/>
        <w:right w:val="none" w:sz="0" w:space="0" w:color="auto"/>
      </w:divBdr>
    </w:div>
    <w:div w:id="1356686771">
      <w:bodyDiv w:val="1"/>
      <w:marLeft w:val="0"/>
      <w:marRight w:val="0"/>
      <w:marTop w:val="0"/>
      <w:marBottom w:val="0"/>
      <w:divBdr>
        <w:top w:val="none" w:sz="0" w:space="0" w:color="auto"/>
        <w:left w:val="none" w:sz="0" w:space="0" w:color="auto"/>
        <w:bottom w:val="none" w:sz="0" w:space="0" w:color="auto"/>
        <w:right w:val="none" w:sz="0" w:space="0" w:color="auto"/>
      </w:divBdr>
    </w:div>
    <w:div w:id="1358315546">
      <w:bodyDiv w:val="1"/>
      <w:marLeft w:val="0"/>
      <w:marRight w:val="0"/>
      <w:marTop w:val="0"/>
      <w:marBottom w:val="0"/>
      <w:divBdr>
        <w:top w:val="none" w:sz="0" w:space="0" w:color="auto"/>
        <w:left w:val="none" w:sz="0" w:space="0" w:color="auto"/>
        <w:bottom w:val="none" w:sz="0" w:space="0" w:color="auto"/>
        <w:right w:val="none" w:sz="0" w:space="0" w:color="auto"/>
      </w:divBdr>
    </w:div>
    <w:div w:id="1370833965">
      <w:bodyDiv w:val="1"/>
      <w:marLeft w:val="0"/>
      <w:marRight w:val="0"/>
      <w:marTop w:val="0"/>
      <w:marBottom w:val="0"/>
      <w:divBdr>
        <w:top w:val="none" w:sz="0" w:space="0" w:color="auto"/>
        <w:left w:val="none" w:sz="0" w:space="0" w:color="auto"/>
        <w:bottom w:val="none" w:sz="0" w:space="0" w:color="auto"/>
        <w:right w:val="none" w:sz="0" w:space="0" w:color="auto"/>
      </w:divBdr>
    </w:div>
    <w:div w:id="1378237215">
      <w:bodyDiv w:val="1"/>
      <w:marLeft w:val="0"/>
      <w:marRight w:val="0"/>
      <w:marTop w:val="0"/>
      <w:marBottom w:val="0"/>
      <w:divBdr>
        <w:top w:val="none" w:sz="0" w:space="0" w:color="auto"/>
        <w:left w:val="none" w:sz="0" w:space="0" w:color="auto"/>
        <w:bottom w:val="none" w:sz="0" w:space="0" w:color="auto"/>
        <w:right w:val="none" w:sz="0" w:space="0" w:color="auto"/>
      </w:divBdr>
    </w:div>
    <w:div w:id="1382168565">
      <w:bodyDiv w:val="1"/>
      <w:marLeft w:val="0"/>
      <w:marRight w:val="0"/>
      <w:marTop w:val="0"/>
      <w:marBottom w:val="0"/>
      <w:divBdr>
        <w:top w:val="none" w:sz="0" w:space="0" w:color="auto"/>
        <w:left w:val="none" w:sz="0" w:space="0" w:color="auto"/>
        <w:bottom w:val="none" w:sz="0" w:space="0" w:color="auto"/>
        <w:right w:val="none" w:sz="0" w:space="0" w:color="auto"/>
      </w:divBdr>
    </w:div>
    <w:div w:id="1394498089">
      <w:bodyDiv w:val="1"/>
      <w:marLeft w:val="0"/>
      <w:marRight w:val="0"/>
      <w:marTop w:val="0"/>
      <w:marBottom w:val="0"/>
      <w:divBdr>
        <w:top w:val="none" w:sz="0" w:space="0" w:color="auto"/>
        <w:left w:val="none" w:sz="0" w:space="0" w:color="auto"/>
        <w:bottom w:val="none" w:sz="0" w:space="0" w:color="auto"/>
        <w:right w:val="none" w:sz="0" w:space="0" w:color="auto"/>
      </w:divBdr>
    </w:div>
    <w:div w:id="1396126475">
      <w:bodyDiv w:val="1"/>
      <w:marLeft w:val="0"/>
      <w:marRight w:val="0"/>
      <w:marTop w:val="0"/>
      <w:marBottom w:val="0"/>
      <w:divBdr>
        <w:top w:val="none" w:sz="0" w:space="0" w:color="auto"/>
        <w:left w:val="none" w:sz="0" w:space="0" w:color="auto"/>
        <w:bottom w:val="none" w:sz="0" w:space="0" w:color="auto"/>
        <w:right w:val="none" w:sz="0" w:space="0" w:color="auto"/>
      </w:divBdr>
    </w:div>
    <w:div w:id="1399595372">
      <w:bodyDiv w:val="1"/>
      <w:marLeft w:val="0"/>
      <w:marRight w:val="0"/>
      <w:marTop w:val="0"/>
      <w:marBottom w:val="0"/>
      <w:divBdr>
        <w:top w:val="none" w:sz="0" w:space="0" w:color="auto"/>
        <w:left w:val="none" w:sz="0" w:space="0" w:color="auto"/>
        <w:bottom w:val="none" w:sz="0" w:space="0" w:color="auto"/>
        <w:right w:val="none" w:sz="0" w:space="0" w:color="auto"/>
      </w:divBdr>
    </w:div>
    <w:div w:id="1399938822">
      <w:bodyDiv w:val="1"/>
      <w:marLeft w:val="0"/>
      <w:marRight w:val="0"/>
      <w:marTop w:val="0"/>
      <w:marBottom w:val="0"/>
      <w:divBdr>
        <w:top w:val="none" w:sz="0" w:space="0" w:color="auto"/>
        <w:left w:val="none" w:sz="0" w:space="0" w:color="auto"/>
        <w:bottom w:val="none" w:sz="0" w:space="0" w:color="auto"/>
        <w:right w:val="none" w:sz="0" w:space="0" w:color="auto"/>
      </w:divBdr>
    </w:div>
    <w:div w:id="1404139109">
      <w:bodyDiv w:val="1"/>
      <w:marLeft w:val="0"/>
      <w:marRight w:val="0"/>
      <w:marTop w:val="0"/>
      <w:marBottom w:val="0"/>
      <w:divBdr>
        <w:top w:val="none" w:sz="0" w:space="0" w:color="auto"/>
        <w:left w:val="none" w:sz="0" w:space="0" w:color="auto"/>
        <w:bottom w:val="none" w:sz="0" w:space="0" w:color="auto"/>
        <w:right w:val="none" w:sz="0" w:space="0" w:color="auto"/>
      </w:divBdr>
    </w:div>
    <w:div w:id="1417819327">
      <w:bodyDiv w:val="1"/>
      <w:marLeft w:val="0"/>
      <w:marRight w:val="0"/>
      <w:marTop w:val="0"/>
      <w:marBottom w:val="0"/>
      <w:divBdr>
        <w:top w:val="none" w:sz="0" w:space="0" w:color="auto"/>
        <w:left w:val="none" w:sz="0" w:space="0" w:color="auto"/>
        <w:bottom w:val="none" w:sz="0" w:space="0" w:color="auto"/>
        <w:right w:val="none" w:sz="0" w:space="0" w:color="auto"/>
      </w:divBdr>
    </w:div>
    <w:div w:id="1424228914">
      <w:bodyDiv w:val="1"/>
      <w:marLeft w:val="0"/>
      <w:marRight w:val="0"/>
      <w:marTop w:val="0"/>
      <w:marBottom w:val="0"/>
      <w:divBdr>
        <w:top w:val="none" w:sz="0" w:space="0" w:color="auto"/>
        <w:left w:val="none" w:sz="0" w:space="0" w:color="auto"/>
        <w:bottom w:val="none" w:sz="0" w:space="0" w:color="auto"/>
        <w:right w:val="none" w:sz="0" w:space="0" w:color="auto"/>
      </w:divBdr>
    </w:div>
    <w:div w:id="1435905371">
      <w:bodyDiv w:val="1"/>
      <w:marLeft w:val="0"/>
      <w:marRight w:val="0"/>
      <w:marTop w:val="0"/>
      <w:marBottom w:val="0"/>
      <w:divBdr>
        <w:top w:val="none" w:sz="0" w:space="0" w:color="auto"/>
        <w:left w:val="none" w:sz="0" w:space="0" w:color="auto"/>
        <w:bottom w:val="none" w:sz="0" w:space="0" w:color="auto"/>
        <w:right w:val="none" w:sz="0" w:space="0" w:color="auto"/>
      </w:divBdr>
    </w:div>
    <w:div w:id="1439132114">
      <w:bodyDiv w:val="1"/>
      <w:marLeft w:val="0"/>
      <w:marRight w:val="0"/>
      <w:marTop w:val="0"/>
      <w:marBottom w:val="0"/>
      <w:divBdr>
        <w:top w:val="none" w:sz="0" w:space="0" w:color="auto"/>
        <w:left w:val="none" w:sz="0" w:space="0" w:color="auto"/>
        <w:bottom w:val="none" w:sz="0" w:space="0" w:color="auto"/>
        <w:right w:val="none" w:sz="0" w:space="0" w:color="auto"/>
      </w:divBdr>
    </w:div>
    <w:div w:id="1440874640">
      <w:bodyDiv w:val="1"/>
      <w:marLeft w:val="0"/>
      <w:marRight w:val="0"/>
      <w:marTop w:val="0"/>
      <w:marBottom w:val="0"/>
      <w:divBdr>
        <w:top w:val="none" w:sz="0" w:space="0" w:color="auto"/>
        <w:left w:val="none" w:sz="0" w:space="0" w:color="auto"/>
        <w:bottom w:val="none" w:sz="0" w:space="0" w:color="auto"/>
        <w:right w:val="none" w:sz="0" w:space="0" w:color="auto"/>
      </w:divBdr>
    </w:div>
    <w:div w:id="1443647156">
      <w:bodyDiv w:val="1"/>
      <w:marLeft w:val="0"/>
      <w:marRight w:val="0"/>
      <w:marTop w:val="0"/>
      <w:marBottom w:val="0"/>
      <w:divBdr>
        <w:top w:val="none" w:sz="0" w:space="0" w:color="auto"/>
        <w:left w:val="none" w:sz="0" w:space="0" w:color="auto"/>
        <w:bottom w:val="none" w:sz="0" w:space="0" w:color="auto"/>
        <w:right w:val="none" w:sz="0" w:space="0" w:color="auto"/>
      </w:divBdr>
    </w:div>
    <w:div w:id="1445997427">
      <w:bodyDiv w:val="1"/>
      <w:marLeft w:val="0"/>
      <w:marRight w:val="0"/>
      <w:marTop w:val="0"/>
      <w:marBottom w:val="0"/>
      <w:divBdr>
        <w:top w:val="none" w:sz="0" w:space="0" w:color="auto"/>
        <w:left w:val="none" w:sz="0" w:space="0" w:color="auto"/>
        <w:bottom w:val="none" w:sz="0" w:space="0" w:color="auto"/>
        <w:right w:val="none" w:sz="0" w:space="0" w:color="auto"/>
      </w:divBdr>
    </w:div>
    <w:div w:id="1456101661">
      <w:bodyDiv w:val="1"/>
      <w:marLeft w:val="0"/>
      <w:marRight w:val="0"/>
      <w:marTop w:val="0"/>
      <w:marBottom w:val="0"/>
      <w:divBdr>
        <w:top w:val="none" w:sz="0" w:space="0" w:color="auto"/>
        <w:left w:val="none" w:sz="0" w:space="0" w:color="auto"/>
        <w:bottom w:val="none" w:sz="0" w:space="0" w:color="auto"/>
        <w:right w:val="none" w:sz="0" w:space="0" w:color="auto"/>
      </w:divBdr>
    </w:div>
    <w:div w:id="1456950763">
      <w:bodyDiv w:val="1"/>
      <w:marLeft w:val="0"/>
      <w:marRight w:val="0"/>
      <w:marTop w:val="0"/>
      <w:marBottom w:val="0"/>
      <w:divBdr>
        <w:top w:val="none" w:sz="0" w:space="0" w:color="auto"/>
        <w:left w:val="none" w:sz="0" w:space="0" w:color="auto"/>
        <w:bottom w:val="none" w:sz="0" w:space="0" w:color="auto"/>
        <w:right w:val="none" w:sz="0" w:space="0" w:color="auto"/>
      </w:divBdr>
    </w:div>
    <w:div w:id="1501047368">
      <w:bodyDiv w:val="1"/>
      <w:marLeft w:val="0"/>
      <w:marRight w:val="0"/>
      <w:marTop w:val="0"/>
      <w:marBottom w:val="0"/>
      <w:divBdr>
        <w:top w:val="none" w:sz="0" w:space="0" w:color="auto"/>
        <w:left w:val="none" w:sz="0" w:space="0" w:color="auto"/>
        <w:bottom w:val="none" w:sz="0" w:space="0" w:color="auto"/>
        <w:right w:val="none" w:sz="0" w:space="0" w:color="auto"/>
      </w:divBdr>
    </w:div>
    <w:div w:id="1507017156">
      <w:bodyDiv w:val="1"/>
      <w:marLeft w:val="0"/>
      <w:marRight w:val="0"/>
      <w:marTop w:val="0"/>
      <w:marBottom w:val="0"/>
      <w:divBdr>
        <w:top w:val="none" w:sz="0" w:space="0" w:color="auto"/>
        <w:left w:val="none" w:sz="0" w:space="0" w:color="auto"/>
        <w:bottom w:val="none" w:sz="0" w:space="0" w:color="auto"/>
        <w:right w:val="none" w:sz="0" w:space="0" w:color="auto"/>
      </w:divBdr>
    </w:div>
    <w:div w:id="1507331232">
      <w:bodyDiv w:val="1"/>
      <w:marLeft w:val="0"/>
      <w:marRight w:val="0"/>
      <w:marTop w:val="0"/>
      <w:marBottom w:val="0"/>
      <w:divBdr>
        <w:top w:val="none" w:sz="0" w:space="0" w:color="auto"/>
        <w:left w:val="none" w:sz="0" w:space="0" w:color="auto"/>
        <w:bottom w:val="none" w:sz="0" w:space="0" w:color="auto"/>
        <w:right w:val="none" w:sz="0" w:space="0" w:color="auto"/>
      </w:divBdr>
    </w:div>
    <w:div w:id="1519193201">
      <w:bodyDiv w:val="1"/>
      <w:marLeft w:val="0"/>
      <w:marRight w:val="0"/>
      <w:marTop w:val="0"/>
      <w:marBottom w:val="0"/>
      <w:divBdr>
        <w:top w:val="none" w:sz="0" w:space="0" w:color="auto"/>
        <w:left w:val="none" w:sz="0" w:space="0" w:color="auto"/>
        <w:bottom w:val="none" w:sz="0" w:space="0" w:color="auto"/>
        <w:right w:val="none" w:sz="0" w:space="0" w:color="auto"/>
      </w:divBdr>
    </w:div>
    <w:div w:id="1526209812">
      <w:bodyDiv w:val="1"/>
      <w:marLeft w:val="0"/>
      <w:marRight w:val="0"/>
      <w:marTop w:val="0"/>
      <w:marBottom w:val="0"/>
      <w:divBdr>
        <w:top w:val="none" w:sz="0" w:space="0" w:color="auto"/>
        <w:left w:val="none" w:sz="0" w:space="0" w:color="auto"/>
        <w:bottom w:val="none" w:sz="0" w:space="0" w:color="auto"/>
        <w:right w:val="none" w:sz="0" w:space="0" w:color="auto"/>
      </w:divBdr>
    </w:div>
    <w:div w:id="1536892475">
      <w:bodyDiv w:val="1"/>
      <w:marLeft w:val="0"/>
      <w:marRight w:val="0"/>
      <w:marTop w:val="0"/>
      <w:marBottom w:val="0"/>
      <w:divBdr>
        <w:top w:val="none" w:sz="0" w:space="0" w:color="auto"/>
        <w:left w:val="none" w:sz="0" w:space="0" w:color="auto"/>
        <w:bottom w:val="none" w:sz="0" w:space="0" w:color="auto"/>
        <w:right w:val="none" w:sz="0" w:space="0" w:color="auto"/>
      </w:divBdr>
    </w:div>
    <w:div w:id="1542741483">
      <w:bodyDiv w:val="1"/>
      <w:marLeft w:val="0"/>
      <w:marRight w:val="0"/>
      <w:marTop w:val="0"/>
      <w:marBottom w:val="0"/>
      <w:divBdr>
        <w:top w:val="none" w:sz="0" w:space="0" w:color="auto"/>
        <w:left w:val="none" w:sz="0" w:space="0" w:color="auto"/>
        <w:bottom w:val="none" w:sz="0" w:space="0" w:color="auto"/>
        <w:right w:val="none" w:sz="0" w:space="0" w:color="auto"/>
      </w:divBdr>
    </w:div>
    <w:div w:id="1543785578">
      <w:bodyDiv w:val="1"/>
      <w:marLeft w:val="0"/>
      <w:marRight w:val="0"/>
      <w:marTop w:val="0"/>
      <w:marBottom w:val="0"/>
      <w:divBdr>
        <w:top w:val="none" w:sz="0" w:space="0" w:color="auto"/>
        <w:left w:val="none" w:sz="0" w:space="0" w:color="auto"/>
        <w:bottom w:val="none" w:sz="0" w:space="0" w:color="auto"/>
        <w:right w:val="none" w:sz="0" w:space="0" w:color="auto"/>
      </w:divBdr>
    </w:div>
    <w:div w:id="1555266974">
      <w:bodyDiv w:val="1"/>
      <w:marLeft w:val="0"/>
      <w:marRight w:val="0"/>
      <w:marTop w:val="0"/>
      <w:marBottom w:val="0"/>
      <w:divBdr>
        <w:top w:val="none" w:sz="0" w:space="0" w:color="auto"/>
        <w:left w:val="none" w:sz="0" w:space="0" w:color="auto"/>
        <w:bottom w:val="none" w:sz="0" w:space="0" w:color="auto"/>
        <w:right w:val="none" w:sz="0" w:space="0" w:color="auto"/>
      </w:divBdr>
    </w:div>
    <w:div w:id="1557157036">
      <w:bodyDiv w:val="1"/>
      <w:marLeft w:val="0"/>
      <w:marRight w:val="0"/>
      <w:marTop w:val="0"/>
      <w:marBottom w:val="0"/>
      <w:divBdr>
        <w:top w:val="none" w:sz="0" w:space="0" w:color="auto"/>
        <w:left w:val="none" w:sz="0" w:space="0" w:color="auto"/>
        <w:bottom w:val="none" w:sz="0" w:space="0" w:color="auto"/>
        <w:right w:val="none" w:sz="0" w:space="0" w:color="auto"/>
      </w:divBdr>
    </w:div>
    <w:div w:id="1558274427">
      <w:bodyDiv w:val="1"/>
      <w:marLeft w:val="0"/>
      <w:marRight w:val="0"/>
      <w:marTop w:val="0"/>
      <w:marBottom w:val="0"/>
      <w:divBdr>
        <w:top w:val="none" w:sz="0" w:space="0" w:color="auto"/>
        <w:left w:val="none" w:sz="0" w:space="0" w:color="auto"/>
        <w:bottom w:val="none" w:sz="0" w:space="0" w:color="auto"/>
        <w:right w:val="none" w:sz="0" w:space="0" w:color="auto"/>
      </w:divBdr>
    </w:div>
    <w:div w:id="1560558494">
      <w:bodyDiv w:val="1"/>
      <w:marLeft w:val="0"/>
      <w:marRight w:val="0"/>
      <w:marTop w:val="0"/>
      <w:marBottom w:val="0"/>
      <w:divBdr>
        <w:top w:val="none" w:sz="0" w:space="0" w:color="auto"/>
        <w:left w:val="none" w:sz="0" w:space="0" w:color="auto"/>
        <w:bottom w:val="none" w:sz="0" w:space="0" w:color="auto"/>
        <w:right w:val="none" w:sz="0" w:space="0" w:color="auto"/>
      </w:divBdr>
    </w:div>
    <w:div w:id="1562518872">
      <w:bodyDiv w:val="1"/>
      <w:marLeft w:val="0"/>
      <w:marRight w:val="0"/>
      <w:marTop w:val="0"/>
      <w:marBottom w:val="0"/>
      <w:divBdr>
        <w:top w:val="none" w:sz="0" w:space="0" w:color="auto"/>
        <w:left w:val="none" w:sz="0" w:space="0" w:color="auto"/>
        <w:bottom w:val="none" w:sz="0" w:space="0" w:color="auto"/>
        <w:right w:val="none" w:sz="0" w:space="0" w:color="auto"/>
      </w:divBdr>
    </w:div>
    <w:div w:id="1563172532">
      <w:bodyDiv w:val="1"/>
      <w:marLeft w:val="0"/>
      <w:marRight w:val="0"/>
      <w:marTop w:val="0"/>
      <w:marBottom w:val="0"/>
      <w:divBdr>
        <w:top w:val="none" w:sz="0" w:space="0" w:color="auto"/>
        <w:left w:val="none" w:sz="0" w:space="0" w:color="auto"/>
        <w:bottom w:val="none" w:sz="0" w:space="0" w:color="auto"/>
        <w:right w:val="none" w:sz="0" w:space="0" w:color="auto"/>
      </w:divBdr>
    </w:div>
    <w:div w:id="1567455137">
      <w:bodyDiv w:val="1"/>
      <w:marLeft w:val="0"/>
      <w:marRight w:val="0"/>
      <w:marTop w:val="0"/>
      <w:marBottom w:val="0"/>
      <w:divBdr>
        <w:top w:val="none" w:sz="0" w:space="0" w:color="auto"/>
        <w:left w:val="none" w:sz="0" w:space="0" w:color="auto"/>
        <w:bottom w:val="none" w:sz="0" w:space="0" w:color="auto"/>
        <w:right w:val="none" w:sz="0" w:space="0" w:color="auto"/>
      </w:divBdr>
    </w:div>
    <w:div w:id="1571691611">
      <w:bodyDiv w:val="1"/>
      <w:marLeft w:val="0"/>
      <w:marRight w:val="0"/>
      <w:marTop w:val="0"/>
      <w:marBottom w:val="0"/>
      <w:divBdr>
        <w:top w:val="none" w:sz="0" w:space="0" w:color="auto"/>
        <w:left w:val="none" w:sz="0" w:space="0" w:color="auto"/>
        <w:bottom w:val="none" w:sz="0" w:space="0" w:color="auto"/>
        <w:right w:val="none" w:sz="0" w:space="0" w:color="auto"/>
      </w:divBdr>
    </w:div>
    <w:div w:id="1573999989">
      <w:bodyDiv w:val="1"/>
      <w:marLeft w:val="0"/>
      <w:marRight w:val="0"/>
      <w:marTop w:val="0"/>
      <w:marBottom w:val="0"/>
      <w:divBdr>
        <w:top w:val="none" w:sz="0" w:space="0" w:color="auto"/>
        <w:left w:val="none" w:sz="0" w:space="0" w:color="auto"/>
        <w:bottom w:val="none" w:sz="0" w:space="0" w:color="auto"/>
        <w:right w:val="none" w:sz="0" w:space="0" w:color="auto"/>
      </w:divBdr>
    </w:div>
    <w:div w:id="1589996630">
      <w:bodyDiv w:val="1"/>
      <w:marLeft w:val="0"/>
      <w:marRight w:val="0"/>
      <w:marTop w:val="0"/>
      <w:marBottom w:val="0"/>
      <w:divBdr>
        <w:top w:val="none" w:sz="0" w:space="0" w:color="auto"/>
        <w:left w:val="none" w:sz="0" w:space="0" w:color="auto"/>
        <w:bottom w:val="none" w:sz="0" w:space="0" w:color="auto"/>
        <w:right w:val="none" w:sz="0" w:space="0" w:color="auto"/>
      </w:divBdr>
    </w:div>
    <w:div w:id="1590044423">
      <w:bodyDiv w:val="1"/>
      <w:marLeft w:val="0"/>
      <w:marRight w:val="0"/>
      <w:marTop w:val="0"/>
      <w:marBottom w:val="0"/>
      <w:divBdr>
        <w:top w:val="none" w:sz="0" w:space="0" w:color="auto"/>
        <w:left w:val="none" w:sz="0" w:space="0" w:color="auto"/>
        <w:bottom w:val="none" w:sz="0" w:space="0" w:color="auto"/>
        <w:right w:val="none" w:sz="0" w:space="0" w:color="auto"/>
      </w:divBdr>
    </w:div>
    <w:div w:id="1593314248">
      <w:bodyDiv w:val="1"/>
      <w:marLeft w:val="0"/>
      <w:marRight w:val="0"/>
      <w:marTop w:val="0"/>
      <w:marBottom w:val="0"/>
      <w:divBdr>
        <w:top w:val="none" w:sz="0" w:space="0" w:color="auto"/>
        <w:left w:val="none" w:sz="0" w:space="0" w:color="auto"/>
        <w:bottom w:val="none" w:sz="0" w:space="0" w:color="auto"/>
        <w:right w:val="none" w:sz="0" w:space="0" w:color="auto"/>
      </w:divBdr>
    </w:div>
    <w:div w:id="1598295990">
      <w:bodyDiv w:val="1"/>
      <w:marLeft w:val="0"/>
      <w:marRight w:val="0"/>
      <w:marTop w:val="0"/>
      <w:marBottom w:val="0"/>
      <w:divBdr>
        <w:top w:val="none" w:sz="0" w:space="0" w:color="auto"/>
        <w:left w:val="none" w:sz="0" w:space="0" w:color="auto"/>
        <w:bottom w:val="none" w:sz="0" w:space="0" w:color="auto"/>
        <w:right w:val="none" w:sz="0" w:space="0" w:color="auto"/>
      </w:divBdr>
    </w:div>
    <w:div w:id="1599678868">
      <w:bodyDiv w:val="1"/>
      <w:marLeft w:val="0"/>
      <w:marRight w:val="0"/>
      <w:marTop w:val="0"/>
      <w:marBottom w:val="0"/>
      <w:divBdr>
        <w:top w:val="none" w:sz="0" w:space="0" w:color="auto"/>
        <w:left w:val="none" w:sz="0" w:space="0" w:color="auto"/>
        <w:bottom w:val="none" w:sz="0" w:space="0" w:color="auto"/>
        <w:right w:val="none" w:sz="0" w:space="0" w:color="auto"/>
      </w:divBdr>
    </w:div>
    <w:div w:id="1600067190">
      <w:bodyDiv w:val="1"/>
      <w:marLeft w:val="0"/>
      <w:marRight w:val="0"/>
      <w:marTop w:val="0"/>
      <w:marBottom w:val="0"/>
      <w:divBdr>
        <w:top w:val="none" w:sz="0" w:space="0" w:color="auto"/>
        <w:left w:val="none" w:sz="0" w:space="0" w:color="auto"/>
        <w:bottom w:val="none" w:sz="0" w:space="0" w:color="auto"/>
        <w:right w:val="none" w:sz="0" w:space="0" w:color="auto"/>
      </w:divBdr>
    </w:div>
    <w:div w:id="1607615850">
      <w:bodyDiv w:val="1"/>
      <w:marLeft w:val="0"/>
      <w:marRight w:val="0"/>
      <w:marTop w:val="0"/>
      <w:marBottom w:val="0"/>
      <w:divBdr>
        <w:top w:val="none" w:sz="0" w:space="0" w:color="auto"/>
        <w:left w:val="none" w:sz="0" w:space="0" w:color="auto"/>
        <w:bottom w:val="none" w:sz="0" w:space="0" w:color="auto"/>
        <w:right w:val="none" w:sz="0" w:space="0" w:color="auto"/>
      </w:divBdr>
    </w:div>
    <w:div w:id="1613394306">
      <w:bodyDiv w:val="1"/>
      <w:marLeft w:val="0"/>
      <w:marRight w:val="0"/>
      <w:marTop w:val="0"/>
      <w:marBottom w:val="0"/>
      <w:divBdr>
        <w:top w:val="none" w:sz="0" w:space="0" w:color="auto"/>
        <w:left w:val="none" w:sz="0" w:space="0" w:color="auto"/>
        <w:bottom w:val="none" w:sz="0" w:space="0" w:color="auto"/>
        <w:right w:val="none" w:sz="0" w:space="0" w:color="auto"/>
      </w:divBdr>
    </w:div>
    <w:div w:id="1616519562">
      <w:bodyDiv w:val="1"/>
      <w:marLeft w:val="0"/>
      <w:marRight w:val="0"/>
      <w:marTop w:val="0"/>
      <w:marBottom w:val="0"/>
      <w:divBdr>
        <w:top w:val="none" w:sz="0" w:space="0" w:color="auto"/>
        <w:left w:val="none" w:sz="0" w:space="0" w:color="auto"/>
        <w:bottom w:val="none" w:sz="0" w:space="0" w:color="auto"/>
        <w:right w:val="none" w:sz="0" w:space="0" w:color="auto"/>
      </w:divBdr>
    </w:div>
    <w:div w:id="1623001719">
      <w:bodyDiv w:val="1"/>
      <w:marLeft w:val="0"/>
      <w:marRight w:val="0"/>
      <w:marTop w:val="0"/>
      <w:marBottom w:val="0"/>
      <w:divBdr>
        <w:top w:val="none" w:sz="0" w:space="0" w:color="auto"/>
        <w:left w:val="none" w:sz="0" w:space="0" w:color="auto"/>
        <w:bottom w:val="none" w:sz="0" w:space="0" w:color="auto"/>
        <w:right w:val="none" w:sz="0" w:space="0" w:color="auto"/>
      </w:divBdr>
    </w:div>
    <w:div w:id="1635019544">
      <w:bodyDiv w:val="1"/>
      <w:marLeft w:val="0"/>
      <w:marRight w:val="0"/>
      <w:marTop w:val="0"/>
      <w:marBottom w:val="0"/>
      <w:divBdr>
        <w:top w:val="none" w:sz="0" w:space="0" w:color="auto"/>
        <w:left w:val="none" w:sz="0" w:space="0" w:color="auto"/>
        <w:bottom w:val="none" w:sz="0" w:space="0" w:color="auto"/>
        <w:right w:val="none" w:sz="0" w:space="0" w:color="auto"/>
      </w:divBdr>
    </w:div>
    <w:div w:id="1635673167">
      <w:bodyDiv w:val="1"/>
      <w:marLeft w:val="0"/>
      <w:marRight w:val="0"/>
      <w:marTop w:val="0"/>
      <w:marBottom w:val="0"/>
      <w:divBdr>
        <w:top w:val="none" w:sz="0" w:space="0" w:color="auto"/>
        <w:left w:val="none" w:sz="0" w:space="0" w:color="auto"/>
        <w:bottom w:val="none" w:sz="0" w:space="0" w:color="auto"/>
        <w:right w:val="none" w:sz="0" w:space="0" w:color="auto"/>
      </w:divBdr>
    </w:div>
    <w:div w:id="1640112859">
      <w:bodyDiv w:val="1"/>
      <w:marLeft w:val="0"/>
      <w:marRight w:val="0"/>
      <w:marTop w:val="0"/>
      <w:marBottom w:val="0"/>
      <w:divBdr>
        <w:top w:val="none" w:sz="0" w:space="0" w:color="auto"/>
        <w:left w:val="none" w:sz="0" w:space="0" w:color="auto"/>
        <w:bottom w:val="none" w:sz="0" w:space="0" w:color="auto"/>
        <w:right w:val="none" w:sz="0" w:space="0" w:color="auto"/>
      </w:divBdr>
    </w:div>
    <w:div w:id="1640572873">
      <w:bodyDiv w:val="1"/>
      <w:marLeft w:val="0"/>
      <w:marRight w:val="0"/>
      <w:marTop w:val="0"/>
      <w:marBottom w:val="0"/>
      <w:divBdr>
        <w:top w:val="none" w:sz="0" w:space="0" w:color="auto"/>
        <w:left w:val="none" w:sz="0" w:space="0" w:color="auto"/>
        <w:bottom w:val="none" w:sz="0" w:space="0" w:color="auto"/>
        <w:right w:val="none" w:sz="0" w:space="0" w:color="auto"/>
      </w:divBdr>
    </w:div>
    <w:div w:id="1642005025">
      <w:bodyDiv w:val="1"/>
      <w:marLeft w:val="0"/>
      <w:marRight w:val="0"/>
      <w:marTop w:val="0"/>
      <w:marBottom w:val="0"/>
      <w:divBdr>
        <w:top w:val="none" w:sz="0" w:space="0" w:color="auto"/>
        <w:left w:val="none" w:sz="0" w:space="0" w:color="auto"/>
        <w:bottom w:val="none" w:sz="0" w:space="0" w:color="auto"/>
        <w:right w:val="none" w:sz="0" w:space="0" w:color="auto"/>
      </w:divBdr>
    </w:div>
    <w:div w:id="1643119522">
      <w:bodyDiv w:val="1"/>
      <w:marLeft w:val="0"/>
      <w:marRight w:val="0"/>
      <w:marTop w:val="0"/>
      <w:marBottom w:val="0"/>
      <w:divBdr>
        <w:top w:val="none" w:sz="0" w:space="0" w:color="auto"/>
        <w:left w:val="none" w:sz="0" w:space="0" w:color="auto"/>
        <w:bottom w:val="none" w:sz="0" w:space="0" w:color="auto"/>
        <w:right w:val="none" w:sz="0" w:space="0" w:color="auto"/>
      </w:divBdr>
    </w:div>
    <w:div w:id="1651905243">
      <w:bodyDiv w:val="1"/>
      <w:marLeft w:val="0"/>
      <w:marRight w:val="0"/>
      <w:marTop w:val="0"/>
      <w:marBottom w:val="0"/>
      <w:divBdr>
        <w:top w:val="none" w:sz="0" w:space="0" w:color="auto"/>
        <w:left w:val="none" w:sz="0" w:space="0" w:color="auto"/>
        <w:bottom w:val="none" w:sz="0" w:space="0" w:color="auto"/>
        <w:right w:val="none" w:sz="0" w:space="0" w:color="auto"/>
      </w:divBdr>
    </w:div>
    <w:div w:id="1661227190">
      <w:bodyDiv w:val="1"/>
      <w:marLeft w:val="0"/>
      <w:marRight w:val="0"/>
      <w:marTop w:val="0"/>
      <w:marBottom w:val="0"/>
      <w:divBdr>
        <w:top w:val="none" w:sz="0" w:space="0" w:color="auto"/>
        <w:left w:val="none" w:sz="0" w:space="0" w:color="auto"/>
        <w:bottom w:val="none" w:sz="0" w:space="0" w:color="auto"/>
        <w:right w:val="none" w:sz="0" w:space="0" w:color="auto"/>
      </w:divBdr>
    </w:div>
    <w:div w:id="1666015020">
      <w:bodyDiv w:val="1"/>
      <w:marLeft w:val="0"/>
      <w:marRight w:val="0"/>
      <w:marTop w:val="0"/>
      <w:marBottom w:val="0"/>
      <w:divBdr>
        <w:top w:val="none" w:sz="0" w:space="0" w:color="auto"/>
        <w:left w:val="none" w:sz="0" w:space="0" w:color="auto"/>
        <w:bottom w:val="none" w:sz="0" w:space="0" w:color="auto"/>
        <w:right w:val="none" w:sz="0" w:space="0" w:color="auto"/>
      </w:divBdr>
    </w:div>
    <w:div w:id="1672754747">
      <w:bodyDiv w:val="1"/>
      <w:marLeft w:val="0"/>
      <w:marRight w:val="0"/>
      <w:marTop w:val="0"/>
      <w:marBottom w:val="0"/>
      <w:divBdr>
        <w:top w:val="none" w:sz="0" w:space="0" w:color="auto"/>
        <w:left w:val="none" w:sz="0" w:space="0" w:color="auto"/>
        <w:bottom w:val="none" w:sz="0" w:space="0" w:color="auto"/>
        <w:right w:val="none" w:sz="0" w:space="0" w:color="auto"/>
      </w:divBdr>
    </w:div>
    <w:div w:id="1673678934">
      <w:bodyDiv w:val="1"/>
      <w:marLeft w:val="0"/>
      <w:marRight w:val="0"/>
      <w:marTop w:val="0"/>
      <w:marBottom w:val="0"/>
      <w:divBdr>
        <w:top w:val="none" w:sz="0" w:space="0" w:color="auto"/>
        <w:left w:val="none" w:sz="0" w:space="0" w:color="auto"/>
        <w:bottom w:val="none" w:sz="0" w:space="0" w:color="auto"/>
        <w:right w:val="none" w:sz="0" w:space="0" w:color="auto"/>
      </w:divBdr>
    </w:div>
    <w:div w:id="1682463522">
      <w:bodyDiv w:val="1"/>
      <w:marLeft w:val="0"/>
      <w:marRight w:val="0"/>
      <w:marTop w:val="0"/>
      <w:marBottom w:val="0"/>
      <w:divBdr>
        <w:top w:val="none" w:sz="0" w:space="0" w:color="auto"/>
        <w:left w:val="none" w:sz="0" w:space="0" w:color="auto"/>
        <w:bottom w:val="none" w:sz="0" w:space="0" w:color="auto"/>
        <w:right w:val="none" w:sz="0" w:space="0" w:color="auto"/>
      </w:divBdr>
    </w:div>
    <w:div w:id="1688096223">
      <w:bodyDiv w:val="1"/>
      <w:marLeft w:val="0"/>
      <w:marRight w:val="0"/>
      <w:marTop w:val="0"/>
      <w:marBottom w:val="0"/>
      <w:divBdr>
        <w:top w:val="none" w:sz="0" w:space="0" w:color="auto"/>
        <w:left w:val="none" w:sz="0" w:space="0" w:color="auto"/>
        <w:bottom w:val="none" w:sz="0" w:space="0" w:color="auto"/>
        <w:right w:val="none" w:sz="0" w:space="0" w:color="auto"/>
      </w:divBdr>
    </w:div>
    <w:div w:id="1694839001">
      <w:bodyDiv w:val="1"/>
      <w:marLeft w:val="0"/>
      <w:marRight w:val="0"/>
      <w:marTop w:val="0"/>
      <w:marBottom w:val="0"/>
      <w:divBdr>
        <w:top w:val="none" w:sz="0" w:space="0" w:color="auto"/>
        <w:left w:val="none" w:sz="0" w:space="0" w:color="auto"/>
        <w:bottom w:val="none" w:sz="0" w:space="0" w:color="auto"/>
        <w:right w:val="none" w:sz="0" w:space="0" w:color="auto"/>
      </w:divBdr>
    </w:div>
    <w:div w:id="1697150757">
      <w:bodyDiv w:val="1"/>
      <w:marLeft w:val="0"/>
      <w:marRight w:val="0"/>
      <w:marTop w:val="0"/>
      <w:marBottom w:val="0"/>
      <w:divBdr>
        <w:top w:val="none" w:sz="0" w:space="0" w:color="auto"/>
        <w:left w:val="none" w:sz="0" w:space="0" w:color="auto"/>
        <w:bottom w:val="none" w:sz="0" w:space="0" w:color="auto"/>
        <w:right w:val="none" w:sz="0" w:space="0" w:color="auto"/>
      </w:divBdr>
    </w:div>
    <w:div w:id="1699819826">
      <w:bodyDiv w:val="1"/>
      <w:marLeft w:val="0"/>
      <w:marRight w:val="0"/>
      <w:marTop w:val="0"/>
      <w:marBottom w:val="0"/>
      <w:divBdr>
        <w:top w:val="none" w:sz="0" w:space="0" w:color="auto"/>
        <w:left w:val="none" w:sz="0" w:space="0" w:color="auto"/>
        <w:bottom w:val="none" w:sz="0" w:space="0" w:color="auto"/>
        <w:right w:val="none" w:sz="0" w:space="0" w:color="auto"/>
      </w:divBdr>
    </w:div>
    <w:div w:id="1709452580">
      <w:bodyDiv w:val="1"/>
      <w:marLeft w:val="0"/>
      <w:marRight w:val="0"/>
      <w:marTop w:val="0"/>
      <w:marBottom w:val="0"/>
      <w:divBdr>
        <w:top w:val="none" w:sz="0" w:space="0" w:color="auto"/>
        <w:left w:val="none" w:sz="0" w:space="0" w:color="auto"/>
        <w:bottom w:val="none" w:sz="0" w:space="0" w:color="auto"/>
        <w:right w:val="none" w:sz="0" w:space="0" w:color="auto"/>
      </w:divBdr>
    </w:div>
    <w:div w:id="1720933574">
      <w:bodyDiv w:val="1"/>
      <w:marLeft w:val="0"/>
      <w:marRight w:val="0"/>
      <w:marTop w:val="0"/>
      <w:marBottom w:val="0"/>
      <w:divBdr>
        <w:top w:val="none" w:sz="0" w:space="0" w:color="auto"/>
        <w:left w:val="none" w:sz="0" w:space="0" w:color="auto"/>
        <w:bottom w:val="none" w:sz="0" w:space="0" w:color="auto"/>
        <w:right w:val="none" w:sz="0" w:space="0" w:color="auto"/>
      </w:divBdr>
    </w:div>
    <w:div w:id="1722437577">
      <w:bodyDiv w:val="1"/>
      <w:marLeft w:val="0"/>
      <w:marRight w:val="0"/>
      <w:marTop w:val="0"/>
      <w:marBottom w:val="0"/>
      <w:divBdr>
        <w:top w:val="none" w:sz="0" w:space="0" w:color="auto"/>
        <w:left w:val="none" w:sz="0" w:space="0" w:color="auto"/>
        <w:bottom w:val="none" w:sz="0" w:space="0" w:color="auto"/>
        <w:right w:val="none" w:sz="0" w:space="0" w:color="auto"/>
      </w:divBdr>
    </w:div>
    <w:div w:id="1728723366">
      <w:bodyDiv w:val="1"/>
      <w:marLeft w:val="0"/>
      <w:marRight w:val="0"/>
      <w:marTop w:val="0"/>
      <w:marBottom w:val="0"/>
      <w:divBdr>
        <w:top w:val="none" w:sz="0" w:space="0" w:color="auto"/>
        <w:left w:val="none" w:sz="0" w:space="0" w:color="auto"/>
        <w:bottom w:val="none" w:sz="0" w:space="0" w:color="auto"/>
        <w:right w:val="none" w:sz="0" w:space="0" w:color="auto"/>
      </w:divBdr>
    </w:div>
    <w:div w:id="1730612681">
      <w:bodyDiv w:val="1"/>
      <w:marLeft w:val="0"/>
      <w:marRight w:val="0"/>
      <w:marTop w:val="0"/>
      <w:marBottom w:val="0"/>
      <w:divBdr>
        <w:top w:val="none" w:sz="0" w:space="0" w:color="auto"/>
        <w:left w:val="none" w:sz="0" w:space="0" w:color="auto"/>
        <w:bottom w:val="none" w:sz="0" w:space="0" w:color="auto"/>
        <w:right w:val="none" w:sz="0" w:space="0" w:color="auto"/>
      </w:divBdr>
      <w:divsChild>
        <w:div w:id="174611540">
          <w:marLeft w:val="0"/>
          <w:marRight w:val="0"/>
          <w:marTop w:val="0"/>
          <w:marBottom w:val="0"/>
          <w:divBdr>
            <w:top w:val="none" w:sz="0" w:space="0" w:color="auto"/>
            <w:left w:val="none" w:sz="0" w:space="0" w:color="auto"/>
            <w:bottom w:val="none" w:sz="0" w:space="0" w:color="auto"/>
            <w:right w:val="none" w:sz="0" w:space="0" w:color="auto"/>
          </w:divBdr>
        </w:div>
        <w:div w:id="768113320">
          <w:marLeft w:val="0"/>
          <w:marRight w:val="0"/>
          <w:marTop w:val="0"/>
          <w:marBottom w:val="0"/>
          <w:divBdr>
            <w:top w:val="none" w:sz="0" w:space="0" w:color="auto"/>
            <w:left w:val="none" w:sz="0" w:space="0" w:color="auto"/>
            <w:bottom w:val="none" w:sz="0" w:space="0" w:color="auto"/>
            <w:right w:val="none" w:sz="0" w:space="0" w:color="auto"/>
          </w:divBdr>
        </w:div>
        <w:div w:id="1003045792">
          <w:marLeft w:val="0"/>
          <w:marRight w:val="0"/>
          <w:marTop w:val="0"/>
          <w:marBottom w:val="0"/>
          <w:divBdr>
            <w:top w:val="none" w:sz="0" w:space="0" w:color="auto"/>
            <w:left w:val="none" w:sz="0" w:space="0" w:color="auto"/>
            <w:bottom w:val="none" w:sz="0" w:space="0" w:color="auto"/>
            <w:right w:val="none" w:sz="0" w:space="0" w:color="auto"/>
          </w:divBdr>
        </w:div>
        <w:div w:id="1673799659">
          <w:marLeft w:val="0"/>
          <w:marRight w:val="0"/>
          <w:marTop w:val="0"/>
          <w:marBottom w:val="0"/>
          <w:divBdr>
            <w:top w:val="none" w:sz="0" w:space="0" w:color="auto"/>
            <w:left w:val="none" w:sz="0" w:space="0" w:color="auto"/>
            <w:bottom w:val="none" w:sz="0" w:space="0" w:color="auto"/>
            <w:right w:val="none" w:sz="0" w:space="0" w:color="auto"/>
          </w:divBdr>
        </w:div>
        <w:div w:id="1844468341">
          <w:marLeft w:val="0"/>
          <w:marRight w:val="0"/>
          <w:marTop w:val="0"/>
          <w:marBottom w:val="0"/>
          <w:divBdr>
            <w:top w:val="none" w:sz="0" w:space="0" w:color="auto"/>
            <w:left w:val="none" w:sz="0" w:space="0" w:color="auto"/>
            <w:bottom w:val="none" w:sz="0" w:space="0" w:color="auto"/>
            <w:right w:val="none" w:sz="0" w:space="0" w:color="auto"/>
          </w:divBdr>
        </w:div>
      </w:divsChild>
    </w:div>
    <w:div w:id="1737163179">
      <w:bodyDiv w:val="1"/>
      <w:marLeft w:val="0"/>
      <w:marRight w:val="0"/>
      <w:marTop w:val="0"/>
      <w:marBottom w:val="0"/>
      <w:divBdr>
        <w:top w:val="none" w:sz="0" w:space="0" w:color="auto"/>
        <w:left w:val="none" w:sz="0" w:space="0" w:color="auto"/>
        <w:bottom w:val="none" w:sz="0" w:space="0" w:color="auto"/>
        <w:right w:val="none" w:sz="0" w:space="0" w:color="auto"/>
      </w:divBdr>
    </w:div>
    <w:div w:id="1741248448">
      <w:bodyDiv w:val="1"/>
      <w:marLeft w:val="0"/>
      <w:marRight w:val="0"/>
      <w:marTop w:val="0"/>
      <w:marBottom w:val="0"/>
      <w:divBdr>
        <w:top w:val="none" w:sz="0" w:space="0" w:color="auto"/>
        <w:left w:val="none" w:sz="0" w:space="0" w:color="auto"/>
        <w:bottom w:val="none" w:sz="0" w:space="0" w:color="auto"/>
        <w:right w:val="none" w:sz="0" w:space="0" w:color="auto"/>
      </w:divBdr>
    </w:div>
    <w:div w:id="1746955444">
      <w:bodyDiv w:val="1"/>
      <w:marLeft w:val="0"/>
      <w:marRight w:val="0"/>
      <w:marTop w:val="0"/>
      <w:marBottom w:val="0"/>
      <w:divBdr>
        <w:top w:val="none" w:sz="0" w:space="0" w:color="auto"/>
        <w:left w:val="none" w:sz="0" w:space="0" w:color="auto"/>
        <w:bottom w:val="none" w:sz="0" w:space="0" w:color="auto"/>
        <w:right w:val="none" w:sz="0" w:space="0" w:color="auto"/>
      </w:divBdr>
    </w:div>
    <w:div w:id="1764958855">
      <w:bodyDiv w:val="1"/>
      <w:marLeft w:val="0"/>
      <w:marRight w:val="0"/>
      <w:marTop w:val="0"/>
      <w:marBottom w:val="0"/>
      <w:divBdr>
        <w:top w:val="none" w:sz="0" w:space="0" w:color="auto"/>
        <w:left w:val="none" w:sz="0" w:space="0" w:color="auto"/>
        <w:bottom w:val="none" w:sz="0" w:space="0" w:color="auto"/>
        <w:right w:val="none" w:sz="0" w:space="0" w:color="auto"/>
      </w:divBdr>
    </w:div>
    <w:div w:id="1766028482">
      <w:bodyDiv w:val="1"/>
      <w:marLeft w:val="0"/>
      <w:marRight w:val="0"/>
      <w:marTop w:val="0"/>
      <w:marBottom w:val="0"/>
      <w:divBdr>
        <w:top w:val="none" w:sz="0" w:space="0" w:color="auto"/>
        <w:left w:val="none" w:sz="0" w:space="0" w:color="auto"/>
        <w:bottom w:val="none" w:sz="0" w:space="0" w:color="auto"/>
        <w:right w:val="none" w:sz="0" w:space="0" w:color="auto"/>
      </w:divBdr>
    </w:div>
    <w:div w:id="1774742321">
      <w:bodyDiv w:val="1"/>
      <w:marLeft w:val="0"/>
      <w:marRight w:val="0"/>
      <w:marTop w:val="0"/>
      <w:marBottom w:val="0"/>
      <w:divBdr>
        <w:top w:val="none" w:sz="0" w:space="0" w:color="auto"/>
        <w:left w:val="none" w:sz="0" w:space="0" w:color="auto"/>
        <w:bottom w:val="none" w:sz="0" w:space="0" w:color="auto"/>
        <w:right w:val="none" w:sz="0" w:space="0" w:color="auto"/>
      </w:divBdr>
    </w:div>
    <w:div w:id="1785997372">
      <w:bodyDiv w:val="1"/>
      <w:marLeft w:val="0"/>
      <w:marRight w:val="0"/>
      <w:marTop w:val="0"/>
      <w:marBottom w:val="0"/>
      <w:divBdr>
        <w:top w:val="none" w:sz="0" w:space="0" w:color="auto"/>
        <w:left w:val="none" w:sz="0" w:space="0" w:color="auto"/>
        <w:bottom w:val="none" w:sz="0" w:space="0" w:color="auto"/>
        <w:right w:val="none" w:sz="0" w:space="0" w:color="auto"/>
      </w:divBdr>
    </w:div>
    <w:div w:id="1790859076">
      <w:bodyDiv w:val="1"/>
      <w:marLeft w:val="0"/>
      <w:marRight w:val="0"/>
      <w:marTop w:val="0"/>
      <w:marBottom w:val="0"/>
      <w:divBdr>
        <w:top w:val="none" w:sz="0" w:space="0" w:color="auto"/>
        <w:left w:val="none" w:sz="0" w:space="0" w:color="auto"/>
        <w:bottom w:val="none" w:sz="0" w:space="0" w:color="auto"/>
        <w:right w:val="none" w:sz="0" w:space="0" w:color="auto"/>
      </w:divBdr>
    </w:div>
    <w:div w:id="1798529904">
      <w:bodyDiv w:val="1"/>
      <w:marLeft w:val="0"/>
      <w:marRight w:val="0"/>
      <w:marTop w:val="0"/>
      <w:marBottom w:val="0"/>
      <w:divBdr>
        <w:top w:val="none" w:sz="0" w:space="0" w:color="auto"/>
        <w:left w:val="none" w:sz="0" w:space="0" w:color="auto"/>
        <w:bottom w:val="none" w:sz="0" w:space="0" w:color="auto"/>
        <w:right w:val="none" w:sz="0" w:space="0" w:color="auto"/>
      </w:divBdr>
    </w:div>
    <w:div w:id="1806660138">
      <w:bodyDiv w:val="1"/>
      <w:marLeft w:val="0"/>
      <w:marRight w:val="0"/>
      <w:marTop w:val="0"/>
      <w:marBottom w:val="0"/>
      <w:divBdr>
        <w:top w:val="none" w:sz="0" w:space="0" w:color="auto"/>
        <w:left w:val="none" w:sz="0" w:space="0" w:color="auto"/>
        <w:bottom w:val="none" w:sz="0" w:space="0" w:color="auto"/>
        <w:right w:val="none" w:sz="0" w:space="0" w:color="auto"/>
      </w:divBdr>
    </w:div>
    <w:div w:id="1814445045">
      <w:bodyDiv w:val="1"/>
      <w:marLeft w:val="0"/>
      <w:marRight w:val="0"/>
      <w:marTop w:val="0"/>
      <w:marBottom w:val="0"/>
      <w:divBdr>
        <w:top w:val="none" w:sz="0" w:space="0" w:color="auto"/>
        <w:left w:val="none" w:sz="0" w:space="0" w:color="auto"/>
        <w:bottom w:val="none" w:sz="0" w:space="0" w:color="auto"/>
        <w:right w:val="none" w:sz="0" w:space="0" w:color="auto"/>
      </w:divBdr>
    </w:div>
    <w:div w:id="1814711504">
      <w:bodyDiv w:val="1"/>
      <w:marLeft w:val="0"/>
      <w:marRight w:val="0"/>
      <w:marTop w:val="0"/>
      <w:marBottom w:val="0"/>
      <w:divBdr>
        <w:top w:val="none" w:sz="0" w:space="0" w:color="auto"/>
        <w:left w:val="none" w:sz="0" w:space="0" w:color="auto"/>
        <w:bottom w:val="none" w:sz="0" w:space="0" w:color="auto"/>
        <w:right w:val="none" w:sz="0" w:space="0" w:color="auto"/>
      </w:divBdr>
    </w:div>
    <w:div w:id="1841501738">
      <w:bodyDiv w:val="1"/>
      <w:marLeft w:val="0"/>
      <w:marRight w:val="0"/>
      <w:marTop w:val="0"/>
      <w:marBottom w:val="0"/>
      <w:divBdr>
        <w:top w:val="none" w:sz="0" w:space="0" w:color="auto"/>
        <w:left w:val="none" w:sz="0" w:space="0" w:color="auto"/>
        <w:bottom w:val="none" w:sz="0" w:space="0" w:color="auto"/>
        <w:right w:val="none" w:sz="0" w:space="0" w:color="auto"/>
      </w:divBdr>
    </w:div>
    <w:div w:id="1853835002">
      <w:bodyDiv w:val="1"/>
      <w:marLeft w:val="0"/>
      <w:marRight w:val="0"/>
      <w:marTop w:val="0"/>
      <w:marBottom w:val="0"/>
      <w:divBdr>
        <w:top w:val="none" w:sz="0" w:space="0" w:color="auto"/>
        <w:left w:val="none" w:sz="0" w:space="0" w:color="auto"/>
        <w:bottom w:val="none" w:sz="0" w:space="0" w:color="auto"/>
        <w:right w:val="none" w:sz="0" w:space="0" w:color="auto"/>
      </w:divBdr>
    </w:div>
    <w:div w:id="1858275834">
      <w:bodyDiv w:val="1"/>
      <w:marLeft w:val="0"/>
      <w:marRight w:val="0"/>
      <w:marTop w:val="0"/>
      <w:marBottom w:val="0"/>
      <w:divBdr>
        <w:top w:val="none" w:sz="0" w:space="0" w:color="auto"/>
        <w:left w:val="none" w:sz="0" w:space="0" w:color="auto"/>
        <w:bottom w:val="none" w:sz="0" w:space="0" w:color="auto"/>
        <w:right w:val="none" w:sz="0" w:space="0" w:color="auto"/>
      </w:divBdr>
    </w:div>
    <w:div w:id="1861040688">
      <w:bodyDiv w:val="1"/>
      <w:marLeft w:val="0"/>
      <w:marRight w:val="0"/>
      <w:marTop w:val="0"/>
      <w:marBottom w:val="0"/>
      <w:divBdr>
        <w:top w:val="none" w:sz="0" w:space="0" w:color="auto"/>
        <w:left w:val="none" w:sz="0" w:space="0" w:color="auto"/>
        <w:bottom w:val="none" w:sz="0" w:space="0" w:color="auto"/>
        <w:right w:val="none" w:sz="0" w:space="0" w:color="auto"/>
      </w:divBdr>
    </w:div>
    <w:div w:id="1888299414">
      <w:bodyDiv w:val="1"/>
      <w:marLeft w:val="0"/>
      <w:marRight w:val="0"/>
      <w:marTop w:val="0"/>
      <w:marBottom w:val="0"/>
      <w:divBdr>
        <w:top w:val="none" w:sz="0" w:space="0" w:color="auto"/>
        <w:left w:val="none" w:sz="0" w:space="0" w:color="auto"/>
        <w:bottom w:val="none" w:sz="0" w:space="0" w:color="auto"/>
        <w:right w:val="none" w:sz="0" w:space="0" w:color="auto"/>
      </w:divBdr>
    </w:div>
    <w:div w:id="1896161238">
      <w:bodyDiv w:val="1"/>
      <w:marLeft w:val="0"/>
      <w:marRight w:val="0"/>
      <w:marTop w:val="0"/>
      <w:marBottom w:val="0"/>
      <w:divBdr>
        <w:top w:val="none" w:sz="0" w:space="0" w:color="auto"/>
        <w:left w:val="none" w:sz="0" w:space="0" w:color="auto"/>
        <w:bottom w:val="none" w:sz="0" w:space="0" w:color="auto"/>
        <w:right w:val="none" w:sz="0" w:space="0" w:color="auto"/>
      </w:divBdr>
    </w:div>
    <w:div w:id="1902060543">
      <w:bodyDiv w:val="1"/>
      <w:marLeft w:val="0"/>
      <w:marRight w:val="0"/>
      <w:marTop w:val="0"/>
      <w:marBottom w:val="0"/>
      <w:divBdr>
        <w:top w:val="none" w:sz="0" w:space="0" w:color="auto"/>
        <w:left w:val="none" w:sz="0" w:space="0" w:color="auto"/>
        <w:bottom w:val="none" w:sz="0" w:space="0" w:color="auto"/>
        <w:right w:val="none" w:sz="0" w:space="0" w:color="auto"/>
      </w:divBdr>
    </w:div>
    <w:div w:id="1917591518">
      <w:bodyDiv w:val="1"/>
      <w:marLeft w:val="0"/>
      <w:marRight w:val="0"/>
      <w:marTop w:val="0"/>
      <w:marBottom w:val="0"/>
      <w:divBdr>
        <w:top w:val="none" w:sz="0" w:space="0" w:color="auto"/>
        <w:left w:val="none" w:sz="0" w:space="0" w:color="auto"/>
        <w:bottom w:val="none" w:sz="0" w:space="0" w:color="auto"/>
        <w:right w:val="none" w:sz="0" w:space="0" w:color="auto"/>
      </w:divBdr>
    </w:div>
    <w:div w:id="1929192716">
      <w:bodyDiv w:val="1"/>
      <w:marLeft w:val="0"/>
      <w:marRight w:val="0"/>
      <w:marTop w:val="0"/>
      <w:marBottom w:val="0"/>
      <w:divBdr>
        <w:top w:val="none" w:sz="0" w:space="0" w:color="auto"/>
        <w:left w:val="none" w:sz="0" w:space="0" w:color="auto"/>
        <w:bottom w:val="none" w:sz="0" w:space="0" w:color="auto"/>
        <w:right w:val="none" w:sz="0" w:space="0" w:color="auto"/>
      </w:divBdr>
    </w:div>
    <w:div w:id="1929730312">
      <w:bodyDiv w:val="1"/>
      <w:marLeft w:val="0"/>
      <w:marRight w:val="0"/>
      <w:marTop w:val="0"/>
      <w:marBottom w:val="0"/>
      <w:divBdr>
        <w:top w:val="none" w:sz="0" w:space="0" w:color="auto"/>
        <w:left w:val="none" w:sz="0" w:space="0" w:color="auto"/>
        <w:bottom w:val="none" w:sz="0" w:space="0" w:color="auto"/>
        <w:right w:val="none" w:sz="0" w:space="0" w:color="auto"/>
      </w:divBdr>
    </w:div>
    <w:div w:id="1930894550">
      <w:bodyDiv w:val="1"/>
      <w:marLeft w:val="0"/>
      <w:marRight w:val="0"/>
      <w:marTop w:val="0"/>
      <w:marBottom w:val="0"/>
      <w:divBdr>
        <w:top w:val="none" w:sz="0" w:space="0" w:color="auto"/>
        <w:left w:val="none" w:sz="0" w:space="0" w:color="auto"/>
        <w:bottom w:val="none" w:sz="0" w:space="0" w:color="auto"/>
        <w:right w:val="none" w:sz="0" w:space="0" w:color="auto"/>
      </w:divBdr>
    </w:div>
    <w:div w:id="1940407440">
      <w:bodyDiv w:val="1"/>
      <w:marLeft w:val="0"/>
      <w:marRight w:val="0"/>
      <w:marTop w:val="0"/>
      <w:marBottom w:val="0"/>
      <w:divBdr>
        <w:top w:val="none" w:sz="0" w:space="0" w:color="auto"/>
        <w:left w:val="none" w:sz="0" w:space="0" w:color="auto"/>
        <w:bottom w:val="none" w:sz="0" w:space="0" w:color="auto"/>
        <w:right w:val="none" w:sz="0" w:space="0" w:color="auto"/>
      </w:divBdr>
    </w:div>
    <w:div w:id="1946766743">
      <w:bodyDiv w:val="1"/>
      <w:marLeft w:val="0"/>
      <w:marRight w:val="0"/>
      <w:marTop w:val="0"/>
      <w:marBottom w:val="0"/>
      <w:divBdr>
        <w:top w:val="none" w:sz="0" w:space="0" w:color="auto"/>
        <w:left w:val="none" w:sz="0" w:space="0" w:color="auto"/>
        <w:bottom w:val="none" w:sz="0" w:space="0" w:color="auto"/>
        <w:right w:val="none" w:sz="0" w:space="0" w:color="auto"/>
      </w:divBdr>
    </w:div>
    <w:div w:id="1950895657">
      <w:bodyDiv w:val="1"/>
      <w:marLeft w:val="0"/>
      <w:marRight w:val="0"/>
      <w:marTop w:val="0"/>
      <w:marBottom w:val="0"/>
      <w:divBdr>
        <w:top w:val="none" w:sz="0" w:space="0" w:color="auto"/>
        <w:left w:val="none" w:sz="0" w:space="0" w:color="auto"/>
        <w:bottom w:val="none" w:sz="0" w:space="0" w:color="auto"/>
        <w:right w:val="none" w:sz="0" w:space="0" w:color="auto"/>
      </w:divBdr>
    </w:div>
    <w:div w:id="1954627127">
      <w:bodyDiv w:val="1"/>
      <w:marLeft w:val="0"/>
      <w:marRight w:val="0"/>
      <w:marTop w:val="0"/>
      <w:marBottom w:val="0"/>
      <w:divBdr>
        <w:top w:val="none" w:sz="0" w:space="0" w:color="auto"/>
        <w:left w:val="none" w:sz="0" w:space="0" w:color="auto"/>
        <w:bottom w:val="none" w:sz="0" w:space="0" w:color="auto"/>
        <w:right w:val="none" w:sz="0" w:space="0" w:color="auto"/>
      </w:divBdr>
    </w:div>
    <w:div w:id="1970277510">
      <w:bodyDiv w:val="1"/>
      <w:marLeft w:val="0"/>
      <w:marRight w:val="0"/>
      <w:marTop w:val="0"/>
      <w:marBottom w:val="0"/>
      <w:divBdr>
        <w:top w:val="none" w:sz="0" w:space="0" w:color="auto"/>
        <w:left w:val="none" w:sz="0" w:space="0" w:color="auto"/>
        <w:bottom w:val="none" w:sz="0" w:space="0" w:color="auto"/>
        <w:right w:val="none" w:sz="0" w:space="0" w:color="auto"/>
      </w:divBdr>
    </w:div>
    <w:div w:id="1974291047">
      <w:bodyDiv w:val="1"/>
      <w:marLeft w:val="0"/>
      <w:marRight w:val="0"/>
      <w:marTop w:val="0"/>
      <w:marBottom w:val="0"/>
      <w:divBdr>
        <w:top w:val="none" w:sz="0" w:space="0" w:color="auto"/>
        <w:left w:val="none" w:sz="0" w:space="0" w:color="auto"/>
        <w:bottom w:val="none" w:sz="0" w:space="0" w:color="auto"/>
        <w:right w:val="none" w:sz="0" w:space="0" w:color="auto"/>
      </w:divBdr>
    </w:div>
    <w:div w:id="1975020249">
      <w:bodyDiv w:val="1"/>
      <w:marLeft w:val="0"/>
      <w:marRight w:val="0"/>
      <w:marTop w:val="0"/>
      <w:marBottom w:val="0"/>
      <w:divBdr>
        <w:top w:val="none" w:sz="0" w:space="0" w:color="auto"/>
        <w:left w:val="none" w:sz="0" w:space="0" w:color="auto"/>
        <w:bottom w:val="none" w:sz="0" w:space="0" w:color="auto"/>
        <w:right w:val="none" w:sz="0" w:space="0" w:color="auto"/>
      </w:divBdr>
    </w:div>
    <w:div w:id="1975787990">
      <w:bodyDiv w:val="1"/>
      <w:marLeft w:val="0"/>
      <w:marRight w:val="0"/>
      <w:marTop w:val="0"/>
      <w:marBottom w:val="0"/>
      <w:divBdr>
        <w:top w:val="none" w:sz="0" w:space="0" w:color="auto"/>
        <w:left w:val="none" w:sz="0" w:space="0" w:color="auto"/>
        <w:bottom w:val="none" w:sz="0" w:space="0" w:color="auto"/>
        <w:right w:val="none" w:sz="0" w:space="0" w:color="auto"/>
      </w:divBdr>
    </w:div>
    <w:div w:id="1991133648">
      <w:bodyDiv w:val="1"/>
      <w:marLeft w:val="0"/>
      <w:marRight w:val="0"/>
      <w:marTop w:val="0"/>
      <w:marBottom w:val="0"/>
      <w:divBdr>
        <w:top w:val="none" w:sz="0" w:space="0" w:color="auto"/>
        <w:left w:val="none" w:sz="0" w:space="0" w:color="auto"/>
        <w:bottom w:val="none" w:sz="0" w:space="0" w:color="auto"/>
        <w:right w:val="none" w:sz="0" w:space="0" w:color="auto"/>
      </w:divBdr>
    </w:div>
    <w:div w:id="2036416265">
      <w:bodyDiv w:val="1"/>
      <w:marLeft w:val="0"/>
      <w:marRight w:val="0"/>
      <w:marTop w:val="0"/>
      <w:marBottom w:val="0"/>
      <w:divBdr>
        <w:top w:val="none" w:sz="0" w:space="0" w:color="auto"/>
        <w:left w:val="none" w:sz="0" w:space="0" w:color="auto"/>
        <w:bottom w:val="none" w:sz="0" w:space="0" w:color="auto"/>
        <w:right w:val="none" w:sz="0" w:space="0" w:color="auto"/>
      </w:divBdr>
    </w:div>
    <w:div w:id="2040229735">
      <w:bodyDiv w:val="1"/>
      <w:marLeft w:val="0"/>
      <w:marRight w:val="0"/>
      <w:marTop w:val="0"/>
      <w:marBottom w:val="0"/>
      <w:divBdr>
        <w:top w:val="none" w:sz="0" w:space="0" w:color="auto"/>
        <w:left w:val="none" w:sz="0" w:space="0" w:color="auto"/>
        <w:bottom w:val="none" w:sz="0" w:space="0" w:color="auto"/>
        <w:right w:val="none" w:sz="0" w:space="0" w:color="auto"/>
      </w:divBdr>
    </w:div>
    <w:div w:id="2044479269">
      <w:bodyDiv w:val="1"/>
      <w:marLeft w:val="0"/>
      <w:marRight w:val="0"/>
      <w:marTop w:val="0"/>
      <w:marBottom w:val="0"/>
      <w:divBdr>
        <w:top w:val="none" w:sz="0" w:space="0" w:color="auto"/>
        <w:left w:val="none" w:sz="0" w:space="0" w:color="auto"/>
        <w:bottom w:val="none" w:sz="0" w:space="0" w:color="auto"/>
        <w:right w:val="none" w:sz="0" w:space="0" w:color="auto"/>
      </w:divBdr>
    </w:div>
    <w:div w:id="2048021485">
      <w:bodyDiv w:val="1"/>
      <w:marLeft w:val="0"/>
      <w:marRight w:val="0"/>
      <w:marTop w:val="0"/>
      <w:marBottom w:val="0"/>
      <w:divBdr>
        <w:top w:val="none" w:sz="0" w:space="0" w:color="auto"/>
        <w:left w:val="none" w:sz="0" w:space="0" w:color="auto"/>
        <w:bottom w:val="none" w:sz="0" w:space="0" w:color="auto"/>
        <w:right w:val="none" w:sz="0" w:space="0" w:color="auto"/>
      </w:divBdr>
    </w:div>
    <w:div w:id="2057854986">
      <w:bodyDiv w:val="1"/>
      <w:marLeft w:val="0"/>
      <w:marRight w:val="0"/>
      <w:marTop w:val="0"/>
      <w:marBottom w:val="0"/>
      <w:divBdr>
        <w:top w:val="none" w:sz="0" w:space="0" w:color="auto"/>
        <w:left w:val="none" w:sz="0" w:space="0" w:color="auto"/>
        <w:bottom w:val="none" w:sz="0" w:space="0" w:color="auto"/>
        <w:right w:val="none" w:sz="0" w:space="0" w:color="auto"/>
      </w:divBdr>
    </w:div>
    <w:div w:id="2066483088">
      <w:bodyDiv w:val="1"/>
      <w:marLeft w:val="0"/>
      <w:marRight w:val="0"/>
      <w:marTop w:val="0"/>
      <w:marBottom w:val="0"/>
      <w:divBdr>
        <w:top w:val="none" w:sz="0" w:space="0" w:color="auto"/>
        <w:left w:val="none" w:sz="0" w:space="0" w:color="auto"/>
        <w:bottom w:val="none" w:sz="0" w:space="0" w:color="auto"/>
        <w:right w:val="none" w:sz="0" w:space="0" w:color="auto"/>
      </w:divBdr>
    </w:div>
    <w:div w:id="2067951828">
      <w:bodyDiv w:val="1"/>
      <w:marLeft w:val="0"/>
      <w:marRight w:val="0"/>
      <w:marTop w:val="0"/>
      <w:marBottom w:val="0"/>
      <w:divBdr>
        <w:top w:val="none" w:sz="0" w:space="0" w:color="auto"/>
        <w:left w:val="none" w:sz="0" w:space="0" w:color="auto"/>
        <w:bottom w:val="none" w:sz="0" w:space="0" w:color="auto"/>
        <w:right w:val="none" w:sz="0" w:space="0" w:color="auto"/>
      </w:divBdr>
    </w:div>
    <w:div w:id="2068646038">
      <w:bodyDiv w:val="1"/>
      <w:marLeft w:val="0"/>
      <w:marRight w:val="0"/>
      <w:marTop w:val="0"/>
      <w:marBottom w:val="0"/>
      <w:divBdr>
        <w:top w:val="none" w:sz="0" w:space="0" w:color="auto"/>
        <w:left w:val="none" w:sz="0" w:space="0" w:color="auto"/>
        <w:bottom w:val="none" w:sz="0" w:space="0" w:color="auto"/>
        <w:right w:val="none" w:sz="0" w:space="0" w:color="auto"/>
      </w:divBdr>
    </w:div>
    <w:div w:id="2119255037">
      <w:bodyDiv w:val="1"/>
      <w:marLeft w:val="0"/>
      <w:marRight w:val="0"/>
      <w:marTop w:val="0"/>
      <w:marBottom w:val="0"/>
      <w:divBdr>
        <w:top w:val="none" w:sz="0" w:space="0" w:color="auto"/>
        <w:left w:val="none" w:sz="0" w:space="0" w:color="auto"/>
        <w:bottom w:val="none" w:sz="0" w:space="0" w:color="auto"/>
        <w:right w:val="none" w:sz="0" w:space="0" w:color="auto"/>
      </w:divBdr>
    </w:div>
    <w:div w:id="2124227926">
      <w:bodyDiv w:val="1"/>
      <w:marLeft w:val="0"/>
      <w:marRight w:val="0"/>
      <w:marTop w:val="0"/>
      <w:marBottom w:val="0"/>
      <w:divBdr>
        <w:top w:val="none" w:sz="0" w:space="0" w:color="auto"/>
        <w:left w:val="none" w:sz="0" w:space="0" w:color="auto"/>
        <w:bottom w:val="none" w:sz="0" w:space="0" w:color="auto"/>
        <w:right w:val="none" w:sz="0" w:space="0" w:color="auto"/>
      </w:divBdr>
    </w:div>
    <w:div w:id="2126775290">
      <w:bodyDiv w:val="1"/>
      <w:marLeft w:val="0"/>
      <w:marRight w:val="0"/>
      <w:marTop w:val="0"/>
      <w:marBottom w:val="0"/>
      <w:divBdr>
        <w:top w:val="none" w:sz="0" w:space="0" w:color="auto"/>
        <w:left w:val="none" w:sz="0" w:space="0" w:color="auto"/>
        <w:bottom w:val="none" w:sz="0" w:space="0" w:color="auto"/>
        <w:right w:val="none" w:sz="0" w:space="0" w:color="auto"/>
      </w:divBdr>
    </w:div>
    <w:div w:id="2128817407">
      <w:bodyDiv w:val="1"/>
      <w:marLeft w:val="0"/>
      <w:marRight w:val="0"/>
      <w:marTop w:val="0"/>
      <w:marBottom w:val="0"/>
      <w:divBdr>
        <w:top w:val="none" w:sz="0" w:space="0" w:color="auto"/>
        <w:left w:val="none" w:sz="0" w:space="0" w:color="auto"/>
        <w:bottom w:val="none" w:sz="0" w:space="0" w:color="auto"/>
        <w:right w:val="none" w:sz="0" w:space="0" w:color="auto"/>
      </w:divBdr>
    </w:div>
    <w:div w:id="2143644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0E39E-D0E8-40E8-BF8D-2AC4F1940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4430</Words>
  <Characters>24366</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1</vt:lpstr>
    </vt:vector>
  </TitlesOfParts>
  <Company>Microsoft</Company>
  <LinksUpToDate>false</LinksUpToDate>
  <CharactersWithSpaces>28739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Provis01</dc:creator>
  <cp:lastModifiedBy>amartinez</cp:lastModifiedBy>
  <cp:revision>2</cp:revision>
  <cp:lastPrinted>2019-03-04T20:24:00Z</cp:lastPrinted>
  <dcterms:created xsi:type="dcterms:W3CDTF">2019-03-06T15:22:00Z</dcterms:created>
  <dcterms:modified xsi:type="dcterms:W3CDTF">2019-03-06T15:22:00Z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UESP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