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9D251F" w:rsidP="00124642">
            <w:pPr>
              <w:numPr>
                <w:ilvl w:val="0"/>
                <w:numId w:val="11"/>
              </w:numPr>
            </w:pPr>
            <w:r w:rsidRPr="009D251F">
              <w:rPr>
                <w:rFonts w:ascii="Arial" w:hAnsi="Arial" w:cs="Arial"/>
                <w:b/>
                <w:noProof/>
                <w:sz w:val="18"/>
                <w:szCs w:val="18"/>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9D251F">
              <w:rPr>
                <w:rFonts w:ascii="Arial" w:hAnsi="Arial" w:cs="Arial"/>
                <w:b/>
                <w:noProof/>
                <w:sz w:val="18"/>
                <w:szCs w:val="18"/>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9D251F" w:rsidP="006D3782">
            <w:pPr>
              <w:spacing w:before="120" w:after="120"/>
              <w:jc w:val="both"/>
              <w:rPr>
                <w:rFonts w:ascii="Arial" w:hAnsi="Arial" w:cs="Arial"/>
                <w:bCs/>
                <w:lang w:val="es-CO" w:eastAsia="es-CO"/>
              </w:rPr>
            </w:pPr>
            <w:r w:rsidRPr="009D251F">
              <w:rPr>
                <w:rFonts w:ascii="Arial" w:hAnsi="Arial" w:cs="Arial"/>
                <w:noProof/>
                <w:sz w:val="18"/>
                <w:szCs w:val="18"/>
              </w:rPr>
              <w:pict>
                <v:rect id="Rectangle 8" o:spid="_x0000_s1033"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9D251F">
              <w:rPr>
                <w:rFonts w:ascii="Arial" w:hAnsi="Arial" w:cs="Arial"/>
                <w:noProof/>
                <w:sz w:val="18"/>
                <w:szCs w:val="18"/>
              </w:rPr>
              <w:pict>
                <v:rect id="Rectangle 7" o:spid="_x0000_s1032" style="position:absolute;left:0;text-align:left;margin-left:140.3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w:r>
            <w:r w:rsidRPr="009D251F">
              <w:rPr>
                <w:rFonts w:ascii="Arial" w:hAnsi="Arial" w:cs="Arial"/>
                <w:noProof/>
                <w:sz w:val="18"/>
                <w:szCs w:val="18"/>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A06168">
              <w:rPr>
                <w:rFonts w:ascii="Arial" w:hAnsi="Arial" w:cs="Arial"/>
                <w:noProof/>
                <w:sz w:val="18"/>
                <w:szCs w:val="18"/>
              </w:rPr>
              <w:t>X</w:t>
            </w:r>
            <w:r w:rsidR="006D3782" w:rsidRPr="00566404">
              <w:rPr>
                <w:rFonts w:ascii="Arial" w:hAnsi="Arial" w:cs="Arial"/>
                <w:noProof/>
                <w:sz w:val="18"/>
                <w:szCs w:val="18"/>
              </w:rPr>
              <w:t xml:space="preserve">   Recolección, Barrido y Limpieza – ASE </w:t>
            </w:r>
            <w:r w:rsidR="006D3782" w:rsidRPr="00566404">
              <w:rPr>
                <w:rFonts w:ascii="Arial" w:hAnsi="Arial" w:cs="Arial"/>
                <w:bCs/>
                <w:lang w:val="es-CO" w:eastAsia="es-CO"/>
              </w:rPr>
              <w:t># _</w:t>
            </w:r>
            <w:r w:rsidR="00A06168" w:rsidRPr="00A06168">
              <w:rPr>
                <w:rFonts w:ascii="Arial" w:hAnsi="Arial" w:cs="Arial"/>
                <w:bCs/>
                <w:u w:val="single"/>
                <w:lang w:val="es-CO" w:eastAsia="es-CO"/>
              </w:rPr>
              <w:t>5</w:t>
            </w:r>
            <w:r w:rsidR="006D3782" w:rsidRPr="00566404">
              <w:rPr>
                <w:rFonts w:ascii="Arial" w:hAnsi="Arial" w:cs="Arial"/>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155786">
              <w:rPr>
                <w:rFonts w:ascii="Arial" w:hAnsi="Arial" w:cs="Arial"/>
                <w:b/>
                <w:noProof/>
                <w:sz w:val="18"/>
                <w:szCs w:val="18"/>
              </w:rPr>
              <w:t>MARZO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9D251F" w:rsidP="00124642">
            <w:pPr>
              <w:numPr>
                <w:ilvl w:val="0"/>
                <w:numId w:val="11"/>
              </w:numPr>
              <w:shd w:val="clear" w:color="auto" w:fill="D9D9D9"/>
              <w:spacing w:before="120" w:after="120"/>
              <w:ind w:right="-92"/>
              <w:jc w:val="both"/>
              <w:rPr>
                <w:rFonts w:ascii="Arial" w:hAnsi="Arial" w:cs="Arial"/>
                <w:b/>
                <w:szCs w:val="18"/>
              </w:rPr>
            </w:pPr>
            <w:r w:rsidRPr="009D251F">
              <w:rPr>
                <w:rFonts w:ascii="Arial" w:hAnsi="Arial" w:cs="Arial"/>
                <w:b/>
                <w:noProof/>
                <w:sz w:val="18"/>
                <w:szCs w:val="18"/>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9D251F">
              <w:rPr>
                <w:rFonts w:ascii="Arial" w:hAnsi="Arial" w:cs="Arial"/>
                <w:b/>
                <w:noProof/>
                <w:sz w:val="18"/>
                <w:szCs w:val="18"/>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9D251F">
              <w:rPr>
                <w:rFonts w:ascii="Arial" w:hAnsi="Arial" w:cs="Arial"/>
                <w:b/>
                <w:noProof/>
                <w:sz w:val="18"/>
                <w:szCs w:val="18"/>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9D251F">
              <w:rPr>
                <w:rFonts w:ascii="Arial" w:hAnsi="Arial" w:cs="Arial"/>
                <w:b/>
                <w:noProof/>
                <w:sz w:val="18"/>
                <w:szCs w:val="18"/>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155786" w:rsidRDefault="0099461E" w:rsidP="009C42D3">
            <w:pPr>
              <w:pStyle w:val="Standard"/>
              <w:jc w:val="both"/>
              <w:rPr>
                <w:rFonts w:ascii="Arial" w:hAnsi="Arial" w:cs="Arial"/>
                <w:bCs/>
                <w:color w:val="222222"/>
                <w:sz w:val="22"/>
                <w:szCs w:val="22"/>
                <w:shd w:val="clear" w:color="auto" w:fill="FFFFFF"/>
              </w:rPr>
            </w:pPr>
          </w:p>
          <w:p w:rsidR="009C42D3" w:rsidRPr="00155786" w:rsidRDefault="009C42D3" w:rsidP="009C42D3">
            <w:pPr>
              <w:pStyle w:val="Standard"/>
              <w:jc w:val="both"/>
              <w:rPr>
                <w:rFonts w:ascii="Arial" w:hAnsi="Arial" w:cs="Arial"/>
                <w:bCs/>
                <w:color w:val="222222"/>
                <w:sz w:val="22"/>
                <w:szCs w:val="22"/>
                <w:shd w:val="clear" w:color="auto" w:fill="FFFFFF"/>
              </w:rPr>
            </w:pPr>
            <w:r w:rsidRPr="00155786">
              <w:rPr>
                <w:rFonts w:ascii="Arial" w:hAnsi="Arial" w:cs="Arial"/>
                <w:bCs/>
                <w:color w:val="222222"/>
                <w:sz w:val="22"/>
                <w:szCs w:val="22"/>
                <w:shd w:val="clear" w:color="auto" w:fill="FFFFFF"/>
              </w:rPr>
              <w:t xml:space="preserve">El presente informe consolida la información y las evidencias de las actividades realizadas en el periodo del mes de </w:t>
            </w:r>
            <w:r w:rsidR="00B017D1">
              <w:rPr>
                <w:rFonts w:ascii="Arial" w:hAnsi="Arial" w:cs="Arial"/>
                <w:bCs/>
                <w:color w:val="222222"/>
                <w:sz w:val="22"/>
                <w:szCs w:val="22"/>
                <w:shd w:val="clear" w:color="auto" w:fill="FFFFFF"/>
              </w:rPr>
              <w:t>marzo</w:t>
            </w:r>
            <w:r w:rsidRPr="00155786">
              <w:rPr>
                <w:rFonts w:ascii="Arial" w:hAnsi="Arial" w:cs="Arial"/>
                <w:bCs/>
                <w:color w:val="222222"/>
                <w:sz w:val="22"/>
                <w:szCs w:val="22"/>
                <w:shd w:val="clear" w:color="auto" w:fill="FFFFFF"/>
              </w:rPr>
              <w:t xml:space="preserve"> 2019, </w:t>
            </w:r>
            <w:r w:rsidR="0022739B" w:rsidRPr="00155786">
              <w:rPr>
                <w:rFonts w:ascii="Arial" w:hAnsi="Arial" w:cs="Arial"/>
                <w:bCs/>
                <w:color w:val="222222"/>
                <w:sz w:val="22"/>
                <w:szCs w:val="22"/>
                <w:shd w:val="clear" w:color="auto" w:fill="FFFFFF"/>
              </w:rPr>
              <w:t>para el</w:t>
            </w:r>
            <w:r w:rsidRPr="00155786">
              <w:rPr>
                <w:rFonts w:ascii="Arial" w:hAnsi="Arial" w:cs="Arial"/>
                <w:bCs/>
                <w:color w:val="222222"/>
                <w:sz w:val="22"/>
                <w:szCs w:val="22"/>
                <w:shd w:val="clear" w:color="auto" w:fill="FFFFFF"/>
              </w:rPr>
              <w:t xml:space="preserve"> Área de Servicio Exclusivo-ASE 5, la cual comprende la localidad de Suba.</w:t>
            </w:r>
          </w:p>
          <w:p w:rsidR="0022739B" w:rsidRPr="00155786" w:rsidRDefault="0022739B" w:rsidP="009C42D3">
            <w:pPr>
              <w:pStyle w:val="Standard"/>
              <w:jc w:val="both"/>
              <w:rPr>
                <w:rFonts w:ascii="Arial" w:hAnsi="Arial" w:cs="Arial"/>
                <w:sz w:val="22"/>
                <w:szCs w:val="22"/>
                <w:u w:val="single"/>
              </w:rPr>
            </w:pPr>
          </w:p>
          <w:p w:rsidR="0022739B" w:rsidRPr="00155786" w:rsidRDefault="0022739B" w:rsidP="009C42D3">
            <w:pPr>
              <w:pStyle w:val="Standard"/>
              <w:jc w:val="both"/>
              <w:rPr>
                <w:rFonts w:ascii="Arial" w:hAnsi="Arial" w:cs="Arial"/>
                <w:sz w:val="22"/>
                <w:szCs w:val="22"/>
              </w:rPr>
            </w:pPr>
            <w:r w:rsidRPr="00155786">
              <w:rPr>
                <w:rFonts w:ascii="Arial" w:hAnsi="Arial" w:cs="Arial"/>
                <w:sz w:val="22"/>
                <w:szCs w:val="22"/>
              </w:rPr>
              <w:t xml:space="preserve">Para este periodo, se presenta un seguimiento general a la prestación del servicio público de aseo en el ASE 5: </w:t>
            </w:r>
          </w:p>
          <w:p w:rsidR="0022739B" w:rsidRPr="00155786" w:rsidRDefault="0022739B" w:rsidP="009C42D3">
            <w:pPr>
              <w:pStyle w:val="Standard"/>
              <w:jc w:val="both"/>
              <w:rPr>
                <w:rFonts w:ascii="Arial" w:hAnsi="Arial" w:cs="Arial"/>
                <w:sz w:val="22"/>
                <w:szCs w:val="22"/>
              </w:rPr>
            </w:pPr>
          </w:p>
          <w:p w:rsidR="0022739B" w:rsidRPr="00155786" w:rsidRDefault="0022739B" w:rsidP="00C1013C">
            <w:pPr>
              <w:pStyle w:val="Standard"/>
              <w:numPr>
                <w:ilvl w:val="0"/>
                <w:numId w:val="14"/>
              </w:numPr>
              <w:jc w:val="both"/>
              <w:rPr>
                <w:rFonts w:ascii="Arial" w:hAnsi="Arial" w:cs="Arial"/>
                <w:b/>
                <w:sz w:val="22"/>
                <w:szCs w:val="22"/>
                <w:u w:val="single"/>
              </w:rPr>
            </w:pPr>
            <w:r w:rsidRPr="00155786">
              <w:rPr>
                <w:rFonts w:ascii="Arial" w:hAnsi="Arial" w:cs="Arial"/>
                <w:b/>
                <w:sz w:val="22"/>
                <w:szCs w:val="22"/>
                <w:u w:val="single"/>
              </w:rPr>
              <w:t>RECOLECCIÓN Y TRANSPORTE</w:t>
            </w:r>
          </w:p>
          <w:p w:rsidR="009C42D3" w:rsidRPr="00155786" w:rsidRDefault="009C42D3" w:rsidP="0022739B">
            <w:pPr>
              <w:pStyle w:val="Standard"/>
              <w:jc w:val="both"/>
              <w:rPr>
                <w:rFonts w:ascii="Arial" w:hAnsi="Arial" w:cs="Arial"/>
                <w:bCs/>
                <w:color w:val="222222"/>
                <w:sz w:val="22"/>
                <w:szCs w:val="22"/>
                <w:shd w:val="clear" w:color="auto" w:fill="FFFFFF"/>
              </w:rPr>
            </w:pPr>
          </w:p>
          <w:p w:rsidR="0022739B" w:rsidRPr="00155786" w:rsidRDefault="001A43CA" w:rsidP="0022739B">
            <w:pPr>
              <w:pStyle w:val="Standard"/>
              <w:jc w:val="both"/>
              <w:rPr>
                <w:rFonts w:ascii="Arial" w:hAnsi="Arial" w:cs="Arial"/>
                <w:bCs/>
                <w:color w:val="222222"/>
                <w:sz w:val="22"/>
                <w:szCs w:val="22"/>
                <w:shd w:val="clear" w:color="auto" w:fill="FFFFFF"/>
              </w:rPr>
            </w:pPr>
            <w:r w:rsidRPr="00155786">
              <w:rPr>
                <w:rFonts w:ascii="Arial" w:hAnsi="Arial" w:cs="Arial"/>
                <w:bCs/>
                <w:color w:val="222222"/>
                <w:sz w:val="22"/>
                <w:szCs w:val="22"/>
                <w:shd w:val="clear" w:color="auto" w:fill="FFFFFF"/>
              </w:rPr>
              <w:t>El</w:t>
            </w:r>
            <w:r w:rsidR="0022739B" w:rsidRPr="00155786">
              <w:rPr>
                <w:rFonts w:ascii="Arial" w:hAnsi="Arial" w:cs="Arial"/>
                <w:bCs/>
                <w:color w:val="222222"/>
                <w:sz w:val="22"/>
                <w:szCs w:val="22"/>
                <w:shd w:val="clear" w:color="auto" w:fill="FFFFFF"/>
              </w:rPr>
              <w:t xml:space="preserve"> seguimiento al servicio de recolección y trasporte se realizó a través de la plataforma SIGAB, donde se realizó la consulta por seguimiento histórico </w:t>
            </w:r>
            <w:r w:rsidR="002121BD">
              <w:rPr>
                <w:rFonts w:ascii="Arial" w:hAnsi="Arial" w:cs="Arial"/>
                <w:bCs/>
                <w:color w:val="222222"/>
                <w:sz w:val="22"/>
                <w:szCs w:val="22"/>
                <w:shd w:val="clear" w:color="auto" w:fill="FFFFFF"/>
              </w:rPr>
              <w:t xml:space="preserve">de ruta con número </w:t>
            </w:r>
            <w:r w:rsidR="002121BD" w:rsidRPr="002121BD">
              <w:rPr>
                <w:rFonts w:ascii="Arial" w:hAnsi="Arial" w:cs="Arial"/>
                <w:bCs/>
                <w:color w:val="222222"/>
                <w:sz w:val="22"/>
                <w:szCs w:val="22"/>
                <w:shd w:val="clear" w:color="auto" w:fill="FFFFFF"/>
              </w:rPr>
              <w:t>44012</w:t>
            </w:r>
            <w:r w:rsidR="0022739B" w:rsidRPr="00155786">
              <w:rPr>
                <w:rFonts w:ascii="Arial" w:hAnsi="Arial" w:cs="Arial"/>
                <w:bCs/>
                <w:color w:val="222222"/>
                <w:sz w:val="22"/>
                <w:szCs w:val="22"/>
                <w:shd w:val="clear" w:color="auto" w:fill="FFFFFF"/>
              </w:rPr>
              <w:t xml:space="preserve">, asignada a la frecuencia </w:t>
            </w:r>
            <w:r w:rsidR="002121BD">
              <w:rPr>
                <w:rFonts w:ascii="Arial" w:hAnsi="Arial" w:cs="Arial"/>
                <w:bCs/>
                <w:color w:val="222222"/>
                <w:sz w:val="22"/>
                <w:szCs w:val="22"/>
                <w:shd w:val="clear" w:color="auto" w:fill="FFFFFF"/>
              </w:rPr>
              <w:t>jueves para el servicio de recolección de bolsas de barrido, con hora de inicio 10am hasta las 6pm</w:t>
            </w:r>
            <w:r w:rsidR="0022739B" w:rsidRPr="00155786">
              <w:rPr>
                <w:rFonts w:ascii="Arial" w:hAnsi="Arial" w:cs="Arial"/>
                <w:bCs/>
                <w:color w:val="222222"/>
                <w:sz w:val="22"/>
                <w:szCs w:val="22"/>
                <w:shd w:val="clear" w:color="auto" w:fill="FFFFFF"/>
              </w:rPr>
              <w:t xml:space="preserve">, tal como se observa en la siguiente imagen: </w:t>
            </w:r>
          </w:p>
          <w:p w:rsidR="0022739B" w:rsidRPr="00155786" w:rsidRDefault="0022739B" w:rsidP="0022739B">
            <w:pPr>
              <w:pStyle w:val="Standard"/>
              <w:jc w:val="both"/>
              <w:rPr>
                <w:rFonts w:ascii="Arial" w:hAnsi="Arial" w:cs="Arial"/>
                <w:bCs/>
                <w:color w:val="222222"/>
                <w:sz w:val="22"/>
                <w:szCs w:val="22"/>
                <w:shd w:val="clear" w:color="auto" w:fill="FFFFFF"/>
              </w:rPr>
            </w:pPr>
          </w:p>
          <w:p w:rsidR="0022739B" w:rsidRPr="00155786" w:rsidRDefault="00834A60" w:rsidP="0022739B">
            <w:pPr>
              <w:pStyle w:val="Standard"/>
              <w:jc w:val="both"/>
              <w:rPr>
                <w:rFonts w:ascii="Arial" w:hAnsi="Arial" w:cs="Arial"/>
                <w:bCs/>
                <w:color w:val="222222"/>
                <w:sz w:val="22"/>
                <w:szCs w:val="22"/>
                <w:shd w:val="clear" w:color="auto" w:fill="FFFFFF"/>
              </w:rPr>
            </w:pPr>
            <w:r>
              <w:rPr>
                <w:noProof/>
                <w:lang w:val="es-CO" w:eastAsia="es-CO"/>
              </w:rPr>
              <w:drawing>
                <wp:inline distT="0" distB="0" distL="0" distR="0">
                  <wp:extent cx="6410325" cy="3216166"/>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050" b="10425"/>
                          <a:stretch/>
                        </pic:blipFill>
                        <pic:spPr bwMode="auto">
                          <a:xfrm>
                            <a:off x="0" y="0"/>
                            <a:ext cx="6416684" cy="3219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2739B" w:rsidRPr="00155786" w:rsidRDefault="00F4663B" w:rsidP="0022739B">
            <w:pPr>
              <w:pStyle w:val="Standard"/>
              <w:jc w:val="center"/>
              <w:rPr>
                <w:rFonts w:ascii="Arial" w:hAnsi="Arial" w:cs="Arial"/>
                <w:bCs/>
                <w:color w:val="222222"/>
                <w:sz w:val="22"/>
                <w:szCs w:val="22"/>
                <w:shd w:val="clear" w:color="auto" w:fill="FFFFFF"/>
              </w:rPr>
            </w:pPr>
            <w:r w:rsidRPr="00155786">
              <w:rPr>
                <w:rFonts w:ascii="Arial" w:hAnsi="Arial" w:cs="Arial"/>
                <w:bCs/>
                <w:color w:val="222222"/>
                <w:sz w:val="22"/>
                <w:szCs w:val="22"/>
                <w:shd w:val="clear" w:color="auto" w:fill="FFFFFF"/>
              </w:rPr>
              <w:t xml:space="preserve">Imagen No. 1: Información ruta </w:t>
            </w:r>
            <w:r w:rsidR="0085537B" w:rsidRPr="002121BD">
              <w:rPr>
                <w:rFonts w:ascii="Arial" w:hAnsi="Arial" w:cs="Arial"/>
                <w:bCs/>
                <w:color w:val="222222"/>
                <w:sz w:val="22"/>
                <w:szCs w:val="22"/>
                <w:shd w:val="clear" w:color="auto" w:fill="FFFFFF"/>
              </w:rPr>
              <w:t>44012</w:t>
            </w:r>
            <w:r w:rsidRPr="00155786">
              <w:rPr>
                <w:rFonts w:ascii="Arial" w:hAnsi="Arial" w:cs="Arial"/>
                <w:bCs/>
                <w:color w:val="222222"/>
                <w:sz w:val="22"/>
                <w:szCs w:val="22"/>
                <w:shd w:val="clear" w:color="auto" w:fill="FFFFFF"/>
              </w:rPr>
              <w:t xml:space="preserve">. </w:t>
            </w:r>
            <w:r w:rsidR="0022739B" w:rsidRPr="00155786">
              <w:rPr>
                <w:rFonts w:ascii="Arial" w:hAnsi="Arial" w:cs="Arial"/>
                <w:bCs/>
                <w:color w:val="222222"/>
                <w:sz w:val="22"/>
                <w:szCs w:val="22"/>
                <w:shd w:val="clear" w:color="auto" w:fill="FFFFFF"/>
              </w:rPr>
              <w:t>Fuente: SIGAB consulta desde usuario: diana.perdomo</w:t>
            </w:r>
          </w:p>
          <w:p w:rsidR="00FC49D2" w:rsidRDefault="00FC49D2" w:rsidP="0085537B">
            <w:pPr>
              <w:pStyle w:val="Standard"/>
              <w:jc w:val="both"/>
              <w:rPr>
                <w:rFonts w:ascii="Arial" w:hAnsi="Arial" w:cs="Arial"/>
                <w:bCs/>
                <w:color w:val="222222"/>
                <w:sz w:val="22"/>
                <w:szCs w:val="22"/>
                <w:shd w:val="clear" w:color="auto" w:fill="FFFFFF"/>
              </w:rPr>
            </w:pPr>
          </w:p>
          <w:p w:rsidR="0022739B" w:rsidRDefault="0085537B" w:rsidP="0085537B">
            <w:pPr>
              <w:pStyle w:val="Standard"/>
              <w:jc w:val="both"/>
              <w:rPr>
                <w:rFonts w:ascii="Arial" w:hAnsi="Arial" w:cs="Arial"/>
                <w:bCs/>
                <w:color w:val="222222"/>
                <w:sz w:val="22"/>
                <w:szCs w:val="22"/>
                <w:shd w:val="clear" w:color="auto" w:fill="FFFFFF"/>
              </w:rPr>
            </w:pPr>
            <w:r w:rsidRPr="0085537B">
              <w:rPr>
                <w:rFonts w:ascii="Arial" w:hAnsi="Arial" w:cs="Arial"/>
                <w:bCs/>
                <w:color w:val="222222"/>
                <w:sz w:val="22"/>
                <w:szCs w:val="22"/>
                <w:shd w:val="clear" w:color="auto" w:fill="FFFFFF"/>
              </w:rPr>
              <w:t>Así mismo, y según el registro de consulta que muestra el SIGAB esta ruta fue ejecutada sin novedades y cumpliendo con el trazado de la microrruta</w:t>
            </w:r>
            <w:r w:rsidR="0045511A">
              <w:rPr>
                <w:rFonts w:ascii="Arial" w:hAnsi="Arial" w:cs="Arial"/>
                <w:bCs/>
                <w:color w:val="222222"/>
                <w:sz w:val="22"/>
                <w:szCs w:val="22"/>
                <w:shd w:val="clear" w:color="auto" w:fill="FFFFFF"/>
              </w:rPr>
              <w:t xml:space="preserve">. </w:t>
            </w:r>
          </w:p>
          <w:p w:rsidR="0022739B" w:rsidRPr="00155786" w:rsidRDefault="0022739B" w:rsidP="0022739B">
            <w:pPr>
              <w:pStyle w:val="Standard"/>
              <w:jc w:val="center"/>
              <w:rPr>
                <w:rFonts w:ascii="Arial" w:hAnsi="Arial" w:cs="Arial"/>
                <w:bCs/>
                <w:color w:val="222222"/>
                <w:sz w:val="22"/>
                <w:szCs w:val="22"/>
                <w:shd w:val="clear" w:color="auto" w:fill="FFFFFF"/>
              </w:rPr>
            </w:pPr>
          </w:p>
          <w:p w:rsidR="00C1013C" w:rsidRPr="00155786" w:rsidRDefault="00C1013C" w:rsidP="0090139C">
            <w:pPr>
              <w:jc w:val="both"/>
              <w:rPr>
                <w:rFonts w:ascii="Arial" w:hAnsi="Arial" w:cs="Arial"/>
                <w:sz w:val="22"/>
                <w:szCs w:val="22"/>
              </w:rPr>
            </w:pPr>
            <w:r w:rsidRPr="00155786">
              <w:rPr>
                <w:rFonts w:ascii="Arial" w:hAnsi="Arial" w:cs="Arial"/>
                <w:b/>
                <w:sz w:val="22"/>
                <w:szCs w:val="22"/>
                <w:u w:val="single"/>
              </w:rPr>
              <w:t>Revisiones en campo</w:t>
            </w:r>
            <w:r w:rsidR="000D292E" w:rsidRPr="00155786">
              <w:rPr>
                <w:rFonts w:ascii="Arial" w:hAnsi="Arial" w:cs="Arial"/>
                <w:b/>
                <w:sz w:val="22"/>
                <w:szCs w:val="22"/>
                <w:u w:val="single"/>
              </w:rPr>
              <w:t xml:space="preserve"> por parte de la UAESP</w:t>
            </w:r>
          </w:p>
          <w:p w:rsidR="00C1013C" w:rsidRPr="00155786" w:rsidRDefault="00C1013C" w:rsidP="0090139C">
            <w:pPr>
              <w:jc w:val="both"/>
              <w:rPr>
                <w:rFonts w:ascii="Arial" w:hAnsi="Arial" w:cs="Arial"/>
                <w:sz w:val="22"/>
                <w:szCs w:val="22"/>
              </w:rPr>
            </w:pPr>
          </w:p>
          <w:p w:rsidR="002B5440" w:rsidRPr="002B5440" w:rsidRDefault="00C1013C" w:rsidP="002B5440">
            <w:pPr>
              <w:jc w:val="both"/>
              <w:rPr>
                <w:rFonts w:ascii="Arial" w:hAnsi="Arial" w:cs="Arial"/>
                <w:sz w:val="22"/>
                <w:szCs w:val="22"/>
              </w:rPr>
            </w:pPr>
            <w:r w:rsidRPr="00155786">
              <w:rPr>
                <w:rFonts w:ascii="Arial" w:hAnsi="Arial" w:cs="Arial"/>
                <w:sz w:val="22"/>
                <w:szCs w:val="22"/>
              </w:rPr>
              <w:t xml:space="preserve">Para este periodo </w:t>
            </w:r>
            <w:r w:rsidR="002B5440">
              <w:rPr>
                <w:rFonts w:ascii="Arial" w:hAnsi="Arial" w:cs="Arial"/>
                <w:sz w:val="22"/>
                <w:szCs w:val="22"/>
              </w:rPr>
              <w:t>se resalta que s</w:t>
            </w:r>
            <w:r w:rsidR="002B5440" w:rsidRPr="002B5440">
              <w:rPr>
                <w:rFonts w:ascii="Arial" w:hAnsi="Arial" w:cs="Arial"/>
                <w:sz w:val="22"/>
                <w:szCs w:val="22"/>
              </w:rPr>
              <w:t>e adelantó acompañamiento y presentación ante la audiencia pública de rendición de cuentas contrato de concesión No. 287 de 2018, con radicado UAESP, correspondiente a la vigencia de 2018</w:t>
            </w:r>
            <w:r w:rsidR="00202229">
              <w:rPr>
                <w:rFonts w:ascii="Arial" w:hAnsi="Arial" w:cs="Arial"/>
                <w:sz w:val="22"/>
                <w:szCs w:val="22"/>
              </w:rPr>
              <w:t xml:space="preserve">, de acuerdo con la notificación con radicado UAESP </w:t>
            </w:r>
            <w:hyperlink r:id="rId9" w:history="1">
              <w:r w:rsidR="00202229" w:rsidRPr="00202229">
                <w:rPr>
                  <w:rFonts w:ascii="Arial" w:hAnsi="Arial" w:cs="Arial"/>
                  <w:sz w:val="22"/>
                  <w:szCs w:val="22"/>
                </w:rPr>
                <w:t>20197000092162</w:t>
              </w:r>
            </w:hyperlink>
            <w:r w:rsidR="00202229" w:rsidRPr="00202229">
              <w:rPr>
                <w:rFonts w:ascii="Arial" w:hAnsi="Arial" w:cs="Arial"/>
                <w:sz w:val="22"/>
                <w:szCs w:val="22"/>
              </w:rPr>
              <w:t xml:space="preserve"> del 13/03/2019</w:t>
            </w:r>
            <w:r w:rsidR="00202229">
              <w:rPr>
                <w:rFonts w:ascii="Arial" w:hAnsi="Arial" w:cs="Arial"/>
                <w:sz w:val="22"/>
                <w:szCs w:val="22"/>
              </w:rPr>
              <w:t>, el día 21 de marzo de 2019.</w:t>
            </w:r>
          </w:p>
          <w:p w:rsidR="002B5440" w:rsidRPr="002B5440" w:rsidRDefault="002B5440" w:rsidP="002B5440">
            <w:pPr>
              <w:jc w:val="both"/>
              <w:rPr>
                <w:rFonts w:ascii="Arial" w:hAnsi="Arial" w:cs="Arial"/>
                <w:sz w:val="22"/>
                <w:szCs w:val="22"/>
              </w:rPr>
            </w:pPr>
          </w:p>
          <w:p w:rsidR="002B5440" w:rsidRPr="002B5440" w:rsidRDefault="00070C56" w:rsidP="002B5440">
            <w:pPr>
              <w:jc w:val="both"/>
              <w:rPr>
                <w:rFonts w:ascii="Arial" w:hAnsi="Arial" w:cs="Arial"/>
                <w:sz w:val="22"/>
                <w:szCs w:val="22"/>
              </w:rPr>
            </w:pPr>
            <w:r>
              <w:rPr>
                <w:rFonts w:ascii="Arial" w:hAnsi="Arial" w:cs="Arial"/>
                <w:sz w:val="22"/>
                <w:szCs w:val="22"/>
              </w:rPr>
              <w:t>Durante la audiencia s</w:t>
            </w:r>
            <w:r w:rsidR="002B5440" w:rsidRPr="002B5440">
              <w:rPr>
                <w:rFonts w:ascii="Arial" w:hAnsi="Arial" w:cs="Arial"/>
                <w:sz w:val="22"/>
                <w:szCs w:val="22"/>
              </w:rPr>
              <w:t>e presentaron los avances en el servi</w:t>
            </w:r>
            <w:r>
              <w:rPr>
                <w:rFonts w:ascii="Arial" w:hAnsi="Arial" w:cs="Arial"/>
                <w:sz w:val="22"/>
                <w:szCs w:val="22"/>
              </w:rPr>
              <w:t>cio de aseo en términos generale</w:t>
            </w:r>
            <w:r w:rsidR="002B5440" w:rsidRPr="002B5440">
              <w:rPr>
                <w:rFonts w:ascii="Arial" w:hAnsi="Arial" w:cs="Arial"/>
                <w:sz w:val="22"/>
                <w:szCs w:val="22"/>
              </w:rPr>
              <w:t xml:space="preserve">s para la ciudad, modernización del servicio de recolección a través de contenedores, instalación de cestas públicas, atención de puntos de arrojo clandestino de residuos, plan de podas, entre otros aspectos del servicio. </w:t>
            </w:r>
          </w:p>
          <w:p w:rsidR="002B5440" w:rsidRPr="002B5440" w:rsidRDefault="002B5440" w:rsidP="002B5440">
            <w:pPr>
              <w:jc w:val="both"/>
              <w:rPr>
                <w:rFonts w:ascii="Arial" w:hAnsi="Arial" w:cs="Arial"/>
                <w:sz w:val="22"/>
                <w:szCs w:val="22"/>
              </w:rPr>
            </w:pPr>
          </w:p>
          <w:p w:rsidR="002B5440" w:rsidRDefault="002B5440" w:rsidP="002B5440">
            <w:pPr>
              <w:jc w:val="both"/>
              <w:rPr>
                <w:rFonts w:ascii="Arial" w:hAnsi="Arial" w:cs="Arial"/>
                <w:sz w:val="22"/>
                <w:szCs w:val="22"/>
              </w:rPr>
            </w:pPr>
            <w:r w:rsidRPr="002B5440">
              <w:rPr>
                <w:rFonts w:ascii="Arial" w:hAnsi="Arial" w:cs="Arial"/>
                <w:sz w:val="22"/>
                <w:szCs w:val="22"/>
              </w:rPr>
              <w:t>De igual manera el concesionario de aseo Área Limpia D.C. S.A.S. E.S.P.S y la Interventoría del servicio de aseo Consorcio Proyección Capital realizaron la presentación de los avances en los temas relacionados con los contratos No. 287 de 2018 y 396 de 2018, respectivamente.</w:t>
            </w:r>
            <w:r w:rsidR="00D96A55">
              <w:rPr>
                <w:rFonts w:ascii="Arial" w:hAnsi="Arial" w:cs="Arial"/>
                <w:sz w:val="22"/>
                <w:szCs w:val="22"/>
              </w:rPr>
              <w:t xml:space="preserve"> Tal como se observa en el informe de visita administrativa y de campo anexa al presente. </w:t>
            </w:r>
          </w:p>
          <w:p w:rsidR="0045511A" w:rsidRDefault="0045511A" w:rsidP="002B5440">
            <w:pPr>
              <w:jc w:val="both"/>
              <w:rPr>
                <w:rFonts w:ascii="Arial" w:hAnsi="Arial" w:cs="Arial"/>
                <w:sz w:val="22"/>
                <w:szCs w:val="22"/>
              </w:rPr>
            </w:pPr>
          </w:p>
          <w:p w:rsidR="0045511A" w:rsidRDefault="0045511A" w:rsidP="002B5440">
            <w:pPr>
              <w:jc w:val="both"/>
              <w:rPr>
                <w:rFonts w:ascii="Arial" w:hAnsi="Arial" w:cs="Arial"/>
                <w:sz w:val="22"/>
                <w:szCs w:val="22"/>
              </w:rPr>
            </w:pPr>
            <w:r>
              <w:rPr>
                <w:rFonts w:ascii="Arial" w:hAnsi="Arial" w:cs="Arial"/>
                <w:sz w:val="22"/>
                <w:szCs w:val="22"/>
              </w:rPr>
              <w:t>Adicionalmente, se adelantó revisión de la plataforma SIGAB por parte de la UAESP con el concesionario de aseo ÁREA LIMPIA D.C S.A.S., donde se revisaron las micorrutas y se realizaron sugerencias al concesionario, tal como se observa en el acta del día 18 de marzo de 2019, la cual se encuentra anexa al presente.</w:t>
            </w:r>
          </w:p>
          <w:p w:rsidR="001D1C55" w:rsidRDefault="001D1C55" w:rsidP="002B5440">
            <w:pPr>
              <w:jc w:val="both"/>
              <w:rPr>
                <w:rFonts w:ascii="Arial" w:hAnsi="Arial" w:cs="Arial"/>
                <w:sz w:val="22"/>
                <w:szCs w:val="22"/>
              </w:rPr>
            </w:pPr>
          </w:p>
          <w:p w:rsidR="001D1C55" w:rsidRPr="002B5440" w:rsidRDefault="001D1C55" w:rsidP="002B5440">
            <w:pPr>
              <w:jc w:val="both"/>
              <w:rPr>
                <w:rFonts w:ascii="Arial" w:hAnsi="Arial" w:cs="Arial"/>
                <w:sz w:val="22"/>
                <w:szCs w:val="22"/>
              </w:rPr>
            </w:pPr>
            <w:r>
              <w:rPr>
                <w:rFonts w:ascii="Arial" w:hAnsi="Arial" w:cs="Arial"/>
                <w:sz w:val="22"/>
                <w:szCs w:val="22"/>
              </w:rPr>
              <w:t>Finalmente, y de acuerdo con las verificaciones adelantadas por la Subdirección de RBL, para el mes de marzo se realizó visita administrativa y de campo para el proyecto de contenedores soterrados en la localidad de Suba, el día 12 de marzo de 2019, tal como se observa en el informe anexo al presente.</w:t>
            </w:r>
          </w:p>
          <w:p w:rsidR="002B5440" w:rsidRPr="00155786" w:rsidRDefault="002B5440" w:rsidP="002B5440">
            <w:pPr>
              <w:jc w:val="both"/>
              <w:rPr>
                <w:rFonts w:ascii="Arial" w:hAnsi="Arial" w:cs="Arial"/>
                <w:sz w:val="22"/>
                <w:szCs w:val="22"/>
              </w:rPr>
            </w:pPr>
          </w:p>
          <w:p w:rsidR="00C1013C" w:rsidRPr="00155786" w:rsidRDefault="00C1013C" w:rsidP="00A6418D">
            <w:pPr>
              <w:spacing w:before="120" w:after="120"/>
              <w:jc w:val="both"/>
              <w:rPr>
                <w:rFonts w:ascii="Arial" w:hAnsi="Arial" w:cs="Arial"/>
                <w:b/>
                <w:bCs/>
                <w:color w:val="222222"/>
                <w:kern w:val="3"/>
                <w:sz w:val="22"/>
                <w:szCs w:val="22"/>
                <w:u w:val="single"/>
                <w:shd w:val="clear" w:color="auto" w:fill="FFFFFF"/>
              </w:rPr>
            </w:pPr>
            <w:r w:rsidRPr="00155786">
              <w:rPr>
                <w:rFonts w:ascii="Arial" w:hAnsi="Arial" w:cs="Arial"/>
                <w:b/>
                <w:bCs/>
                <w:color w:val="222222"/>
                <w:kern w:val="3"/>
                <w:sz w:val="22"/>
                <w:szCs w:val="22"/>
                <w:u w:val="single"/>
                <w:shd w:val="clear" w:color="auto" w:fill="FFFFFF"/>
              </w:rPr>
              <w:t>Conclusiones del servicio de R</w:t>
            </w:r>
            <w:r w:rsidR="00857DF3" w:rsidRPr="00155786">
              <w:rPr>
                <w:rFonts w:ascii="Arial" w:hAnsi="Arial" w:cs="Arial"/>
                <w:b/>
                <w:bCs/>
                <w:color w:val="222222"/>
                <w:kern w:val="3"/>
                <w:sz w:val="22"/>
                <w:szCs w:val="22"/>
                <w:u w:val="single"/>
                <w:shd w:val="clear" w:color="auto" w:fill="FFFFFF"/>
              </w:rPr>
              <w:t>ecolección y transporte</w:t>
            </w:r>
          </w:p>
          <w:p w:rsidR="00544F1B" w:rsidRPr="00DA1BA4" w:rsidRDefault="00544F1B" w:rsidP="00544F1B">
            <w:pPr>
              <w:pStyle w:val="Standard"/>
              <w:jc w:val="both"/>
              <w:rPr>
                <w:rFonts w:ascii="Arial" w:hAnsi="Arial" w:cs="Arial"/>
                <w:kern w:val="0"/>
                <w:sz w:val="22"/>
                <w:szCs w:val="22"/>
              </w:rPr>
            </w:pPr>
          </w:p>
          <w:p w:rsidR="00DA1BA4" w:rsidRPr="00DA1BA4" w:rsidRDefault="00DA1BA4" w:rsidP="00544F1B">
            <w:pPr>
              <w:pStyle w:val="Standard"/>
              <w:jc w:val="both"/>
              <w:rPr>
                <w:rFonts w:ascii="Arial" w:hAnsi="Arial" w:cs="Arial"/>
                <w:kern w:val="0"/>
                <w:sz w:val="22"/>
                <w:szCs w:val="22"/>
              </w:rPr>
            </w:pPr>
            <w:r w:rsidRPr="00DA1BA4">
              <w:rPr>
                <w:rFonts w:ascii="Arial" w:hAnsi="Arial" w:cs="Arial"/>
                <w:kern w:val="0"/>
                <w:sz w:val="22"/>
                <w:szCs w:val="22"/>
              </w:rPr>
              <w:t xml:space="preserve">La Interventoría </w:t>
            </w:r>
            <w:r w:rsidR="00F56CE4">
              <w:rPr>
                <w:rFonts w:ascii="Arial" w:hAnsi="Arial" w:cs="Arial"/>
                <w:kern w:val="0"/>
                <w:sz w:val="22"/>
                <w:szCs w:val="22"/>
              </w:rPr>
              <w:t xml:space="preserve">de acuerdo con su informe presentado a través del radicado UAESP 20197000146242, </w:t>
            </w:r>
            <w:r w:rsidRPr="00DA1BA4">
              <w:rPr>
                <w:rFonts w:ascii="Arial" w:hAnsi="Arial" w:cs="Arial"/>
                <w:kern w:val="0"/>
                <w:sz w:val="22"/>
                <w:szCs w:val="22"/>
              </w:rPr>
              <w:t xml:space="preserve">evidenció la gestión oportuna por parte del Concesionario en el diligenciamiento de los hallazgos en la Matriz Interactiva, lo que contribuye a la resolución de situaciones que podrían afectar la prestación del servicio. </w:t>
            </w:r>
            <w:r w:rsidR="00F56CE4">
              <w:rPr>
                <w:rFonts w:ascii="Arial" w:hAnsi="Arial" w:cs="Arial"/>
                <w:kern w:val="0"/>
                <w:sz w:val="22"/>
                <w:szCs w:val="22"/>
              </w:rPr>
              <w:t xml:space="preserve">Así mismo, </w:t>
            </w:r>
            <w:r w:rsidRPr="00DA1BA4">
              <w:rPr>
                <w:rFonts w:ascii="Arial" w:hAnsi="Arial" w:cs="Arial"/>
                <w:kern w:val="0"/>
                <w:sz w:val="22"/>
                <w:szCs w:val="22"/>
              </w:rPr>
              <w:t xml:space="preserve">no registró eventos de incumplimiento en la frecuencia y horario de la prestación del servicio de recolección en las verificaciones de campo y en las revisiones de las microrrutas que arrojaron datos en el SIGAB. </w:t>
            </w:r>
          </w:p>
          <w:p w:rsidR="00DA1BA4" w:rsidRPr="00DA1BA4" w:rsidRDefault="00DA1BA4" w:rsidP="00544F1B">
            <w:pPr>
              <w:pStyle w:val="Standard"/>
              <w:jc w:val="both"/>
              <w:rPr>
                <w:rFonts w:ascii="Arial" w:hAnsi="Arial" w:cs="Arial"/>
                <w:kern w:val="0"/>
                <w:sz w:val="22"/>
                <w:szCs w:val="22"/>
              </w:rPr>
            </w:pPr>
          </w:p>
          <w:p w:rsidR="00F56CE4" w:rsidRDefault="00F56CE4" w:rsidP="00544F1B">
            <w:pPr>
              <w:pStyle w:val="Standard"/>
              <w:jc w:val="both"/>
              <w:rPr>
                <w:rFonts w:ascii="Arial" w:hAnsi="Arial" w:cs="Arial"/>
                <w:kern w:val="0"/>
                <w:sz w:val="22"/>
                <w:szCs w:val="22"/>
              </w:rPr>
            </w:pPr>
            <w:r>
              <w:rPr>
                <w:rFonts w:ascii="Arial" w:hAnsi="Arial" w:cs="Arial"/>
                <w:kern w:val="0"/>
                <w:sz w:val="22"/>
                <w:szCs w:val="22"/>
              </w:rPr>
              <w:t xml:space="preserve">No obstante, la interventoría presenta </w:t>
            </w:r>
            <w:r w:rsidRPr="00F56CE4">
              <w:rPr>
                <w:rFonts w:ascii="Arial" w:hAnsi="Arial" w:cs="Arial"/>
                <w:kern w:val="0"/>
                <w:sz w:val="22"/>
                <w:szCs w:val="22"/>
              </w:rPr>
              <w:t xml:space="preserve">hallazgos </w:t>
            </w:r>
            <w:r>
              <w:rPr>
                <w:rFonts w:ascii="Arial" w:hAnsi="Arial" w:cs="Arial"/>
                <w:kern w:val="0"/>
                <w:sz w:val="22"/>
                <w:szCs w:val="22"/>
              </w:rPr>
              <w:t xml:space="preserve">por </w:t>
            </w:r>
            <w:r w:rsidRPr="00F56CE4">
              <w:rPr>
                <w:rFonts w:ascii="Arial" w:hAnsi="Arial" w:cs="Arial"/>
                <w:kern w:val="0"/>
                <w:sz w:val="22"/>
                <w:szCs w:val="22"/>
              </w:rPr>
              <w:t>la falta de pulimento de los regueros en los barrios de Sabana de Tibabuyes, Villa del Prado, Tibabuyes y Britalia principalmente.</w:t>
            </w:r>
          </w:p>
          <w:p w:rsidR="00F56CE4" w:rsidRDefault="00F56CE4" w:rsidP="00544F1B">
            <w:pPr>
              <w:pStyle w:val="Standard"/>
              <w:jc w:val="both"/>
              <w:rPr>
                <w:rFonts w:ascii="Arial" w:hAnsi="Arial" w:cs="Arial"/>
                <w:kern w:val="0"/>
                <w:sz w:val="22"/>
                <w:szCs w:val="22"/>
              </w:rPr>
            </w:pPr>
          </w:p>
          <w:p w:rsidR="00F56CE4" w:rsidRDefault="00F56CE4" w:rsidP="00544F1B">
            <w:pPr>
              <w:pStyle w:val="Standard"/>
              <w:jc w:val="both"/>
              <w:rPr>
                <w:rFonts w:ascii="Arial" w:hAnsi="Arial" w:cs="Arial"/>
                <w:kern w:val="0"/>
                <w:sz w:val="22"/>
                <w:szCs w:val="22"/>
              </w:rPr>
            </w:pPr>
            <w:r>
              <w:rPr>
                <w:rFonts w:ascii="Arial" w:hAnsi="Arial" w:cs="Arial"/>
                <w:kern w:val="0"/>
                <w:sz w:val="22"/>
                <w:szCs w:val="22"/>
              </w:rPr>
              <w:t>De igual manera, y según reporte de</w:t>
            </w:r>
            <w:r w:rsidRPr="00F56CE4">
              <w:rPr>
                <w:rFonts w:ascii="Arial" w:hAnsi="Arial" w:cs="Arial"/>
                <w:kern w:val="0"/>
                <w:sz w:val="22"/>
                <w:szCs w:val="22"/>
              </w:rPr>
              <w:t>l RSDJ, se encontró que las microrrutas 53001</w:t>
            </w:r>
            <w:r>
              <w:rPr>
                <w:rFonts w:ascii="Arial" w:hAnsi="Arial" w:cs="Arial"/>
                <w:kern w:val="0"/>
                <w:sz w:val="22"/>
                <w:szCs w:val="22"/>
              </w:rPr>
              <w:t>,</w:t>
            </w:r>
            <w:r w:rsidRPr="00F56CE4">
              <w:rPr>
                <w:rFonts w:ascii="Arial" w:hAnsi="Arial" w:cs="Arial"/>
                <w:kern w:val="0"/>
                <w:sz w:val="22"/>
                <w:szCs w:val="22"/>
              </w:rPr>
              <w:t xml:space="preserve"> 52003 y 52002 </w:t>
            </w:r>
            <w:r w:rsidR="00070C56">
              <w:rPr>
                <w:rFonts w:ascii="Arial" w:hAnsi="Arial" w:cs="Arial"/>
                <w:kern w:val="0"/>
                <w:sz w:val="22"/>
                <w:szCs w:val="22"/>
              </w:rPr>
              <w:t>incumplieron</w:t>
            </w:r>
            <w:r>
              <w:rPr>
                <w:rFonts w:ascii="Arial" w:hAnsi="Arial" w:cs="Arial"/>
                <w:kern w:val="0"/>
                <w:sz w:val="22"/>
                <w:szCs w:val="22"/>
              </w:rPr>
              <w:t xml:space="preserve"> </w:t>
            </w:r>
            <w:r w:rsidRPr="00F56CE4">
              <w:rPr>
                <w:rFonts w:ascii="Arial" w:hAnsi="Arial" w:cs="Arial"/>
                <w:kern w:val="0"/>
                <w:sz w:val="22"/>
                <w:szCs w:val="22"/>
              </w:rPr>
              <w:t xml:space="preserve">la Resolución 1782 de 2009 del Ministerio de Transporte. </w:t>
            </w:r>
            <w:r>
              <w:rPr>
                <w:rFonts w:ascii="Arial" w:hAnsi="Arial" w:cs="Arial"/>
                <w:kern w:val="0"/>
                <w:sz w:val="22"/>
                <w:szCs w:val="22"/>
              </w:rPr>
              <w:t xml:space="preserve">Es así como la </w:t>
            </w:r>
            <w:r w:rsidR="00D9080F">
              <w:rPr>
                <w:rFonts w:ascii="Arial" w:hAnsi="Arial" w:cs="Arial"/>
                <w:kern w:val="0"/>
                <w:sz w:val="22"/>
                <w:szCs w:val="22"/>
              </w:rPr>
              <w:t>interventoría</w:t>
            </w:r>
            <w:r>
              <w:rPr>
                <w:rFonts w:ascii="Arial" w:hAnsi="Arial" w:cs="Arial"/>
                <w:kern w:val="0"/>
                <w:sz w:val="22"/>
                <w:szCs w:val="22"/>
              </w:rPr>
              <w:t xml:space="preserve"> recomendó al concesionario acciones de mejora.</w:t>
            </w:r>
          </w:p>
          <w:p w:rsidR="00892D38" w:rsidRPr="00DA1BA4" w:rsidRDefault="00892D38" w:rsidP="00544F1B">
            <w:pPr>
              <w:pStyle w:val="Standard"/>
              <w:jc w:val="both"/>
              <w:rPr>
                <w:rFonts w:ascii="Arial" w:hAnsi="Arial" w:cs="Arial"/>
                <w:kern w:val="0"/>
                <w:sz w:val="22"/>
                <w:szCs w:val="22"/>
              </w:rPr>
            </w:pPr>
          </w:p>
          <w:p w:rsidR="00FC49D2" w:rsidRDefault="00FC49D2" w:rsidP="000D5B67">
            <w:pPr>
              <w:spacing w:before="120" w:after="120"/>
              <w:jc w:val="both"/>
              <w:rPr>
                <w:rFonts w:ascii="Arial" w:hAnsi="Arial" w:cs="Arial"/>
                <w:sz w:val="22"/>
                <w:szCs w:val="22"/>
              </w:rPr>
            </w:pPr>
          </w:p>
          <w:p w:rsidR="000D5B67" w:rsidRPr="00F57595" w:rsidRDefault="000D5B67" w:rsidP="000D5B67">
            <w:pPr>
              <w:spacing w:before="120" w:after="120"/>
              <w:jc w:val="both"/>
              <w:rPr>
                <w:rFonts w:ascii="Arial" w:hAnsi="Arial" w:cs="Arial"/>
                <w:sz w:val="22"/>
                <w:szCs w:val="22"/>
              </w:rPr>
            </w:pPr>
            <w:r w:rsidRPr="00DA1BA4">
              <w:rPr>
                <w:rFonts w:ascii="Arial" w:hAnsi="Arial" w:cs="Arial"/>
                <w:sz w:val="22"/>
                <w:szCs w:val="22"/>
              </w:rPr>
              <w:t xml:space="preserve">Finalmente, </w:t>
            </w:r>
            <w:r w:rsidRPr="00F57595">
              <w:rPr>
                <w:rFonts w:ascii="Arial" w:hAnsi="Arial" w:cs="Arial"/>
                <w:sz w:val="22"/>
                <w:szCs w:val="22"/>
              </w:rPr>
              <w:t xml:space="preserve">el total de toneladas recogidas, transportadas y dispuestas en el ASE 5 correspondieron a </w:t>
            </w:r>
            <w:r w:rsidR="00F57595" w:rsidRPr="00F57595">
              <w:rPr>
                <w:rFonts w:ascii="Arial" w:hAnsi="Arial" w:cs="Arial"/>
                <w:b/>
                <w:sz w:val="22"/>
                <w:szCs w:val="22"/>
              </w:rPr>
              <w:t>24.149,71</w:t>
            </w:r>
            <w:r w:rsidRPr="00F57595">
              <w:rPr>
                <w:rFonts w:ascii="Arial" w:hAnsi="Arial" w:cs="Arial"/>
                <w:b/>
                <w:sz w:val="22"/>
                <w:szCs w:val="22"/>
              </w:rPr>
              <w:t>toneladas.</w:t>
            </w:r>
          </w:p>
          <w:p w:rsidR="000D292E" w:rsidRPr="00155786" w:rsidRDefault="000D292E" w:rsidP="00544F1B">
            <w:pPr>
              <w:pStyle w:val="Standard"/>
              <w:jc w:val="both"/>
              <w:rPr>
                <w:rFonts w:ascii="Arial" w:hAnsi="Arial" w:cs="Arial"/>
                <w:b/>
                <w:sz w:val="22"/>
                <w:szCs w:val="22"/>
                <w:u w:val="single"/>
              </w:rPr>
            </w:pPr>
          </w:p>
          <w:p w:rsidR="000D292E" w:rsidRPr="00155786" w:rsidRDefault="000D292E" w:rsidP="00544F1B">
            <w:pPr>
              <w:pStyle w:val="Standard"/>
              <w:jc w:val="both"/>
              <w:rPr>
                <w:rFonts w:ascii="Arial" w:hAnsi="Arial" w:cs="Arial"/>
                <w:b/>
                <w:sz w:val="22"/>
                <w:szCs w:val="22"/>
                <w:u w:val="single"/>
              </w:rPr>
            </w:pPr>
          </w:p>
          <w:p w:rsidR="00606CB5" w:rsidRPr="00155786" w:rsidRDefault="00606CB5" w:rsidP="00943DAB">
            <w:pPr>
              <w:pStyle w:val="Standard"/>
              <w:numPr>
                <w:ilvl w:val="0"/>
                <w:numId w:val="14"/>
              </w:numPr>
              <w:jc w:val="both"/>
              <w:rPr>
                <w:rFonts w:ascii="Arial" w:hAnsi="Arial" w:cs="Arial"/>
                <w:b/>
                <w:sz w:val="22"/>
                <w:szCs w:val="22"/>
                <w:u w:val="single"/>
              </w:rPr>
            </w:pPr>
            <w:r w:rsidRPr="00155786">
              <w:rPr>
                <w:rFonts w:ascii="Arial" w:hAnsi="Arial" w:cs="Arial"/>
                <w:b/>
                <w:sz w:val="22"/>
                <w:szCs w:val="22"/>
                <w:u w:val="single"/>
              </w:rPr>
              <w:t>BARRIDO</w:t>
            </w:r>
            <w:r w:rsidR="001F75FF" w:rsidRPr="00155786">
              <w:rPr>
                <w:rFonts w:ascii="Arial" w:hAnsi="Arial" w:cs="Arial"/>
                <w:b/>
                <w:sz w:val="22"/>
                <w:szCs w:val="22"/>
                <w:u w:val="single"/>
              </w:rPr>
              <w:t xml:space="preserve"> Y LIMPIEZA</w:t>
            </w:r>
          </w:p>
          <w:p w:rsidR="00606CB5" w:rsidRPr="00155786" w:rsidRDefault="00606CB5" w:rsidP="00606CB5">
            <w:pPr>
              <w:pStyle w:val="Standard"/>
              <w:jc w:val="both"/>
              <w:rPr>
                <w:rFonts w:ascii="Arial" w:hAnsi="Arial" w:cs="Arial"/>
                <w:noProof/>
                <w:sz w:val="22"/>
                <w:szCs w:val="22"/>
              </w:rPr>
            </w:pPr>
          </w:p>
          <w:p w:rsidR="00606CB5" w:rsidRPr="00155786" w:rsidRDefault="00606CB5" w:rsidP="00606CB5">
            <w:pPr>
              <w:pStyle w:val="Standard"/>
              <w:jc w:val="both"/>
              <w:rPr>
                <w:rFonts w:ascii="Arial" w:hAnsi="Arial" w:cs="Arial"/>
                <w:bCs/>
                <w:color w:val="222222"/>
                <w:sz w:val="22"/>
                <w:szCs w:val="22"/>
                <w:shd w:val="clear" w:color="auto" w:fill="FFFFFF"/>
              </w:rPr>
            </w:pPr>
            <w:r w:rsidRPr="00155786">
              <w:rPr>
                <w:rFonts w:ascii="Arial" w:hAnsi="Arial" w:cs="Arial"/>
                <w:bCs/>
                <w:color w:val="222222"/>
                <w:sz w:val="22"/>
                <w:szCs w:val="22"/>
                <w:shd w:val="clear" w:color="auto" w:fill="FFFFFF"/>
              </w:rPr>
              <w:t xml:space="preserve">Para este periodo se presentan las conclusiones del servicio realizadas por la interventoría: </w:t>
            </w:r>
          </w:p>
          <w:p w:rsidR="00606CB5" w:rsidRPr="00155786" w:rsidRDefault="00606CB5" w:rsidP="00606CB5">
            <w:pPr>
              <w:pStyle w:val="Standard"/>
              <w:jc w:val="both"/>
              <w:rPr>
                <w:rFonts w:ascii="Arial" w:hAnsi="Arial" w:cs="Arial"/>
                <w:bCs/>
                <w:color w:val="222222"/>
                <w:sz w:val="22"/>
                <w:szCs w:val="22"/>
                <w:shd w:val="clear" w:color="auto" w:fill="FFFFFF"/>
              </w:rPr>
            </w:pPr>
          </w:p>
          <w:p w:rsidR="000D7379" w:rsidRDefault="000D7379" w:rsidP="00544F1B">
            <w:pPr>
              <w:pStyle w:val="Standard"/>
              <w:jc w:val="both"/>
              <w:rPr>
                <w:rFonts w:ascii="Arial" w:hAnsi="Arial" w:cs="Arial"/>
                <w:bCs/>
                <w:color w:val="222222"/>
                <w:sz w:val="22"/>
                <w:szCs w:val="22"/>
                <w:shd w:val="clear" w:color="auto" w:fill="FFFFFF"/>
              </w:rPr>
            </w:pPr>
            <w:r w:rsidRPr="000D7379">
              <w:rPr>
                <w:rFonts w:ascii="Arial" w:hAnsi="Arial" w:cs="Arial"/>
                <w:bCs/>
                <w:color w:val="222222"/>
                <w:sz w:val="22"/>
                <w:szCs w:val="22"/>
                <w:shd w:val="clear" w:color="auto" w:fill="FFFFFF"/>
              </w:rPr>
              <w:t xml:space="preserve">La Interventoría evidenció para el mes de marzo de 2019, que el Concesionario tiene dificultades con la atención de las áreas duras, situación que afecta la calidad en la prestación del servicio de barrido. </w:t>
            </w:r>
          </w:p>
          <w:p w:rsidR="000D7379" w:rsidRPr="000D7379" w:rsidRDefault="000D7379" w:rsidP="00544F1B">
            <w:pPr>
              <w:pStyle w:val="Standard"/>
              <w:jc w:val="both"/>
              <w:rPr>
                <w:rFonts w:ascii="Arial" w:hAnsi="Arial" w:cs="Arial"/>
                <w:bCs/>
                <w:color w:val="222222"/>
                <w:sz w:val="22"/>
                <w:szCs w:val="22"/>
                <w:shd w:val="clear" w:color="auto" w:fill="FFFFFF"/>
              </w:rPr>
            </w:pPr>
          </w:p>
          <w:p w:rsidR="00C1013C" w:rsidRPr="000D7379" w:rsidRDefault="000D7379" w:rsidP="00544F1B">
            <w:pPr>
              <w:pStyle w:val="Standard"/>
              <w:jc w:val="both"/>
              <w:rPr>
                <w:rFonts w:ascii="Arial" w:hAnsi="Arial" w:cs="Arial"/>
                <w:bCs/>
                <w:color w:val="222222"/>
                <w:sz w:val="22"/>
                <w:szCs w:val="22"/>
                <w:shd w:val="clear" w:color="auto" w:fill="FFFFFF"/>
              </w:rPr>
            </w:pPr>
            <w:r w:rsidRPr="000D7379">
              <w:rPr>
                <w:rFonts w:ascii="Arial" w:hAnsi="Arial" w:cs="Arial"/>
                <w:bCs/>
                <w:color w:val="222222"/>
                <w:sz w:val="22"/>
                <w:szCs w:val="22"/>
                <w:shd w:val="clear" w:color="auto" w:fill="FFFFFF"/>
              </w:rPr>
              <w:t>La mayoría de los hallazgos encontrados especialmente los barrios Tibabuyes y Nueva Zelandia entre otros. La Interventoría solicita al Concesionario ajustar su esquema de supervisión para verificar que el personal operativo atienda sus sectores con el fin de asegurar el criterio del área limpia.</w:t>
            </w:r>
          </w:p>
          <w:p w:rsidR="00D2140B" w:rsidRDefault="00D2140B" w:rsidP="00544F1B">
            <w:pPr>
              <w:pStyle w:val="Standard"/>
              <w:jc w:val="both"/>
              <w:rPr>
                <w:rFonts w:ascii="Arial" w:hAnsi="Arial" w:cs="Arial"/>
                <w:b/>
                <w:sz w:val="22"/>
                <w:szCs w:val="22"/>
                <w:u w:val="single"/>
              </w:rPr>
            </w:pPr>
          </w:p>
          <w:p w:rsidR="00717144" w:rsidRPr="00155786" w:rsidRDefault="00717144" w:rsidP="00544F1B">
            <w:pPr>
              <w:pStyle w:val="Standard"/>
              <w:jc w:val="both"/>
              <w:rPr>
                <w:rFonts w:ascii="Arial" w:hAnsi="Arial" w:cs="Arial"/>
                <w:b/>
                <w:sz w:val="22"/>
                <w:szCs w:val="22"/>
                <w:u w:val="single"/>
              </w:rPr>
            </w:pPr>
          </w:p>
          <w:p w:rsidR="00544F1B" w:rsidRPr="00155786" w:rsidRDefault="00544F1B" w:rsidP="00943DAB">
            <w:pPr>
              <w:pStyle w:val="Standard"/>
              <w:numPr>
                <w:ilvl w:val="0"/>
                <w:numId w:val="14"/>
              </w:numPr>
              <w:jc w:val="both"/>
              <w:rPr>
                <w:rFonts w:ascii="Arial" w:hAnsi="Arial" w:cs="Arial"/>
                <w:noProof/>
                <w:sz w:val="22"/>
                <w:szCs w:val="22"/>
              </w:rPr>
            </w:pPr>
            <w:r w:rsidRPr="00155786">
              <w:rPr>
                <w:rFonts w:ascii="Arial" w:hAnsi="Arial" w:cs="Arial"/>
                <w:b/>
                <w:sz w:val="22"/>
                <w:szCs w:val="22"/>
                <w:u w:val="single"/>
              </w:rPr>
              <w:t>CESTAS PÚBLICAS</w:t>
            </w:r>
          </w:p>
          <w:p w:rsidR="00544F1B" w:rsidRPr="00155786" w:rsidRDefault="00544F1B" w:rsidP="0022739B">
            <w:pPr>
              <w:jc w:val="both"/>
              <w:rPr>
                <w:rFonts w:ascii="Arial" w:hAnsi="Arial" w:cs="Arial"/>
                <w:bCs/>
                <w:color w:val="222222"/>
                <w:kern w:val="3"/>
                <w:sz w:val="22"/>
                <w:szCs w:val="22"/>
                <w:shd w:val="clear" w:color="auto" w:fill="FFFFFF"/>
              </w:rPr>
            </w:pPr>
          </w:p>
          <w:p w:rsidR="0099461E" w:rsidRPr="00155786" w:rsidRDefault="00544F1B" w:rsidP="001725D7">
            <w:pPr>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Para la localidad de Suba </w:t>
            </w:r>
            <w:r w:rsidR="0022739B" w:rsidRPr="00155786">
              <w:rPr>
                <w:rFonts w:ascii="Arial" w:hAnsi="Arial" w:cs="Arial"/>
                <w:bCs/>
                <w:color w:val="222222"/>
                <w:kern w:val="3"/>
                <w:sz w:val="22"/>
                <w:szCs w:val="22"/>
                <w:shd w:val="clear" w:color="auto" w:fill="FFFFFF"/>
              </w:rPr>
              <w:t>el concesionario</w:t>
            </w:r>
            <w:r w:rsidRPr="00155786">
              <w:rPr>
                <w:rFonts w:ascii="Arial" w:hAnsi="Arial" w:cs="Arial"/>
                <w:bCs/>
                <w:color w:val="222222"/>
                <w:kern w:val="3"/>
                <w:sz w:val="22"/>
                <w:szCs w:val="22"/>
                <w:shd w:val="clear" w:color="auto" w:fill="FFFFFF"/>
              </w:rPr>
              <w:t xml:space="preserve"> de aseo adelantará la instalación de</w:t>
            </w:r>
            <w:r w:rsidR="0022739B" w:rsidRPr="00155786">
              <w:rPr>
                <w:rFonts w:ascii="Arial" w:hAnsi="Arial" w:cs="Arial"/>
                <w:bCs/>
                <w:color w:val="222222"/>
                <w:kern w:val="3"/>
                <w:sz w:val="22"/>
                <w:szCs w:val="22"/>
                <w:shd w:val="clear" w:color="auto" w:fill="FFFFFF"/>
              </w:rPr>
              <w:t xml:space="preserve"> 400 cestas o 200 pares de cestas destina</w:t>
            </w:r>
            <w:r w:rsidR="00857DF3" w:rsidRPr="00155786">
              <w:rPr>
                <w:rFonts w:ascii="Arial" w:hAnsi="Arial" w:cs="Arial"/>
                <w:bCs/>
                <w:color w:val="222222"/>
                <w:kern w:val="3"/>
                <w:sz w:val="22"/>
                <w:szCs w:val="22"/>
                <w:shd w:val="clear" w:color="auto" w:fill="FFFFFF"/>
              </w:rPr>
              <w:t>da</w:t>
            </w:r>
            <w:r w:rsidR="0022739B" w:rsidRPr="00155786">
              <w:rPr>
                <w:rFonts w:ascii="Arial" w:hAnsi="Arial" w:cs="Arial"/>
                <w:bCs/>
                <w:color w:val="222222"/>
                <w:kern w:val="3"/>
                <w:sz w:val="22"/>
                <w:szCs w:val="22"/>
                <w:shd w:val="clear" w:color="auto" w:fill="FFFFFF"/>
              </w:rPr>
              <w:t xml:space="preserve">s para residuos aprovechables y no aprovechables en el tipo 1 cestas M-121, diseño que fue establecido a través de la Resolución 1546 de 2018 de la Secretaría Distrital de Planeación. </w:t>
            </w:r>
          </w:p>
          <w:p w:rsidR="009C42D3" w:rsidRPr="00155786" w:rsidRDefault="00870B4A" w:rsidP="00870B4A">
            <w:pPr>
              <w:spacing w:before="120" w:after="120"/>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Por lo anterior, la interventoría Proyección Capital adelantó verificación de la adquisición de las cestas tipo 1 M-121 </w:t>
            </w:r>
            <w:r w:rsidR="009C42D3" w:rsidRPr="00155786">
              <w:rPr>
                <w:rFonts w:ascii="Arial" w:hAnsi="Arial" w:cs="Arial"/>
                <w:bCs/>
                <w:color w:val="222222"/>
                <w:kern w:val="3"/>
                <w:sz w:val="22"/>
                <w:szCs w:val="22"/>
                <w:shd w:val="clear" w:color="auto" w:fill="FFFFFF"/>
              </w:rPr>
              <w:t xml:space="preserve">en el marco de la Adición 04 al contrato No. 287 de 2018, </w:t>
            </w:r>
            <w:r w:rsidRPr="00155786">
              <w:rPr>
                <w:rFonts w:ascii="Arial" w:hAnsi="Arial" w:cs="Arial"/>
                <w:bCs/>
                <w:color w:val="222222"/>
                <w:kern w:val="3"/>
                <w:sz w:val="22"/>
                <w:szCs w:val="22"/>
                <w:shd w:val="clear" w:color="auto" w:fill="FFFFFF"/>
              </w:rPr>
              <w:t xml:space="preserve">que para el mes de </w:t>
            </w:r>
            <w:r w:rsidR="00161D97">
              <w:rPr>
                <w:rFonts w:ascii="Arial" w:hAnsi="Arial" w:cs="Arial"/>
                <w:bCs/>
                <w:color w:val="222222"/>
                <w:kern w:val="3"/>
                <w:sz w:val="22"/>
                <w:szCs w:val="22"/>
                <w:shd w:val="clear" w:color="auto" w:fill="FFFFFF"/>
              </w:rPr>
              <w:t>marzo</w:t>
            </w:r>
            <w:r w:rsidRPr="00155786">
              <w:rPr>
                <w:rFonts w:ascii="Arial" w:hAnsi="Arial" w:cs="Arial"/>
                <w:bCs/>
                <w:color w:val="222222"/>
                <w:kern w:val="3"/>
                <w:sz w:val="22"/>
                <w:szCs w:val="22"/>
                <w:shd w:val="clear" w:color="auto" w:fill="FFFFFF"/>
              </w:rPr>
              <w:t xml:space="preserve"> se adelantó una visita con la siguiente información</w:t>
            </w:r>
            <w:r w:rsidR="009C42D3" w:rsidRPr="00155786">
              <w:rPr>
                <w:rFonts w:ascii="Arial" w:hAnsi="Arial" w:cs="Arial"/>
                <w:bCs/>
                <w:color w:val="222222"/>
                <w:kern w:val="3"/>
                <w:sz w:val="22"/>
                <w:szCs w:val="22"/>
                <w:shd w:val="clear" w:color="auto" w:fill="FFFFFF"/>
              </w:rPr>
              <w:t xml:space="preserve">: </w:t>
            </w:r>
          </w:p>
          <w:p w:rsidR="0099461E" w:rsidRDefault="0099461E" w:rsidP="00EE19E1">
            <w:pPr>
              <w:jc w:val="center"/>
              <w:rPr>
                <w:rFonts w:ascii="Arial" w:hAnsi="Arial" w:cs="Arial"/>
                <w:bCs/>
                <w:color w:val="222222"/>
                <w:sz w:val="22"/>
                <w:szCs w:val="22"/>
                <w:shd w:val="clear" w:color="auto" w:fill="FFFFFF"/>
              </w:rPr>
            </w:pPr>
          </w:p>
          <w:p w:rsidR="00FC49D2" w:rsidRPr="00155786" w:rsidRDefault="00FC49D2" w:rsidP="00EE19E1">
            <w:pPr>
              <w:jc w:val="center"/>
              <w:rPr>
                <w:rFonts w:ascii="Arial" w:hAnsi="Arial" w:cs="Arial"/>
                <w:bCs/>
                <w:color w:val="222222"/>
                <w:sz w:val="22"/>
                <w:szCs w:val="22"/>
                <w:shd w:val="clear" w:color="auto" w:fill="FFFFFF"/>
              </w:rPr>
            </w:pPr>
          </w:p>
          <w:p w:rsidR="009C42D3" w:rsidRPr="00155786" w:rsidRDefault="00870B4A" w:rsidP="00EE19E1">
            <w:pPr>
              <w:jc w:val="center"/>
              <w:rPr>
                <w:rFonts w:ascii="Arial" w:hAnsi="Arial" w:cs="Arial"/>
                <w:bCs/>
                <w:color w:val="222222"/>
                <w:kern w:val="3"/>
                <w:sz w:val="22"/>
                <w:szCs w:val="22"/>
                <w:shd w:val="clear" w:color="auto" w:fill="FFFFFF"/>
              </w:rPr>
            </w:pPr>
            <w:r w:rsidRPr="00155786">
              <w:rPr>
                <w:rFonts w:ascii="Arial" w:hAnsi="Arial" w:cs="Arial"/>
                <w:bCs/>
                <w:color w:val="222222"/>
                <w:sz w:val="22"/>
                <w:szCs w:val="22"/>
                <w:shd w:val="clear" w:color="auto" w:fill="FFFFFF"/>
              </w:rPr>
              <w:t>Tabla No.</w:t>
            </w:r>
            <w:r w:rsidR="00F64BA1">
              <w:rPr>
                <w:rFonts w:ascii="Arial" w:hAnsi="Arial" w:cs="Arial"/>
                <w:bCs/>
                <w:color w:val="222222"/>
                <w:sz w:val="22"/>
                <w:szCs w:val="22"/>
                <w:shd w:val="clear" w:color="auto" w:fill="FFFFFF"/>
              </w:rPr>
              <w:t>1</w:t>
            </w:r>
            <w:r w:rsidRPr="00155786">
              <w:rPr>
                <w:rFonts w:ascii="Arial" w:hAnsi="Arial" w:cs="Arial"/>
                <w:bCs/>
                <w:color w:val="222222"/>
                <w:sz w:val="22"/>
                <w:szCs w:val="22"/>
                <w:shd w:val="clear" w:color="auto" w:fill="FFFFFF"/>
              </w:rPr>
              <w:t>: Información tomada de la Interventoría de la vista para revisión de adquisición de cestas Tipo 1</w:t>
            </w:r>
            <w:r w:rsidR="00EE19E1" w:rsidRPr="00155786">
              <w:rPr>
                <w:rFonts w:ascii="Arial" w:hAnsi="Arial" w:cs="Arial"/>
                <w:bCs/>
                <w:color w:val="222222"/>
                <w:sz w:val="22"/>
                <w:szCs w:val="22"/>
                <w:shd w:val="clear" w:color="auto" w:fill="FFFFFF"/>
              </w:rPr>
              <w:t>-M121</w:t>
            </w:r>
          </w:p>
          <w:tbl>
            <w:tblPr>
              <w:tblStyle w:val="Tablaconcuadrcula"/>
              <w:tblW w:w="0" w:type="auto"/>
              <w:jc w:val="center"/>
              <w:tblLook w:val="04A0"/>
            </w:tblPr>
            <w:tblGrid>
              <w:gridCol w:w="4681"/>
              <w:gridCol w:w="3115"/>
            </w:tblGrid>
            <w:tr w:rsidR="009C42D3" w:rsidRPr="00155786" w:rsidTr="00161D97">
              <w:trPr>
                <w:trHeight w:val="219"/>
                <w:jc w:val="center"/>
              </w:trPr>
              <w:tc>
                <w:tcPr>
                  <w:tcW w:w="4681" w:type="dxa"/>
                </w:tcPr>
                <w:p w:rsidR="009C42D3" w:rsidRPr="00155786" w:rsidRDefault="00870B4A" w:rsidP="009C42D3">
                  <w:pPr>
                    <w:jc w:val="center"/>
                    <w:rPr>
                      <w:rFonts w:ascii="Arial" w:hAnsi="Arial" w:cs="Arial"/>
                      <w:b/>
                      <w:bCs/>
                      <w:color w:val="222222"/>
                      <w:kern w:val="3"/>
                      <w:sz w:val="22"/>
                      <w:szCs w:val="22"/>
                      <w:shd w:val="clear" w:color="auto" w:fill="FFFFFF"/>
                    </w:rPr>
                  </w:pPr>
                  <w:r w:rsidRPr="00155786">
                    <w:rPr>
                      <w:rFonts w:ascii="Arial" w:hAnsi="Arial" w:cs="Arial"/>
                      <w:b/>
                      <w:bCs/>
                      <w:color w:val="222222"/>
                      <w:kern w:val="3"/>
                      <w:sz w:val="22"/>
                      <w:szCs w:val="22"/>
                      <w:shd w:val="clear" w:color="auto" w:fill="FFFFFF"/>
                    </w:rPr>
                    <w:t>Fechas de las visitas</w:t>
                  </w:r>
                </w:p>
              </w:tc>
              <w:tc>
                <w:tcPr>
                  <w:tcW w:w="3115" w:type="dxa"/>
                  <w:tcBorders>
                    <w:bottom w:val="single" w:sz="4" w:space="0" w:color="auto"/>
                  </w:tcBorders>
                </w:tcPr>
                <w:p w:rsidR="009C42D3" w:rsidRPr="00155786" w:rsidRDefault="00870B4A" w:rsidP="009C42D3">
                  <w:pPr>
                    <w:jc w:val="center"/>
                    <w:rPr>
                      <w:rFonts w:ascii="Arial" w:hAnsi="Arial" w:cs="Arial"/>
                      <w:b/>
                      <w:bCs/>
                      <w:color w:val="222222"/>
                      <w:kern w:val="3"/>
                      <w:sz w:val="22"/>
                      <w:szCs w:val="22"/>
                      <w:shd w:val="clear" w:color="auto" w:fill="FFFFFF"/>
                    </w:rPr>
                  </w:pPr>
                  <w:r w:rsidRPr="00155786">
                    <w:rPr>
                      <w:rFonts w:ascii="Arial" w:hAnsi="Arial" w:cs="Arial"/>
                      <w:b/>
                      <w:bCs/>
                      <w:color w:val="222222"/>
                      <w:kern w:val="3"/>
                      <w:sz w:val="22"/>
                      <w:szCs w:val="22"/>
                      <w:shd w:val="clear" w:color="auto" w:fill="FFFFFF"/>
                    </w:rPr>
                    <w:t>Cestas verificadas por interventoría</w:t>
                  </w:r>
                </w:p>
              </w:tc>
            </w:tr>
            <w:tr w:rsidR="009C42D3" w:rsidRPr="00155786" w:rsidTr="00161D97">
              <w:trPr>
                <w:trHeight w:val="207"/>
                <w:jc w:val="center"/>
              </w:trPr>
              <w:tc>
                <w:tcPr>
                  <w:tcW w:w="4681" w:type="dxa"/>
                </w:tcPr>
                <w:p w:rsidR="009C42D3" w:rsidRPr="00161D97" w:rsidRDefault="00CE61F7" w:rsidP="00161D97">
                  <w:pPr>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01/03/2019</w:t>
                  </w:r>
                </w:p>
              </w:tc>
              <w:tc>
                <w:tcPr>
                  <w:tcW w:w="3115" w:type="dxa"/>
                </w:tcPr>
                <w:p w:rsidR="009C42D3" w:rsidRPr="00161D97" w:rsidRDefault="00161D97" w:rsidP="00161D97">
                  <w:pPr>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158</w:t>
                  </w:r>
                </w:p>
              </w:tc>
            </w:tr>
            <w:tr w:rsidR="00CE61F7" w:rsidRPr="00155786" w:rsidTr="00161D97">
              <w:trPr>
                <w:trHeight w:val="207"/>
                <w:jc w:val="center"/>
              </w:trPr>
              <w:tc>
                <w:tcPr>
                  <w:tcW w:w="4681" w:type="dxa"/>
                </w:tcPr>
                <w:p w:rsidR="00CE61F7" w:rsidRPr="00161D97" w:rsidRDefault="00CE61F7" w:rsidP="00161D97">
                  <w:pPr>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08/03/2019</w:t>
                  </w:r>
                </w:p>
              </w:tc>
              <w:tc>
                <w:tcPr>
                  <w:tcW w:w="3115" w:type="dxa"/>
                </w:tcPr>
                <w:p w:rsidR="00CE61F7" w:rsidRPr="00161D97" w:rsidRDefault="00161D97" w:rsidP="00161D97">
                  <w:pPr>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196</w:t>
                  </w:r>
                </w:p>
              </w:tc>
            </w:tr>
            <w:tr w:rsidR="00CE61F7" w:rsidRPr="00155786" w:rsidTr="00161D97">
              <w:trPr>
                <w:trHeight w:val="207"/>
                <w:jc w:val="center"/>
              </w:trPr>
              <w:tc>
                <w:tcPr>
                  <w:tcW w:w="4681" w:type="dxa"/>
                </w:tcPr>
                <w:p w:rsidR="00CE61F7" w:rsidRPr="00161D97" w:rsidRDefault="00CE61F7" w:rsidP="00161D97">
                  <w:pPr>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22/03/2019</w:t>
                  </w:r>
                </w:p>
              </w:tc>
              <w:tc>
                <w:tcPr>
                  <w:tcW w:w="3115" w:type="dxa"/>
                </w:tcPr>
                <w:p w:rsidR="00CE61F7" w:rsidRPr="00161D97" w:rsidRDefault="00161D97" w:rsidP="00161D97">
                  <w:pPr>
                    <w:tabs>
                      <w:tab w:val="left" w:pos="1800"/>
                    </w:tabs>
                    <w:jc w:val="center"/>
                    <w:rPr>
                      <w:rFonts w:ascii="Arial" w:hAnsi="Arial" w:cs="Arial"/>
                      <w:bCs/>
                      <w:color w:val="222222"/>
                      <w:sz w:val="22"/>
                      <w:szCs w:val="22"/>
                      <w:shd w:val="clear" w:color="auto" w:fill="FFFFFF"/>
                    </w:rPr>
                  </w:pPr>
                  <w:r w:rsidRPr="00161D97">
                    <w:rPr>
                      <w:rFonts w:ascii="Arial" w:hAnsi="Arial" w:cs="Arial"/>
                      <w:bCs/>
                      <w:color w:val="222222"/>
                      <w:sz w:val="22"/>
                      <w:szCs w:val="22"/>
                      <w:shd w:val="clear" w:color="auto" w:fill="FFFFFF"/>
                    </w:rPr>
                    <w:t>388</w:t>
                  </w:r>
                </w:p>
              </w:tc>
            </w:tr>
            <w:tr w:rsidR="00161D97" w:rsidRPr="00155786" w:rsidTr="00161D97">
              <w:trPr>
                <w:trHeight w:val="207"/>
                <w:jc w:val="center"/>
              </w:trPr>
              <w:tc>
                <w:tcPr>
                  <w:tcW w:w="4681" w:type="dxa"/>
                </w:tcPr>
                <w:p w:rsidR="00161D97" w:rsidRPr="00161D97" w:rsidRDefault="00161D97" w:rsidP="00161D97">
                  <w:pPr>
                    <w:jc w:val="center"/>
                    <w:rPr>
                      <w:rFonts w:ascii="Arial" w:hAnsi="Arial" w:cs="Arial"/>
                      <w:b/>
                      <w:bCs/>
                      <w:color w:val="222222"/>
                      <w:sz w:val="22"/>
                      <w:szCs w:val="22"/>
                      <w:shd w:val="clear" w:color="auto" w:fill="FFFFFF"/>
                    </w:rPr>
                  </w:pPr>
                  <w:r w:rsidRPr="00161D97">
                    <w:rPr>
                      <w:rFonts w:ascii="Arial" w:hAnsi="Arial" w:cs="Arial"/>
                      <w:b/>
                      <w:bCs/>
                      <w:color w:val="222222"/>
                      <w:sz w:val="22"/>
                      <w:szCs w:val="22"/>
                      <w:shd w:val="clear" w:color="auto" w:fill="FFFFFF"/>
                    </w:rPr>
                    <w:t>Total cestas adquiridas y verificadas por Proyección Capital en marzo 2019</w:t>
                  </w:r>
                </w:p>
              </w:tc>
              <w:tc>
                <w:tcPr>
                  <w:tcW w:w="3115" w:type="dxa"/>
                  <w:vAlign w:val="center"/>
                </w:tcPr>
                <w:p w:rsidR="00161D97" w:rsidRPr="00161D97" w:rsidRDefault="00161D97" w:rsidP="00161D97">
                  <w:pPr>
                    <w:tabs>
                      <w:tab w:val="left" w:pos="1800"/>
                    </w:tabs>
                    <w:jc w:val="center"/>
                    <w:rPr>
                      <w:rFonts w:ascii="Arial" w:hAnsi="Arial" w:cs="Arial"/>
                      <w:b/>
                      <w:bCs/>
                      <w:color w:val="222222"/>
                      <w:sz w:val="22"/>
                      <w:szCs w:val="22"/>
                      <w:shd w:val="clear" w:color="auto" w:fill="FFFFFF"/>
                    </w:rPr>
                  </w:pPr>
                  <w:r w:rsidRPr="00161D97">
                    <w:rPr>
                      <w:rFonts w:ascii="Arial" w:hAnsi="Arial" w:cs="Arial"/>
                      <w:b/>
                      <w:bCs/>
                      <w:color w:val="222222"/>
                      <w:sz w:val="22"/>
                      <w:szCs w:val="22"/>
                      <w:shd w:val="clear" w:color="auto" w:fill="FFFFFF"/>
                    </w:rPr>
                    <w:t>742</w:t>
                  </w:r>
                </w:p>
              </w:tc>
            </w:tr>
          </w:tbl>
          <w:p w:rsidR="001725D7" w:rsidRPr="00155786" w:rsidRDefault="00C6222E" w:rsidP="00C6222E">
            <w:pPr>
              <w:pStyle w:val="Standard"/>
              <w:jc w:val="center"/>
              <w:rPr>
                <w:rFonts w:ascii="Arial" w:hAnsi="Arial" w:cs="Arial"/>
                <w:sz w:val="22"/>
                <w:szCs w:val="22"/>
              </w:rPr>
            </w:pPr>
            <w:r w:rsidRPr="00155786">
              <w:rPr>
                <w:rFonts w:ascii="Arial" w:hAnsi="Arial" w:cs="Arial"/>
                <w:sz w:val="22"/>
                <w:szCs w:val="22"/>
              </w:rPr>
              <w:t xml:space="preserve">Fuente: Información tomada del informe Proyección Capital </w:t>
            </w:r>
            <w:r w:rsidR="00161D97">
              <w:rPr>
                <w:rFonts w:ascii="Arial" w:hAnsi="Arial" w:cs="Arial"/>
                <w:sz w:val="22"/>
                <w:szCs w:val="22"/>
              </w:rPr>
              <w:t>marzo</w:t>
            </w:r>
            <w:r w:rsidRPr="00155786">
              <w:rPr>
                <w:rFonts w:ascii="Arial" w:hAnsi="Arial" w:cs="Arial"/>
                <w:sz w:val="22"/>
                <w:szCs w:val="22"/>
              </w:rPr>
              <w:t xml:space="preserve"> 2019</w:t>
            </w:r>
          </w:p>
          <w:p w:rsidR="00943DAB" w:rsidRDefault="00943DAB" w:rsidP="00B67DC3">
            <w:pPr>
              <w:pStyle w:val="Standard"/>
              <w:jc w:val="both"/>
              <w:rPr>
                <w:rFonts w:ascii="Arial" w:hAnsi="Arial" w:cs="Arial"/>
                <w:b/>
                <w:sz w:val="22"/>
                <w:szCs w:val="22"/>
                <w:u w:val="single"/>
              </w:rPr>
            </w:pPr>
          </w:p>
          <w:p w:rsidR="00FC49D2" w:rsidRDefault="00FC49D2" w:rsidP="00B67DC3">
            <w:pPr>
              <w:pStyle w:val="Standard"/>
              <w:jc w:val="both"/>
              <w:rPr>
                <w:rFonts w:ascii="Arial" w:hAnsi="Arial" w:cs="Arial"/>
                <w:b/>
                <w:sz w:val="22"/>
                <w:szCs w:val="22"/>
                <w:u w:val="single"/>
              </w:rPr>
            </w:pPr>
          </w:p>
          <w:p w:rsidR="00CE61F7" w:rsidRPr="00161D97" w:rsidRDefault="00161D97" w:rsidP="00B67DC3">
            <w:pPr>
              <w:pStyle w:val="Standard"/>
              <w:jc w:val="both"/>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Finalmente, y de acuerdo con las conclusiones presentadas por la</w:t>
            </w:r>
            <w:r w:rsidR="00CE61F7" w:rsidRPr="00161D97">
              <w:rPr>
                <w:rFonts w:ascii="Arial" w:hAnsi="Arial" w:cs="Arial"/>
                <w:bCs/>
                <w:color w:val="222222"/>
                <w:sz w:val="22"/>
                <w:szCs w:val="22"/>
                <w:shd w:val="clear" w:color="auto" w:fill="FFFFFF"/>
              </w:rPr>
              <w:t xml:space="preserve"> Interventoría no formuló Solicitudes de Acción Correctiva–SAC en el periodo correspondiente al mes de marzo de 2019, relacionadas con la ejecución de las a</w:t>
            </w:r>
            <w:r w:rsidR="001E2C8B">
              <w:rPr>
                <w:rFonts w:ascii="Arial" w:hAnsi="Arial" w:cs="Arial"/>
                <w:bCs/>
                <w:color w:val="222222"/>
                <w:sz w:val="22"/>
                <w:szCs w:val="22"/>
                <w:shd w:val="clear" w:color="auto" w:fill="FFFFFF"/>
              </w:rPr>
              <w:t>ctividades correspondientes a</w:t>
            </w:r>
            <w:r w:rsidR="00CE61F7" w:rsidRPr="00161D97">
              <w:rPr>
                <w:rFonts w:ascii="Arial" w:hAnsi="Arial" w:cs="Arial"/>
                <w:bCs/>
                <w:color w:val="222222"/>
                <w:sz w:val="22"/>
                <w:szCs w:val="22"/>
                <w:shd w:val="clear" w:color="auto" w:fill="FFFFFF"/>
              </w:rPr>
              <w:t xml:space="preserve"> las Adiciones N° 4, 7 y 8.</w:t>
            </w:r>
          </w:p>
          <w:p w:rsidR="001254BF" w:rsidRDefault="001254BF" w:rsidP="00B67DC3">
            <w:pPr>
              <w:pStyle w:val="Standard"/>
              <w:jc w:val="both"/>
              <w:rPr>
                <w:rFonts w:ascii="Arial" w:hAnsi="Arial" w:cs="Arial"/>
                <w:b/>
                <w:sz w:val="22"/>
                <w:szCs w:val="22"/>
                <w:u w:val="single"/>
              </w:rPr>
            </w:pPr>
          </w:p>
          <w:p w:rsidR="00FC49D2" w:rsidRDefault="00FC49D2" w:rsidP="00B67DC3">
            <w:pPr>
              <w:pStyle w:val="Standard"/>
              <w:jc w:val="both"/>
              <w:rPr>
                <w:rFonts w:ascii="Arial" w:hAnsi="Arial" w:cs="Arial"/>
                <w:b/>
                <w:sz w:val="22"/>
                <w:szCs w:val="22"/>
                <w:u w:val="single"/>
              </w:rPr>
            </w:pPr>
          </w:p>
          <w:p w:rsidR="00FC49D2" w:rsidRDefault="00FC49D2" w:rsidP="00B67DC3">
            <w:pPr>
              <w:pStyle w:val="Standard"/>
              <w:jc w:val="both"/>
              <w:rPr>
                <w:rFonts w:ascii="Arial" w:hAnsi="Arial" w:cs="Arial"/>
                <w:b/>
                <w:sz w:val="22"/>
                <w:szCs w:val="22"/>
                <w:u w:val="single"/>
              </w:rPr>
            </w:pPr>
          </w:p>
          <w:p w:rsidR="00CE61F7" w:rsidRPr="00155786" w:rsidRDefault="00CE61F7" w:rsidP="00CE61F7">
            <w:pPr>
              <w:jc w:val="both"/>
              <w:rPr>
                <w:rFonts w:ascii="Arial" w:hAnsi="Arial" w:cs="Arial"/>
                <w:sz w:val="22"/>
                <w:szCs w:val="22"/>
              </w:rPr>
            </w:pPr>
            <w:r w:rsidRPr="00155786">
              <w:rPr>
                <w:rFonts w:ascii="Arial" w:hAnsi="Arial" w:cs="Arial"/>
                <w:b/>
                <w:sz w:val="22"/>
                <w:szCs w:val="22"/>
                <w:u w:val="single"/>
              </w:rPr>
              <w:t>Revisiones en campo por parte de la UAESP</w:t>
            </w:r>
          </w:p>
          <w:p w:rsidR="002B5053" w:rsidRPr="00004CA6" w:rsidRDefault="002B5053" w:rsidP="00B67DC3">
            <w:pPr>
              <w:pStyle w:val="Standard"/>
              <w:jc w:val="both"/>
              <w:rPr>
                <w:rFonts w:ascii="Arial" w:hAnsi="Arial" w:cs="Arial"/>
                <w:sz w:val="22"/>
                <w:szCs w:val="22"/>
              </w:rPr>
            </w:pPr>
          </w:p>
          <w:p w:rsidR="00004CA6" w:rsidRPr="00004CA6" w:rsidRDefault="00004CA6" w:rsidP="00004CA6">
            <w:pPr>
              <w:jc w:val="both"/>
              <w:rPr>
                <w:rFonts w:ascii="Arial" w:hAnsi="Arial" w:cs="Arial"/>
                <w:bCs/>
                <w:color w:val="222222"/>
                <w:kern w:val="3"/>
                <w:sz w:val="22"/>
                <w:szCs w:val="22"/>
                <w:shd w:val="clear" w:color="auto" w:fill="FFFFFF"/>
              </w:rPr>
            </w:pPr>
            <w:r w:rsidRPr="00004CA6">
              <w:rPr>
                <w:rFonts w:ascii="Arial" w:hAnsi="Arial" w:cs="Arial"/>
                <w:bCs/>
                <w:color w:val="222222"/>
                <w:kern w:val="3"/>
                <w:sz w:val="22"/>
                <w:szCs w:val="22"/>
                <w:shd w:val="clear" w:color="auto" w:fill="FFFFFF"/>
              </w:rPr>
              <w:t xml:space="preserve">Para este periodo desde la Subdirección de RBL  adelantó verificación a la instalación de cestas públicas en el ASE 5-Localidad de Suba, para el mes de marzo el concesionario de aseo Área Limpia D.C. S.A.S. inició labores de instalación en el parque Agrupación de Vivienda La Campanella Etapa II con código 11-303, en el cual se realizó inauguración oficial del proceso de instalación de cestas en la localidad, asimismo, se continuaron las actividades sobre la avenida Ciudad de Cali y la Avenida Suba. </w:t>
            </w:r>
          </w:p>
          <w:p w:rsidR="00004CA6" w:rsidRPr="00004CA6" w:rsidRDefault="00004CA6" w:rsidP="00004CA6">
            <w:pPr>
              <w:jc w:val="both"/>
              <w:rPr>
                <w:rFonts w:ascii="Arial" w:hAnsi="Arial" w:cs="Arial"/>
                <w:bCs/>
                <w:color w:val="222222"/>
                <w:kern w:val="3"/>
                <w:sz w:val="22"/>
                <w:szCs w:val="22"/>
                <w:shd w:val="clear" w:color="auto" w:fill="FFFFFF"/>
              </w:rPr>
            </w:pPr>
          </w:p>
          <w:p w:rsidR="00004CA6" w:rsidRPr="00004CA6" w:rsidRDefault="00004CA6" w:rsidP="00004CA6">
            <w:pPr>
              <w:jc w:val="both"/>
              <w:rPr>
                <w:rFonts w:ascii="Arial" w:hAnsi="Arial" w:cs="Arial"/>
                <w:bCs/>
                <w:color w:val="222222"/>
                <w:kern w:val="3"/>
                <w:sz w:val="22"/>
                <w:szCs w:val="22"/>
                <w:shd w:val="clear" w:color="auto" w:fill="FFFFFF"/>
              </w:rPr>
            </w:pPr>
            <w:r w:rsidRPr="00004CA6">
              <w:rPr>
                <w:rFonts w:ascii="Arial" w:hAnsi="Arial" w:cs="Arial"/>
                <w:bCs/>
                <w:color w:val="222222"/>
                <w:kern w:val="3"/>
                <w:sz w:val="22"/>
                <w:szCs w:val="22"/>
                <w:shd w:val="clear" w:color="auto" w:fill="FFFFFF"/>
              </w:rPr>
              <w:t xml:space="preserve">Tal como ser observa en el registro fotográfico del presente informe, se evidencia que las dimensiones de la placa de concreto corresponden a las establecidas en la Resolución 1546 de 2018 de la Secretaría Distrital de Planeación, tanto para zonas blandas como en zonas duras. </w:t>
            </w:r>
          </w:p>
          <w:p w:rsidR="00004CA6" w:rsidRPr="00004CA6" w:rsidRDefault="00004CA6" w:rsidP="00004CA6">
            <w:pPr>
              <w:jc w:val="both"/>
              <w:rPr>
                <w:rFonts w:ascii="Arial" w:hAnsi="Arial" w:cs="Arial"/>
                <w:bCs/>
                <w:color w:val="222222"/>
                <w:kern w:val="3"/>
                <w:sz w:val="22"/>
                <w:szCs w:val="22"/>
                <w:shd w:val="clear" w:color="auto" w:fill="FFFFFF"/>
              </w:rPr>
            </w:pPr>
          </w:p>
          <w:p w:rsidR="00004CA6" w:rsidRPr="00004CA6" w:rsidRDefault="00004CA6" w:rsidP="00004CA6">
            <w:pPr>
              <w:jc w:val="both"/>
              <w:rPr>
                <w:rFonts w:ascii="Arial" w:hAnsi="Arial" w:cs="Arial"/>
                <w:bCs/>
                <w:color w:val="222222"/>
                <w:kern w:val="3"/>
                <w:sz w:val="22"/>
                <w:szCs w:val="22"/>
                <w:shd w:val="clear" w:color="auto" w:fill="FFFFFF"/>
              </w:rPr>
            </w:pPr>
            <w:r w:rsidRPr="00004CA6">
              <w:rPr>
                <w:rFonts w:ascii="Arial" w:hAnsi="Arial" w:cs="Arial"/>
                <w:bCs/>
                <w:color w:val="222222"/>
                <w:kern w:val="3"/>
                <w:sz w:val="22"/>
                <w:szCs w:val="22"/>
                <w:shd w:val="clear" w:color="auto" w:fill="FFFFFF"/>
              </w:rPr>
              <w:t xml:space="preserve">De igual manera y teniendo en cuenta los informes enviados por la Interventoría del servicio de aseo Consorcio Proyección Capital de la adquisición de cestas públicas tipo I M-121, estás cestas vienen en una presentación de duplas para el acopio de residuos menores de peatones que sean separados entre aprovechables y ordinarios. </w:t>
            </w:r>
          </w:p>
          <w:p w:rsidR="00004CA6" w:rsidRPr="00004CA6" w:rsidRDefault="00004CA6" w:rsidP="00004CA6">
            <w:pPr>
              <w:jc w:val="both"/>
              <w:rPr>
                <w:rFonts w:ascii="Arial" w:hAnsi="Arial" w:cs="Arial"/>
                <w:bCs/>
                <w:color w:val="222222"/>
                <w:kern w:val="3"/>
                <w:sz w:val="22"/>
                <w:szCs w:val="22"/>
                <w:shd w:val="clear" w:color="auto" w:fill="FFFFFF"/>
              </w:rPr>
            </w:pPr>
          </w:p>
          <w:p w:rsidR="00004CA6" w:rsidRPr="00004CA6" w:rsidRDefault="00004CA6" w:rsidP="00004CA6">
            <w:pPr>
              <w:jc w:val="both"/>
              <w:rPr>
                <w:rFonts w:ascii="Arial" w:hAnsi="Arial" w:cs="Arial"/>
                <w:bCs/>
                <w:color w:val="222222"/>
                <w:kern w:val="3"/>
                <w:sz w:val="22"/>
                <w:szCs w:val="22"/>
                <w:shd w:val="clear" w:color="auto" w:fill="FFFFFF"/>
              </w:rPr>
            </w:pPr>
            <w:r w:rsidRPr="00004CA6">
              <w:rPr>
                <w:rFonts w:ascii="Arial" w:hAnsi="Arial" w:cs="Arial"/>
                <w:bCs/>
                <w:color w:val="222222"/>
                <w:kern w:val="3"/>
                <w:sz w:val="22"/>
                <w:szCs w:val="22"/>
                <w:shd w:val="clear" w:color="auto" w:fill="FFFFFF"/>
              </w:rPr>
              <w:t>Asimismo, durante la visita se observó el operario iniciando las labores sobre los andenes de la avenida Suba para la fundición del concreto.</w:t>
            </w:r>
          </w:p>
          <w:p w:rsidR="00004CA6" w:rsidRPr="00004CA6" w:rsidRDefault="00004CA6" w:rsidP="00004CA6">
            <w:pPr>
              <w:jc w:val="both"/>
              <w:rPr>
                <w:rFonts w:ascii="Arial" w:hAnsi="Arial" w:cs="Arial"/>
                <w:bCs/>
                <w:color w:val="222222"/>
                <w:kern w:val="3"/>
                <w:sz w:val="22"/>
                <w:szCs w:val="22"/>
                <w:shd w:val="clear" w:color="auto" w:fill="FFFFFF"/>
              </w:rPr>
            </w:pPr>
          </w:p>
          <w:p w:rsidR="00004CA6" w:rsidRPr="00004CA6" w:rsidRDefault="00004CA6" w:rsidP="00004CA6">
            <w:pPr>
              <w:jc w:val="both"/>
              <w:rPr>
                <w:rFonts w:ascii="Arial" w:hAnsi="Arial" w:cs="Arial"/>
                <w:bCs/>
                <w:color w:val="222222"/>
                <w:kern w:val="3"/>
                <w:sz w:val="22"/>
                <w:szCs w:val="22"/>
                <w:shd w:val="clear" w:color="auto" w:fill="FFFFFF"/>
              </w:rPr>
            </w:pPr>
            <w:r w:rsidRPr="00004CA6">
              <w:rPr>
                <w:rFonts w:ascii="Arial" w:hAnsi="Arial" w:cs="Arial"/>
                <w:bCs/>
                <w:color w:val="222222"/>
                <w:kern w:val="3"/>
                <w:sz w:val="22"/>
                <w:szCs w:val="22"/>
                <w:shd w:val="clear" w:color="auto" w:fill="FFFFFF"/>
              </w:rPr>
              <w:t>Finalmente, se resalta que durante la visita no se encontraron novedades en el servicio.</w:t>
            </w:r>
            <w:r>
              <w:rPr>
                <w:rFonts w:ascii="Arial" w:hAnsi="Arial" w:cs="Arial"/>
                <w:bCs/>
                <w:color w:val="222222"/>
                <w:kern w:val="3"/>
                <w:sz w:val="22"/>
                <w:szCs w:val="22"/>
                <w:shd w:val="clear" w:color="auto" w:fill="FFFFFF"/>
              </w:rPr>
              <w:t xml:space="preserve"> Tal como se observa en el informe de visita administrativa y de campo con fecha del 28 de marzo, el cual se anexa al presente.</w:t>
            </w:r>
          </w:p>
          <w:p w:rsidR="00004CA6" w:rsidRPr="00F64BA1" w:rsidRDefault="00004CA6" w:rsidP="00B67DC3">
            <w:pPr>
              <w:pStyle w:val="Standard"/>
              <w:jc w:val="both"/>
              <w:rPr>
                <w:rFonts w:ascii="Arial" w:hAnsi="Arial" w:cs="Arial"/>
                <w:sz w:val="22"/>
                <w:szCs w:val="22"/>
              </w:rPr>
            </w:pPr>
          </w:p>
          <w:p w:rsidR="00943DAB" w:rsidRPr="00F64BA1" w:rsidRDefault="00943DAB" w:rsidP="00B67DC3">
            <w:pPr>
              <w:pStyle w:val="Standard"/>
              <w:jc w:val="both"/>
              <w:rPr>
                <w:rFonts w:ascii="Arial" w:hAnsi="Arial" w:cs="Arial"/>
                <w:sz w:val="22"/>
                <w:szCs w:val="22"/>
              </w:rPr>
            </w:pPr>
          </w:p>
          <w:p w:rsidR="00B67DC3" w:rsidRPr="00F64BA1" w:rsidRDefault="00B67DC3" w:rsidP="00943DAB">
            <w:pPr>
              <w:pStyle w:val="Standard"/>
              <w:numPr>
                <w:ilvl w:val="0"/>
                <w:numId w:val="14"/>
              </w:numPr>
              <w:jc w:val="both"/>
              <w:rPr>
                <w:rFonts w:ascii="Arial" w:hAnsi="Arial" w:cs="Arial"/>
                <w:b/>
                <w:sz w:val="22"/>
                <w:szCs w:val="22"/>
                <w:u w:val="single"/>
              </w:rPr>
            </w:pPr>
            <w:r w:rsidRPr="00F64BA1">
              <w:rPr>
                <w:rFonts w:ascii="Arial" w:hAnsi="Arial" w:cs="Arial"/>
                <w:b/>
                <w:sz w:val="22"/>
                <w:szCs w:val="22"/>
                <w:u w:val="single"/>
              </w:rPr>
              <w:t>PODA DE ÁRBOLES:</w:t>
            </w:r>
          </w:p>
          <w:p w:rsidR="00B67DC3" w:rsidRPr="00F64BA1" w:rsidRDefault="00B67DC3" w:rsidP="00B67DC3">
            <w:pPr>
              <w:pStyle w:val="Standard"/>
              <w:jc w:val="both"/>
              <w:rPr>
                <w:rFonts w:ascii="Arial" w:hAnsi="Arial" w:cs="Arial"/>
                <w:bCs/>
                <w:sz w:val="22"/>
                <w:szCs w:val="22"/>
                <w:shd w:val="clear" w:color="auto" w:fill="FFFFFF"/>
              </w:rPr>
            </w:pPr>
          </w:p>
          <w:p w:rsidR="00D03066" w:rsidRPr="00F64BA1" w:rsidRDefault="00D03066" w:rsidP="00753DCC">
            <w:pPr>
              <w:spacing w:before="120" w:after="12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Se realizó una vi</w:t>
            </w:r>
            <w:r w:rsidR="001E2C8B">
              <w:rPr>
                <w:rFonts w:ascii="Arial" w:hAnsi="Arial" w:cs="Arial"/>
                <w:bCs/>
                <w:kern w:val="3"/>
                <w:sz w:val="22"/>
                <w:szCs w:val="22"/>
                <w:shd w:val="clear" w:color="auto" w:fill="FFFFFF"/>
              </w:rPr>
              <w:t>sita a la cuadrilla de poda de á</w:t>
            </w:r>
            <w:r w:rsidRPr="00F64BA1">
              <w:rPr>
                <w:rFonts w:ascii="Arial" w:hAnsi="Arial" w:cs="Arial"/>
                <w:bCs/>
                <w:kern w:val="3"/>
                <w:sz w:val="22"/>
                <w:szCs w:val="22"/>
                <w:shd w:val="clear" w:color="auto" w:fill="FFFFFF"/>
              </w:rPr>
              <w:t>rboles encabezada por la ingeniera Ana Mar</w:t>
            </w:r>
            <w:r w:rsidR="006F6E6F" w:rsidRPr="00F64BA1">
              <w:rPr>
                <w:rFonts w:ascii="Arial" w:hAnsi="Arial" w:cs="Arial"/>
                <w:bCs/>
                <w:kern w:val="3"/>
                <w:sz w:val="22"/>
                <w:szCs w:val="22"/>
                <w:shd w:val="clear" w:color="auto" w:fill="FFFFFF"/>
              </w:rPr>
              <w:t>í</w:t>
            </w:r>
            <w:r w:rsidRPr="00F64BA1">
              <w:rPr>
                <w:rFonts w:ascii="Arial" w:hAnsi="Arial" w:cs="Arial"/>
                <w:bCs/>
                <w:kern w:val="3"/>
                <w:sz w:val="22"/>
                <w:szCs w:val="22"/>
                <w:shd w:val="clear" w:color="auto" w:fill="FFFFFF"/>
              </w:rPr>
              <w:t xml:space="preserve">a </w:t>
            </w:r>
            <w:r w:rsidR="00196919" w:rsidRPr="00F64BA1">
              <w:rPr>
                <w:rFonts w:ascii="Arial" w:hAnsi="Arial" w:cs="Arial"/>
                <w:bCs/>
                <w:kern w:val="3"/>
                <w:sz w:val="22"/>
                <w:szCs w:val="22"/>
                <w:shd w:val="clear" w:color="auto" w:fill="FFFFFF"/>
              </w:rPr>
              <w:t>Arciniegas</w:t>
            </w:r>
            <w:r w:rsidRPr="00F64BA1">
              <w:rPr>
                <w:rFonts w:ascii="Arial" w:hAnsi="Arial" w:cs="Arial"/>
                <w:bCs/>
                <w:kern w:val="3"/>
                <w:sz w:val="22"/>
                <w:szCs w:val="22"/>
                <w:shd w:val="clear" w:color="auto" w:fill="FFFFFF"/>
              </w:rPr>
              <w:t xml:space="preserve"> del prestador de aseo, </w:t>
            </w:r>
            <w:r w:rsidR="00196919" w:rsidRPr="00F64BA1">
              <w:rPr>
                <w:rFonts w:ascii="Arial" w:hAnsi="Arial" w:cs="Arial"/>
                <w:bCs/>
                <w:kern w:val="3"/>
                <w:sz w:val="22"/>
                <w:szCs w:val="22"/>
                <w:shd w:val="clear" w:color="auto" w:fill="FFFFFF"/>
              </w:rPr>
              <w:t>cuadrilla destinada a la atención del Plan de Podas</w:t>
            </w:r>
            <w:r w:rsidRPr="00F64BA1">
              <w:rPr>
                <w:rFonts w:ascii="Arial" w:hAnsi="Arial" w:cs="Arial"/>
                <w:bCs/>
                <w:kern w:val="3"/>
                <w:sz w:val="22"/>
                <w:szCs w:val="22"/>
                <w:shd w:val="clear" w:color="auto" w:fill="FFFFFF"/>
              </w:rPr>
              <w:t>, se verifico el uso adecuad</w:t>
            </w:r>
            <w:r w:rsidR="00073C37" w:rsidRPr="00F64BA1">
              <w:rPr>
                <w:rFonts w:ascii="Arial" w:hAnsi="Arial" w:cs="Arial"/>
                <w:bCs/>
                <w:kern w:val="3"/>
                <w:sz w:val="22"/>
                <w:szCs w:val="22"/>
                <w:shd w:val="clear" w:color="auto" w:fill="FFFFFF"/>
              </w:rPr>
              <w:t>o</w:t>
            </w:r>
            <w:r w:rsidRPr="00F64BA1">
              <w:rPr>
                <w:rFonts w:ascii="Arial" w:hAnsi="Arial" w:cs="Arial"/>
                <w:bCs/>
                <w:kern w:val="3"/>
                <w:sz w:val="22"/>
                <w:szCs w:val="22"/>
                <w:shd w:val="clear" w:color="auto" w:fill="FFFFFF"/>
              </w:rPr>
              <w:t xml:space="preserve"> de las herramientas, los operarios contaban con </w:t>
            </w:r>
            <w:r w:rsidR="00196919" w:rsidRPr="00F64BA1">
              <w:rPr>
                <w:rFonts w:ascii="Arial" w:hAnsi="Arial" w:cs="Arial"/>
                <w:bCs/>
                <w:kern w:val="3"/>
                <w:sz w:val="22"/>
                <w:szCs w:val="22"/>
                <w:shd w:val="clear" w:color="auto" w:fill="FFFFFF"/>
              </w:rPr>
              <w:t>los</w:t>
            </w:r>
            <w:r w:rsidR="001E2C8B">
              <w:rPr>
                <w:rFonts w:ascii="Arial" w:hAnsi="Arial" w:cs="Arial"/>
                <w:bCs/>
                <w:kern w:val="3"/>
                <w:sz w:val="22"/>
                <w:szCs w:val="22"/>
                <w:shd w:val="clear" w:color="auto" w:fill="FFFFFF"/>
              </w:rPr>
              <w:t xml:space="preserve"> </w:t>
            </w:r>
            <w:r w:rsidRPr="00F64BA1">
              <w:rPr>
                <w:rFonts w:ascii="Arial" w:hAnsi="Arial" w:cs="Arial"/>
                <w:bCs/>
                <w:kern w:val="3"/>
                <w:sz w:val="22"/>
                <w:szCs w:val="22"/>
                <w:shd w:val="clear" w:color="auto" w:fill="FFFFFF"/>
              </w:rPr>
              <w:t>EPPs</w:t>
            </w:r>
            <w:r w:rsidR="001E2C8B">
              <w:rPr>
                <w:rFonts w:ascii="Arial" w:hAnsi="Arial" w:cs="Arial"/>
                <w:bCs/>
                <w:kern w:val="3"/>
                <w:sz w:val="22"/>
                <w:szCs w:val="22"/>
                <w:shd w:val="clear" w:color="auto" w:fill="FFFFFF"/>
              </w:rPr>
              <w:t xml:space="preserve"> </w:t>
            </w:r>
            <w:r w:rsidR="00D021DD" w:rsidRPr="00F64BA1">
              <w:rPr>
                <w:rFonts w:ascii="Arial" w:hAnsi="Arial" w:cs="Arial"/>
                <w:bCs/>
                <w:kern w:val="3"/>
                <w:sz w:val="22"/>
                <w:szCs w:val="22"/>
                <w:shd w:val="clear" w:color="auto" w:fill="FFFFFF"/>
              </w:rPr>
              <w:t>requeridos,</w:t>
            </w:r>
            <w:r w:rsidR="00196919" w:rsidRPr="00F64BA1">
              <w:rPr>
                <w:rFonts w:ascii="Arial" w:hAnsi="Arial" w:cs="Arial"/>
                <w:bCs/>
                <w:kern w:val="3"/>
                <w:sz w:val="22"/>
                <w:szCs w:val="22"/>
                <w:shd w:val="clear" w:color="auto" w:fill="FFFFFF"/>
              </w:rPr>
              <w:t xml:space="preserve"> no</w:t>
            </w:r>
            <w:r w:rsidR="00A61CE1" w:rsidRPr="00F64BA1">
              <w:rPr>
                <w:rFonts w:ascii="Arial" w:hAnsi="Arial" w:cs="Arial"/>
                <w:bCs/>
                <w:kern w:val="3"/>
                <w:sz w:val="22"/>
                <w:szCs w:val="22"/>
                <w:shd w:val="clear" w:color="auto" w:fill="FFFFFF"/>
              </w:rPr>
              <w:t xml:space="preserve"> todos</w:t>
            </w:r>
            <w:r w:rsidR="00196919" w:rsidRPr="00F64BA1">
              <w:rPr>
                <w:rFonts w:ascii="Arial" w:hAnsi="Arial" w:cs="Arial"/>
                <w:bCs/>
                <w:kern w:val="3"/>
                <w:sz w:val="22"/>
                <w:szCs w:val="22"/>
                <w:shd w:val="clear" w:color="auto" w:fill="FFFFFF"/>
              </w:rPr>
              <w:t xml:space="preserve"> contaban con su documento de identidad, contaban con valla publicitaria pero no se usó en todos los puntos,</w:t>
            </w:r>
            <w:r w:rsidRPr="00F64BA1">
              <w:rPr>
                <w:rFonts w:ascii="Arial" w:hAnsi="Arial" w:cs="Arial"/>
                <w:bCs/>
                <w:kern w:val="3"/>
                <w:sz w:val="22"/>
                <w:szCs w:val="22"/>
                <w:shd w:val="clear" w:color="auto" w:fill="FFFFFF"/>
              </w:rPr>
              <w:t xml:space="preserve"> se evidenciaron cortes limpios uso de cicatrizante y podas adecuadas. (Se anexa informe de visita del día </w:t>
            </w:r>
            <w:r w:rsidR="00196919" w:rsidRPr="00F64BA1">
              <w:rPr>
                <w:rFonts w:ascii="Arial" w:hAnsi="Arial" w:cs="Arial"/>
                <w:bCs/>
                <w:kern w:val="3"/>
                <w:sz w:val="22"/>
                <w:szCs w:val="22"/>
                <w:shd w:val="clear" w:color="auto" w:fill="FFFFFF"/>
              </w:rPr>
              <w:t>22</w:t>
            </w:r>
            <w:r w:rsidRPr="00F64BA1">
              <w:rPr>
                <w:rFonts w:ascii="Arial" w:hAnsi="Arial" w:cs="Arial"/>
                <w:bCs/>
                <w:kern w:val="3"/>
                <w:sz w:val="22"/>
                <w:szCs w:val="22"/>
                <w:shd w:val="clear" w:color="auto" w:fill="FFFFFF"/>
              </w:rPr>
              <w:t>/0</w:t>
            </w:r>
            <w:r w:rsidR="00196919" w:rsidRPr="00F64BA1">
              <w:rPr>
                <w:rFonts w:ascii="Arial" w:hAnsi="Arial" w:cs="Arial"/>
                <w:bCs/>
                <w:kern w:val="3"/>
                <w:sz w:val="22"/>
                <w:szCs w:val="22"/>
                <w:shd w:val="clear" w:color="auto" w:fill="FFFFFF"/>
              </w:rPr>
              <w:t>3</w:t>
            </w:r>
            <w:r w:rsidRPr="00F64BA1">
              <w:rPr>
                <w:rFonts w:ascii="Arial" w:hAnsi="Arial" w:cs="Arial"/>
                <w:bCs/>
                <w:kern w:val="3"/>
                <w:sz w:val="22"/>
                <w:szCs w:val="22"/>
                <w:shd w:val="clear" w:color="auto" w:fill="FFFFFF"/>
              </w:rPr>
              <w:t>/2019</w:t>
            </w:r>
            <w:r w:rsidR="00196919" w:rsidRPr="00F64BA1">
              <w:rPr>
                <w:rFonts w:ascii="Arial" w:hAnsi="Arial" w:cs="Arial"/>
                <w:bCs/>
                <w:kern w:val="3"/>
                <w:sz w:val="22"/>
                <w:szCs w:val="22"/>
                <w:shd w:val="clear" w:color="auto" w:fill="FFFFFF"/>
              </w:rPr>
              <w:t xml:space="preserve"> y lista de chequeo</w:t>
            </w:r>
            <w:r w:rsidRPr="00F64BA1">
              <w:rPr>
                <w:rFonts w:ascii="Arial" w:hAnsi="Arial" w:cs="Arial"/>
                <w:bCs/>
                <w:kern w:val="3"/>
                <w:sz w:val="22"/>
                <w:szCs w:val="22"/>
                <w:shd w:val="clear" w:color="auto" w:fill="FFFFFF"/>
              </w:rPr>
              <w:t>)</w:t>
            </w:r>
          </w:p>
          <w:p w:rsidR="00272DF5" w:rsidRPr="00F64BA1" w:rsidRDefault="00D03066" w:rsidP="00D03066">
            <w:pPr>
              <w:jc w:val="both"/>
              <w:rPr>
                <w:rFonts w:ascii="Arial" w:hAnsi="Arial" w:cs="Arial"/>
                <w:sz w:val="22"/>
                <w:szCs w:val="22"/>
              </w:rPr>
            </w:pPr>
            <w:r w:rsidRPr="00F64BA1">
              <w:rPr>
                <w:rFonts w:ascii="Arial" w:hAnsi="Arial" w:cs="Arial"/>
                <w:sz w:val="22"/>
                <w:szCs w:val="22"/>
              </w:rPr>
              <w:t>Se realiz</w:t>
            </w:r>
            <w:r w:rsidR="007E2967" w:rsidRPr="00F64BA1">
              <w:rPr>
                <w:rFonts w:ascii="Arial" w:hAnsi="Arial" w:cs="Arial"/>
                <w:sz w:val="22"/>
                <w:szCs w:val="22"/>
              </w:rPr>
              <w:t>ó</w:t>
            </w:r>
            <w:r w:rsidRPr="00F64BA1">
              <w:rPr>
                <w:rFonts w:ascii="Arial" w:hAnsi="Arial" w:cs="Arial"/>
                <w:sz w:val="22"/>
                <w:szCs w:val="22"/>
              </w:rPr>
              <w:t xml:space="preserve"> la actualización de la base de datos</w:t>
            </w:r>
            <w:r w:rsidR="00073C37" w:rsidRPr="00F64BA1">
              <w:rPr>
                <w:rFonts w:ascii="Arial" w:hAnsi="Arial" w:cs="Arial"/>
                <w:sz w:val="22"/>
                <w:szCs w:val="22"/>
              </w:rPr>
              <w:t xml:space="preserve"> de poda de árboles, de acuerdo con los conceptos técnicos de la SDA, solicitudes de usuarios y podas de emergencia para el mes de </w:t>
            </w:r>
            <w:r w:rsidR="00272DF5">
              <w:rPr>
                <w:rFonts w:ascii="Arial" w:hAnsi="Arial" w:cs="Arial"/>
                <w:sz w:val="22"/>
                <w:szCs w:val="22"/>
              </w:rPr>
              <w:t>marzo</w:t>
            </w:r>
            <w:r w:rsidR="00073C37" w:rsidRPr="00F64BA1">
              <w:rPr>
                <w:rFonts w:ascii="Arial" w:hAnsi="Arial" w:cs="Arial"/>
                <w:sz w:val="22"/>
                <w:szCs w:val="22"/>
              </w:rPr>
              <w:t xml:space="preserve"> como se relaciona a continuación.  </w:t>
            </w:r>
          </w:p>
          <w:p w:rsidR="00D03066" w:rsidRPr="00F64BA1" w:rsidRDefault="00D03066" w:rsidP="00D03066">
            <w:pPr>
              <w:jc w:val="center"/>
              <w:rPr>
                <w:rFonts w:ascii="Arial" w:hAnsi="Arial" w:cs="Arial"/>
                <w:b/>
                <w:sz w:val="22"/>
                <w:szCs w:val="22"/>
              </w:rPr>
            </w:pPr>
            <w:r w:rsidRPr="00F64BA1">
              <w:rPr>
                <w:rFonts w:ascii="Arial" w:hAnsi="Arial" w:cs="Arial"/>
                <w:sz w:val="22"/>
                <w:szCs w:val="22"/>
              </w:rPr>
              <w:t>Tabla</w:t>
            </w:r>
            <w:r w:rsidR="00F64BA1">
              <w:rPr>
                <w:rFonts w:ascii="Arial" w:hAnsi="Arial" w:cs="Arial"/>
                <w:sz w:val="22"/>
                <w:szCs w:val="22"/>
              </w:rPr>
              <w:t xml:space="preserve"> No. 2</w:t>
            </w:r>
            <w:r w:rsidRPr="00F64BA1">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4"/>
              <w:gridCol w:w="1898"/>
              <w:gridCol w:w="2001"/>
            </w:tblGrid>
            <w:tr w:rsidR="00F64BA1" w:rsidRPr="00F64BA1" w:rsidTr="009223F8">
              <w:trPr>
                <w:trHeight w:val="760"/>
                <w:jc w:val="center"/>
              </w:trPr>
              <w:tc>
                <w:tcPr>
                  <w:tcW w:w="2664" w:type="dxa"/>
                  <w:shd w:val="clear" w:color="auto" w:fill="auto"/>
                  <w:vAlign w:val="center"/>
                  <w:hideMark/>
                </w:tcPr>
                <w:p w:rsidR="00D03066" w:rsidRPr="00F64BA1" w:rsidRDefault="00D03066" w:rsidP="00D03066">
                  <w:pPr>
                    <w:jc w:val="center"/>
                    <w:rPr>
                      <w:rFonts w:ascii="Arial" w:hAnsi="Arial" w:cs="Arial"/>
                      <w:b/>
                      <w:bCs/>
                      <w:sz w:val="22"/>
                      <w:szCs w:val="22"/>
                    </w:rPr>
                  </w:pPr>
                  <w:r w:rsidRPr="00F64BA1">
                    <w:rPr>
                      <w:rFonts w:ascii="Arial" w:hAnsi="Arial" w:cs="Arial"/>
                      <w:b/>
                      <w:bCs/>
                      <w:sz w:val="22"/>
                      <w:szCs w:val="22"/>
                    </w:rPr>
                    <w:t xml:space="preserve">NUMERO DE SOLICITUDES INGRESADAS EN </w:t>
                  </w:r>
                  <w:r w:rsidR="00D021DD" w:rsidRPr="00F64BA1">
                    <w:rPr>
                      <w:rFonts w:ascii="Arial" w:hAnsi="Arial" w:cs="Arial"/>
                      <w:b/>
                      <w:bCs/>
                      <w:sz w:val="22"/>
                      <w:szCs w:val="22"/>
                    </w:rPr>
                    <w:t>MARZO</w:t>
                  </w:r>
                  <w:r w:rsidRPr="00F64BA1">
                    <w:rPr>
                      <w:rFonts w:ascii="Arial" w:hAnsi="Arial" w:cs="Arial"/>
                      <w:b/>
                      <w:bCs/>
                      <w:sz w:val="22"/>
                      <w:szCs w:val="22"/>
                    </w:rPr>
                    <w:t xml:space="preserve"> 2019</w:t>
                  </w:r>
                </w:p>
              </w:tc>
              <w:tc>
                <w:tcPr>
                  <w:tcW w:w="1898" w:type="dxa"/>
                  <w:shd w:val="clear" w:color="auto" w:fill="auto"/>
                  <w:vAlign w:val="center"/>
                  <w:hideMark/>
                </w:tcPr>
                <w:p w:rsidR="00D03066" w:rsidRPr="00F64BA1" w:rsidRDefault="00D03066" w:rsidP="00D03066">
                  <w:pPr>
                    <w:jc w:val="center"/>
                    <w:rPr>
                      <w:rFonts w:ascii="Arial" w:hAnsi="Arial" w:cs="Arial"/>
                      <w:b/>
                      <w:bCs/>
                      <w:sz w:val="22"/>
                      <w:szCs w:val="22"/>
                    </w:rPr>
                  </w:pPr>
                  <w:r w:rsidRPr="00F64BA1">
                    <w:rPr>
                      <w:rFonts w:ascii="Arial" w:hAnsi="Arial" w:cs="Arial"/>
                      <w:b/>
                      <w:bCs/>
                      <w:sz w:val="22"/>
                      <w:szCs w:val="22"/>
                    </w:rPr>
                    <w:t xml:space="preserve">SOLICITUDES ATENDIDAS EN </w:t>
                  </w:r>
                  <w:r w:rsidR="00D021DD" w:rsidRPr="00F64BA1">
                    <w:rPr>
                      <w:rFonts w:ascii="Arial" w:hAnsi="Arial" w:cs="Arial"/>
                      <w:b/>
                      <w:bCs/>
                      <w:sz w:val="22"/>
                      <w:szCs w:val="22"/>
                    </w:rPr>
                    <w:t>MARZO</w:t>
                  </w:r>
                  <w:r w:rsidRPr="00F64BA1">
                    <w:rPr>
                      <w:rFonts w:ascii="Arial" w:hAnsi="Arial" w:cs="Arial"/>
                      <w:b/>
                      <w:bCs/>
                      <w:sz w:val="22"/>
                      <w:szCs w:val="22"/>
                    </w:rPr>
                    <w:t xml:space="preserve"> 2019</w:t>
                  </w:r>
                </w:p>
              </w:tc>
              <w:tc>
                <w:tcPr>
                  <w:tcW w:w="2001" w:type="dxa"/>
                  <w:shd w:val="clear" w:color="auto" w:fill="auto"/>
                  <w:vAlign w:val="center"/>
                  <w:hideMark/>
                </w:tcPr>
                <w:p w:rsidR="00D03066" w:rsidRPr="00F64BA1" w:rsidRDefault="00D03066" w:rsidP="00D03066">
                  <w:pPr>
                    <w:jc w:val="center"/>
                    <w:rPr>
                      <w:rFonts w:ascii="Arial" w:hAnsi="Arial" w:cs="Arial"/>
                      <w:b/>
                      <w:bCs/>
                      <w:sz w:val="22"/>
                      <w:szCs w:val="22"/>
                    </w:rPr>
                  </w:pPr>
                  <w:r w:rsidRPr="00F64BA1">
                    <w:rPr>
                      <w:rFonts w:ascii="Arial" w:hAnsi="Arial" w:cs="Arial"/>
                      <w:b/>
                      <w:bCs/>
                      <w:sz w:val="22"/>
                      <w:szCs w:val="22"/>
                    </w:rPr>
                    <w:t xml:space="preserve">PENDIENTES A </w:t>
                  </w:r>
                  <w:r w:rsidR="00D021DD" w:rsidRPr="00F64BA1">
                    <w:rPr>
                      <w:rFonts w:ascii="Arial" w:hAnsi="Arial" w:cs="Arial"/>
                      <w:b/>
                      <w:bCs/>
                      <w:sz w:val="22"/>
                      <w:szCs w:val="22"/>
                    </w:rPr>
                    <w:t>MARZO</w:t>
                  </w:r>
                  <w:r w:rsidRPr="00F64BA1">
                    <w:rPr>
                      <w:rFonts w:ascii="Arial" w:hAnsi="Arial" w:cs="Arial"/>
                      <w:b/>
                      <w:bCs/>
                      <w:sz w:val="22"/>
                      <w:szCs w:val="22"/>
                    </w:rPr>
                    <w:t xml:space="preserve"> 2019</w:t>
                  </w:r>
                </w:p>
              </w:tc>
            </w:tr>
            <w:tr w:rsidR="00F64BA1" w:rsidRPr="00F64BA1" w:rsidTr="009223F8">
              <w:trPr>
                <w:trHeight w:val="243"/>
                <w:jc w:val="center"/>
              </w:trPr>
              <w:tc>
                <w:tcPr>
                  <w:tcW w:w="2664" w:type="dxa"/>
                  <w:shd w:val="clear" w:color="auto" w:fill="auto"/>
                  <w:vAlign w:val="center"/>
                </w:tcPr>
                <w:p w:rsidR="00D03066" w:rsidRPr="00F64BA1" w:rsidRDefault="00D021DD" w:rsidP="00D03066">
                  <w:pPr>
                    <w:jc w:val="center"/>
                    <w:rPr>
                      <w:rFonts w:ascii="Arial" w:hAnsi="Arial" w:cs="Arial"/>
                      <w:sz w:val="22"/>
                      <w:szCs w:val="22"/>
                    </w:rPr>
                  </w:pPr>
                  <w:r w:rsidRPr="00F64BA1">
                    <w:rPr>
                      <w:rFonts w:ascii="Arial" w:hAnsi="Arial" w:cs="Arial"/>
                      <w:sz w:val="22"/>
                      <w:szCs w:val="22"/>
                    </w:rPr>
                    <w:t>104</w:t>
                  </w:r>
                </w:p>
              </w:tc>
              <w:tc>
                <w:tcPr>
                  <w:tcW w:w="1898" w:type="dxa"/>
                  <w:shd w:val="clear" w:color="auto" w:fill="auto"/>
                  <w:vAlign w:val="center"/>
                </w:tcPr>
                <w:p w:rsidR="00D03066" w:rsidRPr="00F64BA1" w:rsidRDefault="00D021DD" w:rsidP="00D03066">
                  <w:pPr>
                    <w:jc w:val="center"/>
                    <w:rPr>
                      <w:rFonts w:ascii="Arial" w:hAnsi="Arial" w:cs="Arial"/>
                      <w:sz w:val="22"/>
                      <w:szCs w:val="22"/>
                    </w:rPr>
                  </w:pPr>
                  <w:r w:rsidRPr="00F64BA1">
                    <w:rPr>
                      <w:rFonts w:ascii="Arial" w:hAnsi="Arial" w:cs="Arial"/>
                      <w:sz w:val="22"/>
                      <w:szCs w:val="22"/>
                    </w:rPr>
                    <w:t>24</w:t>
                  </w:r>
                </w:p>
              </w:tc>
              <w:tc>
                <w:tcPr>
                  <w:tcW w:w="2001" w:type="dxa"/>
                  <w:shd w:val="clear" w:color="auto" w:fill="auto"/>
                  <w:vAlign w:val="center"/>
                </w:tcPr>
                <w:p w:rsidR="00D03066" w:rsidRPr="00F64BA1" w:rsidRDefault="00D021DD" w:rsidP="00D03066">
                  <w:pPr>
                    <w:jc w:val="center"/>
                    <w:rPr>
                      <w:rFonts w:ascii="Arial" w:hAnsi="Arial" w:cs="Arial"/>
                      <w:sz w:val="22"/>
                      <w:szCs w:val="22"/>
                    </w:rPr>
                  </w:pPr>
                  <w:r w:rsidRPr="00F64BA1">
                    <w:rPr>
                      <w:rFonts w:ascii="Arial" w:hAnsi="Arial" w:cs="Arial"/>
                      <w:sz w:val="22"/>
                      <w:szCs w:val="22"/>
                    </w:rPr>
                    <w:t>402</w:t>
                  </w:r>
                </w:p>
              </w:tc>
            </w:tr>
          </w:tbl>
          <w:p w:rsidR="00D03066" w:rsidRPr="00F64BA1" w:rsidRDefault="00D03066" w:rsidP="00D03066">
            <w:pPr>
              <w:jc w:val="center"/>
              <w:rPr>
                <w:rFonts w:ascii="Arial" w:hAnsi="Arial" w:cs="Arial"/>
                <w:sz w:val="22"/>
                <w:szCs w:val="22"/>
              </w:rPr>
            </w:pPr>
            <w:r w:rsidRPr="00F64BA1">
              <w:rPr>
                <w:rFonts w:ascii="Arial" w:hAnsi="Arial" w:cs="Arial"/>
                <w:sz w:val="22"/>
                <w:szCs w:val="22"/>
              </w:rPr>
              <w:t>Fuente: base de datos poda de árboles de la Unidad Administrativa Especial De Servicios Públicos</w:t>
            </w:r>
          </w:p>
          <w:p w:rsidR="002420BA" w:rsidRDefault="002420BA" w:rsidP="002420BA">
            <w:pPr>
              <w:rPr>
                <w:rFonts w:ascii="Arial" w:hAnsi="Arial" w:cs="Arial"/>
                <w:sz w:val="22"/>
                <w:szCs w:val="22"/>
              </w:rPr>
            </w:pPr>
          </w:p>
          <w:p w:rsidR="00272DF5" w:rsidRPr="00F64BA1" w:rsidRDefault="00272DF5" w:rsidP="002420BA">
            <w:pPr>
              <w:rPr>
                <w:rFonts w:ascii="Arial" w:hAnsi="Arial" w:cs="Arial"/>
                <w:sz w:val="22"/>
                <w:szCs w:val="22"/>
              </w:rPr>
            </w:pPr>
          </w:p>
          <w:p w:rsidR="00FC49D2" w:rsidRDefault="00FC49D2" w:rsidP="00A61CE1">
            <w:pPr>
              <w:jc w:val="both"/>
              <w:rPr>
                <w:rFonts w:ascii="Arial" w:hAnsi="Arial" w:cs="Arial"/>
                <w:sz w:val="22"/>
                <w:szCs w:val="22"/>
              </w:rPr>
            </w:pPr>
          </w:p>
          <w:p w:rsidR="002420BA" w:rsidRPr="00F64BA1" w:rsidRDefault="002420BA" w:rsidP="00A61CE1">
            <w:pPr>
              <w:jc w:val="both"/>
              <w:rPr>
                <w:rFonts w:ascii="Arial" w:hAnsi="Arial" w:cs="Arial"/>
                <w:sz w:val="22"/>
                <w:szCs w:val="22"/>
              </w:rPr>
            </w:pPr>
            <w:r w:rsidRPr="00F64BA1">
              <w:rPr>
                <w:rFonts w:ascii="Arial" w:hAnsi="Arial" w:cs="Arial"/>
                <w:sz w:val="22"/>
                <w:szCs w:val="22"/>
              </w:rPr>
              <w:t xml:space="preserve">Según el informe del Consorcio Proyección Capital </w:t>
            </w:r>
            <w:r w:rsidR="00A61CE1" w:rsidRPr="00F64BA1">
              <w:rPr>
                <w:rFonts w:ascii="Arial" w:hAnsi="Arial" w:cs="Arial"/>
                <w:sz w:val="22"/>
                <w:szCs w:val="22"/>
              </w:rPr>
              <w:t xml:space="preserve">Las programaciones del mes de marzo se remitieron a la interventoría de manera mensual, recibida el día 04/03/2019. Para el mes de marzo de 2019 el Concesionario envió la proyección de intervención para 3241 individuos. La Interventoría realizó visitas de seguimiento y verificación de la programación durante todo el mes. </w:t>
            </w:r>
          </w:p>
          <w:p w:rsidR="007E2967" w:rsidRPr="00F64BA1" w:rsidRDefault="007E2967" w:rsidP="00A61CE1">
            <w:pPr>
              <w:jc w:val="both"/>
              <w:rPr>
                <w:rFonts w:ascii="Arial" w:hAnsi="Arial" w:cs="Arial"/>
                <w:sz w:val="22"/>
                <w:szCs w:val="22"/>
              </w:rPr>
            </w:pPr>
          </w:p>
          <w:p w:rsidR="006F6E6F" w:rsidRPr="00F64BA1" w:rsidRDefault="006F6E6F" w:rsidP="001617BC">
            <w:pPr>
              <w:jc w:val="both"/>
              <w:rPr>
                <w:rFonts w:ascii="Arial" w:hAnsi="Arial" w:cs="Arial"/>
                <w:sz w:val="22"/>
                <w:szCs w:val="22"/>
              </w:rPr>
            </w:pPr>
            <w:r w:rsidRPr="00F64BA1">
              <w:rPr>
                <w:rFonts w:ascii="Arial" w:hAnsi="Arial" w:cs="Arial"/>
                <w:sz w:val="22"/>
                <w:szCs w:val="22"/>
              </w:rPr>
              <w:t xml:space="preserve">En cuanto a la ejecución del Plan De Podas se adelantaron actividades principalmente en los Barrios de Niza, </w:t>
            </w:r>
            <w:r w:rsidR="00A61CE1" w:rsidRPr="00F64BA1">
              <w:rPr>
                <w:rFonts w:ascii="Arial" w:hAnsi="Arial" w:cs="Arial"/>
                <w:sz w:val="22"/>
                <w:szCs w:val="22"/>
              </w:rPr>
              <w:t>Victoria del Norte y Batan según</w:t>
            </w:r>
            <w:r w:rsidRPr="00F64BA1">
              <w:rPr>
                <w:rFonts w:ascii="Arial" w:hAnsi="Arial" w:cs="Arial"/>
                <w:sz w:val="22"/>
                <w:szCs w:val="22"/>
              </w:rPr>
              <w:t xml:space="preserve"> la zonificación y orden prioritario entregado por el concesionario en el plan de podas.</w:t>
            </w:r>
            <w:r w:rsidR="001617BC" w:rsidRPr="00F64BA1">
              <w:rPr>
                <w:rFonts w:ascii="Arial" w:hAnsi="Arial" w:cs="Arial"/>
                <w:sz w:val="22"/>
                <w:szCs w:val="22"/>
              </w:rPr>
              <w:t xml:space="preserve"> Durante la visita de la interventoría se encontraron 19 hallazgos pertenecientes principalmente a Daños mecánicos, cortes sin cicatrizar y desgarres. </w:t>
            </w:r>
          </w:p>
          <w:p w:rsidR="00D17DC3" w:rsidRPr="00F64BA1" w:rsidRDefault="00D17DC3" w:rsidP="000009EB">
            <w:pPr>
              <w:spacing w:before="120" w:after="120"/>
              <w:jc w:val="both"/>
              <w:rPr>
                <w:rFonts w:ascii="Arial" w:hAnsi="Arial" w:cs="Arial"/>
                <w:bCs/>
                <w:sz w:val="22"/>
                <w:szCs w:val="22"/>
                <w:shd w:val="clear" w:color="auto" w:fill="FFFFFF"/>
              </w:rPr>
            </w:pPr>
          </w:p>
          <w:p w:rsidR="00943DAB" w:rsidRDefault="00943DAB" w:rsidP="00943DAB">
            <w:pPr>
              <w:pStyle w:val="Standard"/>
              <w:numPr>
                <w:ilvl w:val="0"/>
                <w:numId w:val="14"/>
              </w:numPr>
              <w:jc w:val="both"/>
              <w:rPr>
                <w:rFonts w:ascii="Arial" w:hAnsi="Arial" w:cs="Arial"/>
                <w:b/>
                <w:sz w:val="22"/>
                <w:szCs w:val="22"/>
                <w:u w:val="single"/>
              </w:rPr>
            </w:pPr>
            <w:r w:rsidRPr="00F64BA1">
              <w:rPr>
                <w:rFonts w:ascii="Arial" w:hAnsi="Arial" w:cs="Arial"/>
                <w:b/>
                <w:sz w:val="22"/>
                <w:szCs w:val="22"/>
                <w:u w:val="single"/>
              </w:rPr>
              <w:t>CORTE DE CÉSPED:</w:t>
            </w:r>
          </w:p>
          <w:p w:rsidR="00272DF5" w:rsidRPr="00F64BA1" w:rsidRDefault="00272DF5" w:rsidP="00272DF5">
            <w:pPr>
              <w:pStyle w:val="Standard"/>
              <w:ind w:left="1068"/>
              <w:jc w:val="both"/>
              <w:rPr>
                <w:rFonts w:ascii="Arial" w:hAnsi="Arial" w:cs="Arial"/>
                <w:b/>
                <w:sz w:val="22"/>
                <w:szCs w:val="22"/>
                <w:u w:val="single"/>
              </w:rPr>
            </w:pPr>
          </w:p>
          <w:p w:rsidR="001617BC" w:rsidRPr="00F64BA1" w:rsidRDefault="005C595B" w:rsidP="001617BC">
            <w:pPr>
              <w:spacing w:before="120" w:after="120"/>
              <w:jc w:val="both"/>
              <w:rPr>
                <w:rFonts w:ascii="Arial" w:hAnsi="Arial" w:cs="Arial"/>
                <w:sz w:val="22"/>
                <w:szCs w:val="22"/>
              </w:rPr>
            </w:pPr>
            <w:r>
              <w:rPr>
                <w:rFonts w:ascii="Arial" w:hAnsi="Arial" w:cs="Arial"/>
                <w:bCs/>
                <w:kern w:val="3"/>
                <w:sz w:val="22"/>
                <w:szCs w:val="22"/>
                <w:shd w:val="clear" w:color="auto" w:fill="FFFFFF"/>
              </w:rPr>
              <w:t>Durante este periodo se realizó</w:t>
            </w:r>
            <w:r w:rsidR="001617BC" w:rsidRPr="00F64BA1">
              <w:rPr>
                <w:rFonts w:ascii="Arial" w:hAnsi="Arial" w:cs="Arial"/>
                <w:bCs/>
                <w:kern w:val="3"/>
                <w:sz w:val="22"/>
                <w:szCs w:val="22"/>
                <w:shd w:val="clear" w:color="auto" w:fill="FFFFFF"/>
              </w:rPr>
              <w:t xml:space="preserve"> una visita a una cuadrilla de corte de césped, en la que se encontró </w:t>
            </w:r>
            <w:r w:rsidR="001617BC" w:rsidRPr="00F64BA1">
              <w:rPr>
                <w:rFonts w:ascii="Arial" w:hAnsi="Arial" w:cs="Arial"/>
                <w:sz w:val="22"/>
                <w:szCs w:val="22"/>
              </w:rPr>
              <w:t xml:space="preserve">el área delimitada, </w:t>
            </w:r>
            <w:r w:rsidR="009933EE" w:rsidRPr="00F64BA1">
              <w:rPr>
                <w:rFonts w:ascii="Arial" w:hAnsi="Arial" w:cs="Arial"/>
                <w:sz w:val="22"/>
                <w:szCs w:val="22"/>
              </w:rPr>
              <w:t>y uso</w:t>
            </w:r>
            <w:r w:rsidR="001617BC" w:rsidRPr="00F64BA1">
              <w:rPr>
                <w:rFonts w:ascii="Arial" w:hAnsi="Arial" w:cs="Arial"/>
                <w:sz w:val="22"/>
                <w:szCs w:val="22"/>
              </w:rPr>
              <w:t xml:space="preserve"> valla publicitaria,</w:t>
            </w:r>
            <w:r w:rsidR="00FA550B" w:rsidRPr="00F64BA1">
              <w:rPr>
                <w:rFonts w:ascii="Arial" w:hAnsi="Arial" w:cs="Arial"/>
                <w:sz w:val="22"/>
                <w:szCs w:val="22"/>
              </w:rPr>
              <w:t xml:space="preserve"> se realizó el bordeo, corte de césped regular,</w:t>
            </w:r>
            <w:r w:rsidR="001617BC" w:rsidRPr="00F64BA1">
              <w:rPr>
                <w:rFonts w:ascii="Arial" w:hAnsi="Arial" w:cs="Arial"/>
                <w:sz w:val="22"/>
                <w:szCs w:val="22"/>
              </w:rPr>
              <w:t xml:space="preserve"> los operarios contaban con los </w:t>
            </w:r>
            <w:r w:rsidR="00FA550B" w:rsidRPr="00F64BA1">
              <w:rPr>
                <w:rFonts w:ascii="Arial" w:hAnsi="Arial" w:cs="Arial"/>
                <w:sz w:val="22"/>
                <w:szCs w:val="22"/>
              </w:rPr>
              <w:t xml:space="preserve">documentos completos, contaban con todas las herramientas y los EPPs pero para algunos operarios el peto no es demasiado largo cumpliendo mal su función de protección (se hace el requerimiento al prestador) </w:t>
            </w:r>
            <w:r w:rsidR="009933EE" w:rsidRPr="00F64BA1">
              <w:rPr>
                <w:rFonts w:ascii="Arial" w:hAnsi="Arial" w:cs="Arial"/>
                <w:sz w:val="22"/>
                <w:szCs w:val="22"/>
              </w:rPr>
              <w:t>no</w:t>
            </w:r>
            <w:r w:rsidR="001617BC" w:rsidRPr="00F64BA1">
              <w:rPr>
                <w:rFonts w:ascii="Arial" w:hAnsi="Arial" w:cs="Arial"/>
                <w:sz w:val="22"/>
                <w:szCs w:val="22"/>
              </w:rPr>
              <w:t xml:space="preserve"> se evidencio protección a sumideros (</w:t>
            </w:r>
            <w:r w:rsidR="009933EE" w:rsidRPr="00F64BA1">
              <w:rPr>
                <w:rFonts w:ascii="Arial" w:hAnsi="Arial" w:cs="Arial"/>
                <w:bCs/>
                <w:kern w:val="3"/>
                <w:sz w:val="22"/>
                <w:szCs w:val="22"/>
                <w:shd w:val="clear" w:color="auto" w:fill="FFFFFF"/>
              </w:rPr>
              <w:t>Se anexa informe de visita del día 22/03/2019 y lista de chequeo</w:t>
            </w:r>
            <w:r w:rsidR="001617BC" w:rsidRPr="00F64BA1">
              <w:rPr>
                <w:rFonts w:ascii="Arial" w:hAnsi="Arial" w:cs="Arial"/>
                <w:bCs/>
                <w:kern w:val="3"/>
                <w:sz w:val="22"/>
                <w:szCs w:val="22"/>
                <w:shd w:val="clear" w:color="auto" w:fill="FFFFFF"/>
              </w:rPr>
              <w:t>)</w:t>
            </w:r>
          </w:p>
          <w:p w:rsidR="00943DAB" w:rsidRPr="00F64BA1" w:rsidRDefault="00F827E6" w:rsidP="001617BC">
            <w:pPr>
              <w:spacing w:before="120" w:after="12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De acuerdo con el informe presentado por la interventoría,</w:t>
            </w:r>
            <w:r w:rsidR="001617BC" w:rsidRPr="00F64BA1">
              <w:rPr>
                <w:rFonts w:ascii="Arial" w:hAnsi="Arial" w:cs="Arial"/>
                <w:bCs/>
                <w:kern w:val="3"/>
                <w:sz w:val="22"/>
                <w:szCs w:val="22"/>
                <w:shd w:val="clear" w:color="auto" w:fill="FFFFFF"/>
              </w:rPr>
              <w:t>el Concesionario program</w:t>
            </w:r>
            <w:r w:rsidR="00FA550B" w:rsidRPr="00F64BA1">
              <w:rPr>
                <w:rFonts w:ascii="Arial" w:hAnsi="Arial" w:cs="Arial"/>
                <w:bCs/>
                <w:kern w:val="3"/>
                <w:sz w:val="22"/>
                <w:szCs w:val="22"/>
                <w:shd w:val="clear" w:color="auto" w:fill="FFFFFF"/>
              </w:rPr>
              <w:t>o la ejecución de 1044 códigos que suman 3.897.371 metros cuadrados</w:t>
            </w:r>
          </w:p>
          <w:p w:rsidR="006F66E3" w:rsidRDefault="001617BC" w:rsidP="006F66E3">
            <w:pPr>
              <w:autoSpaceDE w:val="0"/>
              <w:autoSpaceDN w:val="0"/>
              <w:adjustRightInd w:val="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 xml:space="preserve">La interventoría reporto al Concesionario </w:t>
            </w:r>
            <w:r w:rsidR="00FA550B" w:rsidRPr="00F64BA1">
              <w:rPr>
                <w:rFonts w:ascii="Arial" w:hAnsi="Arial" w:cs="Arial"/>
                <w:bCs/>
                <w:kern w:val="3"/>
                <w:sz w:val="22"/>
                <w:szCs w:val="22"/>
                <w:shd w:val="clear" w:color="auto" w:fill="FFFFFF"/>
              </w:rPr>
              <w:t>98</w:t>
            </w:r>
            <w:r w:rsidRPr="00F64BA1">
              <w:rPr>
                <w:rFonts w:ascii="Arial" w:hAnsi="Arial" w:cs="Arial"/>
                <w:bCs/>
                <w:kern w:val="3"/>
                <w:sz w:val="22"/>
                <w:szCs w:val="22"/>
                <w:shd w:val="clear" w:color="auto" w:fill="FFFFFF"/>
              </w:rPr>
              <w:t xml:space="preserve"> hallazgos </w:t>
            </w:r>
            <w:r w:rsidR="00073C37" w:rsidRPr="00F64BA1">
              <w:rPr>
                <w:rFonts w:ascii="Arial" w:hAnsi="Arial" w:cs="Arial"/>
                <w:bCs/>
                <w:kern w:val="3"/>
                <w:sz w:val="22"/>
                <w:szCs w:val="22"/>
                <w:shd w:val="clear" w:color="auto" w:fill="FFFFFF"/>
              </w:rPr>
              <w:t xml:space="preserve">para esta actividad </w:t>
            </w:r>
            <w:r w:rsidRPr="00F64BA1">
              <w:rPr>
                <w:rFonts w:ascii="Arial" w:hAnsi="Arial" w:cs="Arial"/>
                <w:bCs/>
                <w:kern w:val="3"/>
                <w:sz w:val="22"/>
                <w:szCs w:val="22"/>
                <w:shd w:val="clear" w:color="auto" w:fill="FFFFFF"/>
              </w:rPr>
              <w:t>de los cuales el que presenta mayor frecuencia es el correspondiente a Bordeo (</w:t>
            </w:r>
            <w:r w:rsidR="00FA550B" w:rsidRPr="00F64BA1">
              <w:rPr>
                <w:rFonts w:ascii="Arial" w:hAnsi="Arial" w:cs="Arial"/>
                <w:bCs/>
                <w:kern w:val="3"/>
                <w:sz w:val="22"/>
                <w:szCs w:val="22"/>
                <w:shd w:val="clear" w:color="auto" w:fill="FFFFFF"/>
              </w:rPr>
              <w:t>42</w:t>
            </w:r>
            <w:r w:rsidRPr="00F64BA1">
              <w:rPr>
                <w:rFonts w:ascii="Arial" w:hAnsi="Arial" w:cs="Arial"/>
                <w:bCs/>
                <w:kern w:val="3"/>
                <w:sz w:val="22"/>
                <w:szCs w:val="22"/>
                <w:shd w:val="clear" w:color="auto" w:fill="FFFFFF"/>
              </w:rPr>
              <w:t>), Zonas no intervenidas (</w:t>
            </w:r>
            <w:r w:rsidR="00FA550B" w:rsidRPr="00F64BA1">
              <w:rPr>
                <w:rFonts w:ascii="Arial" w:hAnsi="Arial" w:cs="Arial"/>
                <w:bCs/>
                <w:kern w:val="3"/>
                <w:sz w:val="22"/>
                <w:szCs w:val="22"/>
                <w:shd w:val="clear" w:color="auto" w:fill="FFFFFF"/>
              </w:rPr>
              <w:t>35</w:t>
            </w:r>
            <w:r w:rsidRPr="00F64BA1">
              <w:rPr>
                <w:rFonts w:ascii="Arial" w:hAnsi="Arial" w:cs="Arial"/>
                <w:bCs/>
                <w:kern w:val="3"/>
                <w:sz w:val="22"/>
                <w:szCs w:val="22"/>
                <w:shd w:val="clear" w:color="auto" w:fill="FFFFFF"/>
              </w:rPr>
              <w:t>), Intervención incompleta (9), Plateo (</w:t>
            </w:r>
            <w:r w:rsidR="00FA550B" w:rsidRPr="00F64BA1">
              <w:rPr>
                <w:rFonts w:ascii="Arial" w:hAnsi="Arial" w:cs="Arial"/>
                <w:bCs/>
                <w:kern w:val="3"/>
                <w:sz w:val="22"/>
                <w:szCs w:val="22"/>
                <w:shd w:val="clear" w:color="auto" w:fill="FFFFFF"/>
              </w:rPr>
              <w:t>4</w:t>
            </w:r>
            <w:r w:rsidRPr="00F64BA1">
              <w:rPr>
                <w:rFonts w:ascii="Arial" w:hAnsi="Arial" w:cs="Arial"/>
                <w:bCs/>
                <w:kern w:val="3"/>
                <w:sz w:val="22"/>
                <w:szCs w:val="22"/>
                <w:shd w:val="clear" w:color="auto" w:fill="FFFFFF"/>
              </w:rPr>
              <w:t>) y Área limpia (</w:t>
            </w:r>
            <w:r w:rsidR="00FA550B" w:rsidRPr="00F64BA1">
              <w:rPr>
                <w:rFonts w:ascii="Arial" w:hAnsi="Arial" w:cs="Arial"/>
                <w:bCs/>
                <w:kern w:val="3"/>
                <w:sz w:val="22"/>
                <w:szCs w:val="22"/>
                <w:shd w:val="clear" w:color="auto" w:fill="FFFFFF"/>
              </w:rPr>
              <w:t>2</w:t>
            </w:r>
            <w:r w:rsidRPr="00F64BA1">
              <w:rPr>
                <w:rFonts w:ascii="Arial" w:hAnsi="Arial" w:cs="Arial"/>
                <w:bCs/>
                <w:kern w:val="3"/>
                <w:sz w:val="22"/>
                <w:szCs w:val="22"/>
                <w:shd w:val="clear" w:color="auto" w:fill="FFFFFF"/>
              </w:rPr>
              <w:t>).</w:t>
            </w:r>
            <w:r w:rsidRPr="00F64BA1">
              <w:rPr>
                <w:rFonts w:ascii="Arial" w:hAnsi="Arial" w:cs="Arial"/>
                <w:bCs/>
                <w:kern w:val="3"/>
                <w:sz w:val="22"/>
                <w:szCs w:val="22"/>
                <w:shd w:val="clear" w:color="auto" w:fill="FFFFFF"/>
              </w:rPr>
              <w:cr/>
            </w:r>
          </w:p>
          <w:p w:rsidR="00272DF5" w:rsidRPr="00F64BA1" w:rsidRDefault="00272DF5" w:rsidP="006F66E3">
            <w:pPr>
              <w:autoSpaceDE w:val="0"/>
              <w:autoSpaceDN w:val="0"/>
              <w:adjustRightInd w:val="0"/>
              <w:jc w:val="both"/>
              <w:rPr>
                <w:rFonts w:ascii="Arial" w:hAnsi="Arial" w:cs="Arial"/>
                <w:bCs/>
                <w:kern w:val="3"/>
                <w:sz w:val="22"/>
                <w:szCs w:val="22"/>
                <w:shd w:val="clear" w:color="auto" w:fill="FFFFFF"/>
              </w:rPr>
            </w:pPr>
          </w:p>
          <w:p w:rsidR="006F66E3" w:rsidRPr="00F64BA1" w:rsidRDefault="006F66E3" w:rsidP="006F66E3">
            <w:pPr>
              <w:pStyle w:val="Standard"/>
              <w:numPr>
                <w:ilvl w:val="0"/>
                <w:numId w:val="17"/>
              </w:numPr>
              <w:jc w:val="both"/>
              <w:rPr>
                <w:rFonts w:ascii="Arial" w:hAnsi="Arial" w:cs="Arial"/>
                <w:b/>
                <w:sz w:val="22"/>
                <w:szCs w:val="22"/>
                <w:u w:val="single"/>
              </w:rPr>
            </w:pPr>
            <w:r w:rsidRPr="00F64BA1">
              <w:rPr>
                <w:rFonts w:ascii="Arial" w:hAnsi="Arial" w:cs="Arial"/>
                <w:b/>
                <w:sz w:val="22"/>
                <w:szCs w:val="22"/>
                <w:u w:val="single"/>
              </w:rPr>
              <w:t>GESTIÓN SOCIAL:</w:t>
            </w:r>
          </w:p>
          <w:p w:rsidR="006F66E3" w:rsidRPr="00FC49D2" w:rsidRDefault="006F66E3" w:rsidP="00FC49D2">
            <w:pPr>
              <w:spacing w:before="120" w:after="120"/>
              <w:jc w:val="both"/>
              <w:rPr>
                <w:rFonts w:ascii="Arial" w:hAnsi="Arial" w:cs="Arial"/>
                <w:bCs/>
                <w:kern w:val="3"/>
                <w:sz w:val="22"/>
                <w:szCs w:val="22"/>
                <w:shd w:val="clear" w:color="auto" w:fill="FFFFFF"/>
              </w:rPr>
            </w:pPr>
          </w:p>
          <w:p w:rsidR="006F66E3" w:rsidRPr="00FC49D2" w:rsidRDefault="006F66E3" w:rsidP="00FC49D2">
            <w:pPr>
              <w:spacing w:before="120" w:after="120"/>
              <w:jc w:val="both"/>
              <w:rPr>
                <w:rFonts w:ascii="Arial" w:hAnsi="Arial" w:cs="Arial"/>
                <w:bCs/>
                <w:kern w:val="3"/>
                <w:sz w:val="22"/>
                <w:szCs w:val="22"/>
                <w:shd w:val="clear" w:color="auto" w:fill="FFFFFF"/>
              </w:rPr>
            </w:pPr>
            <w:r w:rsidRPr="00FC49D2">
              <w:rPr>
                <w:rFonts w:ascii="Arial" w:hAnsi="Arial" w:cs="Arial"/>
                <w:bCs/>
                <w:kern w:val="3"/>
                <w:sz w:val="22"/>
                <w:szCs w:val="22"/>
                <w:shd w:val="clear" w:color="auto" w:fill="FFFFFF"/>
              </w:rPr>
              <w:t>Desde este componente y desde la gestión adelantada por parte de la UAESP, asiste a mesa de trabajo convocada por la Edil Luz A García, donde se aclararon temas de contenerizacion, y poda de árboles, Se realiza operativo interinstitucional de recuperación de espacio público en la Av. ALO, se apoya el proceso de recolección en conjunto con el consorcio Área Limpia, se asiste a la sesión ordinaria de la CAL en la localidad Suba, en cumplimiento al decreto 575, se asiste al encuentro comunitario caí Gaitana se dónde atienden las problemáticas de la comunidad relacionadas con alumbrado público, y poda de árboles, se socializa el plan de contenerizacion, y se aclaran dudas y se habla sobre el buen uso de los contenedores y la separación en la fuente, se realiza acompañamiento al concesionario a jornada de sensibilización en el barrio cantalejo, se asiste a reunión interinstitucional con el jardín madre admirable para tratar temas que afectan a la institución educativa, se socializa el nuevo esquema de aseo y contenerizacion a los profesionales y técnicos ambientales de la sub red sur occidente, se asiste a la audiencia pública del concesionario Área Limpia,  tal como se observa en los soportes adjuntos al presente informe.</w:t>
            </w:r>
          </w:p>
          <w:p w:rsidR="00272DF5" w:rsidRPr="00FC49D2" w:rsidRDefault="00272DF5" w:rsidP="00FC49D2">
            <w:pPr>
              <w:spacing w:before="120" w:after="120"/>
              <w:jc w:val="both"/>
              <w:rPr>
                <w:rFonts w:ascii="Arial" w:hAnsi="Arial" w:cs="Arial"/>
                <w:bCs/>
                <w:kern w:val="3"/>
                <w:sz w:val="22"/>
                <w:szCs w:val="22"/>
                <w:shd w:val="clear" w:color="auto" w:fill="FFFFFF"/>
              </w:rPr>
            </w:pPr>
          </w:p>
          <w:p w:rsidR="00F76EA0" w:rsidRDefault="00F76EA0" w:rsidP="006F66E3">
            <w:pPr>
              <w:pStyle w:val="Standard"/>
              <w:jc w:val="center"/>
              <w:rPr>
                <w:rFonts w:ascii="Arial" w:hAnsi="Arial" w:cs="Arial"/>
                <w:noProof/>
                <w:sz w:val="22"/>
                <w:szCs w:val="22"/>
              </w:rPr>
            </w:pPr>
          </w:p>
          <w:p w:rsidR="006F66E3" w:rsidRPr="00F64BA1" w:rsidRDefault="006F66E3" w:rsidP="006F66E3">
            <w:pPr>
              <w:pStyle w:val="Standard"/>
              <w:jc w:val="center"/>
              <w:rPr>
                <w:rFonts w:ascii="Arial" w:hAnsi="Arial" w:cs="Arial"/>
                <w:noProof/>
                <w:sz w:val="22"/>
                <w:szCs w:val="22"/>
              </w:rPr>
            </w:pPr>
            <w:r w:rsidRPr="00F64BA1">
              <w:rPr>
                <w:rFonts w:ascii="Arial" w:hAnsi="Arial" w:cs="Arial"/>
                <w:noProof/>
                <w:sz w:val="22"/>
                <w:szCs w:val="22"/>
              </w:rPr>
              <w:t xml:space="preserve">Tabla </w:t>
            </w:r>
            <w:r w:rsidR="00F64BA1" w:rsidRPr="00F64BA1">
              <w:rPr>
                <w:rFonts w:ascii="Arial" w:hAnsi="Arial" w:cs="Arial"/>
                <w:noProof/>
                <w:sz w:val="22"/>
                <w:szCs w:val="22"/>
              </w:rPr>
              <w:t>No. 3</w:t>
            </w:r>
            <w:r w:rsidRPr="00F64BA1">
              <w:rPr>
                <w:rFonts w:ascii="Arial" w:hAnsi="Arial" w:cs="Arial"/>
                <w:noProof/>
                <w:sz w:val="22"/>
                <w:szCs w:val="22"/>
              </w:rPr>
              <w:t xml:space="preserve"> relación de actividades con la comunidad acompañadas por la UAESP</w:t>
            </w:r>
          </w:p>
          <w:p w:rsidR="006F66E3" w:rsidRPr="00F64BA1" w:rsidRDefault="006F66E3" w:rsidP="006F66E3">
            <w:pPr>
              <w:pStyle w:val="Standard"/>
              <w:jc w:val="center"/>
              <w:rPr>
                <w:rFonts w:ascii="Arial" w:hAnsi="Arial" w:cs="Arial"/>
                <w:noProof/>
                <w:sz w:val="22"/>
                <w:szCs w:val="22"/>
              </w:rPr>
            </w:pPr>
          </w:p>
          <w:tbl>
            <w:tblPr>
              <w:tblW w:w="9341" w:type="dxa"/>
              <w:jc w:val="center"/>
              <w:tblCellMar>
                <w:left w:w="70" w:type="dxa"/>
                <w:right w:w="70" w:type="dxa"/>
              </w:tblCellMar>
              <w:tblLook w:val="04A0"/>
            </w:tblPr>
            <w:tblGrid>
              <w:gridCol w:w="5151"/>
              <w:gridCol w:w="4190"/>
            </w:tblGrid>
            <w:tr w:rsidR="006F66E3" w:rsidRPr="00F64BA1" w:rsidTr="0078553F">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6F66E3" w:rsidRPr="00F64BA1" w:rsidRDefault="006F66E3" w:rsidP="006F66E3">
                  <w:pPr>
                    <w:jc w:val="center"/>
                    <w:rPr>
                      <w:rFonts w:ascii="Arial" w:hAnsi="Arial" w:cs="Arial"/>
                      <w:b/>
                      <w:bCs/>
                      <w:sz w:val="22"/>
                      <w:szCs w:val="22"/>
                      <w:lang w:val="es-CO" w:eastAsia="es-CO"/>
                    </w:rPr>
                  </w:pPr>
                  <w:r w:rsidRPr="00F64BA1">
                    <w:rPr>
                      <w:rFonts w:ascii="Arial" w:hAnsi="Arial" w:cs="Arial"/>
                      <w:b/>
                      <w:bCs/>
                      <w:sz w:val="22"/>
                      <w:szCs w:val="22"/>
                      <w:lang w:val="es-CO" w:eastAsia="es-CO"/>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6F66E3" w:rsidRPr="00F64BA1" w:rsidRDefault="006F66E3" w:rsidP="006F66E3">
                  <w:pPr>
                    <w:jc w:val="center"/>
                    <w:rPr>
                      <w:rFonts w:ascii="Arial" w:hAnsi="Arial" w:cs="Arial"/>
                      <w:b/>
                      <w:bCs/>
                      <w:sz w:val="22"/>
                      <w:szCs w:val="22"/>
                      <w:lang w:val="es-CO" w:eastAsia="es-CO"/>
                    </w:rPr>
                  </w:pPr>
                  <w:r w:rsidRPr="00F64BA1">
                    <w:rPr>
                      <w:rFonts w:ascii="Arial" w:hAnsi="Arial" w:cs="Arial"/>
                      <w:b/>
                      <w:bCs/>
                      <w:sz w:val="22"/>
                      <w:szCs w:val="22"/>
                      <w:lang w:val="es-CO" w:eastAsia="es-CO"/>
                    </w:rPr>
                    <w:t>SOPORTES.</w:t>
                  </w:r>
                </w:p>
              </w:tc>
            </w:tr>
            <w:tr w:rsidR="006F66E3" w:rsidRPr="00F64BA1" w:rsidTr="0078553F">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Mesa de trabajo edil Luz Amparo García. </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Acta y lista de asistencia. </w:t>
                  </w:r>
                </w:p>
              </w:tc>
            </w:tr>
            <w:tr w:rsidR="006F66E3" w:rsidRPr="00F64BA1" w:rsidTr="0078553F">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Operativo Avenida ALO.</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Acta y lista de asistencia. </w:t>
                  </w:r>
                </w:p>
              </w:tc>
            </w:tr>
            <w:tr w:rsidR="006F66E3" w:rsidRPr="00F64BA1" w:rsidTr="0078553F">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CAL Suba </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Acta y lista de asistencia.</w:t>
                  </w:r>
                </w:p>
              </w:tc>
            </w:tr>
            <w:tr w:rsidR="006F66E3" w:rsidRPr="00F64BA1" w:rsidTr="0078553F">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Encuentro comunitario Caí Gaitana </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Acta y lista de asistencia.</w:t>
                  </w:r>
                </w:p>
              </w:tc>
            </w:tr>
            <w:tr w:rsidR="006F66E3" w:rsidRPr="00F64BA1" w:rsidTr="0078553F">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Jornada de sensibilización cantalejo</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Acta y lista de asistencia.</w:t>
                  </w:r>
                </w:p>
              </w:tc>
            </w:tr>
            <w:tr w:rsidR="006F66E3" w:rsidRPr="00F64BA1" w:rsidTr="0078553F">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Reunión Jardín infantil madre admirable </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Acta y lista de asistencia.</w:t>
                  </w:r>
                </w:p>
              </w:tc>
            </w:tr>
            <w:tr w:rsidR="006F66E3" w:rsidRPr="00F64BA1" w:rsidTr="0078553F">
              <w:trPr>
                <w:trHeight w:val="203"/>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Capacitación subred sur occidente </w:t>
                  </w:r>
                </w:p>
              </w:tc>
              <w:tc>
                <w:tcPr>
                  <w:tcW w:w="4190" w:type="dxa"/>
                  <w:tcBorders>
                    <w:top w:val="nil"/>
                    <w:left w:val="nil"/>
                    <w:bottom w:val="single" w:sz="4"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Lista de asistencia. </w:t>
                  </w:r>
                </w:p>
              </w:tc>
            </w:tr>
            <w:tr w:rsidR="006F66E3" w:rsidRPr="00F64BA1" w:rsidTr="0078553F">
              <w:trPr>
                <w:trHeight w:val="206"/>
                <w:jc w:val="center"/>
              </w:trPr>
              <w:tc>
                <w:tcPr>
                  <w:tcW w:w="5151" w:type="dxa"/>
                  <w:tcBorders>
                    <w:top w:val="nil"/>
                    <w:left w:val="single" w:sz="8" w:space="0" w:color="auto"/>
                    <w:bottom w:val="single" w:sz="8" w:space="0" w:color="auto"/>
                    <w:right w:val="single" w:sz="4"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Audiencia pública Concesionario Área Limpia.</w:t>
                  </w:r>
                </w:p>
              </w:tc>
              <w:tc>
                <w:tcPr>
                  <w:tcW w:w="4190" w:type="dxa"/>
                  <w:tcBorders>
                    <w:top w:val="nil"/>
                    <w:left w:val="nil"/>
                    <w:bottom w:val="single" w:sz="8" w:space="0" w:color="auto"/>
                    <w:right w:val="single" w:sz="8" w:space="0" w:color="auto"/>
                  </w:tcBorders>
                  <w:shd w:val="clear" w:color="auto" w:fill="auto"/>
                  <w:vAlign w:val="center"/>
                </w:tcPr>
                <w:p w:rsidR="006F66E3" w:rsidRPr="00F64BA1" w:rsidRDefault="006F66E3" w:rsidP="006F66E3">
                  <w:pPr>
                    <w:jc w:val="both"/>
                    <w:rPr>
                      <w:rFonts w:ascii="Arial" w:hAnsi="Arial" w:cs="Arial"/>
                      <w:sz w:val="22"/>
                      <w:szCs w:val="22"/>
                      <w:lang w:val="es-CO" w:eastAsia="es-CO"/>
                    </w:rPr>
                  </w:pPr>
                  <w:r w:rsidRPr="00F64BA1">
                    <w:rPr>
                      <w:rFonts w:ascii="Arial" w:hAnsi="Arial" w:cs="Arial"/>
                      <w:sz w:val="22"/>
                      <w:szCs w:val="22"/>
                      <w:lang w:val="es-CO" w:eastAsia="es-CO"/>
                    </w:rPr>
                    <w:t xml:space="preserve">Registro fotográfico. </w:t>
                  </w:r>
                </w:p>
              </w:tc>
            </w:tr>
          </w:tbl>
          <w:p w:rsidR="006F66E3" w:rsidRDefault="006F66E3" w:rsidP="006F66E3">
            <w:pPr>
              <w:pStyle w:val="Standard"/>
              <w:jc w:val="center"/>
              <w:rPr>
                <w:rFonts w:ascii="Arial" w:hAnsi="Arial" w:cs="Arial"/>
                <w:noProof/>
                <w:sz w:val="22"/>
                <w:szCs w:val="22"/>
              </w:rPr>
            </w:pPr>
            <w:r w:rsidRPr="00F64BA1">
              <w:rPr>
                <w:rFonts w:ascii="Arial" w:hAnsi="Arial" w:cs="Arial"/>
                <w:noProof/>
                <w:sz w:val="22"/>
                <w:szCs w:val="22"/>
              </w:rPr>
              <w:t>Fuente: Elaboración propia</w:t>
            </w:r>
          </w:p>
          <w:p w:rsidR="00FC49D2" w:rsidRPr="00F64BA1" w:rsidRDefault="00FC49D2" w:rsidP="006F66E3">
            <w:pPr>
              <w:pStyle w:val="Standard"/>
              <w:jc w:val="center"/>
              <w:rPr>
                <w:rFonts w:ascii="Arial" w:hAnsi="Arial" w:cs="Arial"/>
                <w:noProof/>
                <w:sz w:val="22"/>
                <w:szCs w:val="22"/>
              </w:rPr>
            </w:pP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Adicionalmente para el mes de marzo la interventoria programo y realizo un total de 8 vicitas de ferificacion a las actividades reportadas por el area de gestion social del concesionario en la programacion semal, </w:t>
            </w: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de coordinación ________3</w:t>
            </w: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infoprmativas __________2</w:t>
            </w: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pedagogicas __________ 2</w:t>
            </w: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de tipo evento _________ 1</w:t>
            </w:r>
          </w:p>
          <w:p w:rsidR="00155786" w:rsidRPr="00F76EA0" w:rsidRDefault="00155786" w:rsidP="00F76EA0">
            <w:pPr>
              <w:spacing w:before="120" w:after="120"/>
              <w:jc w:val="both"/>
              <w:rPr>
                <w:rFonts w:ascii="Arial" w:hAnsi="Arial" w:cs="Arial"/>
                <w:bCs/>
                <w:kern w:val="3"/>
                <w:sz w:val="22"/>
                <w:szCs w:val="22"/>
                <w:shd w:val="clear" w:color="auto" w:fill="FFFFFF"/>
              </w:rPr>
            </w:pP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Para un total de 8 actividades verificadas en el mes de marzo por parte de la interventoria, “informacion tomada del informe No 13 del cosorcio proyeccion capital”</w:t>
            </w:r>
          </w:p>
          <w:p w:rsidR="006F66E3" w:rsidRPr="00F76EA0" w:rsidRDefault="006F66E3" w:rsidP="00F76EA0">
            <w:pPr>
              <w:spacing w:before="120" w:after="120"/>
              <w:jc w:val="both"/>
              <w:rPr>
                <w:rFonts w:ascii="Arial" w:hAnsi="Arial" w:cs="Arial"/>
                <w:bCs/>
                <w:kern w:val="3"/>
                <w:sz w:val="22"/>
                <w:szCs w:val="22"/>
                <w:shd w:val="clear" w:color="auto" w:fill="FFFFFF"/>
              </w:rPr>
            </w:pPr>
          </w:p>
          <w:p w:rsidR="00F76EA0" w:rsidRDefault="00F76EA0" w:rsidP="006F66E3">
            <w:pPr>
              <w:pStyle w:val="Standard"/>
              <w:jc w:val="both"/>
              <w:rPr>
                <w:rFonts w:ascii="Arial" w:hAnsi="Arial" w:cs="Arial"/>
                <w:noProof/>
                <w:sz w:val="22"/>
                <w:szCs w:val="22"/>
              </w:rPr>
            </w:pPr>
          </w:p>
          <w:p w:rsidR="006F66E3" w:rsidRPr="00F64BA1" w:rsidRDefault="006F66E3" w:rsidP="006F66E3">
            <w:pPr>
              <w:pStyle w:val="Standard"/>
              <w:jc w:val="both"/>
              <w:rPr>
                <w:rFonts w:ascii="Arial" w:hAnsi="Arial" w:cs="Arial"/>
                <w:noProof/>
                <w:sz w:val="22"/>
                <w:szCs w:val="22"/>
              </w:rPr>
            </w:pPr>
            <w:r w:rsidRPr="00F64BA1">
              <w:rPr>
                <w:rFonts w:ascii="Arial" w:hAnsi="Arial" w:cs="Arial"/>
                <w:b/>
                <w:bCs/>
                <w:sz w:val="22"/>
                <w:szCs w:val="22"/>
                <w:u w:val="single"/>
                <w:shd w:val="clear" w:color="auto" w:fill="FFFFFF"/>
              </w:rPr>
              <w:t>Conclusiones</w:t>
            </w:r>
          </w:p>
          <w:p w:rsidR="006F66E3" w:rsidRPr="00F76EA0" w:rsidRDefault="006F66E3" w:rsidP="00F76EA0">
            <w:pPr>
              <w:spacing w:before="120" w:after="120"/>
              <w:jc w:val="both"/>
              <w:rPr>
                <w:rFonts w:ascii="Arial" w:hAnsi="Arial" w:cs="Arial"/>
                <w:bCs/>
                <w:kern w:val="3"/>
                <w:sz w:val="22"/>
                <w:szCs w:val="22"/>
                <w:shd w:val="clear" w:color="auto" w:fill="FFFFFF"/>
              </w:rPr>
            </w:pP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Acorde a lo verificado en las visitas de Interventoría efectuadas en el mes de </w:t>
            </w:r>
            <w:r w:rsidR="00272DF5" w:rsidRPr="00F76EA0">
              <w:rPr>
                <w:rFonts w:ascii="Arial" w:hAnsi="Arial" w:cs="Arial"/>
                <w:bCs/>
                <w:kern w:val="3"/>
                <w:sz w:val="22"/>
                <w:szCs w:val="22"/>
                <w:shd w:val="clear" w:color="auto" w:fill="FFFFFF"/>
              </w:rPr>
              <w:t>marzo</w:t>
            </w:r>
            <w:r w:rsidRPr="00F76EA0">
              <w:rPr>
                <w:rFonts w:ascii="Arial" w:hAnsi="Arial" w:cs="Arial"/>
                <w:bCs/>
                <w:kern w:val="3"/>
                <w:sz w:val="22"/>
                <w:szCs w:val="22"/>
                <w:shd w:val="clear" w:color="auto" w:fill="FFFFFF"/>
              </w:rPr>
              <w:t xml:space="preserve"> de 2019, se evidencio que el cocesionario continúo focalizando la mayoría de las actividades dentro de los polígonos donde adelanto el plan de contenerizacion. </w:t>
            </w:r>
          </w:p>
          <w:p w:rsidR="00F64BA1" w:rsidRPr="00F76EA0" w:rsidRDefault="00F64BA1" w:rsidP="00F76EA0">
            <w:pPr>
              <w:spacing w:before="120" w:after="120"/>
              <w:jc w:val="both"/>
              <w:rPr>
                <w:rFonts w:ascii="Arial" w:hAnsi="Arial" w:cs="Arial"/>
                <w:bCs/>
                <w:kern w:val="3"/>
                <w:sz w:val="22"/>
                <w:szCs w:val="22"/>
                <w:shd w:val="clear" w:color="auto" w:fill="FFFFFF"/>
              </w:rPr>
            </w:pPr>
          </w:p>
          <w:p w:rsidR="006F66E3" w:rsidRPr="00F76EA0" w:rsidRDefault="006F66E3" w:rsidP="00F76EA0">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Adicionalmente se le recomienda al concesionario realizar todos los meses actividades en el sector rural </w:t>
            </w:r>
            <w:r w:rsidRPr="00F76EA0">
              <w:rPr>
                <w:rFonts w:ascii="Arial" w:hAnsi="Arial" w:cs="Arial"/>
                <w:bCs/>
                <w:kern w:val="3"/>
                <w:sz w:val="22"/>
                <w:szCs w:val="22"/>
                <w:shd w:val="clear" w:color="auto" w:fill="FFFFFF"/>
              </w:rPr>
              <w:lastRenderedPageBreak/>
              <w:t>de la localidad.</w:t>
            </w:r>
          </w:p>
          <w:p w:rsidR="00E41D3D" w:rsidRDefault="00E41D3D" w:rsidP="0099461E">
            <w:pPr>
              <w:pStyle w:val="Standard"/>
              <w:jc w:val="both"/>
              <w:rPr>
                <w:rFonts w:ascii="Arial" w:hAnsi="Arial" w:cs="Arial"/>
                <w:noProof/>
                <w:sz w:val="22"/>
                <w:szCs w:val="22"/>
              </w:rPr>
            </w:pPr>
          </w:p>
          <w:p w:rsidR="00F76EA0" w:rsidRPr="00155786" w:rsidRDefault="00F76EA0" w:rsidP="0099461E">
            <w:pPr>
              <w:pStyle w:val="Standard"/>
              <w:jc w:val="both"/>
              <w:rPr>
                <w:rFonts w:ascii="Arial" w:hAnsi="Arial" w:cs="Arial"/>
                <w:noProof/>
                <w:sz w:val="22"/>
                <w:szCs w:val="22"/>
              </w:rPr>
            </w:pPr>
          </w:p>
          <w:p w:rsidR="00FC5B95" w:rsidRPr="00155786" w:rsidRDefault="00FC5B95" w:rsidP="006F66E3">
            <w:pPr>
              <w:pStyle w:val="Standard"/>
              <w:numPr>
                <w:ilvl w:val="0"/>
                <w:numId w:val="17"/>
              </w:numPr>
              <w:jc w:val="both"/>
              <w:rPr>
                <w:rFonts w:ascii="Arial" w:hAnsi="Arial" w:cs="Arial"/>
                <w:b/>
                <w:sz w:val="22"/>
                <w:szCs w:val="22"/>
                <w:u w:val="single"/>
              </w:rPr>
            </w:pPr>
            <w:r w:rsidRPr="00155786">
              <w:rPr>
                <w:rFonts w:ascii="Arial" w:hAnsi="Arial" w:cs="Arial"/>
                <w:b/>
                <w:sz w:val="22"/>
                <w:szCs w:val="22"/>
                <w:u w:val="single"/>
              </w:rPr>
              <w:t>SOLICITUDES DE ACCIÓN CORRECTIVAS:</w:t>
            </w:r>
          </w:p>
          <w:p w:rsidR="002B5053" w:rsidRDefault="002B5053" w:rsidP="00660F69">
            <w:pPr>
              <w:pStyle w:val="Standard"/>
              <w:jc w:val="both"/>
              <w:rPr>
                <w:rFonts w:ascii="Arial" w:hAnsi="Arial" w:cs="Arial"/>
                <w:noProof/>
                <w:sz w:val="22"/>
                <w:szCs w:val="22"/>
              </w:rPr>
            </w:pPr>
          </w:p>
          <w:p w:rsidR="00F76EA0" w:rsidRPr="00155786" w:rsidRDefault="00F76EA0" w:rsidP="00660F69">
            <w:pPr>
              <w:pStyle w:val="Standard"/>
              <w:jc w:val="both"/>
              <w:rPr>
                <w:rFonts w:ascii="Arial" w:hAnsi="Arial" w:cs="Arial"/>
                <w:noProof/>
                <w:sz w:val="22"/>
                <w:szCs w:val="22"/>
              </w:rPr>
            </w:pPr>
          </w:p>
          <w:p w:rsidR="00E41D3D" w:rsidRDefault="00FC5B95" w:rsidP="00660F69">
            <w:pPr>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l</w:t>
            </w:r>
            <w:r w:rsidR="00E41D3D" w:rsidRPr="00155786">
              <w:rPr>
                <w:rFonts w:ascii="Arial" w:hAnsi="Arial" w:cs="Arial"/>
                <w:bCs/>
                <w:color w:val="222222"/>
                <w:kern w:val="3"/>
                <w:sz w:val="22"/>
                <w:szCs w:val="22"/>
                <w:shd w:val="clear" w:color="auto" w:fill="FFFFFF"/>
              </w:rPr>
              <w:t xml:space="preserve">a </w:t>
            </w:r>
            <w:r w:rsidRPr="00155786">
              <w:rPr>
                <w:rFonts w:ascii="Arial" w:hAnsi="Arial" w:cs="Arial"/>
                <w:bCs/>
                <w:color w:val="222222"/>
                <w:kern w:val="3"/>
                <w:sz w:val="22"/>
                <w:szCs w:val="22"/>
                <w:shd w:val="clear" w:color="auto" w:fill="FFFFFF"/>
              </w:rPr>
              <w:t>Interventoría en el mes</w:t>
            </w:r>
            <w:r w:rsidR="00E41D3D" w:rsidRPr="00155786">
              <w:rPr>
                <w:rFonts w:ascii="Arial" w:hAnsi="Arial" w:cs="Arial"/>
                <w:bCs/>
                <w:color w:val="222222"/>
                <w:kern w:val="3"/>
                <w:sz w:val="22"/>
                <w:szCs w:val="22"/>
                <w:shd w:val="clear" w:color="auto" w:fill="FFFFFF"/>
              </w:rPr>
              <w:t xml:space="preserve"> de </w:t>
            </w:r>
            <w:r w:rsidR="004356C0">
              <w:rPr>
                <w:rFonts w:ascii="Arial" w:hAnsi="Arial" w:cs="Arial"/>
                <w:bCs/>
                <w:color w:val="222222"/>
                <w:kern w:val="3"/>
                <w:sz w:val="22"/>
                <w:szCs w:val="22"/>
                <w:shd w:val="clear" w:color="auto" w:fill="FFFFFF"/>
              </w:rPr>
              <w:t>marzo</w:t>
            </w:r>
            <w:r w:rsidR="005A2035" w:rsidRPr="00155786">
              <w:rPr>
                <w:rFonts w:ascii="Arial" w:hAnsi="Arial" w:cs="Arial"/>
                <w:bCs/>
                <w:color w:val="222222"/>
                <w:kern w:val="3"/>
                <w:sz w:val="22"/>
                <w:szCs w:val="22"/>
                <w:shd w:val="clear" w:color="auto" w:fill="FFFFFF"/>
              </w:rPr>
              <w:t xml:space="preserve"> formuló dos</w:t>
            </w:r>
            <w:r w:rsidR="00E41D3D" w:rsidRPr="00155786">
              <w:rPr>
                <w:rFonts w:ascii="Arial" w:hAnsi="Arial" w:cs="Arial"/>
                <w:bCs/>
                <w:color w:val="222222"/>
                <w:kern w:val="3"/>
                <w:sz w:val="22"/>
                <w:szCs w:val="22"/>
                <w:shd w:val="clear" w:color="auto" w:fill="FFFFFF"/>
              </w:rPr>
              <w:t xml:space="preserve"> (2)Solicitudesde Acción Correctiva–SAC, así:</w:t>
            </w:r>
          </w:p>
          <w:p w:rsidR="00272DF5" w:rsidRDefault="00272DF5" w:rsidP="00660F69">
            <w:pPr>
              <w:jc w:val="both"/>
              <w:rPr>
                <w:rFonts w:ascii="Arial" w:hAnsi="Arial" w:cs="Arial"/>
                <w:bCs/>
                <w:color w:val="222222"/>
                <w:kern w:val="3"/>
                <w:sz w:val="22"/>
                <w:szCs w:val="22"/>
                <w:shd w:val="clear" w:color="auto" w:fill="FFFFFF"/>
              </w:rPr>
            </w:pPr>
          </w:p>
          <w:p w:rsidR="00F76EA0" w:rsidRPr="00155786" w:rsidRDefault="00F76EA0" w:rsidP="00660F69">
            <w:pPr>
              <w:jc w:val="both"/>
              <w:rPr>
                <w:rFonts w:ascii="Arial" w:hAnsi="Arial" w:cs="Arial"/>
                <w:bCs/>
                <w:color w:val="222222"/>
                <w:kern w:val="3"/>
                <w:sz w:val="22"/>
                <w:szCs w:val="22"/>
                <w:shd w:val="clear" w:color="auto" w:fill="FFFFFF"/>
              </w:rPr>
            </w:pPr>
          </w:p>
          <w:p w:rsidR="00660F69" w:rsidRDefault="00660F69" w:rsidP="00660F69">
            <w:pPr>
              <w:pStyle w:val="Prrafodelista"/>
              <w:numPr>
                <w:ilvl w:val="0"/>
                <w:numId w:val="18"/>
              </w:numPr>
              <w:jc w:val="both"/>
              <w:rPr>
                <w:rFonts w:ascii="Arial" w:hAnsi="Arial" w:cs="Arial"/>
                <w:bCs/>
                <w:color w:val="222222"/>
                <w:kern w:val="3"/>
                <w:sz w:val="22"/>
                <w:szCs w:val="22"/>
                <w:shd w:val="clear" w:color="auto" w:fill="FFFFFF"/>
              </w:rPr>
            </w:pPr>
            <w:r w:rsidRPr="00660F69">
              <w:rPr>
                <w:rFonts w:ascii="Arial" w:hAnsi="Arial" w:cs="Arial"/>
                <w:bCs/>
                <w:color w:val="222222"/>
                <w:kern w:val="3"/>
                <w:sz w:val="22"/>
                <w:szCs w:val="22"/>
                <w:shd w:val="clear" w:color="auto" w:fill="FFFFFF"/>
              </w:rPr>
              <w:t>Solicitud de acción correctiva N°34, relacionada con lavado de contenedores en la localidad de Suba.</w:t>
            </w:r>
          </w:p>
          <w:p w:rsidR="00FC5B95" w:rsidRPr="00660F69" w:rsidRDefault="00660F69" w:rsidP="00660F69">
            <w:pPr>
              <w:pStyle w:val="Prrafodelista"/>
              <w:numPr>
                <w:ilvl w:val="0"/>
                <w:numId w:val="18"/>
              </w:numPr>
              <w:jc w:val="both"/>
              <w:rPr>
                <w:rFonts w:ascii="Arial" w:hAnsi="Arial" w:cs="Arial"/>
                <w:bCs/>
                <w:color w:val="222222"/>
                <w:kern w:val="3"/>
                <w:sz w:val="22"/>
                <w:szCs w:val="22"/>
                <w:shd w:val="clear" w:color="auto" w:fill="FFFFFF"/>
              </w:rPr>
            </w:pPr>
            <w:r w:rsidRPr="00660F69">
              <w:rPr>
                <w:rFonts w:ascii="Arial" w:hAnsi="Arial" w:cs="Arial"/>
                <w:bCs/>
                <w:color w:val="222222"/>
                <w:kern w:val="3"/>
                <w:sz w:val="22"/>
                <w:szCs w:val="22"/>
                <w:shd w:val="clear" w:color="auto" w:fill="FFFFFF"/>
              </w:rPr>
              <w:t>Solicitud de acción correctiva N°35, relacionada con la recolección de residuos de la actividad de corte de césped.</w:t>
            </w:r>
          </w:p>
          <w:p w:rsidR="00660F69" w:rsidRDefault="00660F69" w:rsidP="00660F69">
            <w:pPr>
              <w:pStyle w:val="Prrafodelista"/>
              <w:jc w:val="both"/>
              <w:rPr>
                <w:rFonts w:ascii="Arial" w:hAnsi="Arial" w:cs="Arial"/>
                <w:bCs/>
                <w:color w:val="222222"/>
                <w:kern w:val="3"/>
                <w:sz w:val="22"/>
                <w:szCs w:val="22"/>
                <w:shd w:val="clear" w:color="auto" w:fill="FFFFFF"/>
              </w:rPr>
            </w:pPr>
          </w:p>
          <w:p w:rsidR="00F76EA0" w:rsidRPr="00155786" w:rsidRDefault="00F76EA0" w:rsidP="00660F69">
            <w:pPr>
              <w:pStyle w:val="Prrafodelista"/>
              <w:jc w:val="both"/>
              <w:rPr>
                <w:rFonts w:ascii="Arial" w:hAnsi="Arial" w:cs="Arial"/>
                <w:bCs/>
                <w:color w:val="222222"/>
                <w:kern w:val="3"/>
                <w:sz w:val="22"/>
                <w:szCs w:val="22"/>
                <w:shd w:val="clear" w:color="auto" w:fill="FFFFFF"/>
              </w:rPr>
            </w:pPr>
          </w:p>
          <w:p w:rsidR="00FC5B95" w:rsidRPr="00155786" w:rsidRDefault="00FC5B95" w:rsidP="00FC5B95">
            <w:pPr>
              <w:jc w:val="both"/>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Sin embargo, a continuación, se presentan las SAC </w:t>
            </w:r>
            <w:r w:rsidR="005F68EB" w:rsidRPr="00155786">
              <w:rPr>
                <w:rFonts w:ascii="Arial" w:hAnsi="Arial" w:cs="Arial"/>
                <w:bCs/>
                <w:color w:val="222222"/>
                <w:kern w:val="3"/>
                <w:sz w:val="22"/>
                <w:szCs w:val="22"/>
                <w:shd w:val="clear" w:color="auto" w:fill="FFFFFF"/>
              </w:rPr>
              <w:t xml:space="preserve">que fueron cerradas en el mes de </w:t>
            </w:r>
            <w:r w:rsidR="00272DF5">
              <w:rPr>
                <w:rFonts w:ascii="Arial" w:hAnsi="Arial" w:cs="Arial"/>
                <w:bCs/>
                <w:color w:val="222222"/>
                <w:kern w:val="3"/>
                <w:sz w:val="22"/>
                <w:szCs w:val="22"/>
                <w:shd w:val="clear" w:color="auto" w:fill="FFFFFF"/>
              </w:rPr>
              <w:t>marzo</w:t>
            </w:r>
            <w:r w:rsidR="005F68EB" w:rsidRPr="00155786">
              <w:rPr>
                <w:rFonts w:ascii="Arial" w:hAnsi="Arial" w:cs="Arial"/>
                <w:bCs/>
                <w:color w:val="222222"/>
                <w:kern w:val="3"/>
                <w:sz w:val="22"/>
                <w:szCs w:val="22"/>
                <w:shd w:val="clear" w:color="auto" w:fill="FFFFFF"/>
              </w:rPr>
              <w:t xml:space="preserve"> 2019 y las demás solicitudes que continúan en seguimiento para </w:t>
            </w:r>
            <w:r w:rsidR="00272DF5">
              <w:rPr>
                <w:rFonts w:ascii="Arial" w:hAnsi="Arial" w:cs="Arial"/>
                <w:bCs/>
                <w:color w:val="222222"/>
                <w:kern w:val="3"/>
                <w:sz w:val="22"/>
                <w:szCs w:val="22"/>
                <w:shd w:val="clear" w:color="auto" w:fill="FFFFFF"/>
              </w:rPr>
              <w:t>marzo</w:t>
            </w:r>
            <w:r w:rsidR="005F68EB" w:rsidRPr="00155786">
              <w:rPr>
                <w:rFonts w:ascii="Arial" w:hAnsi="Arial" w:cs="Arial"/>
                <w:bCs/>
                <w:color w:val="222222"/>
                <w:kern w:val="3"/>
                <w:sz w:val="22"/>
                <w:szCs w:val="22"/>
                <w:shd w:val="clear" w:color="auto" w:fill="FFFFFF"/>
              </w:rPr>
              <w:t xml:space="preserve"> 2019: </w:t>
            </w:r>
          </w:p>
          <w:p w:rsidR="002B5053" w:rsidRDefault="002B5053" w:rsidP="00FC5B95">
            <w:pPr>
              <w:jc w:val="both"/>
              <w:rPr>
                <w:rFonts w:ascii="Arial" w:hAnsi="Arial" w:cs="Arial"/>
                <w:bCs/>
                <w:color w:val="222222"/>
                <w:kern w:val="3"/>
                <w:sz w:val="22"/>
                <w:szCs w:val="22"/>
                <w:shd w:val="clear" w:color="auto" w:fill="FFFFFF"/>
              </w:rPr>
            </w:pPr>
          </w:p>
          <w:tbl>
            <w:tblPr>
              <w:tblW w:w="10118" w:type="dxa"/>
              <w:tblCellMar>
                <w:left w:w="10" w:type="dxa"/>
                <w:right w:w="10" w:type="dxa"/>
              </w:tblCellMar>
              <w:tblLook w:val="0000"/>
            </w:tblPr>
            <w:tblGrid>
              <w:gridCol w:w="754"/>
              <w:gridCol w:w="2276"/>
              <w:gridCol w:w="1177"/>
              <w:gridCol w:w="1141"/>
              <w:gridCol w:w="4770"/>
            </w:tblGrid>
            <w:tr w:rsidR="004356C0" w:rsidRPr="00CD73F6" w:rsidTr="0078553F">
              <w:trPr>
                <w:trHeight w:val="109"/>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FINAL</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ACCIONES</w:t>
                  </w:r>
                </w:p>
              </w:tc>
            </w:tr>
            <w:tr w:rsidR="004356C0" w:rsidRPr="00CD73F6" w:rsidTr="00660F69">
              <w:trPr>
                <w:trHeight w:val="2746"/>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both"/>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center"/>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5A2035" w:rsidRDefault="004356C0" w:rsidP="004356C0">
                  <w:pPr>
                    <w:pStyle w:val="Predeterminado"/>
                    <w:jc w:val="both"/>
                    <w:rPr>
                      <w:rFonts w:ascii="Arial" w:eastAsia="Times New Roman" w:hAnsi="Arial" w:cs="Arial"/>
                      <w:bCs/>
                      <w:color w:val="FF0000"/>
                      <w:kern w:val="3"/>
                      <w:sz w:val="20"/>
                      <w:szCs w:val="20"/>
                      <w:shd w:val="clear" w:color="auto" w:fill="FFFFFF"/>
                      <w:lang w:val="es-ES" w:eastAsia="es-ES"/>
                    </w:rPr>
                  </w:pPr>
                  <w:r w:rsidRPr="00D223E8">
                    <w:rPr>
                      <w:rFonts w:ascii="Arial" w:eastAsia="Times New Roman" w:hAnsi="Arial" w:cs="Arial"/>
                      <w:b/>
                      <w:bCs/>
                      <w:color w:val="222222"/>
                      <w:kern w:val="3"/>
                      <w:sz w:val="20"/>
                      <w:szCs w:val="20"/>
                      <w:shd w:val="clear" w:color="auto" w:fill="FFFFFF"/>
                      <w:lang w:val="es-ES" w:eastAsia="es-ES"/>
                    </w:rPr>
                    <w:t>EN PROCESO DE ANÁLISIS</w:t>
                  </w:r>
                  <w:r>
                    <w:rPr>
                      <w:rFonts w:ascii="Arial" w:eastAsia="Times New Roman" w:hAnsi="Arial" w:cs="Arial"/>
                      <w:bCs/>
                      <w:color w:val="222222"/>
                      <w:kern w:val="3"/>
                      <w:sz w:val="20"/>
                      <w:szCs w:val="20"/>
                      <w:shd w:val="clear" w:color="auto" w:fill="FFFFFF"/>
                      <w:lang w:val="es-ES" w:eastAsia="es-ES"/>
                    </w:rPr>
                    <w:t>:</w:t>
                  </w:r>
                  <w:r w:rsidRPr="00E134D3">
                    <w:rPr>
                      <w:rFonts w:ascii="Arial" w:eastAsia="Times New Roman" w:hAnsi="Arial" w:cs="Arial"/>
                      <w:bCs/>
                      <w:color w:val="222222"/>
                      <w:kern w:val="3"/>
                      <w:sz w:val="20"/>
                      <w:szCs w:val="20"/>
                      <w:shd w:val="clear" w:color="auto" w:fill="FFFFFF"/>
                      <w:lang w:val="es-ES" w:eastAsia="es-ES"/>
                    </w:rPr>
                    <w:t xml:space="preserve"> Mediante comunicado de 9 de enero de 2019 Concesionario allega Cronograma en el format</w:t>
                  </w:r>
                  <w:r>
                    <w:rPr>
                      <w:rFonts w:ascii="Arial" w:eastAsia="Times New Roman" w:hAnsi="Arial" w:cs="Arial"/>
                      <w:bCs/>
                      <w:color w:val="222222"/>
                      <w:kern w:val="3"/>
                      <w:sz w:val="20"/>
                      <w:szCs w:val="20"/>
                      <w:shd w:val="clear" w:color="auto" w:fill="FFFFFF"/>
                      <w:lang w:val="es-ES" w:eastAsia="es-ES"/>
                    </w:rPr>
                    <w:t xml:space="preserve">o requerido, mediante radicado UAESP  </w:t>
                  </w:r>
                  <w:hyperlink r:id="rId10" w:history="1">
                    <w:r w:rsidRPr="005F68EB">
                      <w:rPr>
                        <w:rFonts w:ascii="Arial" w:eastAsia="Times New Roman" w:hAnsi="Arial" w:cs="Arial"/>
                        <w:bCs/>
                        <w:color w:val="222222"/>
                        <w:kern w:val="3"/>
                        <w:sz w:val="20"/>
                        <w:szCs w:val="20"/>
                        <w:shd w:val="clear" w:color="auto" w:fill="FFFFFF"/>
                        <w:lang w:val="es-ES" w:eastAsia="es-ES"/>
                      </w:rPr>
                      <w:t>20197000030122</w:t>
                    </w:r>
                  </w:hyperlink>
                  <w:r w:rsidRPr="005F68EB">
                    <w:rPr>
                      <w:rFonts w:ascii="Arial" w:eastAsia="Times New Roman" w:hAnsi="Arial" w:cs="Arial"/>
                      <w:bCs/>
                      <w:color w:val="222222"/>
                      <w:kern w:val="3"/>
                      <w:sz w:val="20"/>
                      <w:szCs w:val="20"/>
                      <w:shd w:val="clear" w:color="auto" w:fill="FFFFFF"/>
                      <w:lang w:val="es-ES" w:eastAsia="es-ES"/>
                    </w:rPr>
                    <w:t xml:space="preserve"> del 30/01/2019</w:t>
                  </w:r>
                  <w:r w:rsidRPr="00E134D3">
                    <w:rPr>
                      <w:rFonts w:ascii="Arial" w:eastAsia="Times New Roman" w:hAnsi="Arial" w:cs="Arial"/>
                      <w:bCs/>
                      <w:color w:val="222222"/>
                      <w:kern w:val="3"/>
                      <w:sz w:val="20"/>
                      <w:szCs w:val="20"/>
                      <w:shd w:val="clear" w:color="auto" w:fill="FFFFFF"/>
                      <w:lang w:val="es-ES" w:eastAsia="es-ES"/>
                    </w:rPr>
                    <w:t xml:space="preserve"> de 30 de enero de 2019</w:t>
                  </w:r>
                  <w:r>
                    <w:rPr>
                      <w:rFonts w:ascii="Arial" w:eastAsia="Times New Roman" w:hAnsi="Arial" w:cs="Arial"/>
                      <w:bCs/>
                      <w:color w:val="222222"/>
                      <w:kern w:val="3"/>
                      <w:sz w:val="20"/>
                      <w:szCs w:val="20"/>
                      <w:shd w:val="clear" w:color="auto" w:fill="FFFFFF"/>
                      <w:lang w:val="es-ES" w:eastAsia="es-ES"/>
                    </w:rPr>
                    <w:t>.</w:t>
                  </w:r>
                  <w:r w:rsidRPr="00E134D3">
                    <w:rPr>
                      <w:rFonts w:ascii="Arial" w:eastAsia="Times New Roman" w:hAnsi="Arial" w:cs="Arial"/>
                      <w:bCs/>
                      <w:color w:val="222222"/>
                      <w:kern w:val="3"/>
                      <w:sz w:val="20"/>
                      <w:szCs w:val="20"/>
                      <w:shd w:val="clear" w:color="auto" w:fill="FFFFFF"/>
                      <w:lang w:val="es-ES" w:eastAsia="es-ES"/>
                    </w:rPr>
                    <w:t xml:space="preserve"> se remite cronograma a la UAESP</w:t>
                  </w:r>
                  <w:r>
                    <w:rPr>
                      <w:rFonts w:ascii="Arial" w:eastAsia="Times New Roman" w:hAnsi="Arial" w:cs="Arial"/>
                      <w:bCs/>
                      <w:color w:val="222222"/>
                      <w:kern w:val="3"/>
                      <w:sz w:val="20"/>
                      <w:szCs w:val="20"/>
                      <w:shd w:val="clear" w:color="auto" w:fill="FFFFFF"/>
                      <w:lang w:val="es-ES" w:eastAsia="es-ES"/>
                    </w:rPr>
                    <w:t>, e</w:t>
                  </w:r>
                  <w:r w:rsidRPr="00E134D3">
                    <w:rPr>
                      <w:rFonts w:ascii="Arial" w:eastAsia="Times New Roman" w:hAnsi="Arial" w:cs="Arial"/>
                      <w:bCs/>
                      <w:color w:val="222222"/>
                      <w:kern w:val="3"/>
                      <w:sz w:val="20"/>
                      <w:szCs w:val="20"/>
                      <w:shd w:val="clear" w:color="auto" w:fill="FFFFFF"/>
                      <w:lang w:val="es-ES" w:eastAsia="es-ES"/>
                    </w:rPr>
                    <w:t>n seguimiento</w:t>
                  </w:r>
                  <w:r>
                    <w:rPr>
                      <w:rFonts w:ascii="Arial" w:eastAsia="Times New Roman" w:hAnsi="Arial" w:cs="Arial"/>
                      <w:bCs/>
                      <w:color w:val="222222"/>
                      <w:kern w:val="3"/>
                      <w:sz w:val="20"/>
                      <w:szCs w:val="20"/>
                      <w:shd w:val="clear" w:color="auto" w:fill="FFFFFF"/>
                      <w:lang w:val="es-ES" w:eastAsia="es-ES"/>
                    </w:rPr>
                    <w:t xml:space="preserve"> y a la espera de la aprobación por parte de la interventoría para dar visto bueno por parte de la UAESP. Lo anterior, toda vez que no se remitió documento original con las firmas del concesionario ni de la interventoría. </w:t>
                  </w:r>
                </w:p>
              </w:tc>
            </w:tr>
            <w:tr w:rsidR="004356C0" w:rsidRPr="00CD73F6" w:rsidTr="0078553F">
              <w:trPr>
                <w:trHeight w:val="455"/>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31</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contextualSpacing/>
                    <w:jc w:val="both"/>
                    <w:rPr>
                      <w:rFonts w:ascii="Arial" w:hAnsi="Arial" w:cs="Arial"/>
                      <w:bCs/>
                      <w:color w:val="222222"/>
                      <w:shd w:val="clear" w:color="auto" w:fill="FFFFFF"/>
                    </w:rPr>
                  </w:pPr>
                  <w:r w:rsidRPr="00E134D3">
                    <w:rPr>
                      <w:rFonts w:ascii="Arial" w:hAnsi="Arial" w:cs="Arial"/>
                      <w:bCs/>
                      <w:color w:val="222222"/>
                      <w:kern w:val="3"/>
                      <w:shd w:val="clear" w:color="auto" w:fill="FFFFFF"/>
                    </w:rPr>
                    <w:t xml:space="preserve">Relacionada con el   ajuste   garantías de cumplimiento al valor del primer cuatrienio </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Default"/>
                    <w:jc w:val="center"/>
                    <w:rPr>
                      <w:rFonts w:ascii="Arial" w:hAnsi="Arial" w:cs="Arial"/>
                      <w:bCs/>
                      <w:color w:val="222222"/>
                      <w:sz w:val="20"/>
                      <w:szCs w:val="20"/>
                      <w:shd w:val="clear" w:color="auto" w:fill="FFFFFF"/>
                    </w:rPr>
                  </w:pPr>
                  <w:r w:rsidRPr="00E134D3">
                    <w:rPr>
                      <w:rFonts w:ascii="Arial" w:hAnsi="Arial" w:cs="Arial"/>
                      <w:bCs/>
                      <w:color w:val="222222"/>
                      <w:sz w:val="20"/>
                      <w:szCs w:val="20"/>
                      <w:shd w:val="clear" w:color="auto" w:fill="FFFFFF"/>
                    </w:rPr>
                    <w:t>04/01/019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D223E8" w:rsidRDefault="004356C0" w:rsidP="004356C0">
                  <w:pPr>
                    <w:pStyle w:val="Predeterminado"/>
                    <w:jc w:val="both"/>
                    <w:rPr>
                      <w:rFonts w:ascii="Arial" w:eastAsia="Times New Roman" w:hAnsi="Arial" w:cs="Arial"/>
                      <w:b/>
                      <w:bCs/>
                      <w:color w:val="222222"/>
                      <w:kern w:val="3"/>
                      <w:sz w:val="20"/>
                      <w:szCs w:val="20"/>
                      <w:shd w:val="clear" w:color="auto" w:fill="FFFFFF"/>
                      <w:lang w:val="es-ES" w:eastAsia="es-ES"/>
                    </w:rPr>
                  </w:pPr>
                  <w:r w:rsidRPr="00D223E8">
                    <w:rPr>
                      <w:rFonts w:ascii="Arial" w:eastAsia="Times New Roman" w:hAnsi="Arial" w:cs="Arial"/>
                      <w:b/>
                      <w:bCs/>
                      <w:color w:val="222222"/>
                      <w:kern w:val="3"/>
                      <w:sz w:val="20"/>
                      <w:szCs w:val="20"/>
                      <w:shd w:val="clear" w:color="auto" w:fill="FFFFFF"/>
                      <w:lang w:val="es-ES" w:eastAsia="es-ES"/>
                    </w:rPr>
                    <w:t xml:space="preserve">EN SEGUIMIENTO </w:t>
                  </w:r>
                  <w:r w:rsidR="00660F69" w:rsidRPr="00660F69">
                    <w:rPr>
                      <w:rFonts w:ascii="Arial" w:eastAsia="Times New Roman" w:hAnsi="Arial" w:cs="Arial"/>
                      <w:bCs/>
                      <w:color w:val="222222"/>
                      <w:kern w:val="3"/>
                      <w:sz w:val="20"/>
                      <w:szCs w:val="20"/>
                      <w:shd w:val="clear" w:color="auto" w:fill="FFFFFF"/>
                      <w:lang w:val="es-ES" w:eastAsia="es-ES"/>
                    </w:rPr>
                    <w:t>EN PROCESO DE ANÁLISIS RESPUESTA CONCESIONARIO Mediante comunicado de 21 de enero de 2019 responde a solicitud. En seguimiento, con radicado 20197000012022 15/01/2019</w:t>
                  </w:r>
                  <w:r w:rsidR="00660F69">
                    <w:rPr>
                      <w:rFonts w:ascii="Arial" w:eastAsia="Times New Roman" w:hAnsi="Arial" w:cs="Arial"/>
                      <w:bCs/>
                      <w:color w:val="222222"/>
                      <w:kern w:val="3"/>
                      <w:sz w:val="20"/>
                      <w:szCs w:val="20"/>
                      <w:shd w:val="clear" w:color="auto" w:fill="FFFFFF"/>
                      <w:lang w:val="es-ES" w:eastAsia="es-ES"/>
                    </w:rPr>
                    <w:t>.</w:t>
                  </w:r>
                </w:p>
              </w:tc>
            </w:tr>
            <w:tr w:rsidR="004356C0" w:rsidRPr="00CD73F6" w:rsidTr="00C04723">
              <w:trPr>
                <w:trHeight w:val="1069"/>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E134D3" w:rsidRDefault="004356C0"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3</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D223E8" w:rsidRDefault="004356C0" w:rsidP="004356C0">
                  <w:pPr>
                    <w:pStyle w:val="Default"/>
                    <w:jc w:val="both"/>
                    <w:rPr>
                      <w:sz w:val="16"/>
                      <w:szCs w:val="16"/>
                    </w:rPr>
                  </w:pPr>
                  <w:r w:rsidRPr="00D223E8">
                    <w:rPr>
                      <w:rFonts w:ascii="Arial" w:hAnsi="Arial" w:cs="Arial"/>
                      <w:bCs/>
                      <w:color w:val="222222"/>
                      <w:sz w:val="20"/>
                      <w:szCs w:val="20"/>
                      <w:shd w:val="clear" w:color="auto" w:fill="FFFFFF"/>
                    </w:rPr>
                    <w:t>Pólizas parque automotor</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D223E8" w:rsidRDefault="004356C0" w:rsidP="004356C0">
                  <w:pPr>
                    <w:pStyle w:val="Default"/>
                    <w:jc w:val="center"/>
                    <w:rPr>
                      <w:rFonts w:ascii="Arial" w:hAnsi="Arial" w:cs="Arial"/>
                      <w:bCs/>
                      <w:color w:val="222222"/>
                      <w:sz w:val="20"/>
                      <w:szCs w:val="20"/>
                      <w:shd w:val="clear" w:color="auto" w:fill="FFFFFF"/>
                    </w:rPr>
                  </w:pPr>
                  <w:r w:rsidRPr="00D223E8">
                    <w:rPr>
                      <w:rFonts w:ascii="Arial" w:hAnsi="Arial" w:cs="Arial"/>
                      <w:bCs/>
                      <w:color w:val="222222"/>
                      <w:sz w:val="20"/>
                      <w:szCs w:val="20"/>
                      <w:shd w:val="clear" w:color="auto" w:fill="FFFFFF"/>
                    </w:rPr>
                    <w:t xml:space="preserve">26/02/2019 </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Default="000E663A"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14/03/19</w:t>
                  </w: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356C0" w:rsidRPr="00D223E8" w:rsidRDefault="000E663A" w:rsidP="004356C0">
                  <w:pPr>
                    <w:pStyle w:val="Default"/>
                    <w:jc w:val="both"/>
                    <w:rPr>
                      <w:rFonts w:ascii="Arial" w:hAnsi="Arial" w:cs="Arial"/>
                      <w:bCs/>
                      <w:color w:val="222222"/>
                      <w:sz w:val="20"/>
                      <w:szCs w:val="20"/>
                      <w:shd w:val="clear" w:color="auto" w:fill="FFFFFF"/>
                    </w:rPr>
                  </w:pPr>
                  <w:r w:rsidRPr="000E663A">
                    <w:rPr>
                      <w:rFonts w:ascii="Arial" w:hAnsi="Arial" w:cs="Arial"/>
                      <w:b/>
                      <w:bCs/>
                      <w:color w:val="222222"/>
                      <w:sz w:val="20"/>
                      <w:szCs w:val="20"/>
                      <w:shd w:val="clear" w:color="auto" w:fill="FFFFFF"/>
                    </w:rPr>
                    <w:t xml:space="preserve">CERRADA </w:t>
                  </w:r>
                  <w:r w:rsidRPr="000E663A">
                    <w:rPr>
                      <w:rFonts w:ascii="Arial" w:hAnsi="Arial" w:cs="Arial"/>
                      <w:bCs/>
                      <w:color w:val="222222"/>
                      <w:sz w:val="20"/>
                      <w:szCs w:val="20"/>
                      <w:shd w:val="clear" w:color="auto" w:fill="FFFFFF"/>
                    </w:rPr>
                    <w:t>UAESP-CPC-ASE5-0965-19 del 26 de marzo del 2019. Radicado UAESP N° 20197000113172</w:t>
                  </w:r>
                  <w:r>
                    <w:rPr>
                      <w:rFonts w:ascii="Arial" w:hAnsi="Arial" w:cs="Arial"/>
                      <w:bCs/>
                      <w:color w:val="222222"/>
                      <w:sz w:val="20"/>
                      <w:szCs w:val="20"/>
                      <w:shd w:val="clear" w:color="auto" w:fill="FFFFFF"/>
                    </w:rPr>
                    <w:t xml:space="preserve"> y cerrada con radicado UAESP </w:t>
                  </w:r>
                  <w:r w:rsidRPr="000E663A">
                    <w:rPr>
                      <w:rFonts w:ascii="Arial" w:hAnsi="Arial" w:cs="Arial"/>
                      <w:bCs/>
                      <w:color w:val="222222"/>
                      <w:sz w:val="20"/>
                      <w:szCs w:val="20"/>
                      <w:shd w:val="clear" w:color="auto" w:fill="FFFFFF"/>
                    </w:rPr>
                    <w:t>20197000101012 14/03/2019</w:t>
                  </w:r>
                </w:p>
              </w:tc>
            </w:tr>
            <w:tr w:rsidR="00C04723" w:rsidRPr="00CD73F6" w:rsidTr="00C04723">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E134D3" w:rsidRDefault="00C04723" w:rsidP="004356C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t>SAC No. 3</w:t>
                  </w:r>
                  <w:r>
                    <w:rPr>
                      <w:rFonts w:ascii="Arial" w:hAnsi="Arial" w:cs="Arial"/>
                      <w:bCs/>
                      <w:color w:val="222222"/>
                      <w:kern w:val="3"/>
                      <w:shd w:val="clear" w:color="auto" w:fill="FFFFFF"/>
                    </w:rPr>
                    <w:t>4</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D223E8" w:rsidRDefault="00C04723" w:rsidP="004356C0">
                  <w:pPr>
                    <w:pStyle w:val="Default"/>
                    <w:jc w:val="both"/>
                    <w:rPr>
                      <w:rFonts w:ascii="Arial" w:hAnsi="Arial" w:cs="Arial"/>
                      <w:bCs/>
                      <w:color w:val="222222"/>
                      <w:sz w:val="20"/>
                      <w:szCs w:val="20"/>
                      <w:shd w:val="clear" w:color="auto" w:fill="FFFFFF"/>
                    </w:rPr>
                  </w:pPr>
                  <w:r w:rsidRPr="00C04723">
                    <w:rPr>
                      <w:rFonts w:ascii="Arial" w:hAnsi="Arial" w:cs="Arial"/>
                      <w:bCs/>
                      <w:color w:val="222222"/>
                      <w:sz w:val="20"/>
                      <w:szCs w:val="20"/>
                      <w:shd w:val="clear" w:color="auto" w:fill="FFFFFF"/>
                    </w:rPr>
                    <w:t>Lavado de contenedores</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D223E8" w:rsidRDefault="00D14970" w:rsidP="004356C0">
                  <w:pPr>
                    <w:pStyle w:val="Default"/>
                    <w:jc w:val="center"/>
                    <w:rPr>
                      <w:rFonts w:ascii="Arial" w:hAnsi="Arial" w:cs="Arial"/>
                      <w:bCs/>
                      <w:color w:val="222222"/>
                      <w:sz w:val="20"/>
                      <w:szCs w:val="20"/>
                      <w:shd w:val="clear" w:color="auto" w:fill="FFFFFF"/>
                    </w:rPr>
                  </w:pPr>
                  <w:r>
                    <w:rPr>
                      <w:rFonts w:ascii="Arial" w:hAnsi="Arial" w:cs="Arial"/>
                      <w:bCs/>
                      <w:color w:val="222222"/>
                      <w:sz w:val="20"/>
                      <w:szCs w:val="20"/>
                      <w:shd w:val="clear" w:color="auto" w:fill="FFFFFF"/>
                    </w:rPr>
                    <w:t>14/03/2019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Default="00C04723" w:rsidP="004356C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04723" w:rsidRPr="00C04723" w:rsidRDefault="00D14970" w:rsidP="004356C0">
                  <w:pPr>
                    <w:pStyle w:val="Default"/>
                    <w:jc w:val="both"/>
                    <w:rPr>
                      <w:rFonts w:ascii="Arial" w:hAnsi="Arial" w:cs="Arial"/>
                      <w:bCs/>
                      <w:color w:val="222222"/>
                      <w:sz w:val="20"/>
                      <w:szCs w:val="20"/>
                      <w:shd w:val="clear" w:color="auto" w:fill="FFFFFF"/>
                    </w:rPr>
                  </w:pPr>
                  <w:r w:rsidRPr="00D14970">
                    <w:rPr>
                      <w:rFonts w:ascii="Arial" w:hAnsi="Arial" w:cs="Arial"/>
                      <w:b/>
                      <w:bCs/>
                      <w:color w:val="222222"/>
                      <w:sz w:val="20"/>
                      <w:szCs w:val="20"/>
                      <w:shd w:val="clear" w:color="auto" w:fill="FFFFFF"/>
                    </w:rPr>
                    <w:t>EN PROCESO DE ANALISIS DE RESPUESTA CONCESIONARIO</w:t>
                  </w:r>
                  <w:r w:rsidRPr="00D14970">
                    <w:rPr>
                      <w:rFonts w:ascii="Arial" w:hAnsi="Arial" w:cs="Arial"/>
                      <w:bCs/>
                      <w:color w:val="222222"/>
                      <w:sz w:val="20"/>
                      <w:szCs w:val="20"/>
                      <w:shd w:val="clear" w:color="auto" w:fill="FFFFFF"/>
                    </w:rPr>
                    <w:t xml:space="preserve"> se pronuncia mediante oficio del 19/03/2019 En seguimiento. Con radicado </w:t>
                  </w:r>
                  <w:r w:rsidRPr="00D14970">
                    <w:rPr>
                      <w:rFonts w:ascii="Arial" w:hAnsi="Arial" w:cs="Arial"/>
                      <w:bCs/>
                      <w:color w:val="222222"/>
                      <w:sz w:val="20"/>
                      <w:szCs w:val="20"/>
                      <w:shd w:val="clear" w:color="auto" w:fill="FFFFFF"/>
                    </w:rPr>
                    <w:lastRenderedPageBreak/>
                    <w:t>UAESP 20197000101012 14/03/2019</w:t>
                  </w:r>
                </w:p>
              </w:tc>
            </w:tr>
            <w:tr w:rsidR="00D14970" w:rsidRPr="00CD73F6" w:rsidTr="00C04723">
              <w:trPr>
                <w:trHeight w:val="147"/>
              </w:trPr>
              <w:tc>
                <w:tcPr>
                  <w:tcW w:w="75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E134D3" w:rsidRDefault="00D14970" w:rsidP="00D14970">
                  <w:pPr>
                    <w:autoSpaceDE w:val="0"/>
                    <w:adjustRightInd w:val="0"/>
                    <w:rPr>
                      <w:rFonts w:ascii="Arial" w:hAnsi="Arial" w:cs="Arial"/>
                      <w:bCs/>
                      <w:color w:val="222222"/>
                      <w:kern w:val="3"/>
                      <w:shd w:val="clear" w:color="auto" w:fill="FFFFFF"/>
                    </w:rPr>
                  </w:pPr>
                  <w:r w:rsidRPr="00E134D3">
                    <w:rPr>
                      <w:rFonts w:ascii="Arial" w:hAnsi="Arial" w:cs="Arial"/>
                      <w:bCs/>
                      <w:color w:val="222222"/>
                      <w:kern w:val="3"/>
                      <w:shd w:val="clear" w:color="auto" w:fill="FFFFFF"/>
                    </w:rPr>
                    <w:lastRenderedPageBreak/>
                    <w:t>SAC No. 3</w:t>
                  </w:r>
                  <w:r>
                    <w:rPr>
                      <w:rFonts w:ascii="Arial" w:hAnsi="Arial" w:cs="Arial"/>
                      <w:bCs/>
                      <w:color w:val="222222"/>
                      <w:kern w:val="3"/>
                      <w:shd w:val="clear" w:color="auto" w:fill="FFFFFF"/>
                    </w:rPr>
                    <w:t>5</w:t>
                  </w: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C04723" w:rsidRDefault="00D14970" w:rsidP="00D14970">
                  <w:pPr>
                    <w:pStyle w:val="Default"/>
                    <w:jc w:val="both"/>
                    <w:rPr>
                      <w:rFonts w:ascii="Arial" w:hAnsi="Arial" w:cs="Arial"/>
                      <w:bCs/>
                      <w:color w:val="222222"/>
                      <w:sz w:val="20"/>
                      <w:szCs w:val="20"/>
                      <w:shd w:val="clear" w:color="auto" w:fill="FFFFFF"/>
                    </w:rPr>
                  </w:pPr>
                  <w:r w:rsidRPr="00D14970">
                    <w:rPr>
                      <w:rFonts w:ascii="Arial" w:hAnsi="Arial" w:cs="Arial"/>
                      <w:bCs/>
                      <w:color w:val="222222"/>
                      <w:sz w:val="20"/>
                      <w:szCs w:val="20"/>
                      <w:shd w:val="clear" w:color="auto" w:fill="FFFFFF"/>
                    </w:rPr>
                    <w:t>Recolección de residuos de la actividad de corte de césped</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D223E8" w:rsidRDefault="00D14970" w:rsidP="00D14970">
                  <w:pPr>
                    <w:pStyle w:val="Default"/>
                    <w:jc w:val="center"/>
                    <w:rPr>
                      <w:rFonts w:ascii="Arial" w:hAnsi="Arial" w:cs="Arial"/>
                      <w:bCs/>
                      <w:color w:val="222222"/>
                      <w:sz w:val="20"/>
                      <w:szCs w:val="20"/>
                      <w:shd w:val="clear" w:color="auto" w:fill="FFFFFF"/>
                    </w:rPr>
                  </w:pPr>
                  <w:r w:rsidRPr="00C04723">
                    <w:rPr>
                      <w:rFonts w:ascii="Arial" w:hAnsi="Arial" w:cs="Arial"/>
                      <w:bCs/>
                      <w:color w:val="222222"/>
                      <w:sz w:val="20"/>
                      <w:szCs w:val="20"/>
                      <w:shd w:val="clear" w:color="auto" w:fill="FFFFFF"/>
                    </w:rPr>
                    <w:t>20/03/2019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Default="00D14970" w:rsidP="00D14970">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14970" w:rsidRPr="00C04723" w:rsidRDefault="00D14970" w:rsidP="00D14970">
                  <w:pPr>
                    <w:pStyle w:val="Default"/>
                    <w:jc w:val="both"/>
                    <w:rPr>
                      <w:rFonts w:ascii="Arial" w:hAnsi="Arial" w:cs="Arial"/>
                      <w:bCs/>
                      <w:color w:val="222222"/>
                      <w:sz w:val="20"/>
                      <w:szCs w:val="20"/>
                      <w:shd w:val="clear" w:color="auto" w:fill="FFFFFF"/>
                    </w:rPr>
                  </w:pPr>
                  <w:r w:rsidRPr="00C04723">
                    <w:rPr>
                      <w:rFonts w:ascii="Arial" w:hAnsi="Arial" w:cs="Arial"/>
                      <w:b/>
                      <w:bCs/>
                      <w:color w:val="222222"/>
                      <w:sz w:val="20"/>
                      <w:szCs w:val="20"/>
                      <w:shd w:val="clear" w:color="auto" w:fill="FFFFFF"/>
                    </w:rPr>
                    <w:t>EN PROCESO DE ANALISIS DE RESPUESTA CONCESIONARIO</w:t>
                  </w:r>
                  <w:r>
                    <w:rPr>
                      <w:rFonts w:ascii="Arial" w:hAnsi="Arial" w:cs="Arial"/>
                      <w:b/>
                      <w:bCs/>
                      <w:color w:val="222222"/>
                      <w:sz w:val="20"/>
                      <w:szCs w:val="20"/>
                      <w:shd w:val="clear" w:color="auto" w:fill="FFFFFF"/>
                    </w:rPr>
                    <w:t xml:space="preserve">. </w:t>
                  </w:r>
                  <w:r w:rsidRPr="00C04723">
                    <w:rPr>
                      <w:rFonts w:ascii="Arial" w:hAnsi="Arial" w:cs="Arial"/>
                      <w:bCs/>
                      <w:color w:val="222222"/>
                      <w:sz w:val="20"/>
                      <w:szCs w:val="20"/>
                      <w:shd w:val="clear" w:color="auto" w:fill="FFFFFF"/>
                    </w:rPr>
                    <w:t>Se pronuncia mediante oficio del 22/03/2019 En seguimiento</w:t>
                  </w:r>
                  <w:r>
                    <w:rPr>
                      <w:rFonts w:ascii="Arial" w:hAnsi="Arial" w:cs="Arial"/>
                      <w:bCs/>
                      <w:color w:val="222222"/>
                      <w:sz w:val="20"/>
                      <w:szCs w:val="20"/>
                      <w:shd w:val="clear" w:color="auto" w:fill="FFFFFF"/>
                    </w:rPr>
                    <w:t xml:space="preserve">. Con radicado UAESP </w:t>
                  </w:r>
                  <w:r w:rsidRPr="00C04723">
                    <w:rPr>
                      <w:rFonts w:ascii="Arial" w:hAnsi="Arial" w:cs="Arial"/>
                      <w:bCs/>
                      <w:color w:val="222222"/>
                      <w:sz w:val="20"/>
                      <w:szCs w:val="20"/>
                      <w:shd w:val="clear" w:color="auto" w:fill="FFFFFF"/>
                    </w:rPr>
                    <w:t>20197000109002 20/03/2019</w:t>
                  </w:r>
                  <w:r>
                    <w:rPr>
                      <w:rFonts w:ascii="Arial" w:hAnsi="Arial" w:cs="Arial"/>
                      <w:bCs/>
                      <w:color w:val="222222"/>
                      <w:sz w:val="20"/>
                      <w:szCs w:val="20"/>
                      <w:shd w:val="clear" w:color="auto" w:fill="FFFFFF"/>
                    </w:rPr>
                    <w:t>.</w:t>
                  </w:r>
                </w:p>
              </w:tc>
            </w:tr>
          </w:tbl>
          <w:p w:rsidR="00FC5B95" w:rsidRPr="00155786" w:rsidRDefault="006E44D8" w:rsidP="006E44D8">
            <w:pPr>
              <w:jc w:val="center"/>
              <w:rPr>
                <w:rFonts w:ascii="Arial" w:hAnsi="Arial" w:cs="Arial"/>
                <w:bCs/>
                <w:color w:val="222222"/>
                <w:kern w:val="3"/>
                <w:sz w:val="22"/>
                <w:szCs w:val="22"/>
                <w:shd w:val="clear" w:color="auto" w:fill="FFFFFF"/>
              </w:rPr>
            </w:pPr>
            <w:r w:rsidRPr="00155786">
              <w:rPr>
                <w:rFonts w:ascii="Arial" w:hAnsi="Arial" w:cs="Arial"/>
                <w:bCs/>
                <w:color w:val="222222"/>
                <w:kern w:val="3"/>
                <w:sz w:val="22"/>
                <w:szCs w:val="22"/>
                <w:shd w:val="clear" w:color="auto" w:fill="FFFFFF"/>
              </w:rPr>
              <w:t xml:space="preserve">Fuente: Información tomada del informe de Proyección Capital </w:t>
            </w:r>
            <w:r w:rsidR="00B20BC6">
              <w:rPr>
                <w:rFonts w:ascii="Arial" w:hAnsi="Arial" w:cs="Arial"/>
                <w:bCs/>
                <w:color w:val="222222"/>
                <w:kern w:val="3"/>
                <w:sz w:val="22"/>
                <w:szCs w:val="22"/>
                <w:shd w:val="clear" w:color="auto" w:fill="FFFFFF"/>
              </w:rPr>
              <w:t>marzo</w:t>
            </w:r>
            <w:r w:rsidRPr="00155786">
              <w:rPr>
                <w:rFonts w:ascii="Arial" w:hAnsi="Arial" w:cs="Arial"/>
                <w:bCs/>
                <w:color w:val="222222"/>
                <w:kern w:val="3"/>
                <w:sz w:val="22"/>
                <w:szCs w:val="22"/>
                <w:shd w:val="clear" w:color="auto" w:fill="FFFFFF"/>
              </w:rPr>
              <w:t xml:space="preserve"> 2019</w:t>
            </w:r>
          </w:p>
          <w:p w:rsidR="00FC5B95" w:rsidRPr="00155786" w:rsidRDefault="00FC5B95" w:rsidP="00FC5B95">
            <w:pPr>
              <w:rPr>
                <w:rFonts w:ascii="Arial" w:hAnsi="Arial" w:cs="Arial"/>
                <w:noProof/>
                <w:sz w:val="22"/>
                <w:szCs w:val="22"/>
              </w:rPr>
            </w:pPr>
          </w:p>
          <w:p w:rsidR="003D7E0D" w:rsidRPr="00155786" w:rsidRDefault="003D7E0D" w:rsidP="001A5616">
            <w:pPr>
              <w:jc w:val="both"/>
              <w:rPr>
                <w:rFonts w:ascii="Arial" w:hAnsi="Arial" w:cs="Arial"/>
                <w:noProof/>
                <w:sz w:val="22"/>
                <w:szCs w:val="22"/>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lastRenderedPageBreak/>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412042">
        <w:trPr>
          <w:trHeight w:val="880"/>
        </w:trPr>
        <w:tc>
          <w:tcPr>
            <w:tcW w:w="10632" w:type="dxa"/>
          </w:tcPr>
          <w:p w:rsidR="0018330F" w:rsidRDefault="0018330F" w:rsidP="003979F8">
            <w:pPr>
              <w:spacing w:before="120"/>
              <w:rPr>
                <w:rFonts w:ascii="Arial" w:hAnsi="Arial" w:cs="Arial"/>
                <w:b/>
                <w:sz w:val="16"/>
                <w:szCs w:val="16"/>
                <w:lang w:val="es-ES_tradnl"/>
              </w:rPr>
            </w:pPr>
          </w:p>
          <w:p w:rsidR="0018330F" w:rsidRPr="00F066B1" w:rsidRDefault="0018330F" w:rsidP="004003AA">
            <w:pPr>
              <w:spacing w:before="120"/>
              <w:rPr>
                <w:rFonts w:ascii="Arial" w:hAnsi="Arial" w:cs="Arial"/>
                <w:b/>
                <w:sz w:val="18"/>
                <w:szCs w:val="18"/>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724D83" w:rsidRDefault="00724D83" w:rsidP="00724D83">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724D83" w:rsidRDefault="00724D83" w:rsidP="00724D83">
      <w:pPr>
        <w:spacing w:before="120" w:after="120"/>
        <w:jc w:val="both"/>
        <w:rPr>
          <w:rFonts w:ascii="Arial" w:hAnsi="Arial" w:cs="Arial"/>
          <w:sz w:val="18"/>
          <w:szCs w:val="18"/>
        </w:rPr>
      </w:pPr>
    </w:p>
    <w:p w:rsidR="00724D83" w:rsidRPr="004C4A20" w:rsidRDefault="00724D83" w:rsidP="00724D83">
      <w:pPr>
        <w:spacing w:before="120" w:after="120"/>
        <w:jc w:val="both"/>
        <w:rPr>
          <w:rFonts w:ascii="Arial" w:hAnsi="Arial" w:cs="Arial"/>
          <w:sz w:val="18"/>
          <w:szCs w:val="18"/>
        </w:rPr>
      </w:pPr>
      <w:bookmarkStart w:id="0" w:name="_GoBack"/>
      <w:bookmarkEnd w:id="0"/>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724D83" w:rsidRPr="004C4A20" w:rsidRDefault="00724D83" w:rsidP="00724D83">
      <w:pPr>
        <w:spacing w:before="120" w:after="120"/>
        <w:jc w:val="both"/>
        <w:rPr>
          <w:rFonts w:ascii="Arial" w:hAnsi="Arial" w:cs="Arial"/>
          <w:sz w:val="18"/>
          <w:szCs w:val="18"/>
        </w:rPr>
      </w:pPr>
    </w:p>
    <w:p w:rsidR="00724D83" w:rsidRPr="004C4A20" w:rsidRDefault="00724D83" w:rsidP="00724D83">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724D83" w:rsidRDefault="00724D83" w:rsidP="00724D83">
      <w:pPr>
        <w:ind w:right="-92"/>
        <w:jc w:val="both"/>
        <w:rPr>
          <w:rFonts w:ascii="Arial" w:hAnsi="Arial" w:cs="Arial"/>
          <w:i/>
          <w:color w:val="7F7F7F"/>
          <w:sz w:val="14"/>
          <w:szCs w:val="16"/>
        </w:rPr>
      </w:pPr>
      <w:r>
        <w:rPr>
          <w:rFonts w:ascii="Arial" w:hAnsi="Arial" w:cs="Arial"/>
          <w:i/>
          <w:color w:val="7F7F7F"/>
          <w:sz w:val="14"/>
          <w:szCs w:val="16"/>
        </w:rPr>
        <w:t>** Se incluye la totalidad de los participantes.</w:t>
      </w:r>
    </w:p>
    <w:p w:rsidR="00124642" w:rsidRDefault="00124642" w:rsidP="00724D83">
      <w:pPr>
        <w:spacing w:before="120" w:after="120"/>
        <w:jc w:val="both"/>
        <w:rPr>
          <w:rFonts w:ascii="Arial" w:hAnsi="Arial" w:cs="Arial"/>
          <w:i/>
          <w:color w:val="7F7F7F"/>
          <w:sz w:val="14"/>
          <w:szCs w:val="16"/>
        </w:rPr>
      </w:pPr>
    </w:p>
    <w:sectPr w:rsidR="00124642" w:rsidSect="00B00A66">
      <w:headerReference w:type="default" r:id="rId11"/>
      <w:footerReference w:type="default" r:id="rId12"/>
      <w:headerReference w:type="first" r:id="rId13"/>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04" w:rsidRDefault="00F26104">
      <w:r>
        <w:separator/>
      </w:r>
    </w:p>
  </w:endnote>
  <w:endnote w:type="continuationSeparator" w:id="1">
    <w:p w:rsidR="00F26104" w:rsidRDefault="00F26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E" w:rsidRPr="007E27D8" w:rsidRDefault="009D251F" w:rsidP="00B00A66">
    <w:pPr>
      <w:pStyle w:val="Piedepgina"/>
      <w:tabs>
        <w:tab w:val="clear" w:pos="8504"/>
      </w:tabs>
      <w:rPr>
        <w:rFonts w:ascii="Arial Narrow" w:hAnsi="Arial Narrow"/>
        <w:bCs/>
      </w:rPr>
    </w:pPr>
    <w:r w:rsidRPr="009D251F">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00A66" w:rsidRDefault="00B00A66" w:rsidP="00B00A66">
                <w:pPr>
                  <w:pStyle w:val="Piedepgina"/>
                  <w:tabs>
                    <w:tab w:val="clear" w:pos="8504"/>
                  </w:tabs>
                  <w:jc w:val="right"/>
                  <w:rPr>
                    <w:rFonts w:ascii="Arial Narrow" w:hAnsi="Arial Narrow"/>
                    <w:bCs/>
                  </w:rPr>
                </w:pPr>
                <w:r>
                  <w:rPr>
                    <w:rFonts w:ascii="Arial Narrow" w:hAnsi="Arial Narrow"/>
                    <w:bCs/>
                  </w:rPr>
                  <w:t>GIR-FM-09</w:t>
                </w:r>
              </w:p>
              <w:p w:rsidR="00B00A66" w:rsidRDefault="00B00A66" w:rsidP="00B00A66">
                <w:pPr>
                  <w:pStyle w:val="Piedepgina"/>
                  <w:tabs>
                    <w:tab w:val="clear" w:pos="8504"/>
                  </w:tabs>
                  <w:jc w:val="right"/>
                  <w:rPr>
                    <w:rFonts w:ascii="Arial Narrow" w:hAnsi="Arial Narrow"/>
                    <w:bCs/>
                  </w:rPr>
                </w:pPr>
                <w:r>
                  <w:rPr>
                    <w:rFonts w:ascii="Arial Narrow" w:hAnsi="Arial Narrow"/>
                    <w:bCs/>
                  </w:rPr>
                  <w:t>V1</w:t>
                </w:r>
              </w:p>
              <w:p w:rsidR="00B00A66" w:rsidRPr="007E27D8" w:rsidRDefault="00B00A66" w:rsidP="00B00A66">
                <w:pPr>
                  <w:pStyle w:val="Piedepgina"/>
                  <w:tabs>
                    <w:tab w:val="clear" w:pos="8504"/>
                  </w:tabs>
                  <w:jc w:val="center"/>
                  <w:rPr>
                    <w:rFonts w:ascii="Arial Narrow" w:hAnsi="Arial Narrow"/>
                    <w:bCs/>
                  </w:rPr>
                </w:pPr>
                <w:r>
                  <w:rPr>
                    <w:rFonts w:ascii="Arial Narrow" w:hAnsi="Arial Narrow"/>
                    <w:bCs/>
                  </w:rPr>
                  <w:t xml:space="preserve">                                                                                                                                                                                                                V1</w:t>
                </w:r>
              </w:p>
              <w:p w:rsidR="00B00A66" w:rsidRDefault="00B00A66"/>
            </w:txbxContent>
          </v:textbox>
        </v:shape>
      </w:pict>
    </w:r>
    <w:r w:rsidRPr="009D251F">
      <w:rPr>
        <w:rFonts w:ascii="Arial Narrow" w:hAnsi="Arial Narrow"/>
        <w:noProof/>
        <w:lang w:val="es-MX" w:eastAsia="es-MX"/>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00A66" w:rsidRDefault="00B00A66" w:rsidP="00B00A66">
                <w:pPr>
                  <w:jc w:val="center"/>
                </w:pPr>
                <w:r w:rsidRPr="007E27D8">
                  <w:rPr>
                    <w:rFonts w:ascii="Arial Narrow" w:hAnsi="Arial Narrow"/>
                  </w:rPr>
                  <w:t xml:space="preserve">Página </w:t>
                </w:r>
                <w:r w:rsidR="009D251F" w:rsidRPr="007E27D8">
                  <w:rPr>
                    <w:rFonts w:ascii="Arial Narrow" w:hAnsi="Arial Narrow"/>
                    <w:bCs/>
                  </w:rPr>
                  <w:fldChar w:fldCharType="begin"/>
                </w:r>
                <w:r w:rsidRPr="007E27D8">
                  <w:rPr>
                    <w:rFonts w:ascii="Arial Narrow" w:hAnsi="Arial Narrow"/>
                    <w:bCs/>
                  </w:rPr>
                  <w:instrText>PAGE</w:instrText>
                </w:r>
                <w:r w:rsidR="009D251F" w:rsidRPr="007E27D8">
                  <w:rPr>
                    <w:rFonts w:ascii="Arial Narrow" w:hAnsi="Arial Narrow"/>
                    <w:bCs/>
                  </w:rPr>
                  <w:fldChar w:fldCharType="separate"/>
                </w:r>
                <w:r w:rsidR="005C595B">
                  <w:rPr>
                    <w:rFonts w:ascii="Arial Narrow" w:hAnsi="Arial Narrow"/>
                    <w:bCs/>
                    <w:noProof/>
                  </w:rPr>
                  <w:t>5</w:t>
                </w:r>
                <w:r w:rsidR="009D251F" w:rsidRPr="007E27D8">
                  <w:rPr>
                    <w:rFonts w:ascii="Arial Narrow" w:hAnsi="Arial Narrow"/>
                    <w:bCs/>
                  </w:rPr>
                  <w:fldChar w:fldCharType="end"/>
                </w:r>
                <w:r w:rsidRPr="007E27D8">
                  <w:rPr>
                    <w:rFonts w:ascii="Arial Narrow" w:hAnsi="Arial Narrow"/>
                  </w:rPr>
                  <w:t xml:space="preserve"> de </w:t>
                </w:r>
                <w:r w:rsidR="009D251F" w:rsidRPr="007E27D8">
                  <w:rPr>
                    <w:rFonts w:ascii="Arial Narrow" w:hAnsi="Arial Narrow"/>
                    <w:bCs/>
                  </w:rPr>
                  <w:fldChar w:fldCharType="begin"/>
                </w:r>
                <w:r w:rsidRPr="007E27D8">
                  <w:rPr>
                    <w:rFonts w:ascii="Arial Narrow" w:hAnsi="Arial Narrow"/>
                    <w:bCs/>
                  </w:rPr>
                  <w:instrText>NUMPAGES</w:instrText>
                </w:r>
                <w:r w:rsidR="009D251F" w:rsidRPr="007E27D8">
                  <w:rPr>
                    <w:rFonts w:ascii="Arial Narrow" w:hAnsi="Arial Narrow"/>
                    <w:bCs/>
                  </w:rPr>
                  <w:fldChar w:fldCharType="separate"/>
                </w:r>
                <w:r w:rsidR="005C595B">
                  <w:rPr>
                    <w:rFonts w:ascii="Arial Narrow" w:hAnsi="Arial Narrow"/>
                    <w:bCs/>
                    <w:noProof/>
                  </w:rPr>
                  <w:t>8</w:t>
                </w:r>
                <w:r w:rsidR="009D251F" w:rsidRPr="007E27D8">
                  <w:rPr>
                    <w:rFonts w:ascii="Arial Narrow" w:hAnsi="Arial Narrow"/>
                    <w:bCs/>
                  </w:rPr>
                  <w:fldChar w:fldCharType="end"/>
                </w:r>
              </w:p>
            </w:txbxContent>
          </v:textbox>
        </v:shape>
      </w:pict>
    </w:r>
    <w:r w:rsidR="002E1795">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045A14" w:rsidRPr="007E27D8">
      <w:rPr>
        <w:rFonts w:ascii="Arial Narrow" w:hAnsi="Arial Narrow"/>
      </w:rPr>
      <w:tab/>
    </w:r>
    <w:r w:rsidR="00045A14" w:rsidRPr="007E27D8">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p>
  <w:p w:rsidR="00045A14" w:rsidRDefault="00045A14"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045A14" w:rsidRPr="007E27D8" w:rsidRDefault="00045A14" w:rsidP="00045A14">
    <w:pPr>
      <w:pStyle w:val="Piedepgina"/>
      <w:rPr>
        <w:rFonts w:ascii="Arial Narrow" w:hAnsi="Arial Narrow"/>
      </w:rPr>
    </w:pPr>
  </w:p>
  <w:p w:rsidR="00045A14" w:rsidRDefault="0004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04" w:rsidRDefault="00F26104">
      <w:r>
        <w:separator/>
      </w:r>
    </w:p>
  </w:footnote>
  <w:footnote w:type="continuationSeparator" w:id="1">
    <w:p w:rsidR="00F26104" w:rsidRDefault="00F26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E7" w:rsidRDefault="009D251F">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44A22" w:rsidRDefault="00231F28" w:rsidP="00045A14">
                <w:pPr>
                  <w:jc w:val="center"/>
                  <w:rPr>
                    <w:rFonts w:ascii="Arial Narrow" w:hAnsi="Arial Narrow"/>
                    <w:sz w:val="28"/>
                  </w:rPr>
                </w:pPr>
                <w:r>
                  <w:rPr>
                    <w:rFonts w:ascii="Arial Narrow" w:hAnsi="Arial Narrow"/>
                    <w:sz w:val="28"/>
                  </w:rPr>
                  <w:t>Informe mensual de S</w:t>
                </w:r>
                <w:r w:rsidR="00F44A22" w:rsidRPr="00045A14">
                  <w:rPr>
                    <w:rFonts w:ascii="Arial Narrow" w:hAnsi="Arial Narrow"/>
                    <w:sz w:val="28"/>
                  </w:rPr>
                  <w:t xml:space="preserve">upervisión y </w:t>
                </w:r>
                <w:r>
                  <w:rPr>
                    <w:rFonts w:ascii="Arial Narrow" w:hAnsi="Arial Narrow"/>
                    <w:sz w:val="28"/>
                  </w:rPr>
                  <w:t>C</w:t>
                </w:r>
                <w:r w:rsidR="00F44A22" w:rsidRPr="00045A14">
                  <w:rPr>
                    <w:rFonts w:ascii="Arial Narrow" w:hAnsi="Arial Narrow"/>
                    <w:sz w:val="28"/>
                  </w:rPr>
                  <w:t>ontrol</w:t>
                </w:r>
              </w:p>
              <w:p w:rsidR="005C0A43" w:rsidRPr="00045A14" w:rsidRDefault="005C0A43" w:rsidP="00045A14">
                <w:pPr>
                  <w:jc w:val="center"/>
                  <w:rPr>
                    <w:rFonts w:ascii="Arial Narrow" w:hAnsi="Arial Narrow"/>
                    <w:sz w:val="28"/>
                  </w:rPr>
                </w:pPr>
              </w:p>
            </w:txbxContent>
          </v:textbox>
          <w10:wrap anchorx="margin"/>
        </v:shape>
      </w:pict>
    </w:r>
    <w:r w:rsidR="002E1795"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D25EDF" w:rsidRDefault="00D25ED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503CE7">
      <w:trPr>
        <w:cantSplit/>
        <w:trHeight w:val="411"/>
      </w:trPr>
      <w:tc>
        <w:tcPr>
          <w:tcW w:w="2905" w:type="dxa"/>
          <w:vMerge w:val="restart"/>
        </w:tcPr>
        <w:p w:rsidR="00503CE7" w:rsidRDefault="002E1795">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503CE7" w:rsidRDefault="00503CE7">
          <w:pPr>
            <w:pStyle w:val="Encabezado"/>
            <w:jc w:val="center"/>
            <w:rPr>
              <w:rFonts w:ascii="Arial" w:hAnsi="Arial"/>
              <w:b/>
              <w:sz w:val="22"/>
            </w:rPr>
          </w:pPr>
          <w:r>
            <w:rPr>
              <w:rFonts w:ascii="Arial" w:hAnsi="Arial"/>
              <w:b/>
              <w:sz w:val="22"/>
            </w:rPr>
            <w:t>INFORME  DE SUPERVISIÓN Y CONTROL</w:t>
          </w:r>
        </w:p>
      </w:tc>
      <w:tc>
        <w:tcPr>
          <w:tcW w:w="2670" w:type="dxa"/>
          <w:vAlign w:val="center"/>
        </w:tcPr>
        <w:p w:rsidR="00503CE7" w:rsidRDefault="00503CE7">
          <w:pPr>
            <w:pStyle w:val="Encabezado"/>
            <w:jc w:val="center"/>
            <w:rPr>
              <w:rFonts w:ascii="Arial" w:hAnsi="Arial"/>
              <w:b/>
              <w:lang w:val="en-US"/>
            </w:rPr>
          </w:pPr>
          <w:r>
            <w:rPr>
              <w:rFonts w:ascii="Arial" w:hAnsi="Arial"/>
              <w:b/>
              <w:lang w:val="en-US"/>
            </w:rPr>
            <w:t>SC-SC-IN-001</w:t>
          </w:r>
        </w:p>
      </w:tc>
    </w:tr>
    <w:tr w:rsidR="00503CE7">
      <w:trPr>
        <w:cantSplit/>
        <w:trHeight w:val="419"/>
      </w:trPr>
      <w:tc>
        <w:tcPr>
          <w:tcW w:w="2905" w:type="dxa"/>
          <w:vMerge/>
        </w:tcPr>
        <w:p w:rsidR="00503CE7" w:rsidRDefault="00503CE7">
          <w:pPr>
            <w:pStyle w:val="Encabezado"/>
            <w:rPr>
              <w:lang w:val="en-US"/>
            </w:rPr>
          </w:pPr>
        </w:p>
      </w:tc>
      <w:tc>
        <w:tcPr>
          <w:tcW w:w="2435" w:type="dxa"/>
          <w:vAlign w:val="center"/>
        </w:tcPr>
        <w:p w:rsidR="00503CE7" w:rsidRDefault="00503CE7">
          <w:pPr>
            <w:pStyle w:val="Encabezado"/>
            <w:jc w:val="center"/>
            <w:rPr>
              <w:rFonts w:ascii="Arial" w:hAnsi="Arial"/>
              <w:b/>
            </w:rPr>
          </w:pPr>
          <w:r>
            <w:rPr>
              <w:rFonts w:ascii="Arial" w:hAnsi="Arial"/>
              <w:b/>
            </w:rPr>
            <w:t>VERSIÓN  01</w:t>
          </w:r>
        </w:p>
      </w:tc>
      <w:tc>
        <w:tcPr>
          <w:tcW w:w="2670" w:type="dxa"/>
          <w:vAlign w:val="center"/>
        </w:tcPr>
        <w:p w:rsidR="00503CE7" w:rsidRDefault="00503CE7">
          <w:pPr>
            <w:pStyle w:val="Encabezado"/>
            <w:jc w:val="center"/>
            <w:rPr>
              <w:rFonts w:ascii="Arial" w:hAnsi="Arial"/>
              <w:b/>
            </w:rPr>
          </w:pPr>
          <w:r>
            <w:rPr>
              <w:rFonts w:ascii="Arial" w:hAnsi="Arial"/>
              <w:b/>
            </w:rPr>
            <w:t>12/10/04</w:t>
          </w:r>
        </w:p>
      </w:tc>
      <w:tc>
        <w:tcPr>
          <w:tcW w:w="2670" w:type="dxa"/>
          <w:vAlign w:val="center"/>
        </w:tcPr>
        <w:p w:rsidR="00503CE7" w:rsidRDefault="00503CE7">
          <w:pPr>
            <w:pStyle w:val="Encabezado"/>
            <w:jc w:val="center"/>
            <w:rPr>
              <w:rFonts w:ascii="Arial" w:hAnsi="Arial"/>
              <w:b/>
            </w:rPr>
          </w:pPr>
          <w:r>
            <w:rPr>
              <w:rFonts w:ascii="Arial" w:hAnsi="Arial"/>
              <w:b/>
            </w:rPr>
            <w:t xml:space="preserve">Página </w:t>
          </w:r>
          <w:r w:rsidR="009D251F">
            <w:rPr>
              <w:rFonts w:ascii="Arial" w:hAnsi="Arial"/>
              <w:b/>
            </w:rPr>
            <w:fldChar w:fldCharType="begin"/>
          </w:r>
          <w:r>
            <w:rPr>
              <w:rFonts w:ascii="Arial" w:hAnsi="Arial"/>
              <w:b/>
            </w:rPr>
            <w:instrText xml:space="preserve"> PAGE </w:instrText>
          </w:r>
          <w:r w:rsidR="009D251F">
            <w:rPr>
              <w:rFonts w:ascii="Arial" w:hAnsi="Arial"/>
              <w:b/>
            </w:rPr>
            <w:fldChar w:fldCharType="separate"/>
          </w:r>
          <w:r>
            <w:rPr>
              <w:rFonts w:ascii="Arial" w:hAnsi="Arial"/>
              <w:b/>
              <w:noProof/>
            </w:rPr>
            <w:t>1</w:t>
          </w:r>
          <w:r w:rsidR="009D251F">
            <w:rPr>
              <w:rFonts w:ascii="Arial" w:hAnsi="Arial"/>
              <w:b/>
            </w:rPr>
            <w:fldChar w:fldCharType="end"/>
          </w:r>
          <w:r>
            <w:rPr>
              <w:rFonts w:ascii="Arial" w:hAnsi="Arial"/>
              <w:b/>
            </w:rPr>
            <w:t xml:space="preserve"> de </w:t>
          </w:r>
          <w:r w:rsidR="009D251F">
            <w:rPr>
              <w:rFonts w:ascii="Arial" w:hAnsi="Arial"/>
              <w:b/>
            </w:rPr>
            <w:fldChar w:fldCharType="begin"/>
          </w:r>
          <w:r>
            <w:rPr>
              <w:rFonts w:ascii="Arial" w:hAnsi="Arial"/>
              <w:b/>
            </w:rPr>
            <w:instrText xml:space="preserve"> NUMPAGES </w:instrText>
          </w:r>
          <w:r w:rsidR="009D251F">
            <w:rPr>
              <w:rFonts w:ascii="Arial" w:hAnsi="Arial"/>
              <w:b/>
            </w:rPr>
            <w:fldChar w:fldCharType="separate"/>
          </w:r>
          <w:r w:rsidR="0035680B">
            <w:rPr>
              <w:rFonts w:ascii="Arial" w:hAnsi="Arial"/>
              <w:b/>
              <w:noProof/>
            </w:rPr>
            <w:t>3</w:t>
          </w:r>
          <w:r w:rsidR="009D251F">
            <w:rPr>
              <w:rFonts w:ascii="Arial" w:hAnsi="Arial"/>
              <w:b/>
            </w:rPr>
            <w:fldChar w:fldCharType="end"/>
          </w:r>
        </w:p>
      </w:tc>
    </w:tr>
  </w:tbl>
  <w:p w:rsidR="00503CE7" w:rsidRDefault="00503C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BD05502"/>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3"/>
  </w:num>
  <w:num w:numId="2">
    <w:abstractNumId w:val="1"/>
  </w:num>
  <w:num w:numId="3">
    <w:abstractNumId w:val="4"/>
  </w:num>
  <w:num w:numId="4">
    <w:abstractNumId w:val="2"/>
  </w:num>
  <w:num w:numId="5">
    <w:abstractNumId w:val="9"/>
  </w:num>
  <w:num w:numId="6">
    <w:abstractNumId w:val="12"/>
  </w:num>
  <w:num w:numId="7">
    <w:abstractNumId w:val="0"/>
  </w:num>
  <w:num w:numId="8">
    <w:abstractNumId w:val="6"/>
  </w:num>
  <w:num w:numId="9">
    <w:abstractNumId w:val="14"/>
  </w:num>
  <w:num w:numId="10">
    <w:abstractNumId w:val="10"/>
  </w:num>
  <w:num w:numId="11">
    <w:abstractNumId w:val="15"/>
  </w:num>
  <w:num w:numId="12">
    <w:abstractNumId w:val="5"/>
  </w:num>
  <w:num w:numId="13">
    <w:abstractNumId w:val="11"/>
  </w:num>
  <w:num w:numId="14">
    <w:abstractNumId w:val="3"/>
  </w:num>
  <w:num w:numId="15">
    <w:abstractNumId w:val="7"/>
  </w:num>
  <w:num w:numId="16">
    <w:abstractNumId w:val="16"/>
  </w:num>
  <w:num w:numId="17">
    <w:abstractNumId w:val="17"/>
  </w:num>
  <w:num w:numId="18">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009EB"/>
    <w:rsid w:val="00004CA6"/>
    <w:rsid w:val="00021E2F"/>
    <w:rsid w:val="0003214F"/>
    <w:rsid w:val="00035563"/>
    <w:rsid w:val="00045A14"/>
    <w:rsid w:val="0004772C"/>
    <w:rsid w:val="000544BF"/>
    <w:rsid w:val="0005588A"/>
    <w:rsid w:val="000601C8"/>
    <w:rsid w:val="0006176A"/>
    <w:rsid w:val="00070C56"/>
    <w:rsid w:val="00073C37"/>
    <w:rsid w:val="00075990"/>
    <w:rsid w:val="00094115"/>
    <w:rsid w:val="000A45FB"/>
    <w:rsid w:val="000A4DE6"/>
    <w:rsid w:val="000A7D77"/>
    <w:rsid w:val="000B30AB"/>
    <w:rsid w:val="000B7784"/>
    <w:rsid w:val="000C0C86"/>
    <w:rsid w:val="000C3235"/>
    <w:rsid w:val="000D292E"/>
    <w:rsid w:val="000D558D"/>
    <w:rsid w:val="000D5B67"/>
    <w:rsid w:val="000D5BE0"/>
    <w:rsid w:val="000D7379"/>
    <w:rsid w:val="000E663A"/>
    <w:rsid w:val="0011352E"/>
    <w:rsid w:val="0011494C"/>
    <w:rsid w:val="00124642"/>
    <w:rsid w:val="001254BF"/>
    <w:rsid w:val="00130565"/>
    <w:rsid w:val="0013411E"/>
    <w:rsid w:val="00155786"/>
    <w:rsid w:val="001617BC"/>
    <w:rsid w:val="00161D97"/>
    <w:rsid w:val="001662CE"/>
    <w:rsid w:val="001723BF"/>
    <w:rsid w:val="001725D7"/>
    <w:rsid w:val="00176F9A"/>
    <w:rsid w:val="001820B7"/>
    <w:rsid w:val="0018330F"/>
    <w:rsid w:val="00196919"/>
    <w:rsid w:val="001970F9"/>
    <w:rsid w:val="001A3AB4"/>
    <w:rsid w:val="001A43CA"/>
    <w:rsid w:val="001A5616"/>
    <w:rsid w:val="001C785E"/>
    <w:rsid w:val="001D1C55"/>
    <w:rsid w:val="001D7ADD"/>
    <w:rsid w:val="001E2C8B"/>
    <w:rsid w:val="001E3CD2"/>
    <w:rsid w:val="001E7A96"/>
    <w:rsid w:val="001F43CE"/>
    <w:rsid w:val="001F43F6"/>
    <w:rsid w:val="001F75FF"/>
    <w:rsid w:val="00202229"/>
    <w:rsid w:val="00211325"/>
    <w:rsid w:val="002121BD"/>
    <w:rsid w:val="00213BBC"/>
    <w:rsid w:val="0022739B"/>
    <w:rsid w:val="00231F28"/>
    <w:rsid w:val="00232631"/>
    <w:rsid w:val="00234404"/>
    <w:rsid w:val="002420BA"/>
    <w:rsid w:val="002475E3"/>
    <w:rsid w:val="00254BB8"/>
    <w:rsid w:val="00262938"/>
    <w:rsid w:val="00272DF5"/>
    <w:rsid w:val="00273122"/>
    <w:rsid w:val="00277194"/>
    <w:rsid w:val="00280A23"/>
    <w:rsid w:val="00282356"/>
    <w:rsid w:val="002827F3"/>
    <w:rsid w:val="00291382"/>
    <w:rsid w:val="002B1442"/>
    <w:rsid w:val="002B5053"/>
    <w:rsid w:val="002B5440"/>
    <w:rsid w:val="002C4ECD"/>
    <w:rsid w:val="002C562D"/>
    <w:rsid w:val="002E0171"/>
    <w:rsid w:val="002E1795"/>
    <w:rsid w:val="002F3FEE"/>
    <w:rsid w:val="00302A89"/>
    <w:rsid w:val="003077F5"/>
    <w:rsid w:val="00315427"/>
    <w:rsid w:val="0031711B"/>
    <w:rsid w:val="00333AE9"/>
    <w:rsid w:val="0033602B"/>
    <w:rsid w:val="00340403"/>
    <w:rsid w:val="0035288C"/>
    <w:rsid w:val="0035680B"/>
    <w:rsid w:val="00375412"/>
    <w:rsid w:val="00383A91"/>
    <w:rsid w:val="003979F8"/>
    <w:rsid w:val="003B264B"/>
    <w:rsid w:val="003B40FE"/>
    <w:rsid w:val="003C0615"/>
    <w:rsid w:val="003D7E0D"/>
    <w:rsid w:val="003E43DB"/>
    <w:rsid w:val="004003AA"/>
    <w:rsid w:val="00400A97"/>
    <w:rsid w:val="00405B13"/>
    <w:rsid w:val="004112BF"/>
    <w:rsid w:val="00412042"/>
    <w:rsid w:val="004127A6"/>
    <w:rsid w:val="00417270"/>
    <w:rsid w:val="004308BD"/>
    <w:rsid w:val="004338CC"/>
    <w:rsid w:val="004341BF"/>
    <w:rsid w:val="004354BC"/>
    <w:rsid w:val="004356C0"/>
    <w:rsid w:val="004378B9"/>
    <w:rsid w:val="00450226"/>
    <w:rsid w:val="00452762"/>
    <w:rsid w:val="0045511A"/>
    <w:rsid w:val="004645AB"/>
    <w:rsid w:val="0047081C"/>
    <w:rsid w:val="0047750F"/>
    <w:rsid w:val="00484B18"/>
    <w:rsid w:val="004A2D10"/>
    <w:rsid w:val="004A4414"/>
    <w:rsid w:val="004A7D01"/>
    <w:rsid w:val="004B7566"/>
    <w:rsid w:val="004C3FE5"/>
    <w:rsid w:val="004C4A20"/>
    <w:rsid w:val="004E0D38"/>
    <w:rsid w:val="004F3563"/>
    <w:rsid w:val="004F6581"/>
    <w:rsid w:val="00503CE7"/>
    <w:rsid w:val="00505E39"/>
    <w:rsid w:val="00514CB5"/>
    <w:rsid w:val="00534EE2"/>
    <w:rsid w:val="00534FEF"/>
    <w:rsid w:val="00544F1B"/>
    <w:rsid w:val="005461DB"/>
    <w:rsid w:val="00563AFF"/>
    <w:rsid w:val="00565E03"/>
    <w:rsid w:val="00566404"/>
    <w:rsid w:val="00566FCC"/>
    <w:rsid w:val="005678B9"/>
    <w:rsid w:val="005756D5"/>
    <w:rsid w:val="00583032"/>
    <w:rsid w:val="00591A51"/>
    <w:rsid w:val="00596D97"/>
    <w:rsid w:val="005A2035"/>
    <w:rsid w:val="005B2534"/>
    <w:rsid w:val="005B4F2D"/>
    <w:rsid w:val="005C0A43"/>
    <w:rsid w:val="005C595B"/>
    <w:rsid w:val="005E16C8"/>
    <w:rsid w:val="005F68EB"/>
    <w:rsid w:val="0060443D"/>
    <w:rsid w:val="00606CB5"/>
    <w:rsid w:val="006100C2"/>
    <w:rsid w:val="00610B00"/>
    <w:rsid w:val="00614758"/>
    <w:rsid w:val="006147CE"/>
    <w:rsid w:val="0061684E"/>
    <w:rsid w:val="00617960"/>
    <w:rsid w:val="0062590C"/>
    <w:rsid w:val="0062793F"/>
    <w:rsid w:val="0063224D"/>
    <w:rsid w:val="00633AE6"/>
    <w:rsid w:val="006428D4"/>
    <w:rsid w:val="0064403F"/>
    <w:rsid w:val="00644110"/>
    <w:rsid w:val="0065219D"/>
    <w:rsid w:val="00660F69"/>
    <w:rsid w:val="00671A1E"/>
    <w:rsid w:val="00672233"/>
    <w:rsid w:val="0067353F"/>
    <w:rsid w:val="00676BF6"/>
    <w:rsid w:val="00691D7B"/>
    <w:rsid w:val="00691F8B"/>
    <w:rsid w:val="00697597"/>
    <w:rsid w:val="006B0624"/>
    <w:rsid w:val="006B06AA"/>
    <w:rsid w:val="006B637B"/>
    <w:rsid w:val="006C35AD"/>
    <w:rsid w:val="006D3782"/>
    <w:rsid w:val="006D42BE"/>
    <w:rsid w:val="006E09BF"/>
    <w:rsid w:val="006E33FD"/>
    <w:rsid w:val="006E44D8"/>
    <w:rsid w:val="006F66E3"/>
    <w:rsid w:val="006F6E6F"/>
    <w:rsid w:val="00713C33"/>
    <w:rsid w:val="00717144"/>
    <w:rsid w:val="00724D83"/>
    <w:rsid w:val="00733114"/>
    <w:rsid w:val="00753DCC"/>
    <w:rsid w:val="007630E3"/>
    <w:rsid w:val="00766FF7"/>
    <w:rsid w:val="00784232"/>
    <w:rsid w:val="007860ED"/>
    <w:rsid w:val="00791C3F"/>
    <w:rsid w:val="00797BB8"/>
    <w:rsid w:val="007B07B0"/>
    <w:rsid w:val="007B2AAD"/>
    <w:rsid w:val="007C3985"/>
    <w:rsid w:val="007D5DB1"/>
    <w:rsid w:val="007E2967"/>
    <w:rsid w:val="007E3B88"/>
    <w:rsid w:val="007E6CDA"/>
    <w:rsid w:val="007F0648"/>
    <w:rsid w:val="007F0EB5"/>
    <w:rsid w:val="007F3A52"/>
    <w:rsid w:val="007F4B2D"/>
    <w:rsid w:val="00810393"/>
    <w:rsid w:val="0082175B"/>
    <w:rsid w:val="00823E38"/>
    <w:rsid w:val="008275DE"/>
    <w:rsid w:val="008308DA"/>
    <w:rsid w:val="00833B9F"/>
    <w:rsid w:val="00834A60"/>
    <w:rsid w:val="00844E35"/>
    <w:rsid w:val="0085113A"/>
    <w:rsid w:val="00853482"/>
    <w:rsid w:val="0085537B"/>
    <w:rsid w:val="00857DF3"/>
    <w:rsid w:val="00870B4A"/>
    <w:rsid w:val="00872F3E"/>
    <w:rsid w:val="008749F7"/>
    <w:rsid w:val="008760F3"/>
    <w:rsid w:val="00876FED"/>
    <w:rsid w:val="00883685"/>
    <w:rsid w:val="0088381B"/>
    <w:rsid w:val="008875CF"/>
    <w:rsid w:val="00891282"/>
    <w:rsid w:val="00892D38"/>
    <w:rsid w:val="008A0F3A"/>
    <w:rsid w:val="008A56C2"/>
    <w:rsid w:val="008A7F7D"/>
    <w:rsid w:val="008C2698"/>
    <w:rsid w:val="008D0D4A"/>
    <w:rsid w:val="008D396F"/>
    <w:rsid w:val="008D39C0"/>
    <w:rsid w:val="008D5652"/>
    <w:rsid w:val="008F39F1"/>
    <w:rsid w:val="008F3C49"/>
    <w:rsid w:val="008F51BC"/>
    <w:rsid w:val="0090038A"/>
    <w:rsid w:val="0090139C"/>
    <w:rsid w:val="00925CCE"/>
    <w:rsid w:val="00932F82"/>
    <w:rsid w:val="00935317"/>
    <w:rsid w:val="00935F3F"/>
    <w:rsid w:val="00936D77"/>
    <w:rsid w:val="00943DAB"/>
    <w:rsid w:val="00953909"/>
    <w:rsid w:val="00955BDE"/>
    <w:rsid w:val="00955F4C"/>
    <w:rsid w:val="0095745A"/>
    <w:rsid w:val="009933EE"/>
    <w:rsid w:val="0099461E"/>
    <w:rsid w:val="009A399F"/>
    <w:rsid w:val="009A4108"/>
    <w:rsid w:val="009B38BE"/>
    <w:rsid w:val="009C0D8A"/>
    <w:rsid w:val="009C42D3"/>
    <w:rsid w:val="009C6BBE"/>
    <w:rsid w:val="009D251F"/>
    <w:rsid w:val="009E15C9"/>
    <w:rsid w:val="009E187E"/>
    <w:rsid w:val="009E336A"/>
    <w:rsid w:val="009E60F3"/>
    <w:rsid w:val="00A0136F"/>
    <w:rsid w:val="00A06168"/>
    <w:rsid w:val="00A33C8E"/>
    <w:rsid w:val="00A61CE1"/>
    <w:rsid w:val="00A6418D"/>
    <w:rsid w:val="00A718D6"/>
    <w:rsid w:val="00A722D1"/>
    <w:rsid w:val="00A83344"/>
    <w:rsid w:val="00A95464"/>
    <w:rsid w:val="00A975A8"/>
    <w:rsid w:val="00AA483C"/>
    <w:rsid w:val="00AB501D"/>
    <w:rsid w:val="00AB5EC9"/>
    <w:rsid w:val="00AD2716"/>
    <w:rsid w:val="00AE3D6F"/>
    <w:rsid w:val="00AF1F8F"/>
    <w:rsid w:val="00B001D0"/>
    <w:rsid w:val="00B00A66"/>
    <w:rsid w:val="00B017D1"/>
    <w:rsid w:val="00B1672A"/>
    <w:rsid w:val="00B20BC6"/>
    <w:rsid w:val="00B22D83"/>
    <w:rsid w:val="00B3383E"/>
    <w:rsid w:val="00B356C8"/>
    <w:rsid w:val="00B51739"/>
    <w:rsid w:val="00B57F43"/>
    <w:rsid w:val="00B67DC3"/>
    <w:rsid w:val="00B732F3"/>
    <w:rsid w:val="00B92ECC"/>
    <w:rsid w:val="00BA6D6C"/>
    <w:rsid w:val="00BB1B96"/>
    <w:rsid w:val="00BB5E8F"/>
    <w:rsid w:val="00BC4DC5"/>
    <w:rsid w:val="00BC64ED"/>
    <w:rsid w:val="00BC678C"/>
    <w:rsid w:val="00BD40D6"/>
    <w:rsid w:val="00BE17E5"/>
    <w:rsid w:val="00BE775B"/>
    <w:rsid w:val="00BF2CD4"/>
    <w:rsid w:val="00C00351"/>
    <w:rsid w:val="00C04723"/>
    <w:rsid w:val="00C1013C"/>
    <w:rsid w:val="00C16828"/>
    <w:rsid w:val="00C224D1"/>
    <w:rsid w:val="00C253C0"/>
    <w:rsid w:val="00C302E2"/>
    <w:rsid w:val="00C3480F"/>
    <w:rsid w:val="00C35323"/>
    <w:rsid w:val="00C3664A"/>
    <w:rsid w:val="00C4110E"/>
    <w:rsid w:val="00C43B70"/>
    <w:rsid w:val="00C43E2B"/>
    <w:rsid w:val="00C4555C"/>
    <w:rsid w:val="00C52795"/>
    <w:rsid w:val="00C54571"/>
    <w:rsid w:val="00C60CFF"/>
    <w:rsid w:val="00C6222E"/>
    <w:rsid w:val="00C6383E"/>
    <w:rsid w:val="00C7254D"/>
    <w:rsid w:val="00C77797"/>
    <w:rsid w:val="00CA1EE9"/>
    <w:rsid w:val="00CB61F0"/>
    <w:rsid w:val="00CB6307"/>
    <w:rsid w:val="00CB7CF7"/>
    <w:rsid w:val="00CC31B1"/>
    <w:rsid w:val="00CE61F7"/>
    <w:rsid w:val="00CF0C59"/>
    <w:rsid w:val="00CF345C"/>
    <w:rsid w:val="00D021DD"/>
    <w:rsid w:val="00D03066"/>
    <w:rsid w:val="00D058BC"/>
    <w:rsid w:val="00D1429A"/>
    <w:rsid w:val="00D14970"/>
    <w:rsid w:val="00D17DC3"/>
    <w:rsid w:val="00D208B2"/>
    <w:rsid w:val="00D2140B"/>
    <w:rsid w:val="00D25EDF"/>
    <w:rsid w:val="00D370B6"/>
    <w:rsid w:val="00D37342"/>
    <w:rsid w:val="00D37554"/>
    <w:rsid w:val="00D4293E"/>
    <w:rsid w:val="00D544B7"/>
    <w:rsid w:val="00D605C0"/>
    <w:rsid w:val="00D70544"/>
    <w:rsid w:val="00D7066C"/>
    <w:rsid w:val="00D70F9C"/>
    <w:rsid w:val="00D73F7D"/>
    <w:rsid w:val="00D823A7"/>
    <w:rsid w:val="00D9080F"/>
    <w:rsid w:val="00D96A55"/>
    <w:rsid w:val="00DA1BA4"/>
    <w:rsid w:val="00DA70BA"/>
    <w:rsid w:val="00DB06E1"/>
    <w:rsid w:val="00DC0664"/>
    <w:rsid w:val="00DC0CE8"/>
    <w:rsid w:val="00DC799C"/>
    <w:rsid w:val="00DD1D4A"/>
    <w:rsid w:val="00DE1880"/>
    <w:rsid w:val="00DE62E4"/>
    <w:rsid w:val="00DE697B"/>
    <w:rsid w:val="00DF123C"/>
    <w:rsid w:val="00E0021C"/>
    <w:rsid w:val="00E134D3"/>
    <w:rsid w:val="00E214DC"/>
    <w:rsid w:val="00E24FB5"/>
    <w:rsid w:val="00E256E1"/>
    <w:rsid w:val="00E27201"/>
    <w:rsid w:val="00E31732"/>
    <w:rsid w:val="00E31A93"/>
    <w:rsid w:val="00E37365"/>
    <w:rsid w:val="00E416DB"/>
    <w:rsid w:val="00E41D3D"/>
    <w:rsid w:val="00E71CD4"/>
    <w:rsid w:val="00E86627"/>
    <w:rsid w:val="00E93FA4"/>
    <w:rsid w:val="00E97228"/>
    <w:rsid w:val="00E97E6C"/>
    <w:rsid w:val="00EB2E79"/>
    <w:rsid w:val="00EC1680"/>
    <w:rsid w:val="00EC27A7"/>
    <w:rsid w:val="00ED571A"/>
    <w:rsid w:val="00ED72DE"/>
    <w:rsid w:val="00EE19E1"/>
    <w:rsid w:val="00EE5730"/>
    <w:rsid w:val="00EF196F"/>
    <w:rsid w:val="00F00673"/>
    <w:rsid w:val="00F00D82"/>
    <w:rsid w:val="00F0239A"/>
    <w:rsid w:val="00F066B1"/>
    <w:rsid w:val="00F26072"/>
    <w:rsid w:val="00F26104"/>
    <w:rsid w:val="00F31570"/>
    <w:rsid w:val="00F42434"/>
    <w:rsid w:val="00F44A22"/>
    <w:rsid w:val="00F4663B"/>
    <w:rsid w:val="00F5310E"/>
    <w:rsid w:val="00F56CE4"/>
    <w:rsid w:val="00F57595"/>
    <w:rsid w:val="00F64BA1"/>
    <w:rsid w:val="00F76EA0"/>
    <w:rsid w:val="00F827E6"/>
    <w:rsid w:val="00F91B39"/>
    <w:rsid w:val="00F977EF"/>
    <w:rsid w:val="00FA19DC"/>
    <w:rsid w:val="00FA43A2"/>
    <w:rsid w:val="00FA550B"/>
    <w:rsid w:val="00FB05B2"/>
    <w:rsid w:val="00FB40D3"/>
    <w:rsid w:val="00FC3C8C"/>
    <w:rsid w:val="00FC49D2"/>
    <w:rsid w:val="00FC5B95"/>
    <w:rsid w:val="00FC6120"/>
    <w:rsid w:val="00FC7605"/>
    <w:rsid w:val="00FF0867"/>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s>
</file>

<file path=word/webSettings.xml><?xml version="1.0" encoding="utf-8"?>
<w:webSettings xmlns:r="http://schemas.openxmlformats.org/officeDocument/2006/relationships" xmlns:w="http://schemas.openxmlformats.org/wordprocessingml/2006/main">
  <w:divs>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feo.uaesp.gov.co/orfeo/bodega/2019/700/20197000030122.tif" TargetMode="External"/><Relationship Id="rId4" Type="http://schemas.openxmlformats.org/officeDocument/2006/relationships/settings" Target="settings.xml"/><Relationship Id="rId9" Type="http://schemas.openxmlformats.org/officeDocument/2006/relationships/hyperlink" Target="http://orfeo.uaesp.gov.co/orfeo/bodega/2019/700/20197000092162.ti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2089-4364-4ECA-B274-F0067D23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2491</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2019-05-31T01:04:00Z</cp:lastPrinted>
  <dcterms:created xsi:type="dcterms:W3CDTF">2019-06-05T23:28:00Z</dcterms:created>
  <dcterms:modified xsi:type="dcterms:W3CDTF">2019-06-05T23:28:00Z</dcterms:modified>
</cp:coreProperties>
</file>