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3F6A" w14:textId="77777777" w:rsidR="00E640BC" w:rsidRPr="00136DC8" w:rsidRDefault="00E640BC" w:rsidP="00D8717E">
      <w:pPr>
        <w:autoSpaceDE w:val="0"/>
        <w:jc w:val="center"/>
        <w:rPr>
          <w:sz w:val="22"/>
          <w:szCs w:val="22"/>
        </w:rPr>
      </w:pPr>
      <w:bookmarkStart w:id="0" w:name="_Hlk509911948"/>
      <w:r w:rsidRPr="00136DC8">
        <w:rPr>
          <w:sz w:val="22"/>
          <w:szCs w:val="22"/>
        </w:rPr>
        <w:t>“Por la cual modifica el Manual Específico de Funciones y de Competencias Laborales de la planta de personal de la Unidad Administrativa Especial de Servicios Públicos – UAESP”</w:t>
      </w:r>
    </w:p>
    <w:p w14:paraId="58958951" w14:textId="77777777" w:rsidR="00E640BC" w:rsidRPr="00136DC8" w:rsidRDefault="00E640BC" w:rsidP="00E640BC">
      <w:pPr>
        <w:autoSpaceDE w:val="0"/>
        <w:rPr>
          <w:sz w:val="22"/>
          <w:szCs w:val="22"/>
        </w:rPr>
      </w:pPr>
    </w:p>
    <w:p w14:paraId="7BC1D106" w14:textId="77777777" w:rsidR="00E640BC" w:rsidRPr="00136DC8" w:rsidRDefault="00E640BC" w:rsidP="00E640BC">
      <w:pPr>
        <w:autoSpaceDE w:val="0"/>
        <w:jc w:val="center"/>
        <w:rPr>
          <w:b/>
          <w:sz w:val="22"/>
          <w:szCs w:val="22"/>
        </w:rPr>
      </w:pPr>
      <w:r w:rsidRPr="00136DC8">
        <w:rPr>
          <w:b/>
          <w:sz w:val="22"/>
          <w:szCs w:val="22"/>
        </w:rPr>
        <w:t>LA DIRECTORA GENERAL DE LA UNIDAD ADMINISTRATIVA ESPECIAL DE SERVICIOS PÚBLICOS – UAESP</w:t>
      </w:r>
    </w:p>
    <w:p w14:paraId="557CC2E6" w14:textId="77777777" w:rsidR="00E640BC" w:rsidRPr="00136DC8" w:rsidRDefault="00E640BC" w:rsidP="00E640BC">
      <w:pPr>
        <w:autoSpaceDE w:val="0"/>
        <w:rPr>
          <w:sz w:val="22"/>
          <w:szCs w:val="22"/>
        </w:rPr>
      </w:pPr>
    </w:p>
    <w:p w14:paraId="2E4DC4CD" w14:textId="77777777" w:rsidR="00E640BC" w:rsidRPr="00136DC8" w:rsidRDefault="00E640BC" w:rsidP="00E640BC">
      <w:pPr>
        <w:autoSpaceDE w:val="0"/>
        <w:rPr>
          <w:sz w:val="22"/>
          <w:szCs w:val="22"/>
        </w:rPr>
      </w:pPr>
      <w:r w:rsidRPr="00136DC8">
        <w:rPr>
          <w:sz w:val="22"/>
          <w:szCs w:val="22"/>
        </w:rPr>
        <w:t>En ejercicio de las facultades legales en especial las que le confiere el literal j del artículo 17 del Acuerdo 11 del 2014 del Consejo Directivo de la Unidad Administrativa Especial de Servicios Públicos – UAESP, y</w:t>
      </w:r>
    </w:p>
    <w:p w14:paraId="713969CB" w14:textId="77777777" w:rsidR="00E640BC" w:rsidRPr="00136DC8" w:rsidRDefault="00E640BC" w:rsidP="00E640BC">
      <w:pPr>
        <w:autoSpaceDE w:val="0"/>
        <w:jc w:val="center"/>
        <w:rPr>
          <w:b/>
          <w:sz w:val="22"/>
          <w:szCs w:val="22"/>
        </w:rPr>
      </w:pPr>
    </w:p>
    <w:p w14:paraId="429C8ACE" w14:textId="77777777" w:rsidR="00E640BC" w:rsidRPr="00136DC8" w:rsidRDefault="00E640BC" w:rsidP="00E640BC">
      <w:pPr>
        <w:autoSpaceDE w:val="0"/>
        <w:jc w:val="center"/>
        <w:rPr>
          <w:b/>
          <w:sz w:val="22"/>
          <w:szCs w:val="22"/>
        </w:rPr>
      </w:pPr>
      <w:r w:rsidRPr="00136DC8">
        <w:rPr>
          <w:b/>
          <w:sz w:val="22"/>
          <w:szCs w:val="22"/>
        </w:rPr>
        <w:t>CONSIDERANDO:</w:t>
      </w:r>
    </w:p>
    <w:p w14:paraId="0A85D6A2" w14:textId="77777777" w:rsidR="00E640BC" w:rsidRPr="00136DC8" w:rsidRDefault="00E640BC" w:rsidP="00E640BC">
      <w:pPr>
        <w:autoSpaceDE w:val="0"/>
        <w:jc w:val="both"/>
        <w:rPr>
          <w:sz w:val="22"/>
          <w:szCs w:val="22"/>
        </w:rPr>
      </w:pPr>
    </w:p>
    <w:p w14:paraId="4B87B781" w14:textId="77777777" w:rsidR="00E640BC" w:rsidRPr="00136DC8" w:rsidRDefault="00E640BC" w:rsidP="00E640BC">
      <w:pPr>
        <w:autoSpaceDE w:val="0"/>
        <w:jc w:val="both"/>
        <w:rPr>
          <w:sz w:val="22"/>
          <w:szCs w:val="22"/>
        </w:rPr>
      </w:pPr>
      <w:r w:rsidRPr="00136DC8">
        <w:rPr>
          <w:sz w:val="22"/>
          <w:szCs w:val="22"/>
        </w:rPr>
        <w:t xml:space="preserve">Que el artículo 122 de la Constitución Política establece que no puede existir empleo público que no tenga funciones detalladas en la ley o reglamento y para proveerlos se requiere que estén contemplados en la respectiva planta. </w:t>
      </w:r>
    </w:p>
    <w:p w14:paraId="3097A19C" w14:textId="77777777" w:rsidR="00E640BC" w:rsidRPr="00136DC8" w:rsidRDefault="00E640BC" w:rsidP="00E640BC">
      <w:pPr>
        <w:autoSpaceDE w:val="0"/>
        <w:jc w:val="both"/>
        <w:rPr>
          <w:sz w:val="22"/>
          <w:szCs w:val="22"/>
        </w:rPr>
      </w:pPr>
    </w:p>
    <w:p w14:paraId="441FBE08" w14:textId="77777777" w:rsidR="00E640BC" w:rsidRPr="00136DC8" w:rsidRDefault="00E640BC" w:rsidP="00E640BC">
      <w:pPr>
        <w:autoSpaceDE w:val="0"/>
        <w:jc w:val="both"/>
        <w:rPr>
          <w:sz w:val="22"/>
          <w:szCs w:val="22"/>
        </w:rPr>
      </w:pPr>
      <w:r w:rsidRPr="00136DC8">
        <w:rPr>
          <w:sz w:val="22"/>
          <w:szCs w:val="22"/>
        </w:rPr>
        <w:t xml:space="preserve">Que el artículo 2.2.2.6.1 del Decreto 1083 de 2015 establece que los órganos y entidades a los que se refiere el mencionado Decreto expedirán el Manual Especifico de Funciones y Competencias Laborales describiendo las funciones que correspondan a los empleos de la planta de personal y determinarán los requisitos exigidos para su ejercicio. </w:t>
      </w:r>
    </w:p>
    <w:p w14:paraId="10CA0303" w14:textId="77777777" w:rsidR="00E640BC" w:rsidRPr="00136DC8" w:rsidRDefault="00E640BC" w:rsidP="00E640BC">
      <w:pPr>
        <w:autoSpaceDE w:val="0"/>
        <w:jc w:val="both"/>
        <w:rPr>
          <w:sz w:val="22"/>
          <w:szCs w:val="22"/>
        </w:rPr>
      </w:pPr>
    </w:p>
    <w:p w14:paraId="30E25638" w14:textId="77777777" w:rsidR="00E640BC" w:rsidRPr="00136DC8" w:rsidRDefault="00E640BC" w:rsidP="00E640BC">
      <w:pPr>
        <w:autoSpaceDE w:val="0"/>
        <w:jc w:val="both"/>
        <w:rPr>
          <w:sz w:val="22"/>
          <w:szCs w:val="22"/>
        </w:rPr>
      </w:pPr>
      <w:r w:rsidRPr="00136DC8">
        <w:rPr>
          <w:sz w:val="22"/>
          <w:szCs w:val="22"/>
        </w:rPr>
        <w:t xml:space="preserve">Que el citado artículo señala además que “La adopción, adición, modificación o actualización del manual específico de Funciones y de Competencias Laborales se efectuará mediante resolución interna del jefe del organismo”, previo estudio para su elaboración, actualización, modificación o adición que realice la unidad de personal, o la que haga sus veces, en cada organismo. </w:t>
      </w:r>
    </w:p>
    <w:p w14:paraId="76126ACC" w14:textId="77777777" w:rsidR="00E640BC" w:rsidRPr="00136DC8" w:rsidRDefault="00E640BC" w:rsidP="00E640BC">
      <w:pPr>
        <w:autoSpaceDE w:val="0"/>
        <w:jc w:val="both"/>
        <w:rPr>
          <w:sz w:val="22"/>
          <w:szCs w:val="22"/>
        </w:rPr>
      </w:pPr>
    </w:p>
    <w:p w14:paraId="3B9806C0" w14:textId="09B3EE7C" w:rsidR="00E640BC" w:rsidRPr="00136DC8" w:rsidRDefault="00E640BC" w:rsidP="00E640BC">
      <w:pPr>
        <w:autoSpaceDE w:val="0"/>
        <w:jc w:val="both"/>
        <w:rPr>
          <w:sz w:val="22"/>
          <w:szCs w:val="22"/>
        </w:rPr>
      </w:pPr>
      <w:r w:rsidRPr="00136DC8">
        <w:rPr>
          <w:sz w:val="22"/>
          <w:szCs w:val="22"/>
        </w:rPr>
        <w:t xml:space="preserve">Que  de conformidad con el Acuerdo  No.  01 de 2012 la UAESP,  tiene por objeto garantizar la prestación, coordinación, supervisión y control de los servicios de recolección, transporte, disposición </w:t>
      </w:r>
      <w:r w:rsidR="0011280F" w:rsidRPr="00136DC8">
        <w:rPr>
          <w:sz w:val="22"/>
          <w:szCs w:val="22"/>
        </w:rPr>
        <w:t>fina</w:t>
      </w:r>
      <w:r w:rsidRPr="00136DC8">
        <w:rPr>
          <w:sz w:val="22"/>
          <w:szCs w:val="22"/>
        </w:rPr>
        <w:t>l, reciclaje y aprovechamiento de residuos sólidos; la limpieza de vías y áreas públicas; los servicios funerarios en la infraestructura del Distrito y del servicio de alumbrado público.</w:t>
      </w:r>
    </w:p>
    <w:p w14:paraId="5247CA4B" w14:textId="77777777" w:rsidR="00E640BC" w:rsidRPr="00136DC8" w:rsidRDefault="00E640BC" w:rsidP="00E640BC">
      <w:pPr>
        <w:autoSpaceDE w:val="0"/>
        <w:jc w:val="both"/>
        <w:rPr>
          <w:sz w:val="22"/>
          <w:szCs w:val="22"/>
        </w:rPr>
      </w:pPr>
    </w:p>
    <w:p w14:paraId="27287138" w14:textId="77777777" w:rsidR="00E640BC" w:rsidRPr="00136DC8" w:rsidRDefault="00E640BC" w:rsidP="00E640BC">
      <w:pPr>
        <w:autoSpaceDE w:val="0"/>
        <w:jc w:val="both"/>
        <w:rPr>
          <w:sz w:val="22"/>
          <w:szCs w:val="22"/>
        </w:rPr>
      </w:pPr>
      <w:r w:rsidRPr="00136DC8">
        <w:rPr>
          <w:sz w:val="22"/>
          <w:szCs w:val="22"/>
        </w:rPr>
        <w:t>Que por su parte, el Plan  Distrital de Desarrollo (PDD) 2020-2024 “Un Nuevo Contrato Social y Ambiental para la Bogotá del Siglo XXI” busca convertir a Bogotá en una ciudad más cuidadora, incluyente, sostenible y consciente, que avance hacia la igualdad, la recuperación económica y social derivada de la emergencia del covid-19, donde los derechos de los más vulnerables sean garantizados a través de la ampliación de las oportunidades de educación, salud, cultura, productividad, innovación y generación de ingresos.</w:t>
      </w:r>
    </w:p>
    <w:p w14:paraId="2B36E0D5" w14:textId="77777777" w:rsidR="00B00E16" w:rsidRPr="00136DC8" w:rsidRDefault="00B00E16" w:rsidP="00E640BC">
      <w:pPr>
        <w:autoSpaceDE w:val="0"/>
        <w:jc w:val="both"/>
        <w:rPr>
          <w:sz w:val="22"/>
          <w:szCs w:val="22"/>
        </w:rPr>
      </w:pPr>
    </w:p>
    <w:p w14:paraId="735C237E" w14:textId="5D5FE3F5" w:rsidR="00B00E16" w:rsidRPr="00136DC8" w:rsidRDefault="00B00E16" w:rsidP="00E640BC">
      <w:pPr>
        <w:autoSpaceDE w:val="0"/>
        <w:jc w:val="both"/>
        <w:rPr>
          <w:sz w:val="22"/>
          <w:szCs w:val="22"/>
        </w:rPr>
      </w:pPr>
      <w:r w:rsidRPr="00136DC8">
        <w:rPr>
          <w:sz w:val="22"/>
          <w:szCs w:val="22"/>
        </w:rPr>
        <w:t>Que mediante el acuerdo 761 del 11 de junio de 2020, proferido por el Honorable Concejo Distrital de Bogotá D.C., se incluye nuevas responsabilidades en las actividades misionales de la Unidad Administrativa de Servicios Públicos — UAESP, las cuales están relacionadas de forma general con el propósito de Cambiar nuestros hábitos de vida para reverdecer a Bogotá y mitigarla crisis climática, y se hace especifica frente al objetivo de mitigación del impacto© ambiental causado por los residuos o desechos que se producen en la ciudad</w:t>
      </w:r>
      <w:r w:rsidR="00643F5F" w:rsidRPr="00136DC8">
        <w:rPr>
          <w:sz w:val="22"/>
          <w:szCs w:val="22"/>
        </w:rPr>
        <w:t>.</w:t>
      </w:r>
    </w:p>
    <w:p w14:paraId="558C403E" w14:textId="77777777" w:rsidR="00E640BC" w:rsidRPr="00136DC8" w:rsidRDefault="00E640BC" w:rsidP="00E640BC">
      <w:pPr>
        <w:autoSpaceDE w:val="0"/>
        <w:jc w:val="both"/>
        <w:rPr>
          <w:sz w:val="22"/>
          <w:szCs w:val="22"/>
        </w:rPr>
      </w:pPr>
    </w:p>
    <w:p w14:paraId="3D7BD934" w14:textId="77777777" w:rsidR="007E3793" w:rsidRPr="00136DC8" w:rsidRDefault="007E3793" w:rsidP="007E3793">
      <w:pPr>
        <w:pStyle w:val="NormalWeb"/>
        <w:shd w:val="clear" w:color="auto" w:fill="FFFFFF"/>
        <w:spacing w:before="0"/>
        <w:jc w:val="both"/>
        <w:rPr>
          <w:color w:val="auto"/>
          <w:sz w:val="22"/>
          <w:szCs w:val="22"/>
        </w:rPr>
      </w:pPr>
      <w:r w:rsidRPr="00136DC8">
        <w:rPr>
          <w:color w:val="auto"/>
          <w:sz w:val="22"/>
          <w:szCs w:val="22"/>
          <w:lang w:eastAsia="es-CO"/>
        </w:rPr>
        <w:t xml:space="preserve">Que el Decreto </w:t>
      </w:r>
      <w:r w:rsidRPr="00136DC8">
        <w:rPr>
          <w:color w:val="auto"/>
          <w:sz w:val="22"/>
          <w:szCs w:val="22"/>
        </w:rPr>
        <w:t xml:space="preserve">648 del 19 de abril de 2017, “Por </w:t>
      </w:r>
      <w:r w:rsidRPr="00CC49B9">
        <w:rPr>
          <w:color w:val="auto"/>
          <w:sz w:val="22"/>
          <w:szCs w:val="22"/>
          <w:lang w:eastAsia="es-CO"/>
        </w:rPr>
        <w:t>el cual se modifica y adiciona el Decreto </w:t>
      </w:r>
      <w:hyperlink r:id="rId8" w:anchor="1083" w:history="1">
        <w:r w:rsidRPr="00136DC8">
          <w:rPr>
            <w:color w:val="auto"/>
            <w:sz w:val="22"/>
            <w:szCs w:val="22"/>
            <w:lang w:eastAsia="es-CO"/>
          </w:rPr>
          <w:t>1083</w:t>
        </w:r>
      </w:hyperlink>
      <w:r w:rsidRPr="00CC49B9">
        <w:rPr>
          <w:color w:val="auto"/>
          <w:sz w:val="22"/>
          <w:szCs w:val="22"/>
          <w:lang w:eastAsia="es-CO"/>
        </w:rPr>
        <w:t> de 2015, Reglamentario Único del Sector de la Función Pública</w:t>
      </w:r>
      <w:r w:rsidRPr="00136DC8">
        <w:rPr>
          <w:color w:val="auto"/>
          <w:sz w:val="22"/>
          <w:szCs w:val="22"/>
        </w:rPr>
        <w:t xml:space="preserve">”   en materia de  Movimientos de personal Dispone: </w:t>
      </w:r>
    </w:p>
    <w:p w14:paraId="5348850B" w14:textId="77777777" w:rsidR="007E3793" w:rsidRPr="00CC49B9" w:rsidRDefault="007E3793" w:rsidP="007E3793">
      <w:pPr>
        <w:pStyle w:val="NormalWeb"/>
        <w:shd w:val="clear" w:color="auto" w:fill="FFFFFF"/>
        <w:spacing w:before="0"/>
        <w:jc w:val="both"/>
        <w:rPr>
          <w:i/>
          <w:color w:val="auto"/>
          <w:sz w:val="22"/>
          <w:szCs w:val="22"/>
          <w:lang w:eastAsia="es-CO"/>
        </w:rPr>
      </w:pPr>
      <w:r w:rsidRPr="00136DC8">
        <w:rPr>
          <w:color w:val="auto"/>
          <w:sz w:val="22"/>
          <w:szCs w:val="22"/>
        </w:rPr>
        <w:t>“</w:t>
      </w:r>
      <w:r w:rsidRPr="00CC49B9">
        <w:rPr>
          <w:i/>
          <w:color w:val="auto"/>
          <w:sz w:val="22"/>
          <w:szCs w:val="22"/>
          <w:lang w:eastAsia="es-CO"/>
        </w:rPr>
        <w:t>ARTÍCULO</w:t>
      </w:r>
      <w:bookmarkStart w:id="1" w:name="2.2.5.4.1"/>
      <w:r w:rsidRPr="00CC49B9">
        <w:rPr>
          <w:i/>
          <w:color w:val="auto"/>
          <w:sz w:val="22"/>
          <w:szCs w:val="22"/>
          <w:lang w:eastAsia="es-CO"/>
        </w:rPr>
        <w:t> </w:t>
      </w:r>
      <w:bookmarkEnd w:id="1"/>
      <w:r w:rsidRPr="00CC49B9">
        <w:rPr>
          <w:i/>
          <w:color w:val="auto"/>
          <w:sz w:val="22"/>
          <w:szCs w:val="22"/>
          <w:lang w:eastAsia="es-CO"/>
        </w:rPr>
        <w:t> 2.2.5.4.1 Movimientos de personal. A los empleados que se encuentren en servicio activo se les podrá efectuar los siguientes movimientos de personal:</w:t>
      </w:r>
    </w:p>
    <w:p w14:paraId="2024D914" w14:textId="77777777" w:rsidR="007E3793" w:rsidRPr="00CC49B9" w:rsidRDefault="007E3793" w:rsidP="007E3793">
      <w:pPr>
        <w:shd w:val="clear" w:color="auto" w:fill="FFFFFF"/>
        <w:rPr>
          <w:i/>
          <w:sz w:val="22"/>
          <w:szCs w:val="22"/>
          <w:lang w:eastAsia="es-CO"/>
        </w:rPr>
      </w:pPr>
      <w:r w:rsidRPr="00CC49B9">
        <w:rPr>
          <w:i/>
          <w:sz w:val="22"/>
          <w:szCs w:val="22"/>
          <w:lang w:eastAsia="es-CO"/>
        </w:rPr>
        <w:t> </w:t>
      </w:r>
    </w:p>
    <w:p w14:paraId="40A8A530" w14:textId="77777777" w:rsidR="007E3793" w:rsidRPr="00136DC8" w:rsidRDefault="007E3793" w:rsidP="007E3793">
      <w:pPr>
        <w:pStyle w:val="Prrafodelista"/>
        <w:numPr>
          <w:ilvl w:val="0"/>
          <w:numId w:val="34"/>
        </w:numPr>
        <w:shd w:val="clear" w:color="auto" w:fill="FFFFFF"/>
        <w:spacing w:after="0" w:line="240" w:lineRule="auto"/>
        <w:rPr>
          <w:rFonts w:ascii="Times New Roman" w:hAnsi="Times New Roman"/>
          <w:i/>
        </w:rPr>
      </w:pPr>
      <w:r w:rsidRPr="00136DC8">
        <w:rPr>
          <w:rFonts w:ascii="Times New Roman" w:hAnsi="Times New Roman"/>
          <w:i/>
        </w:rPr>
        <w:t>Traslado o permuta.</w:t>
      </w:r>
    </w:p>
    <w:p w14:paraId="20D602DF" w14:textId="77777777" w:rsidR="007E3793" w:rsidRPr="00136DC8" w:rsidRDefault="007E3793" w:rsidP="007E3793">
      <w:pPr>
        <w:pStyle w:val="Prrafodelista"/>
        <w:numPr>
          <w:ilvl w:val="0"/>
          <w:numId w:val="34"/>
        </w:numPr>
        <w:shd w:val="clear" w:color="auto" w:fill="FFFFFF"/>
        <w:spacing w:after="0" w:line="240" w:lineRule="auto"/>
        <w:rPr>
          <w:rFonts w:ascii="Times New Roman" w:hAnsi="Times New Roman"/>
          <w:i/>
        </w:rPr>
      </w:pPr>
      <w:r w:rsidRPr="00136DC8">
        <w:rPr>
          <w:rFonts w:ascii="Times New Roman" w:hAnsi="Times New Roman"/>
          <w:i/>
        </w:rPr>
        <w:t>Encargo.</w:t>
      </w:r>
    </w:p>
    <w:p w14:paraId="4D38F615" w14:textId="77777777" w:rsidR="007E3793" w:rsidRPr="00136DC8" w:rsidRDefault="007E3793" w:rsidP="007E3793">
      <w:pPr>
        <w:pStyle w:val="Prrafodelista"/>
        <w:numPr>
          <w:ilvl w:val="0"/>
          <w:numId w:val="34"/>
        </w:numPr>
        <w:shd w:val="clear" w:color="auto" w:fill="FFFFFF"/>
        <w:spacing w:after="0" w:line="240" w:lineRule="auto"/>
        <w:rPr>
          <w:rFonts w:ascii="Times New Roman" w:hAnsi="Times New Roman"/>
          <w:i/>
        </w:rPr>
      </w:pPr>
      <w:r w:rsidRPr="00136DC8">
        <w:rPr>
          <w:rFonts w:ascii="Times New Roman" w:hAnsi="Times New Roman"/>
          <w:i/>
        </w:rPr>
        <w:t>Reubicación</w:t>
      </w:r>
    </w:p>
    <w:p w14:paraId="1D457200" w14:textId="77777777" w:rsidR="007E3793" w:rsidRPr="00136DC8" w:rsidRDefault="007E3793" w:rsidP="007E3793">
      <w:pPr>
        <w:pStyle w:val="Prrafodelista"/>
        <w:numPr>
          <w:ilvl w:val="0"/>
          <w:numId w:val="34"/>
        </w:numPr>
        <w:shd w:val="clear" w:color="auto" w:fill="FFFFFF"/>
        <w:spacing w:after="0" w:line="240" w:lineRule="auto"/>
        <w:rPr>
          <w:rFonts w:ascii="Times New Roman" w:hAnsi="Times New Roman"/>
          <w:i/>
        </w:rPr>
      </w:pPr>
      <w:r w:rsidRPr="00136DC8">
        <w:rPr>
          <w:rFonts w:ascii="Times New Roman" w:hAnsi="Times New Roman"/>
          <w:i/>
        </w:rPr>
        <w:t>Ascenso.</w:t>
      </w:r>
    </w:p>
    <w:p w14:paraId="0C3332D5" w14:textId="77777777" w:rsidR="007E3793" w:rsidRPr="00136DC8" w:rsidRDefault="007E3793" w:rsidP="007E3793">
      <w:pPr>
        <w:spacing w:before="100" w:beforeAutospacing="1" w:after="119"/>
        <w:ind w:right="49"/>
        <w:jc w:val="both"/>
        <w:rPr>
          <w:i/>
          <w:sz w:val="22"/>
          <w:szCs w:val="22"/>
          <w:lang w:eastAsia="es-CO"/>
        </w:rPr>
      </w:pPr>
      <w:r w:rsidRPr="00136DC8">
        <w:rPr>
          <w:i/>
          <w:sz w:val="22"/>
          <w:szCs w:val="22"/>
          <w:lang w:eastAsia="es-CO"/>
        </w:rPr>
        <w:lastRenderedPageBreak/>
        <w:t>(…)”</w:t>
      </w:r>
    </w:p>
    <w:p w14:paraId="42B90512" w14:textId="64B22A63" w:rsidR="00643F5F" w:rsidRPr="00136DC8" w:rsidRDefault="00643F5F" w:rsidP="00B00E16">
      <w:pPr>
        <w:spacing w:before="100" w:beforeAutospacing="1" w:after="119"/>
        <w:ind w:right="49"/>
        <w:jc w:val="both"/>
        <w:rPr>
          <w:sz w:val="22"/>
          <w:szCs w:val="22"/>
          <w:lang w:eastAsia="es-CO"/>
        </w:rPr>
      </w:pPr>
      <w:r w:rsidRPr="00136DC8">
        <w:rPr>
          <w:sz w:val="22"/>
          <w:szCs w:val="22"/>
          <w:lang w:eastAsia="es-CO"/>
        </w:rPr>
        <w:t xml:space="preserve">Que </w:t>
      </w:r>
      <w:r w:rsidR="00063EE6" w:rsidRPr="00136DC8">
        <w:rPr>
          <w:sz w:val="22"/>
          <w:szCs w:val="22"/>
          <w:lang w:eastAsia="es-CO"/>
        </w:rPr>
        <w:t xml:space="preserve">la Unidad administrativa Especial de servicios Públicos  cuenta  con  </w:t>
      </w:r>
      <w:r w:rsidRPr="00136DC8">
        <w:rPr>
          <w:sz w:val="22"/>
          <w:szCs w:val="22"/>
          <w:lang w:eastAsia="es-CO"/>
        </w:rPr>
        <w:t xml:space="preserve"> </w:t>
      </w:r>
    </w:p>
    <w:p w14:paraId="15943525" w14:textId="3C937346" w:rsidR="00F150E7" w:rsidRPr="00136DC8" w:rsidRDefault="007E3793" w:rsidP="00B00E16">
      <w:pPr>
        <w:spacing w:before="100" w:beforeAutospacing="1" w:after="119"/>
        <w:ind w:right="49"/>
        <w:jc w:val="both"/>
        <w:rPr>
          <w:b/>
          <w:sz w:val="22"/>
          <w:szCs w:val="22"/>
          <w:lang w:eastAsia="es-CO"/>
        </w:rPr>
      </w:pPr>
      <w:r w:rsidRPr="00136DC8">
        <w:rPr>
          <w:sz w:val="22"/>
          <w:szCs w:val="22"/>
          <w:lang w:eastAsia="es-CO"/>
        </w:rPr>
        <w:t xml:space="preserve">Que  </w:t>
      </w:r>
      <w:r w:rsidR="00DC6C40" w:rsidRPr="00136DC8">
        <w:rPr>
          <w:sz w:val="22"/>
          <w:szCs w:val="22"/>
          <w:lang w:eastAsia="es-CO"/>
        </w:rPr>
        <w:t xml:space="preserve">dadas las  necesidades del servicio en la Subdirección Administrativa </w:t>
      </w:r>
      <w:r w:rsidR="00B00E16" w:rsidRPr="00136DC8">
        <w:rPr>
          <w:sz w:val="22"/>
          <w:szCs w:val="22"/>
          <w:lang w:eastAsia="es-CO"/>
        </w:rPr>
        <w:t>se requiere  a</w:t>
      </w:r>
      <w:r w:rsidRPr="00136DC8">
        <w:rPr>
          <w:sz w:val="22"/>
          <w:szCs w:val="22"/>
          <w:shd w:val="clear" w:color="auto" w:fill="FFFFFF"/>
          <w:lang w:eastAsia="es-CO"/>
        </w:rPr>
        <w:t>dicionar un perfil funcional</w:t>
      </w:r>
      <w:r w:rsidRPr="00136DC8">
        <w:rPr>
          <w:sz w:val="22"/>
          <w:szCs w:val="22"/>
          <w:lang w:eastAsia="es-CO"/>
        </w:rPr>
        <w:t xml:space="preserve"> para el empleo denominado  Profesional Universitario Código 219 Grado 12 </w:t>
      </w:r>
      <w:r w:rsidR="00DC6C40" w:rsidRPr="00136DC8">
        <w:rPr>
          <w:sz w:val="22"/>
          <w:szCs w:val="22"/>
        </w:rPr>
        <w:t>en</w:t>
      </w:r>
      <w:r w:rsidR="00462E8F" w:rsidRPr="00136DC8">
        <w:rPr>
          <w:sz w:val="22"/>
          <w:szCs w:val="22"/>
        </w:rPr>
        <w:t xml:space="preserve">  </w:t>
      </w:r>
      <w:r w:rsidR="00DC6C40" w:rsidRPr="00136DC8">
        <w:rPr>
          <w:sz w:val="22"/>
          <w:szCs w:val="22"/>
        </w:rPr>
        <w:t xml:space="preserve"> la</w:t>
      </w:r>
      <w:r w:rsidRPr="00136DC8">
        <w:rPr>
          <w:sz w:val="22"/>
          <w:szCs w:val="22"/>
          <w:lang w:eastAsia="es-CO"/>
        </w:rPr>
        <w:t xml:space="preserve">  Subdirección Administrativa y Financiera</w:t>
      </w:r>
      <w:r w:rsidRPr="00136DC8">
        <w:rPr>
          <w:sz w:val="22"/>
          <w:szCs w:val="22"/>
        </w:rPr>
        <w:t xml:space="preserve">, a fin de </w:t>
      </w:r>
      <w:r w:rsidR="00A01DF7" w:rsidRPr="00136DC8">
        <w:rPr>
          <w:sz w:val="22"/>
          <w:szCs w:val="22"/>
        </w:rPr>
        <w:t>garantizar</w:t>
      </w:r>
      <w:r w:rsidR="00141897" w:rsidRPr="00136DC8">
        <w:rPr>
          <w:sz w:val="22"/>
          <w:szCs w:val="22"/>
        </w:rPr>
        <w:t xml:space="preserve">  el  desarrollo del proceso de gestión presupuestal de la Entidad con eficiencia, eficacia y oportunidad acorde las  normas </w:t>
      </w:r>
      <w:r w:rsidR="00643F5F" w:rsidRPr="00136DC8">
        <w:rPr>
          <w:sz w:val="22"/>
          <w:szCs w:val="22"/>
        </w:rPr>
        <w:t xml:space="preserve"> </w:t>
      </w:r>
      <w:r w:rsidR="00141897" w:rsidRPr="00136DC8">
        <w:rPr>
          <w:sz w:val="22"/>
          <w:szCs w:val="22"/>
        </w:rPr>
        <w:t xml:space="preserve">procesos y procedimientos que  rigen la materia,  </w:t>
      </w:r>
      <w:r w:rsidR="00A01DF7" w:rsidRPr="00136DC8">
        <w:rPr>
          <w:sz w:val="22"/>
          <w:szCs w:val="22"/>
        </w:rPr>
        <w:t xml:space="preserve">de tal forma que se fortalezca </w:t>
      </w:r>
      <w:r w:rsidRPr="00136DC8">
        <w:rPr>
          <w:sz w:val="22"/>
          <w:szCs w:val="22"/>
        </w:rPr>
        <w:t xml:space="preserve"> los acompañamientos  a las diferentes de pendencias</w:t>
      </w:r>
      <w:r w:rsidR="00462E8F" w:rsidRPr="00136DC8">
        <w:rPr>
          <w:sz w:val="22"/>
          <w:szCs w:val="22"/>
        </w:rPr>
        <w:t xml:space="preserve">, </w:t>
      </w:r>
      <w:r w:rsidR="007442F3" w:rsidRPr="00136DC8">
        <w:rPr>
          <w:sz w:val="22"/>
          <w:szCs w:val="22"/>
        </w:rPr>
        <w:t>se agilice la expedición de  los certificados,  la respuesta  a los diferentes requerimientos internos y externos y el reporte de información con  calidad y  oportunidad.</w:t>
      </w:r>
    </w:p>
    <w:p w14:paraId="534E043C" w14:textId="228087DA" w:rsidR="00E23ECE" w:rsidRPr="00136DC8" w:rsidRDefault="00B00E16" w:rsidP="00E23ECE">
      <w:pPr>
        <w:autoSpaceDE w:val="0"/>
        <w:jc w:val="both"/>
        <w:rPr>
          <w:iCs/>
          <w:sz w:val="22"/>
          <w:szCs w:val="22"/>
        </w:rPr>
      </w:pPr>
      <w:r w:rsidRPr="00136DC8">
        <w:rPr>
          <w:sz w:val="22"/>
          <w:szCs w:val="22"/>
          <w:shd w:val="clear" w:color="auto" w:fill="FFFFFF"/>
          <w:lang w:eastAsia="es-CO"/>
        </w:rPr>
        <w:t xml:space="preserve">Que </w:t>
      </w:r>
      <w:r w:rsidR="00643F5F" w:rsidRPr="00136DC8">
        <w:rPr>
          <w:sz w:val="22"/>
          <w:szCs w:val="22"/>
          <w:shd w:val="clear" w:color="auto" w:fill="FFFFFF"/>
          <w:lang w:eastAsia="es-CO"/>
        </w:rPr>
        <w:t xml:space="preserve">así mismo se </w:t>
      </w:r>
      <w:r w:rsidRPr="00136DC8">
        <w:rPr>
          <w:sz w:val="22"/>
          <w:szCs w:val="22"/>
          <w:shd w:val="clear" w:color="auto" w:fill="FFFFFF"/>
          <w:lang w:eastAsia="es-CO"/>
        </w:rPr>
        <w:t xml:space="preserve"> requiere  a</w:t>
      </w:r>
      <w:r w:rsidR="007E3793" w:rsidRPr="00136DC8">
        <w:rPr>
          <w:sz w:val="22"/>
          <w:szCs w:val="22"/>
          <w:shd w:val="clear" w:color="auto" w:fill="FFFFFF"/>
          <w:lang w:eastAsia="es-CO"/>
        </w:rPr>
        <w:t xml:space="preserve">dicionar </w:t>
      </w:r>
      <w:r w:rsidR="00F150E7" w:rsidRPr="00136DC8">
        <w:rPr>
          <w:sz w:val="22"/>
          <w:szCs w:val="22"/>
          <w:shd w:val="clear" w:color="auto" w:fill="FFFFFF"/>
        </w:rPr>
        <w:t xml:space="preserve">al perfil del  empleo </w:t>
      </w:r>
      <w:r w:rsidR="00453EF0" w:rsidRPr="00136DC8">
        <w:rPr>
          <w:sz w:val="22"/>
          <w:szCs w:val="22"/>
          <w:shd w:val="clear" w:color="auto" w:fill="FFFFFF"/>
        </w:rPr>
        <w:t xml:space="preserve"> denominado</w:t>
      </w:r>
      <w:r w:rsidR="00F150E7" w:rsidRPr="00136DC8">
        <w:rPr>
          <w:sz w:val="22"/>
          <w:szCs w:val="22"/>
        </w:rPr>
        <w:t xml:space="preserve"> </w:t>
      </w:r>
      <w:r w:rsidR="007E3793" w:rsidRPr="00136DC8">
        <w:rPr>
          <w:sz w:val="22"/>
          <w:szCs w:val="22"/>
        </w:rPr>
        <w:t xml:space="preserve"> Profesional  Especializado  Código 222 Grado 24</w:t>
      </w:r>
      <w:r w:rsidR="00F150E7" w:rsidRPr="00136DC8">
        <w:rPr>
          <w:sz w:val="22"/>
          <w:szCs w:val="22"/>
        </w:rPr>
        <w:t xml:space="preserve">,  de la </w:t>
      </w:r>
      <w:r w:rsidR="007E3793" w:rsidRPr="00136DC8">
        <w:rPr>
          <w:sz w:val="22"/>
          <w:szCs w:val="22"/>
        </w:rPr>
        <w:t>Subdirección de Aprovechamiento</w:t>
      </w:r>
      <w:r w:rsidR="00F150E7" w:rsidRPr="00136DC8">
        <w:rPr>
          <w:sz w:val="22"/>
          <w:szCs w:val="22"/>
        </w:rPr>
        <w:t>, cuyo  propósito principal  es</w:t>
      </w:r>
      <w:r w:rsidR="00F150E7" w:rsidRPr="00136DC8">
        <w:rPr>
          <w:i/>
          <w:sz w:val="22"/>
          <w:szCs w:val="22"/>
        </w:rPr>
        <w:t>: “</w:t>
      </w:r>
      <w:r w:rsidR="007E3793" w:rsidRPr="00136DC8">
        <w:rPr>
          <w:i/>
          <w:iCs/>
          <w:sz w:val="22"/>
          <w:szCs w:val="22"/>
        </w:rPr>
        <w:t xml:space="preserve">Realizar el apoyo técnico en el seguimiento y control </w:t>
      </w:r>
      <w:r w:rsidR="007E3793" w:rsidRPr="00136DC8">
        <w:rPr>
          <w:i/>
          <w:sz w:val="22"/>
          <w:szCs w:val="22"/>
        </w:rPr>
        <w:t>de la actividad de aprovechamiento del servicio público de aseo</w:t>
      </w:r>
      <w:r w:rsidR="007E3793" w:rsidRPr="00136DC8">
        <w:rPr>
          <w:i/>
          <w:iCs/>
          <w:sz w:val="22"/>
          <w:szCs w:val="22"/>
        </w:rPr>
        <w:t>, remuneración de la población recicladora, vehículos de tracción humana y actualización y registro de recicladores y organizaciones de recicladores</w:t>
      </w:r>
      <w:r w:rsidR="00F150E7" w:rsidRPr="00136DC8">
        <w:rPr>
          <w:i/>
          <w:iCs/>
          <w:sz w:val="22"/>
          <w:szCs w:val="22"/>
        </w:rPr>
        <w:t>”</w:t>
      </w:r>
      <w:r w:rsidR="00453EF0" w:rsidRPr="00136DC8">
        <w:rPr>
          <w:i/>
          <w:iCs/>
          <w:sz w:val="22"/>
          <w:szCs w:val="22"/>
        </w:rPr>
        <w:t xml:space="preserve">, </w:t>
      </w:r>
      <w:r w:rsidR="00453EF0" w:rsidRPr="00136DC8">
        <w:rPr>
          <w:iCs/>
          <w:sz w:val="22"/>
          <w:szCs w:val="22"/>
        </w:rPr>
        <w:t xml:space="preserve">en el componente de estudio, </w:t>
      </w:r>
      <w:r w:rsidRPr="00136DC8">
        <w:rPr>
          <w:sz w:val="22"/>
          <w:szCs w:val="22"/>
        </w:rPr>
        <w:t xml:space="preserve">el Titulo de  Formación </w:t>
      </w:r>
      <w:r w:rsidR="00643F5F" w:rsidRPr="00136DC8">
        <w:rPr>
          <w:sz w:val="22"/>
          <w:szCs w:val="22"/>
        </w:rPr>
        <w:t>P</w:t>
      </w:r>
      <w:r w:rsidRPr="00136DC8">
        <w:rPr>
          <w:sz w:val="22"/>
          <w:szCs w:val="22"/>
        </w:rPr>
        <w:t>rofesional en  Ingeniería Comercial</w:t>
      </w:r>
      <w:r w:rsidRPr="00136DC8">
        <w:rPr>
          <w:sz w:val="22"/>
          <w:szCs w:val="22"/>
          <w:shd w:val="clear" w:color="auto" w:fill="FFFFFF"/>
          <w:lang w:eastAsia="es-CO"/>
        </w:rPr>
        <w:t xml:space="preserve">, dentro del </w:t>
      </w:r>
      <w:r w:rsidR="007E3793" w:rsidRPr="00136DC8">
        <w:rPr>
          <w:sz w:val="22"/>
          <w:szCs w:val="22"/>
          <w:shd w:val="clear" w:color="auto" w:fill="FFFFFF"/>
          <w:lang w:eastAsia="es-CO"/>
        </w:rPr>
        <w:t xml:space="preserve"> </w:t>
      </w:r>
      <w:r w:rsidR="007E3793" w:rsidRPr="00136DC8">
        <w:rPr>
          <w:sz w:val="22"/>
          <w:szCs w:val="22"/>
        </w:rPr>
        <w:t>Núcleo Básico de Conocimiento</w:t>
      </w:r>
      <w:r w:rsidR="00453EF0" w:rsidRPr="00136DC8">
        <w:rPr>
          <w:sz w:val="22"/>
          <w:szCs w:val="22"/>
        </w:rPr>
        <w:t>:</w:t>
      </w:r>
      <w:r w:rsidR="007E3793" w:rsidRPr="00136DC8">
        <w:rPr>
          <w:sz w:val="22"/>
          <w:szCs w:val="22"/>
        </w:rPr>
        <w:t xml:space="preserve"> </w:t>
      </w:r>
      <w:r w:rsidRPr="00136DC8">
        <w:rPr>
          <w:sz w:val="22"/>
          <w:szCs w:val="22"/>
        </w:rPr>
        <w:t xml:space="preserve">Ingeniería </w:t>
      </w:r>
      <w:r w:rsidR="007E3793" w:rsidRPr="00136DC8">
        <w:rPr>
          <w:sz w:val="22"/>
          <w:szCs w:val="22"/>
        </w:rPr>
        <w:t>Administrativa y Afines</w:t>
      </w:r>
      <w:r w:rsidR="00E23ECE" w:rsidRPr="00136DC8">
        <w:rPr>
          <w:sz w:val="22"/>
          <w:szCs w:val="22"/>
        </w:rPr>
        <w:t xml:space="preserve">. Para efectos de garantizar, </w:t>
      </w:r>
      <w:r w:rsidR="00E23ECE" w:rsidRPr="00136DC8">
        <w:rPr>
          <w:sz w:val="22"/>
          <w:szCs w:val="22"/>
          <w:shd w:val="clear" w:color="auto" w:fill="FFFFFF"/>
          <w:lang w:eastAsia="es-CO"/>
        </w:rPr>
        <w:t xml:space="preserve">la adecuada gestión   técnica, administrativa y financiera </w:t>
      </w:r>
      <w:r w:rsidR="00E23ECE" w:rsidRPr="00136DC8">
        <w:rPr>
          <w:sz w:val="22"/>
          <w:szCs w:val="22"/>
          <w:shd w:val="clear" w:color="auto" w:fill="FFFFFF"/>
        </w:rPr>
        <w:t xml:space="preserve"> en </w:t>
      </w:r>
      <w:r w:rsidR="00E23ECE" w:rsidRPr="00136DC8">
        <w:rPr>
          <w:sz w:val="22"/>
          <w:szCs w:val="22"/>
        </w:rPr>
        <w:t>la actividad de aprovechamiento del servicio público de aseo</w:t>
      </w:r>
      <w:r w:rsidR="00E23ECE" w:rsidRPr="00136DC8">
        <w:rPr>
          <w:iCs/>
          <w:sz w:val="22"/>
          <w:szCs w:val="22"/>
        </w:rPr>
        <w:t xml:space="preserve">,   </w:t>
      </w:r>
      <w:r w:rsidR="00471A50" w:rsidRPr="00136DC8">
        <w:rPr>
          <w:iCs/>
          <w:sz w:val="22"/>
          <w:szCs w:val="22"/>
        </w:rPr>
        <w:t xml:space="preserve"> garantizando la gestión necesaria para el logro  del objetivo institucional</w:t>
      </w:r>
      <w:r w:rsidR="007442F3" w:rsidRPr="00136DC8">
        <w:rPr>
          <w:iCs/>
          <w:sz w:val="22"/>
          <w:szCs w:val="22"/>
        </w:rPr>
        <w:t>:</w:t>
      </w:r>
    </w:p>
    <w:p w14:paraId="093103BD" w14:textId="77777777" w:rsidR="007442F3" w:rsidRPr="00136DC8" w:rsidRDefault="007442F3" w:rsidP="00E23ECE">
      <w:pPr>
        <w:autoSpaceDE w:val="0"/>
        <w:jc w:val="both"/>
        <w:rPr>
          <w:iCs/>
          <w:sz w:val="22"/>
          <w:szCs w:val="22"/>
        </w:rPr>
      </w:pPr>
    </w:p>
    <w:p w14:paraId="32000B5D" w14:textId="622B9E5A" w:rsidR="007442F3" w:rsidRPr="00136DC8" w:rsidRDefault="007442F3" w:rsidP="00471A50">
      <w:pPr>
        <w:ind w:right="49"/>
        <w:jc w:val="both"/>
        <w:rPr>
          <w:i/>
          <w:sz w:val="22"/>
          <w:szCs w:val="22"/>
          <w:shd w:val="clear" w:color="auto" w:fill="FFFFFF"/>
          <w:lang w:eastAsia="en-US"/>
        </w:rPr>
      </w:pPr>
      <w:r w:rsidRPr="00136DC8">
        <w:rPr>
          <w:b/>
          <w:i/>
          <w:sz w:val="22"/>
          <w:szCs w:val="22"/>
          <w:shd w:val="clear" w:color="auto" w:fill="FFFFFF"/>
          <w:lang w:eastAsia="es-CO"/>
        </w:rPr>
        <w:t>“E</w:t>
      </w:r>
      <w:r w:rsidRPr="00136DC8">
        <w:rPr>
          <w:rStyle w:val="Textoennegrita"/>
          <w:i/>
          <w:sz w:val="22"/>
          <w:szCs w:val="22"/>
          <w:shd w:val="clear" w:color="auto" w:fill="FFFFFF"/>
        </w:rPr>
        <w:t>conomía Circular en el Manejo Integral de Residuos</w:t>
      </w:r>
      <w:r w:rsidRPr="00136DC8">
        <w:rPr>
          <w:rStyle w:val="Textoennegrita"/>
          <w:rFonts w:eastAsiaTheme="majorEastAsia"/>
          <w:i/>
          <w:sz w:val="22"/>
          <w:szCs w:val="22"/>
          <w:shd w:val="clear" w:color="auto" w:fill="FFFFFF"/>
        </w:rPr>
        <w:t>: </w:t>
      </w:r>
      <w:r w:rsidRPr="00136DC8">
        <w:rPr>
          <w:i/>
          <w:sz w:val="22"/>
          <w:szCs w:val="22"/>
          <w:shd w:val="clear" w:color="auto" w:fill="FFFFFF"/>
        </w:rPr>
        <w:t xml:space="preserve">Generar un cambio del modelo lineal a un modelo de economía circular sostenible de la gestión de los residuos sólidos que contemple la producción y consumo responsable, la separación en la fuente, reutilización, reciclaje, </w:t>
      </w:r>
      <w:r w:rsidR="00471A50" w:rsidRPr="00136DC8">
        <w:rPr>
          <w:i/>
          <w:sz w:val="22"/>
          <w:szCs w:val="22"/>
          <w:shd w:val="clear" w:color="auto" w:fill="FFFFFF"/>
        </w:rPr>
        <w:t>a</w:t>
      </w:r>
      <w:r w:rsidRPr="00136DC8">
        <w:rPr>
          <w:i/>
          <w:sz w:val="22"/>
          <w:szCs w:val="22"/>
          <w:shd w:val="clear" w:color="auto" w:fill="FFFFFF"/>
        </w:rPr>
        <w:t>provechamiento y su transformación, orientado a dignificar la laboral del reciclador y disminuir la disposición final de residuos”.</w:t>
      </w:r>
    </w:p>
    <w:p w14:paraId="386912B9" w14:textId="77777777" w:rsidR="007442F3" w:rsidRPr="00136DC8" w:rsidRDefault="007442F3" w:rsidP="00E23ECE">
      <w:pPr>
        <w:autoSpaceDE w:val="0"/>
        <w:jc w:val="both"/>
        <w:rPr>
          <w:sz w:val="22"/>
          <w:szCs w:val="22"/>
        </w:rPr>
      </w:pPr>
    </w:p>
    <w:p w14:paraId="1DBAA706" w14:textId="69BB58E4" w:rsidR="007E3793" w:rsidRPr="00136DC8" w:rsidRDefault="007E3793" w:rsidP="00B00E16">
      <w:pPr>
        <w:autoSpaceDE w:val="0"/>
        <w:ind w:right="49"/>
        <w:jc w:val="both"/>
        <w:rPr>
          <w:sz w:val="22"/>
          <w:szCs w:val="22"/>
          <w:shd w:val="clear" w:color="auto" w:fill="FFFFFF"/>
          <w:lang w:eastAsia="es-CO"/>
        </w:rPr>
      </w:pPr>
    </w:p>
    <w:p w14:paraId="1B6093FA" w14:textId="7B3ADA56" w:rsidR="00026882" w:rsidRPr="00136DC8" w:rsidRDefault="00026882" w:rsidP="00E640BC">
      <w:pPr>
        <w:autoSpaceDE w:val="0"/>
        <w:jc w:val="both"/>
        <w:rPr>
          <w:sz w:val="22"/>
          <w:szCs w:val="22"/>
        </w:rPr>
      </w:pPr>
      <w:r w:rsidRPr="00136DC8">
        <w:rPr>
          <w:sz w:val="22"/>
          <w:szCs w:val="22"/>
        </w:rPr>
        <w:t xml:space="preserve">Que por lo anterior, la </w:t>
      </w:r>
      <w:r w:rsidR="00785F46" w:rsidRPr="00136DC8">
        <w:rPr>
          <w:sz w:val="22"/>
          <w:szCs w:val="22"/>
        </w:rPr>
        <w:t>Subdirección</w:t>
      </w:r>
      <w:r w:rsidRPr="00136DC8">
        <w:rPr>
          <w:sz w:val="22"/>
          <w:szCs w:val="22"/>
        </w:rPr>
        <w:t xml:space="preserve"> Administrativa y Financiera, dependencia que tiene a c</w:t>
      </w:r>
      <w:r w:rsidR="00643F5F" w:rsidRPr="00136DC8">
        <w:rPr>
          <w:sz w:val="22"/>
          <w:szCs w:val="22"/>
        </w:rPr>
        <w:t>argo los tem</w:t>
      </w:r>
      <w:r w:rsidRPr="00136DC8">
        <w:rPr>
          <w:sz w:val="22"/>
          <w:szCs w:val="22"/>
        </w:rPr>
        <w:t>as de Talento Humano de la entidad, considera necesario ajustar el Manual Especifico dc Funciones y   Competencias Laborales con el fin de</w:t>
      </w:r>
    </w:p>
    <w:p w14:paraId="0E599346" w14:textId="7D5AA803" w:rsidR="00026882" w:rsidRPr="00136DC8" w:rsidRDefault="00026882" w:rsidP="00E640BC">
      <w:pPr>
        <w:autoSpaceDE w:val="0"/>
        <w:jc w:val="both"/>
        <w:rPr>
          <w:sz w:val="22"/>
          <w:szCs w:val="22"/>
        </w:rPr>
      </w:pPr>
      <w:r w:rsidRPr="00136DC8">
        <w:rPr>
          <w:sz w:val="22"/>
          <w:szCs w:val="22"/>
        </w:rPr>
        <w:t xml:space="preserve"> </w:t>
      </w:r>
    </w:p>
    <w:p w14:paraId="1D73A146" w14:textId="77777777" w:rsidR="00026882" w:rsidRPr="00136DC8" w:rsidRDefault="00026882" w:rsidP="00E640BC">
      <w:pPr>
        <w:autoSpaceDE w:val="0"/>
        <w:jc w:val="both"/>
        <w:rPr>
          <w:sz w:val="22"/>
          <w:szCs w:val="22"/>
        </w:rPr>
      </w:pPr>
    </w:p>
    <w:p w14:paraId="51579D63" w14:textId="7271563E" w:rsidR="008F7F87" w:rsidRPr="00136DC8" w:rsidRDefault="008F7F87" w:rsidP="008F7F87">
      <w:pPr>
        <w:pStyle w:val="Prrafodelista"/>
        <w:numPr>
          <w:ilvl w:val="0"/>
          <w:numId w:val="27"/>
        </w:numPr>
        <w:autoSpaceDE w:val="0"/>
        <w:spacing w:after="0" w:line="240" w:lineRule="auto"/>
        <w:jc w:val="both"/>
        <w:rPr>
          <w:rFonts w:ascii="Times New Roman" w:hAnsi="Times New Roman"/>
        </w:rPr>
      </w:pPr>
      <w:r w:rsidRPr="00136DC8">
        <w:rPr>
          <w:rFonts w:ascii="Times New Roman" w:hAnsi="Times New Roman"/>
          <w:shd w:val="clear" w:color="auto" w:fill="FFFFFF"/>
        </w:rPr>
        <w:t>Adicionar un perfil funcional</w:t>
      </w:r>
      <w:r w:rsidRPr="00136DC8">
        <w:rPr>
          <w:rFonts w:ascii="Times New Roman" w:hAnsi="Times New Roman"/>
        </w:rPr>
        <w:t xml:space="preserve"> para el empleo denominado  Profesional Universitario Código 219 Grado 12 en la  Subdirección Administrativa y Financiera</w:t>
      </w:r>
      <w:r w:rsidR="00785F46" w:rsidRPr="00136DC8">
        <w:rPr>
          <w:rFonts w:ascii="Times New Roman" w:hAnsi="Times New Roman"/>
        </w:rPr>
        <w:t>. con el fin de garantizar el  desarrollo del proceso de gestión presupuestal de la Entidad con eficiencia, eficacia y oportunidad acorde las  normas procesos y procedimientos que  rigen la materia</w:t>
      </w:r>
    </w:p>
    <w:p w14:paraId="3D70017A" w14:textId="77777777" w:rsidR="00785F46" w:rsidRPr="00136DC8" w:rsidRDefault="00785F46" w:rsidP="00785F46">
      <w:pPr>
        <w:autoSpaceDE w:val="0"/>
        <w:jc w:val="both"/>
        <w:rPr>
          <w:sz w:val="22"/>
          <w:szCs w:val="22"/>
        </w:rPr>
      </w:pPr>
    </w:p>
    <w:p w14:paraId="201FF8B3" w14:textId="77777777" w:rsidR="00785F46" w:rsidRPr="00136DC8" w:rsidRDefault="00785F46" w:rsidP="00785F46">
      <w:pPr>
        <w:autoSpaceDE w:val="0"/>
        <w:jc w:val="both"/>
        <w:rPr>
          <w:sz w:val="22"/>
          <w:szCs w:val="22"/>
        </w:rPr>
      </w:pPr>
    </w:p>
    <w:p w14:paraId="40D4BCC1" w14:textId="641F9420" w:rsidR="00026882" w:rsidRPr="00136DC8" w:rsidRDefault="00026882" w:rsidP="00AA4E3A">
      <w:pPr>
        <w:pStyle w:val="Prrafodelista"/>
        <w:numPr>
          <w:ilvl w:val="0"/>
          <w:numId w:val="27"/>
        </w:numPr>
        <w:autoSpaceDE w:val="0"/>
        <w:spacing w:after="0" w:line="240" w:lineRule="auto"/>
        <w:jc w:val="both"/>
        <w:rPr>
          <w:rFonts w:ascii="Times New Roman" w:hAnsi="Times New Roman"/>
        </w:rPr>
      </w:pPr>
      <w:r w:rsidRPr="00136DC8">
        <w:rPr>
          <w:rFonts w:ascii="Times New Roman" w:hAnsi="Times New Roman"/>
        </w:rPr>
        <w:t xml:space="preserve">Adicionar  el </w:t>
      </w:r>
      <w:r w:rsidR="00785F46" w:rsidRPr="00136DC8">
        <w:rPr>
          <w:rFonts w:ascii="Times New Roman" w:hAnsi="Times New Roman"/>
        </w:rPr>
        <w:t>Título</w:t>
      </w:r>
      <w:r w:rsidRPr="00136DC8">
        <w:rPr>
          <w:rFonts w:ascii="Times New Roman" w:hAnsi="Times New Roman"/>
        </w:rPr>
        <w:t xml:space="preserve"> profesional   de Ingeniero Comercial, dentro del  núcleo básico de conocimiento </w:t>
      </w:r>
      <w:r w:rsidRPr="00136DC8">
        <w:rPr>
          <w:rFonts w:ascii="Times New Roman" w:hAnsi="Times New Roman"/>
          <w:iCs/>
          <w:shd w:val="clear" w:color="auto" w:fill="FFFFFF"/>
        </w:rPr>
        <w:t xml:space="preserve">Ingeniería Administrativa y Afines, </w:t>
      </w:r>
      <w:r w:rsidRPr="00136DC8">
        <w:rPr>
          <w:rFonts w:ascii="Times New Roman" w:hAnsi="Times New Roman"/>
        </w:rPr>
        <w:t xml:space="preserve"> en el Empleo de Profesional  Especializado  Código 222 Grado 24,  de la Subdirección de Aprovechamiento   para efectos de garantizar, </w:t>
      </w:r>
      <w:r w:rsidR="00785F46" w:rsidRPr="00136DC8">
        <w:rPr>
          <w:rFonts w:ascii="Times New Roman" w:hAnsi="Times New Roman"/>
          <w:shd w:val="clear" w:color="auto" w:fill="FFFFFF"/>
        </w:rPr>
        <w:t xml:space="preserve">la adecuada gestión   técnica, administrativa y financiera </w:t>
      </w:r>
      <w:r w:rsidR="00B00E16" w:rsidRPr="00136DC8">
        <w:rPr>
          <w:rFonts w:ascii="Times New Roman" w:hAnsi="Times New Roman"/>
          <w:shd w:val="clear" w:color="auto" w:fill="FFFFFF"/>
        </w:rPr>
        <w:t xml:space="preserve"> en </w:t>
      </w:r>
      <w:r w:rsidR="00785F46" w:rsidRPr="00136DC8">
        <w:rPr>
          <w:rFonts w:ascii="Times New Roman" w:hAnsi="Times New Roman"/>
        </w:rPr>
        <w:t>la actividad de aprovechamiento del servicio público de aseo</w:t>
      </w:r>
      <w:r w:rsidR="00785F46" w:rsidRPr="00136DC8">
        <w:rPr>
          <w:rFonts w:ascii="Times New Roman" w:hAnsi="Times New Roman"/>
          <w:iCs/>
        </w:rPr>
        <w:t xml:space="preserve">,   </w:t>
      </w:r>
      <w:r w:rsidR="00E23ECE" w:rsidRPr="00136DC8">
        <w:rPr>
          <w:rFonts w:ascii="Times New Roman" w:hAnsi="Times New Roman"/>
          <w:iCs/>
        </w:rPr>
        <w:t xml:space="preserve">aportándola logro </w:t>
      </w:r>
      <w:r w:rsidR="00785F46" w:rsidRPr="00136DC8">
        <w:rPr>
          <w:rFonts w:ascii="Times New Roman" w:hAnsi="Times New Roman"/>
          <w:iCs/>
        </w:rPr>
        <w:t xml:space="preserve"> los objetivos estratégicos de la entidad.</w:t>
      </w:r>
    </w:p>
    <w:p w14:paraId="0F68F590" w14:textId="77777777" w:rsidR="00E1429A" w:rsidRPr="00136DC8" w:rsidRDefault="00E1429A" w:rsidP="008F7F87">
      <w:pPr>
        <w:autoSpaceDE w:val="0"/>
        <w:jc w:val="both"/>
        <w:rPr>
          <w:sz w:val="22"/>
          <w:szCs w:val="22"/>
        </w:rPr>
      </w:pPr>
    </w:p>
    <w:p w14:paraId="3DC30683" w14:textId="77777777" w:rsidR="00756388" w:rsidRDefault="00756388" w:rsidP="00E640BC">
      <w:pPr>
        <w:autoSpaceDE w:val="0"/>
        <w:jc w:val="both"/>
        <w:rPr>
          <w:sz w:val="22"/>
          <w:szCs w:val="22"/>
        </w:rPr>
      </w:pPr>
      <w:r w:rsidRPr="00756388">
        <w:rPr>
          <w:sz w:val="22"/>
          <w:szCs w:val="22"/>
        </w:rPr>
        <w:t xml:space="preserve">Que el artículo 1º del Decreto Nacional 051 de 2018 que adicionó el "PARÁGRAFO 3º del artículo 2.2.2.6.1 del Decreto 1083 de 2015 establece “En el marco de lo señalado en el numeral 8 del artículo 8 de la Ley 1437 de 2011, Código de Procedimiento Administrativo y de lo Contencioso Administrativo, las entidades deberán publicar, por el término señalado en su reglamentación, las modificaciones o actualizaciones al manual especifico de funciones y de competencias laborales. </w:t>
      </w:r>
    </w:p>
    <w:p w14:paraId="3DD33A73" w14:textId="77777777" w:rsidR="00756388" w:rsidRDefault="00756388" w:rsidP="00E640BC">
      <w:pPr>
        <w:autoSpaceDE w:val="0"/>
        <w:jc w:val="both"/>
        <w:rPr>
          <w:sz w:val="22"/>
          <w:szCs w:val="22"/>
        </w:rPr>
      </w:pPr>
    </w:p>
    <w:p w14:paraId="653E74D1" w14:textId="2C93D0EE" w:rsidR="00756388" w:rsidRDefault="00756388" w:rsidP="00E640BC">
      <w:pPr>
        <w:autoSpaceDE w:val="0"/>
        <w:jc w:val="both"/>
        <w:rPr>
          <w:sz w:val="22"/>
          <w:szCs w:val="22"/>
        </w:rPr>
      </w:pPr>
      <w:r w:rsidRPr="00756388">
        <w:rPr>
          <w:sz w:val="22"/>
          <w:szCs w:val="22"/>
        </w:rPr>
        <w:t xml:space="preserve">Que el artículo 4º del Decreto Nacional 498 de 2020 modificó el artículo 2.2.2.6.1 del Decreto 1083 de 2015 y en su parágrafo 3º estableció que “La administración antes de publicar el acto administrativo que adopta o modifica el manual de funciones y competencias y su estudio técnico, en aplicación del numeral 8 artículo 8° la Ley 1437 de 2011, deberá adelantar un proceso de consulta en todas sus etapas con las organizaciones sindicales presentes en la respectiva entidad, en el cual se dará conocer el alcance de la modificación o actualización, escuchando sus observaciones e </w:t>
      </w:r>
      <w:r w:rsidRPr="00756388">
        <w:rPr>
          <w:sz w:val="22"/>
          <w:szCs w:val="22"/>
        </w:rPr>
        <w:lastRenderedPageBreak/>
        <w:t>inquietudes, lo cual se dejará constancia. Lo anterior sin perjuicio de la facultad de la administración la adopción y expedición respectivo acto administrativo</w:t>
      </w:r>
      <w:r>
        <w:rPr>
          <w:sz w:val="22"/>
          <w:szCs w:val="22"/>
        </w:rPr>
        <w:t>”</w:t>
      </w:r>
    </w:p>
    <w:p w14:paraId="2D11283E" w14:textId="77777777" w:rsidR="00756388" w:rsidRDefault="00756388" w:rsidP="00E640BC">
      <w:pPr>
        <w:autoSpaceDE w:val="0"/>
        <w:jc w:val="both"/>
        <w:rPr>
          <w:sz w:val="22"/>
          <w:szCs w:val="22"/>
        </w:rPr>
      </w:pPr>
    </w:p>
    <w:p w14:paraId="3EAFB869" w14:textId="77777777" w:rsidR="00D650A1" w:rsidRDefault="00756388" w:rsidP="00756388">
      <w:pPr>
        <w:autoSpaceDE w:val="0"/>
        <w:jc w:val="both"/>
        <w:rPr>
          <w:sz w:val="22"/>
          <w:szCs w:val="22"/>
        </w:rPr>
      </w:pPr>
      <w:r w:rsidRPr="00756388">
        <w:rPr>
          <w:sz w:val="22"/>
          <w:szCs w:val="22"/>
        </w:rPr>
        <w:t>La administración, previo a la expedición del acto administrativo</w:t>
      </w:r>
      <w:r>
        <w:rPr>
          <w:sz w:val="22"/>
          <w:szCs w:val="22"/>
        </w:rPr>
        <w:t xml:space="preserve">, </w:t>
      </w:r>
      <w:r w:rsidR="00D650A1" w:rsidRPr="00756388">
        <w:rPr>
          <w:sz w:val="22"/>
          <w:szCs w:val="22"/>
        </w:rPr>
        <w:t xml:space="preserve">se realizó la </w:t>
      </w:r>
      <w:r w:rsidR="00D650A1">
        <w:rPr>
          <w:sz w:val="22"/>
          <w:szCs w:val="22"/>
        </w:rPr>
        <w:t xml:space="preserve">mencionada socialización mediante  comunicación  No. </w:t>
      </w:r>
      <w:r w:rsidR="00D650A1" w:rsidRPr="00756388">
        <w:rPr>
          <w:sz w:val="22"/>
          <w:szCs w:val="22"/>
        </w:rPr>
        <w:t>20217000184531</w:t>
      </w:r>
      <w:r w:rsidR="00D650A1">
        <w:rPr>
          <w:sz w:val="22"/>
          <w:szCs w:val="22"/>
        </w:rPr>
        <w:t xml:space="preserve"> de</w:t>
      </w:r>
      <w:r w:rsidR="00D650A1" w:rsidRPr="00756388">
        <w:rPr>
          <w:sz w:val="22"/>
          <w:szCs w:val="22"/>
        </w:rPr>
        <w:t xml:space="preserve"> </w:t>
      </w:r>
      <w:r w:rsidR="00D650A1">
        <w:rPr>
          <w:sz w:val="22"/>
          <w:szCs w:val="22"/>
        </w:rPr>
        <w:t>27 de</w:t>
      </w:r>
      <w:r w:rsidR="00D650A1" w:rsidRPr="00756388">
        <w:rPr>
          <w:sz w:val="22"/>
          <w:szCs w:val="22"/>
        </w:rPr>
        <w:t xml:space="preserve"> </w:t>
      </w:r>
      <w:r w:rsidR="00D650A1">
        <w:rPr>
          <w:sz w:val="22"/>
          <w:szCs w:val="22"/>
        </w:rPr>
        <w:t xml:space="preserve">septiembre de 202, a </w:t>
      </w:r>
      <w:r>
        <w:rPr>
          <w:sz w:val="22"/>
          <w:szCs w:val="22"/>
        </w:rPr>
        <w:t xml:space="preserve"> la </w:t>
      </w:r>
      <w:r w:rsidR="00D650A1">
        <w:rPr>
          <w:sz w:val="22"/>
          <w:szCs w:val="22"/>
        </w:rPr>
        <w:t>Organización</w:t>
      </w:r>
      <w:r>
        <w:rPr>
          <w:sz w:val="22"/>
          <w:szCs w:val="22"/>
        </w:rPr>
        <w:t xml:space="preserve"> Sindical  SEUAESP</w:t>
      </w:r>
      <w:r w:rsidR="00D650A1">
        <w:rPr>
          <w:sz w:val="22"/>
          <w:szCs w:val="22"/>
        </w:rPr>
        <w:t xml:space="preserve">.    </w:t>
      </w:r>
    </w:p>
    <w:p w14:paraId="6F9E95E7" w14:textId="77777777" w:rsidR="00D650A1" w:rsidRDefault="00D650A1" w:rsidP="00756388">
      <w:pPr>
        <w:autoSpaceDE w:val="0"/>
        <w:jc w:val="both"/>
        <w:rPr>
          <w:sz w:val="22"/>
          <w:szCs w:val="22"/>
        </w:rPr>
      </w:pPr>
    </w:p>
    <w:p w14:paraId="1D95BEF4" w14:textId="196961A7" w:rsidR="00756388" w:rsidRDefault="00D650A1" w:rsidP="00756388">
      <w:pPr>
        <w:autoSpaceDE w:val="0"/>
        <w:jc w:val="both"/>
        <w:rPr>
          <w:sz w:val="22"/>
          <w:szCs w:val="22"/>
        </w:rPr>
      </w:pPr>
      <w:r>
        <w:rPr>
          <w:sz w:val="22"/>
          <w:szCs w:val="22"/>
        </w:rPr>
        <w:t>Así mismo se procedió a realizar  la Publicación  en la página Web de la entidad el  día xxx de  xxx de 2021</w:t>
      </w:r>
    </w:p>
    <w:p w14:paraId="064198F6" w14:textId="77777777" w:rsidR="00756388" w:rsidRDefault="00756388" w:rsidP="00E640BC">
      <w:pPr>
        <w:autoSpaceDE w:val="0"/>
        <w:jc w:val="both"/>
        <w:rPr>
          <w:sz w:val="22"/>
          <w:szCs w:val="22"/>
        </w:rPr>
      </w:pPr>
    </w:p>
    <w:p w14:paraId="320D984B" w14:textId="77777777" w:rsidR="00756388" w:rsidRDefault="00756388" w:rsidP="00E640BC">
      <w:pPr>
        <w:autoSpaceDE w:val="0"/>
        <w:jc w:val="both"/>
        <w:rPr>
          <w:sz w:val="22"/>
          <w:szCs w:val="22"/>
        </w:rPr>
      </w:pPr>
    </w:p>
    <w:p w14:paraId="4ED49EC7" w14:textId="28146904" w:rsidR="00E640BC" w:rsidRPr="00136DC8" w:rsidRDefault="00E640BC" w:rsidP="00E640BC">
      <w:pPr>
        <w:autoSpaceDE w:val="0"/>
        <w:jc w:val="both"/>
        <w:rPr>
          <w:sz w:val="22"/>
          <w:szCs w:val="22"/>
        </w:rPr>
      </w:pPr>
      <w:r w:rsidRPr="00136DC8">
        <w:rPr>
          <w:sz w:val="22"/>
          <w:szCs w:val="22"/>
        </w:rPr>
        <w:t>Que mediante oficio No. 2020EExxxx del xxx de xxxx de 202</w:t>
      </w:r>
      <w:r w:rsidR="0011280F" w:rsidRPr="00136DC8">
        <w:rPr>
          <w:sz w:val="22"/>
          <w:szCs w:val="22"/>
        </w:rPr>
        <w:t>1</w:t>
      </w:r>
      <w:r w:rsidRPr="00136DC8">
        <w:rPr>
          <w:sz w:val="22"/>
          <w:szCs w:val="22"/>
        </w:rPr>
        <w:t>, la Directora del Departamento Administrativo del Servicio Civil Distrital expidió concepto técnico favorable que aprueba las modificaciones que deben realizarse al Manual Específico de Funciones y de Competencias Laborales de la Unidad Administrativa Especial de Servicios Públicos – UAESP;</w:t>
      </w:r>
    </w:p>
    <w:p w14:paraId="4DDC2829" w14:textId="77777777" w:rsidR="00E640BC" w:rsidRPr="00136DC8" w:rsidRDefault="00E640BC" w:rsidP="00E640BC">
      <w:pPr>
        <w:autoSpaceDE w:val="0"/>
        <w:rPr>
          <w:sz w:val="22"/>
          <w:szCs w:val="22"/>
        </w:rPr>
      </w:pPr>
    </w:p>
    <w:p w14:paraId="11FD8E01" w14:textId="77777777" w:rsidR="00E640BC" w:rsidRPr="00136DC8" w:rsidRDefault="00E640BC" w:rsidP="00E640BC">
      <w:pPr>
        <w:autoSpaceDE w:val="0"/>
        <w:rPr>
          <w:sz w:val="22"/>
          <w:szCs w:val="22"/>
        </w:rPr>
      </w:pPr>
      <w:r w:rsidRPr="00136DC8">
        <w:rPr>
          <w:sz w:val="22"/>
          <w:szCs w:val="22"/>
        </w:rPr>
        <w:t>Que, en mérito de lo expuesto,</w:t>
      </w:r>
    </w:p>
    <w:p w14:paraId="7E9FCD55" w14:textId="77777777" w:rsidR="005819B9" w:rsidRPr="00136DC8" w:rsidRDefault="005819B9" w:rsidP="00E82AB1">
      <w:pPr>
        <w:autoSpaceDE w:val="0"/>
        <w:rPr>
          <w:rFonts w:eastAsia="Franklin Gothic Book"/>
          <w:b/>
          <w:spacing w:val="136"/>
          <w:sz w:val="22"/>
          <w:szCs w:val="22"/>
        </w:rPr>
      </w:pPr>
    </w:p>
    <w:p w14:paraId="7816B794" w14:textId="77777777" w:rsidR="008F7F87" w:rsidRPr="00136DC8" w:rsidRDefault="008F7F87" w:rsidP="00E82AB1">
      <w:pPr>
        <w:autoSpaceDE w:val="0"/>
        <w:rPr>
          <w:rFonts w:eastAsia="Franklin Gothic Book"/>
          <w:b/>
          <w:spacing w:val="136"/>
          <w:sz w:val="22"/>
          <w:szCs w:val="22"/>
        </w:rPr>
      </w:pPr>
    </w:p>
    <w:p w14:paraId="1A8DAD17" w14:textId="77777777" w:rsidR="008F7F87" w:rsidRPr="00136DC8" w:rsidRDefault="008F7F87" w:rsidP="00E82AB1">
      <w:pPr>
        <w:autoSpaceDE w:val="0"/>
        <w:rPr>
          <w:rFonts w:eastAsia="Franklin Gothic Book"/>
          <w:b/>
          <w:spacing w:val="136"/>
          <w:sz w:val="22"/>
          <w:szCs w:val="22"/>
        </w:rPr>
      </w:pPr>
    </w:p>
    <w:p w14:paraId="48361CCD" w14:textId="77777777" w:rsidR="008F7F87" w:rsidRPr="00136DC8" w:rsidRDefault="008F7F87" w:rsidP="00E82AB1">
      <w:pPr>
        <w:autoSpaceDE w:val="0"/>
        <w:rPr>
          <w:rFonts w:eastAsia="Franklin Gothic Book"/>
          <w:b/>
          <w:spacing w:val="136"/>
          <w:sz w:val="22"/>
          <w:szCs w:val="22"/>
        </w:rPr>
      </w:pPr>
    </w:p>
    <w:p w14:paraId="591FF1AA" w14:textId="77777777" w:rsidR="00D97793" w:rsidRPr="00136DC8" w:rsidRDefault="00D97793" w:rsidP="00E82AB1">
      <w:pPr>
        <w:autoSpaceDE w:val="0"/>
        <w:jc w:val="center"/>
        <w:rPr>
          <w:rFonts w:eastAsia="Franklin Gothic Book"/>
          <w:b/>
          <w:spacing w:val="136"/>
          <w:sz w:val="22"/>
          <w:szCs w:val="22"/>
        </w:rPr>
      </w:pPr>
      <w:r w:rsidRPr="00136DC8">
        <w:rPr>
          <w:rFonts w:eastAsia="Franklin Gothic Book"/>
          <w:b/>
          <w:spacing w:val="136"/>
          <w:sz w:val="22"/>
          <w:szCs w:val="22"/>
        </w:rPr>
        <w:t>RESUELVE:</w:t>
      </w:r>
    </w:p>
    <w:p w14:paraId="3986DBBA" w14:textId="77777777" w:rsidR="00D97793" w:rsidRPr="00136DC8" w:rsidRDefault="00D97793" w:rsidP="00E82AB1">
      <w:pPr>
        <w:autoSpaceDE w:val="0"/>
        <w:rPr>
          <w:rFonts w:eastAsia="Franklin Gothic Book"/>
          <w:sz w:val="22"/>
          <w:szCs w:val="22"/>
        </w:rPr>
      </w:pPr>
    </w:p>
    <w:p w14:paraId="132E0C89" w14:textId="037BF767" w:rsidR="008F7F87" w:rsidRPr="00136DC8" w:rsidRDefault="005D387F" w:rsidP="00E640BC">
      <w:pPr>
        <w:pStyle w:val="NormalWeb"/>
        <w:spacing w:after="0"/>
        <w:rPr>
          <w:color w:val="auto"/>
          <w:sz w:val="22"/>
          <w:szCs w:val="22"/>
          <w:lang w:val="es-CO" w:eastAsia="es-CO"/>
        </w:rPr>
      </w:pPr>
      <w:r w:rsidRPr="00136DC8">
        <w:rPr>
          <w:b/>
          <w:color w:val="auto"/>
          <w:spacing w:val="-1"/>
          <w:sz w:val="22"/>
          <w:szCs w:val="22"/>
        </w:rPr>
        <w:t>AR</w:t>
      </w:r>
      <w:r w:rsidRPr="00136DC8">
        <w:rPr>
          <w:b/>
          <w:color w:val="auto"/>
          <w:spacing w:val="1"/>
          <w:sz w:val="22"/>
          <w:szCs w:val="22"/>
        </w:rPr>
        <w:t>T</w:t>
      </w:r>
      <w:r w:rsidRPr="00136DC8">
        <w:rPr>
          <w:b/>
          <w:color w:val="auto"/>
          <w:sz w:val="22"/>
          <w:szCs w:val="22"/>
        </w:rPr>
        <w:t>I</w:t>
      </w:r>
      <w:r w:rsidRPr="00136DC8">
        <w:rPr>
          <w:b/>
          <w:color w:val="auto"/>
          <w:spacing w:val="-1"/>
          <w:sz w:val="22"/>
          <w:szCs w:val="22"/>
        </w:rPr>
        <w:t>C</w:t>
      </w:r>
      <w:r w:rsidRPr="00136DC8">
        <w:rPr>
          <w:b/>
          <w:color w:val="auto"/>
          <w:spacing w:val="1"/>
          <w:sz w:val="22"/>
          <w:szCs w:val="22"/>
        </w:rPr>
        <w:t>U</w:t>
      </w:r>
      <w:r w:rsidRPr="00136DC8">
        <w:rPr>
          <w:b/>
          <w:color w:val="auto"/>
          <w:sz w:val="22"/>
          <w:szCs w:val="22"/>
        </w:rPr>
        <w:t>LO 1º</w:t>
      </w:r>
      <w:r w:rsidRPr="00136DC8">
        <w:rPr>
          <w:color w:val="auto"/>
          <w:sz w:val="22"/>
          <w:szCs w:val="22"/>
        </w:rPr>
        <w:t>.</w:t>
      </w:r>
      <w:r w:rsidR="00D97793" w:rsidRPr="00136DC8">
        <w:rPr>
          <w:color w:val="auto"/>
          <w:sz w:val="22"/>
          <w:szCs w:val="22"/>
        </w:rPr>
        <w:t xml:space="preserve"> </w:t>
      </w:r>
      <w:r w:rsidR="00E640BC" w:rsidRPr="00136DC8">
        <w:rPr>
          <w:color w:val="auto"/>
          <w:sz w:val="22"/>
          <w:szCs w:val="22"/>
          <w:lang w:val="es-CO" w:eastAsia="es-CO"/>
        </w:rPr>
        <w:t xml:space="preserve">Modificar el Manual Específico de Funciones y de Competencias Laborales de la Unidad Administrativa Especial de Servicios Públicos </w:t>
      </w:r>
      <w:r w:rsidR="00136DC8" w:rsidRPr="00136DC8">
        <w:rPr>
          <w:color w:val="auto"/>
          <w:sz w:val="22"/>
          <w:szCs w:val="22"/>
          <w:lang w:val="es-CO" w:eastAsia="es-CO"/>
        </w:rPr>
        <w:t xml:space="preserve">así: </w:t>
      </w:r>
    </w:p>
    <w:p w14:paraId="674179CE" w14:textId="77777777" w:rsidR="008F7F87" w:rsidRPr="00136DC8" w:rsidRDefault="008F7F87" w:rsidP="00E640BC">
      <w:pPr>
        <w:pStyle w:val="NormalWeb"/>
        <w:spacing w:after="0"/>
        <w:rPr>
          <w:color w:val="auto"/>
          <w:sz w:val="22"/>
          <w:szCs w:val="22"/>
          <w:lang w:val="es-CO" w:eastAsia="es-CO"/>
        </w:rPr>
      </w:pPr>
    </w:p>
    <w:p w14:paraId="79CE78D5" w14:textId="1622C9A8" w:rsidR="00E640BC" w:rsidRPr="00136DC8" w:rsidRDefault="008F7F87" w:rsidP="008F7F87">
      <w:pPr>
        <w:pStyle w:val="NormalWeb"/>
        <w:numPr>
          <w:ilvl w:val="0"/>
          <w:numId w:val="38"/>
        </w:numPr>
        <w:spacing w:after="0"/>
        <w:rPr>
          <w:color w:val="auto"/>
          <w:sz w:val="22"/>
          <w:szCs w:val="22"/>
          <w:lang w:val="es-CO" w:eastAsia="es-CO"/>
        </w:rPr>
      </w:pPr>
      <w:r w:rsidRPr="00136DC8">
        <w:rPr>
          <w:color w:val="auto"/>
          <w:sz w:val="22"/>
          <w:szCs w:val="22"/>
          <w:lang w:val="es-CO" w:eastAsia="es-CO"/>
        </w:rPr>
        <w:t xml:space="preserve"> A</w:t>
      </w:r>
      <w:r w:rsidR="00E640BC" w:rsidRPr="00136DC8">
        <w:rPr>
          <w:color w:val="auto"/>
          <w:sz w:val="22"/>
          <w:szCs w:val="22"/>
          <w:lang w:val="es-CO" w:eastAsia="es-CO"/>
        </w:rPr>
        <w:t xml:space="preserve">dicionar un perfil funcional para el empleo de </w:t>
      </w:r>
      <w:r w:rsidRPr="00136DC8">
        <w:rPr>
          <w:color w:val="auto"/>
          <w:sz w:val="22"/>
          <w:szCs w:val="22"/>
          <w:lang w:val="es-CO" w:eastAsia="es-CO"/>
        </w:rPr>
        <w:t>profesional  Universitario Código 219 Grado 12</w:t>
      </w:r>
      <w:r w:rsidR="00E640BC" w:rsidRPr="00136DC8">
        <w:rPr>
          <w:color w:val="auto"/>
          <w:sz w:val="22"/>
          <w:szCs w:val="22"/>
          <w:lang w:val="es-CO" w:eastAsia="es-CO"/>
        </w:rPr>
        <w:t xml:space="preserve">, el cual quedará de la siguiente manera: </w:t>
      </w:r>
    </w:p>
    <w:p w14:paraId="0D6011A9" w14:textId="77777777" w:rsidR="008F7F87" w:rsidRPr="00136DC8" w:rsidRDefault="008F7F87" w:rsidP="00E640BC">
      <w:pPr>
        <w:pStyle w:val="NormalWeb"/>
        <w:spacing w:after="0"/>
        <w:rPr>
          <w:color w:val="auto"/>
          <w:sz w:val="22"/>
          <w:szCs w:val="22"/>
          <w:lang w:val="es-CO" w:eastAsia="es-CO"/>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141"/>
        <w:gridCol w:w="4369"/>
      </w:tblGrid>
      <w:tr w:rsidR="00136DC8" w:rsidRPr="00136DC8" w14:paraId="40ECC944" w14:textId="77777777" w:rsidTr="008B6454">
        <w:trPr>
          <w:cantSplit/>
          <w:trHeight w:val="214"/>
          <w:jc w:val="center"/>
        </w:trPr>
        <w:tc>
          <w:tcPr>
            <w:tcW w:w="5000" w:type="pct"/>
            <w:gridSpan w:val="3"/>
            <w:shd w:val="clear" w:color="auto" w:fill="D9D9D9"/>
            <w:vAlign w:val="center"/>
          </w:tcPr>
          <w:p w14:paraId="22D42DC6" w14:textId="77777777" w:rsidR="008F7F87" w:rsidRPr="00136DC8" w:rsidRDefault="008F7F87" w:rsidP="008B6454">
            <w:pPr>
              <w:ind w:left="284" w:right="49" w:hanging="284"/>
              <w:jc w:val="center"/>
              <w:rPr>
                <w:b/>
                <w:sz w:val="22"/>
                <w:szCs w:val="22"/>
              </w:rPr>
            </w:pPr>
            <w:r w:rsidRPr="00136DC8">
              <w:rPr>
                <w:b/>
                <w:sz w:val="22"/>
                <w:szCs w:val="22"/>
              </w:rPr>
              <w:t>I- IDENTIFICACIÓN</w:t>
            </w:r>
          </w:p>
        </w:tc>
      </w:tr>
      <w:tr w:rsidR="00136DC8" w:rsidRPr="00136DC8" w14:paraId="4EA89341" w14:textId="77777777" w:rsidTr="008B6454">
        <w:trPr>
          <w:trHeight w:val="250"/>
          <w:jc w:val="center"/>
        </w:trPr>
        <w:tc>
          <w:tcPr>
            <w:tcW w:w="2467" w:type="pct"/>
            <w:tcBorders>
              <w:bottom w:val="nil"/>
              <w:right w:val="nil"/>
            </w:tcBorders>
            <w:vAlign w:val="center"/>
          </w:tcPr>
          <w:p w14:paraId="56F2025B"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 xml:space="preserve">Nivel: </w:t>
            </w:r>
          </w:p>
        </w:tc>
        <w:tc>
          <w:tcPr>
            <w:tcW w:w="2533" w:type="pct"/>
            <w:gridSpan w:val="2"/>
            <w:tcBorders>
              <w:left w:val="nil"/>
              <w:bottom w:val="nil"/>
            </w:tcBorders>
            <w:vAlign w:val="center"/>
          </w:tcPr>
          <w:p w14:paraId="1D512FEF"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 xml:space="preserve">Profesional </w:t>
            </w:r>
          </w:p>
        </w:tc>
      </w:tr>
      <w:tr w:rsidR="00136DC8" w:rsidRPr="00136DC8" w14:paraId="340A6D28" w14:textId="77777777" w:rsidTr="008B6454">
        <w:trPr>
          <w:jc w:val="center"/>
        </w:trPr>
        <w:tc>
          <w:tcPr>
            <w:tcW w:w="2467" w:type="pct"/>
            <w:tcBorders>
              <w:top w:val="nil"/>
              <w:bottom w:val="nil"/>
              <w:right w:val="nil"/>
            </w:tcBorders>
            <w:vAlign w:val="center"/>
          </w:tcPr>
          <w:p w14:paraId="3425FDA1"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Denominación del Empleo:</w:t>
            </w:r>
          </w:p>
        </w:tc>
        <w:tc>
          <w:tcPr>
            <w:tcW w:w="2533" w:type="pct"/>
            <w:gridSpan w:val="2"/>
            <w:tcBorders>
              <w:top w:val="nil"/>
              <w:left w:val="nil"/>
              <w:bottom w:val="nil"/>
            </w:tcBorders>
          </w:tcPr>
          <w:p w14:paraId="307FDB3C" w14:textId="77777777" w:rsidR="008F7F87" w:rsidRPr="00136DC8" w:rsidRDefault="008F7F87" w:rsidP="008B6454">
            <w:pPr>
              <w:ind w:left="284" w:right="49" w:hanging="284"/>
              <w:rPr>
                <w:iCs/>
                <w:spacing w:val="-3"/>
                <w:sz w:val="22"/>
                <w:szCs w:val="22"/>
              </w:rPr>
            </w:pPr>
            <w:r w:rsidRPr="00136DC8">
              <w:rPr>
                <w:iCs/>
                <w:spacing w:val="-3"/>
                <w:sz w:val="22"/>
                <w:szCs w:val="22"/>
              </w:rPr>
              <w:t xml:space="preserve">Profesional Universitario </w:t>
            </w:r>
          </w:p>
        </w:tc>
      </w:tr>
      <w:tr w:rsidR="00136DC8" w:rsidRPr="00136DC8" w14:paraId="55D8D66C" w14:textId="77777777" w:rsidTr="008B6454">
        <w:trPr>
          <w:jc w:val="center"/>
        </w:trPr>
        <w:tc>
          <w:tcPr>
            <w:tcW w:w="2467" w:type="pct"/>
            <w:tcBorders>
              <w:top w:val="nil"/>
              <w:bottom w:val="nil"/>
              <w:right w:val="nil"/>
            </w:tcBorders>
            <w:vAlign w:val="center"/>
          </w:tcPr>
          <w:p w14:paraId="0F0A61A3"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Código:</w:t>
            </w:r>
          </w:p>
        </w:tc>
        <w:tc>
          <w:tcPr>
            <w:tcW w:w="2533" w:type="pct"/>
            <w:gridSpan w:val="2"/>
            <w:tcBorders>
              <w:top w:val="nil"/>
              <w:left w:val="nil"/>
              <w:bottom w:val="nil"/>
            </w:tcBorders>
            <w:vAlign w:val="center"/>
          </w:tcPr>
          <w:p w14:paraId="1C507658"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219</w:t>
            </w:r>
          </w:p>
        </w:tc>
      </w:tr>
      <w:tr w:rsidR="00136DC8" w:rsidRPr="00136DC8" w14:paraId="3EF7CBAD" w14:textId="77777777" w:rsidTr="008B6454">
        <w:trPr>
          <w:jc w:val="center"/>
        </w:trPr>
        <w:tc>
          <w:tcPr>
            <w:tcW w:w="2467" w:type="pct"/>
            <w:tcBorders>
              <w:top w:val="nil"/>
              <w:bottom w:val="nil"/>
              <w:right w:val="nil"/>
            </w:tcBorders>
            <w:vAlign w:val="center"/>
          </w:tcPr>
          <w:p w14:paraId="7AA6DFDF"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Grado:</w:t>
            </w:r>
          </w:p>
        </w:tc>
        <w:tc>
          <w:tcPr>
            <w:tcW w:w="2533" w:type="pct"/>
            <w:gridSpan w:val="2"/>
            <w:tcBorders>
              <w:top w:val="nil"/>
              <w:left w:val="nil"/>
              <w:bottom w:val="nil"/>
            </w:tcBorders>
            <w:vAlign w:val="center"/>
          </w:tcPr>
          <w:p w14:paraId="6EE76AC4"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12</w:t>
            </w:r>
          </w:p>
        </w:tc>
      </w:tr>
      <w:tr w:rsidR="00136DC8" w:rsidRPr="00136DC8" w14:paraId="13A971B9" w14:textId="77777777" w:rsidTr="008B6454">
        <w:trPr>
          <w:jc w:val="center"/>
        </w:trPr>
        <w:tc>
          <w:tcPr>
            <w:tcW w:w="2467" w:type="pct"/>
            <w:tcBorders>
              <w:top w:val="nil"/>
              <w:bottom w:val="nil"/>
              <w:right w:val="nil"/>
            </w:tcBorders>
            <w:vAlign w:val="center"/>
          </w:tcPr>
          <w:p w14:paraId="434D8A08"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No. de cargos</w:t>
            </w:r>
          </w:p>
        </w:tc>
        <w:tc>
          <w:tcPr>
            <w:tcW w:w="2533" w:type="pct"/>
            <w:gridSpan w:val="2"/>
            <w:tcBorders>
              <w:top w:val="nil"/>
              <w:left w:val="nil"/>
              <w:bottom w:val="nil"/>
            </w:tcBorders>
            <w:vAlign w:val="center"/>
          </w:tcPr>
          <w:p w14:paraId="10B53B1D"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57 (Cincuenta y siete)</w:t>
            </w:r>
          </w:p>
        </w:tc>
      </w:tr>
      <w:tr w:rsidR="00136DC8" w:rsidRPr="00136DC8" w14:paraId="0F192185" w14:textId="77777777" w:rsidTr="008B6454">
        <w:trPr>
          <w:jc w:val="center"/>
        </w:trPr>
        <w:tc>
          <w:tcPr>
            <w:tcW w:w="2467" w:type="pct"/>
            <w:tcBorders>
              <w:top w:val="nil"/>
              <w:bottom w:val="nil"/>
              <w:right w:val="nil"/>
            </w:tcBorders>
            <w:vAlign w:val="center"/>
          </w:tcPr>
          <w:p w14:paraId="667C83CC"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Dependencia</w:t>
            </w:r>
          </w:p>
        </w:tc>
        <w:tc>
          <w:tcPr>
            <w:tcW w:w="2533" w:type="pct"/>
            <w:gridSpan w:val="2"/>
            <w:tcBorders>
              <w:top w:val="nil"/>
              <w:left w:val="nil"/>
              <w:bottom w:val="nil"/>
            </w:tcBorders>
          </w:tcPr>
          <w:p w14:paraId="51D90EC9" w14:textId="77777777" w:rsidR="008F7F87" w:rsidRPr="00136DC8" w:rsidRDefault="008F7F87" w:rsidP="008B6454">
            <w:pPr>
              <w:ind w:left="284" w:right="49" w:hanging="284"/>
              <w:rPr>
                <w:sz w:val="22"/>
                <w:szCs w:val="22"/>
              </w:rPr>
            </w:pPr>
            <w:r w:rsidRPr="00136DC8">
              <w:rPr>
                <w:iCs/>
                <w:spacing w:val="-3"/>
                <w:sz w:val="22"/>
                <w:szCs w:val="22"/>
              </w:rPr>
              <w:t>Donde se ubique el cargo</w:t>
            </w:r>
          </w:p>
        </w:tc>
      </w:tr>
      <w:tr w:rsidR="00136DC8" w:rsidRPr="00136DC8" w14:paraId="79D46862" w14:textId="77777777" w:rsidTr="008B6454">
        <w:trPr>
          <w:trHeight w:val="70"/>
          <w:jc w:val="center"/>
        </w:trPr>
        <w:tc>
          <w:tcPr>
            <w:tcW w:w="2467" w:type="pct"/>
            <w:tcBorders>
              <w:top w:val="nil"/>
              <w:right w:val="nil"/>
            </w:tcBorders>
            <w:vAlign w:val="center"/>
          </w:tcPr>
          <w:p w14:paraId="52279F64" w14:textId="77777777" w:rsidR="008F7F87" w:rsidRPr="00136DC8" w:rsidRDefault="008F7F87" w:rsidP="008B6454">
            <w:pPr>
              <w:keepNext/>
              <w:tabs>
                <w:tab w:val="left" w:pos="0"/>
                <w:tab w:val="left" w:pos="720"/>
                <w:tab w:val="left" w:pos="1440"/>
                <w:tab w:val="left" w:pos="2160"/>
                <w:tab w:val="left" w:pos="2880"/>
                <w:tab w:val="left" w:pos="3600"/>
                <w:tab w:val="left" w:pos="4320"/>
                <w:tab w:val="left" w:pos="5040"/>
                <w:tab w:val="left" w:pos="5760"/>
                <w:tab w:val="left" w:pos="6480"/>
              </w:tabs>
              <w:ind w:left="284" w:right="49" w:hanging="284"/>
              <w:rPr>
                <w:sz w:val="22"/>
                <w:szCs w:val="22"/>
              </w:rPr>
            </w:pPr>
            <w:r w:rsidRPr="00136DC8">
              <w:rPr>
                <w:sz w:val="22"/>
                <w:szCs w:val="22"/>
              </w:rPr>
              <w:t>Cargo del Jefe Inmediato</w:t>
            </w:r>
          </w:p>
        </w:tc>
        <w:tc>
          <w:tcPr>
            <w:tcW w:w="2533" w:type="pct"/>
            <w:gridSpan w:val="2"/>
            <w:tcBorders>
              <w:top w:val="nil"/>
              <w:left w:val="nil"/>
            </w:tcBorders>
          </w:tcPr>
          <w:p w14:paraId="551AA262" w14:textId="77777777" w:rsidR="008F7F87" w:rsidRPr="00136DC8" w:rsidRDefault="008F7F87" w:rsidP="008B6454">
            <w:pPr>
              <w:ind w:left="284" w:right="49" w:hanging="284"/>
              <w:rPr>
                <w:iCs/>
                <w:spacing w:val="-3"/>
                <w:sz w:val="22"/>
                <w:szCs w:val="22"/>
              </w:rPr>
            </w:pPr>
            <w:r w:rsidRPr="00136DC8">
              <w:rPr>
                <w:iCs/>
                <w:spacing w:val="-3"/>
                <w:sz w:val="22"/>
                <w:szCs w:val="22"/>
              </w:rPr>
              <w:t>Quien ejerza la supervisión directa</w:t>
            </w:r>
          </w:p>
        </w:tc>
      </w:tr>
      <w:tr w:rsidR="00136DC8" w:rsidRPr="00136DC8" w14:paraId="1F775A62" w14:textId="77777777" w:rsidTr="008B6454">
        <w:tblPrEx>
          <w:jc w:val="left"/>
          <w:tblCellMar>
            <w:left w:w="108" w:type="dxa"/>
            <w:right w:w="108" w:type="dxa"/>
          </w:tblCellMar>
          <w:tblLook w:val="00A0" w:firstRow="1" w:lastRow="0" w:firstColumn="1" w:lastColumn="0" w:noHBand="0" w:noVBand="0"/>
        </w:tblPrEx>
        <w:tc>
          <w:tcPr>
            <w:tcW w:w="5000" w:type="pct"/>
            <w:gridSpan w:val="3"/>
            <w:shd w:val="clear" w:color="auto" w:fill="D9D9D9"/>
          </w:tcPr>
          <w:p w14:paraId="64B56F2F" w14:textId="77777777" w:rsidR="008F7F87" w:rsidRPr="00136DC8" w:rsidRDefault="008F7F87" w:rsidP="008B6454">
            <w:pPr>
              <w:pStyle w:val="Ttulo1"/>
              <w:ind w:left="284" w:right="49" w:hanging="284"/>
              <w:rPr>
                <w:rFonts w:ascii="Times New Roman" w:hAnsi="Times New Roman"/>
                <w:color w:val="auto"/>
                <w:sz w:val="22"/>
                <w:szCs w:val="22"/>
              </w:rPr>
            </w:pPr>
            <w:bookmarkStart w:id="2" w:name="_Toc67142498"/>
            <w:r w:rsidRPr="00136DC8">
              <w:rPr>
                <w:rFonts w:ascii="Times New Roman" w:hAnsi="Times New Roman"/>
                <w:color w:val="auto"/>
                <w:sz w:val="22"/>
                <w:szCs w:val="22"/>
              </w:rPr>
              <w:t>AREA FUNCIONAL-SUBDIRECCIÓN ADMINISTRATIVA Y FINANCIERA</w:t>
            </w:r>
            <w:bookmarkEnd w:id="2"/>
            <w:r w:rsidRPr="00136DC8">
              <w:rPr>
                <w:rFonts w:ascii="Times New Roman" w:hAnsi="Times New Roman"/>
                <w:color w:val="auto"/>
                <w:sz w:val="22"/>
                <w:szCs w:val="22"/>
              </w:rPr>
              <w:t xml:space="preserve"> </w:t>
            </w:r>
          </w:p>
        </w:tc>
      </w:tr>
      <w:tr w:rsidR="00136DC8" w:rsidRPr="00136DC8" w14:paraId="7ED37B4D" w14:textId="77777777" w:rsidTr="008B6454">
        <w:tblPrEx>
          <w:jc w:val="left"/>
          <w:tblCellMar>
            <w:left w:w="108" w:type="dxa"/>
            <w:right w:w="108" w:type="dxa"/>
          </w:tblCellMar>
          <w:tblLook w:val="00A0" w:firstRow="1" w:lastRow="0" w:firstColumn="1" w:lastColumn="0" w:noHBand="0" w:noVBand="0"/>
        </w:tblPrEx>
        <w:tc>
          <w:tcPr>
            <w:tcW w:w="5000" w:type="pct"/>
            <w:gridSpan w:val="3"/>
            <w:shd w:val="clear" w:color="auto" w:fill="D9D9D9"/>
          </w:tcPr>
          <w:p w14:paraId="40D32231" w14:textId="77777777" w:rsidR="008F7F87" w:rsidRPr="00136DC8" w:rsidRDefault="008F7F87" w:rsidP="008B6454">
            <w:pPr>
              <w:ind w:left="284" w:right="49" w:hanging="284"/>
              <w:jc w:val="center"/>
              <w:rPr>
                <w:b/>
                <w:sz w:val="22"/>
                <w:szCs w:val="22"/>
              </w:rPr>
            </w:pPr>
            <w:r w:rsidRPr="00136DC8">
              <w:rPr>
                <w:b/>
                <w:sz w:val="22"/>
                <w:szCs w:val="22"/>
              </w:rPr>
              <w:t>II. PROPÓSITO PRINCIPAL</w:t>
            </w:r>
          </w:p>
        </w:tc>
      </w:tr>
      <w:tr w:rsidR="00136DC8" w:rsidRPr="00136DC8" w14:paraId="136B187A" w14:textId="77777777" w:rsidTr="008B6454">
        <w:tblPrEx>
          <w:jc w:val="left"/>
          <w:tblCellMar>
            <w:left w:w="108" w:type="dxa"/>
            <w:right w:w="108" w:type="dxa"/>
          </w:tblCellMar>
          <w:tblLook w:val="00A0" w:firstRow="1" w:lastRow="0" w:firstColumn="1" w:lastColumn="0" w:noHBand="0" w:noVBand="0"/>
        </w:tblPrEx>
        <w:tc>
          <w:tcPr>
            <w:tcW w:w="5000" w:type="pct"/>
            <w:gridSpan w:val="3"/>
          </w:tcPr>
          <w:p w14:paraId="122E4072" w14:textId="77777777" w:rsidR="008F7F87" w:rsidRPr="00136DC8" w:rsidRDefault="008F7F87" w:rsidP="008B6454">
            <w:pPr>
              <w:tabs>
                <w:tab w:val="left" w:pos="1423"/>
                <w:tab w:val="left" w:pos="2439"/>
              </w:tabs>
              <w:ind w:right="49"/>
              <w:jc w:val="both"/>
              <w:rPr>
                <w:sz w:val="22"/>
                <w:szCs w:val="22"/>
              </w:rPr>
            </w:pPr>
            <w:r w:rsidRPr="00136DC8">
              <w:rPr>
                <w:sz w:val="22"/>
                <w:szCs w:val="22"/>
              </w:rPr>
              <w:t>Desarrollar las actividades relacionadas con el proceso de gestión presupuestal de la Entidad con eficiencia, eficacia y oportunidad acorde las  normas  procesos y procedimientos de la gestión Financiera de la entidad.</w:t>
            </w:r>
          </w:p>
        </w:tc>
      </w:tr>
      <w:tr w:rsidR="00136DC8" w:rsidRPr="00136DC8" w14:paraId="49C0E526" w14:textId="77777777" w:rsidTr="008B6454">
        <w:tblPrEx>
          <w:jc w:val="left"/>
          <w:tblCellMar>
            <w:left w:w="108" w:type="dxa"/>
            <w:right w:w="108" w:type="dxa"/>
          </w:tblCellMar>
          <w:tblLook w:val="00A0" w:firstRow="1" w:lastRow="0" w:firstColumn="1" w:lastColumn="0" w:noHBand="0" w:noVBand="0"/>
        </w:tblPrEx>
        <w:tc>
          <w:tcPr>
            <w:tcW w:w="5000" w:type="pct"/>
            <w:gridSpan w:val="3"/>
            <w:shd w:val="clear" w:color="auto" w:fill="D9D9D9"/>
            <w:vAlign w:val="center"/>
          </w:tcPr>
          <w:p w14:paraId="0E96C99B" w14:textId="77777777" w:rsidR="008F7F87" w:rsidRPr="00136DC8" w:rsidRDefault="008F7F87" w:rsidP="008B6454">
            <w:pPr>
              <w:ind w:left="284" w:right="49" w:hanging="284"/>
              <w:jc w:val="center"/>
              <w:rPr>
                <w:sz w:val="22"/>
                <w:szCs w:val="22"/>
              </w:rPr>
            </w:pPr>
            <w:r w:rsidRPr="00136DC8">
              <w:rPr>
                <w:b/>
                <w:sz w:val="22"/>
                <w:szCs w:val="22"/>
              </w:rPr>
              <w:t>III. DESCRIPCIÓN DE FUNCIONES ESENCIALES</w:t>
            </w:r>
          </w:p>
        </w:tc>
      </w:tr>
      <w:tr w:rsidR="00136DC8" w:rsidRPr="00136DC8" w14:paraId="2CA51D41" w14:textId="77777777" w:rsidTr="008B6454">
        <w:tblPrEx>
          <w:jc w:val="left"/>
          <w:tblCellMar>
            <w:left w:w="108" w:type="dxa"/>
            <w:right w:w="108" w:type="dxa"/>
          </w:tblCellMar>
          <w:tblLook w:val="00A0" w:firstRow="1" w:lastRow="0" w:firstColumn="1" w:lastColumn="0" w:noHBand="0" w:noVBand="0"/>
        </w:tblPrEx>
        <w:tc>
          <w:tcPr>
            <w:tcW w:w="5000" w:type="pct"/>
            <w:gridSpan w:val="3"/>
            <w:vAlign w:val="center"/>
          </w:tcPr>
          <w:p w14:paraId="0823B23B" w14:textId="77777777" w:rsidR="008F7F87" w:rsidRPr="00136DC8" w:rsidRDefault="008F7F87" w:rsidP="008F7F87">
            <w:pPr>
              <w:pStyle w:val="Textoindependiente2"/>
              <w:widowControl/>
              <w:numPr>
                <w:ilvl w:val="0"/>
                <w:numId w:val="26"/>
              </w:numPr>
              <w:tabs>
                <w:tab w:val="clear" w:pos="-3261"/>
                <w:tab w:val="clear" w:pos="0"/>
                <w:tab w:val="clear" w:pos="708"/>
                <w:tab w:val="clear" w:pos="2832"/>
                <w:tab w:val="clear" w:pos="3540"/>
                <w:tab w:val="clear" w:pos="4248"/>
                <w:tab w:val="clear" w:pos="4956"/>
                <w:tab w:val="clear" w:pos="5664"/>
                <w:tab w:val="clear" w:pos="6372"/>
                <w:tab w:val="clear" w:pos="7080"/>
                <w:tab w:val="clear" w:pos="7788"/>
                <w:tab w:val="clear" w:pos="8496"/>
              </w:tabs>
              <w:ind w:left="284" w:right="49" w:hanging="284"/>
              <w:rPr>
                <w:rFonts w:ascii="Times New Roman" w:hAnsi="Times New Roman"/>
                <w:sz w:val="22"/>
                <w:szCs w:val="22"/>
                <w:lang w:eastAsia="en-US"/>
              </w:rPr>
            </w:pPr>
            <w:r w:rsidRPr="00136DC8">
              <w:rPr>
                <w:rFonts w:ascii="Times New Roman" w:hAnsi="Times New Roman"/>
                <w:sz w:val="22"/>
                <w:szCs w:val="22"/>
                <w:lang w:eastAsia="en-US"/>
              </w:rPr>
              <w:t xml:space="preserve">Participar en  las actividades propias del proceso de ejecución presupuestal de la entidad conforme a la normativa vigente. </w:t>
            </w:r>
          </w:p>
          <w:p w14:paraId="5C794997" w14:textId="77777777" w:rsidR="008F7F87" w:rsidRPr="00136DC8" w:rsidRDefault="008F7F87" w:rsidP="008F7F87">
            <w:pPr>
              <w:numPr>
                <w:ilvl w:val="0"/>
                <w:numId w:val="26"/>
              </w:numPr>
              <w:tabs>
                <w:tab w:val="left" w:pos="0"/>
                <w:tab w:val="left" w:pos="497"/>
                <w:tab w:val="left" w:pos="4320"/>
                <w:tab w:val="left" w:pos="5040"/>
                <w:tab w:val="left" w:pos="5760"/>
                <w:tab w:val="left" w:pos="6480"/>
              </w:tabs>
              <w:ind w:left="284" w:right="49" w:hanging="284"/>
              <w:jc w:val="both"/>
              <w:rPr>
                <w:sz w:val="22"/>
                <w:szCs w:val="22"/>
                <w:lang w:eastAsia="es-CO"/>
              </w:rPr>
            </w:pPr>
            <w:r w:rsidRPr="00136DC8">
              <w:rPr>
                <w:sz w:val="22"/>
                <w:szCs w:val="22"/>
              </w:rPr>
              <w:t xml:space="preserve">Participar en </w:t>
            </w:r>
            <w:r w:rsidRPr="00136DC8">
              <w:rPr>
                <w:sz w:val="22"/>
                <w:szCs w:val="22"/>
                <w:lang w:eastAsia="en-US"/>
              </w:rPr>
              <w:t>la preparación del anteproyecto del presupuesto anual de la Unidad acorde con las normas vigentes y los lineamientos de política presupuestal que expida el distrito capital</w:t>
            </w:r>
          </w:p>
          <w:p w14:paraId="3408FCA0" w14:textId="77777777" w:rsidR="008F7F87" w:rsidRPr="00136DC8" w:rsidRDefault="008F7F87" w:rsidP="008F7F87">
            <w:pPr>
              <w:pStyle w:val="Textoindependiente2"/>
              <w:widowControl/>
              <w:numPr>
                <w:ilvl w:val="0"/>
                <w:numId w:val="26"/>
              </w:numPr>
              <w:tabs>
                <w:tab w:val="clear" w:pos="-3261"/>
                <w:tab w:val="clear" w:pos="0"/>
                <w:tab w:val="clear" w:pos="708"/>
                <w:tab w:val="clear" w:pos="2832"/>
                <w:tab w:val="clear" w:pos="3540"/>
                <w:tab w:val="clear" w:pos="4248"/>
                <w:tab w:val="clear" w:pos="4956"/>
                <w:tab w:val="clear" w:pos="5664"/>
                <w:tab w:val="clear" w:pos="6372"/>
                <w:tab w:val="clear" w:pos="7080"/>
                <w:tab w:val="clear" w:pos="7788"/>
                <w:tab w:val="clear" w:pos="8496"/>
              </w:tabs>
              <w:ind w:left="284" w:right="49" w:hanging="284"/>
              <w:rPr>
                <w:rFonts w:ascii="Times New Roman" w:eastAsiaTheme="minorHAnsi" w:hAnsi="Times New Roman"/>
                <w:sz w:val="22"/>
                <w:szCs w:val="22"/>
                <w:lang w:eastAsia="en-US"/>
              </w:rPr>
            </w:pPr>
            <w:r w:rsidRPr="00136DC8">
              <w:rPr>
                <w:rFonts w:ascii="Times New Roman" w:eastAsiaTheme="minorHAnsi" w:hAnsi="Times New Roman"/>
                <w:sz w:val="22"/>
                <w:szCs w:val="22"/>
                <w:lang w:eastAsia="en-US"/>
              </w:rPr>
              <w:t>Elaborar los informes, consolidación de datos, estudios y documentos que se requieran para desarrollar las actividades financieras, solicitadas por autoridad competente y entes de control y vigilancia</w:t>
            </w:r>
          </w:p>
          <w:p w14:paraId="57D046A3" w14:textId="77777777" w:rsidR="008F7F87" w:rsidRPr="00136DC8" w:rsidRDefault="008F7F87" w:rsidP="008F7F87">
            <w:pPr>
              <w:pStyle w:val="Textoindependiente2"/>
              <w:widowControl/>
              <w:numPr>
                <w:ilvl w:val="0"/>
                <w:numId w:val="26"/>
              </w:numPr>
              <w:tabs>
                <w:tab w:val="clear" w:pos="-3261"/>
                <w:tab w:val="clear" w:pos="0"/>
                <w:tab w:val="clear" w:pos="708"/>
                <w:tab w:val="clear" w:pos="2832"/>
                <w:tab w:val="clear" w:pos="3540"/>
                <w:tab w:val="clear" w:pos="4248"/>
                <w:tab w:val="clear" w:pos="4956"/>
                <w:tab w:val="clear" w:pos="5664"/>
                <w:tab w:val="clear" w:pos="6372"/>
                <w:tab w:val="clear" w:pos="7080"/>
                <w:tab w:val="clear" w:pos="7788"/>
                <w:tab w:val="clear" w:pos="8496"/>
              </w:tabs>
              <w:ind w:left="284" w:right="49" w:hanging="284"/>
              <w:rPr>
                <w:rFonts w:ascii="Times New Roman" w:hAnsi="Times New Roman"/>
                <w:sz w:val="22"/>
                <w:szCs w:val="22"/>
              </w:rPr>
            </w:pPr>
            <w:r w:rsidRPr="00136DC8">
              <w:rPr>
                <w:rFonts w:ascii="Times New Roman" w:eastAsiaTheme="minorHAnsi" w:hAnsi="Times New Roman"/>
                <w:sz w:val="22"/>
                <w:szCs w:val="22"/>
                <w:lang w:eastAsia="en-US"/>
              </w:rPr>
              <w:t xml:space="preserve">Establecer mecanismos de seguimiento, control y evaluación a la ejecución presupuestal para </w:t>
            </w:r>
            <w:r w:rsidRPr="00136DC8">
              <w:rPr>
                <w:rFonts w:ascii="Times New Roman" w:hAnsi="Times New Roman"/>
                <w:sz w:val="22"/>
                <w:szCs w:val="22"/>
              </w:rPr>
              <w:t xml:space="preserve">optimizar el manejo presupuestal. </w:t>
            </w:r>
          </w:p>
          <w:p w14:paraId="6C32C41D" w14:textId="77777777" w:rsidR="008F7F87" w:rsidRPr="00136DC8" w:rsidRDefault="008F7F87" w:rsidP="008F7F87">
            <w:pPr>
              <w:pStyle w:val="Textoindependiente2"/>
              <w:widowControl/>
              <w:numPr>
                <w:ilvl w:val="0"/>
                <w:numId w:val="26"/>
              </w:numPr>
              <w:tabs>
                <w:tab w:val="clear" w:pos="-3261"/>
                <w:tab w:val="clear" w:pos="0"/>
                <w:tab w:val="clear" w:pos="708"/>
                <w:tab w:val="clear" w:pos="2832"/>
                <w:tab w:val="clear" w:pos="3540"/>
                <w:tab w:val="clear" w:pos="4248"/>
                <w:tab w:val="clear" w:pos="4956"/>
                <w:tab w:val="clear" w:pos="5664"/>
                <w:tab w:val="clear" w:pos="6372"/>
                <w:tab w:val="clear" w:pos="7080"/>
                <w:tab w:val="clear" w:pos="7788"/>
                <w:tab w:val="clear" w:pos="8496"/>
              </w:tabs>
              <w:ind w:left="284" w:right="49" w:hanging="284"/>
              <w:rPr>
                <w:rFonts w:ascii="Times New Roman" w:hAnsi="Times New Roman"/>
                <w:sz w:val="22"/>
                <w:szCs w:val="22"/>
              </w:rPr>
            </w:pPr>
            <w:r w:rsidRPr="00136DC8">
              <w:rPr>
                <w:rFonts w:ascii="Times New Roman" w:hAnsi="Times New Roman"/>
                <w:sz w:val="22"/>
                <w:szCs w:val="22"/>
              </w:rPr>
              <w:t xml:space="preserve">Expedir los certificados de disponibilidad presupuestal y realizar los registros presupuestales pertinentes, conforme a la normativa vigente. </w:t>
            </w:r>
          </w:p>
          <w:p w14:paraId="729A71C3" w14:textId="77777777" w:rsidR="008F7F87" w:rsidRPr="00136DC8" w:rsidRDefault="008F7F87" w:rsidP="008F7F87">
            <w:pPr>
              <w:pStyle w:val="Prrafodelista"/>
              <w:numPr>
                <w:ilvl w:val="0"/>
                <w:numId w:val="26"/>
              </w:numPr>
              <w:spacing w:after="0" w:line="240" w:lineRule="auto"/>
              <w:ind w:left="284" w:right="49" w:hanging="284"/>
              <w:jc w:val="both"/>
              <w:rPr>
                <w:rFonts w:ascii="Times New Roman" w:hAnsi="Times New Roman"/>
                <w:lang w:eastAsia="es-ES"/>
              </w:rPr>
            </w:pPr>
            <w:r w:rsidRPr="00136DC8">
              <w:rPr>
                <w:rFonts w:ascii="Times New Roman" w:hAnsi="Times New Roman"/>
                <w:lang w:eastAsia="es-ES"/>
              </w:rPr>
              <w:t>Organizar y actualizar la documentación física originada en el área de desempeño atendiendo la normativa vigente sobre gestión documental.</w:t>
            </w:r>
          </w:p>
          <w:p w14:paraId="2A0B2EF7" w14:textId="77777777" w:rsidR="008F7F87" w:rsidRPr="00136DC8" w:rsidRDefault="008F7F87" w:rsidP="008F7F87">
            <w:pPr>
              <w:numPr>
                <w:ilvl w:val="0"/>
                <w:numId w:val="26"/>
              </w:numPr>
              <w:tabs>
                <w:tab w:val="left" w:pos="0"/>
                <w:tab w:val="left" w:pos="392"/>
                <w:tab w:val="left" w:pos="714"/>
                <w:tab w:val="left" w:pos="5040"/>
                <w:tab w:val="left" w:pos="5760"/>
                <w:tab w:val="left" w:pos="6480"/>
              </w:tabs>
              <w:ind w:left="284" w:right="49" w:hanging="284"/>
              <w:jc w:val="both"/>
              <w:rPr>
                <w:sz w:val="22"/>
                <w:szCs w:val="22"/>
                <w:lang w:eastAsia="es-CO"/>
              </w:rPr>
            </w:pPr>
            <w:r w:rsidRPr="00136DC8">
              <w:rPr>
                <w:sz w:val="22"/>
                <w:szCs w:val="22"/>
              </w:rPr>
              <w:lastRenderedPageBreak/>
              <w:t>Participar en la implementación y mejoramiento continuo del Sistema Integrado de Gestión, dentro de los parámetros</w:t>
            </w:r>
            <w:r w:rsidRPr="00136DC8">
              <w:rPr>
                <w:sz w:val="22"/>
                <w:szCs w:val="22"/>
                <w:lang w:eastAsia="es-CO"/>
              </w:rPr>
              <w:t xml:space="preserve"> de las normas técnicas y de acuerdo con las directrices de la entidad de manera oportuna</w:t>
            </w:r>
          </w:p>
          <w:p w14:paraId="0A158D94" w14:textId="77777777" w:rsidR="008F7F87" w:rsidRPr="00136DC8" w:rsidRDefault="008F7F87" w:rsidP="008F7F87">
            <w:pPr>
              <w:numPr>
                <w:ilvl w:val="0"/>
                <w:numId w:val="26"/>
              </w:numPr>
              <w:tabs>
                <w:tab w:val="left" w:pos="0"/>
                <w:tab w:val="left" w:pos="497"/>
                <w:tab w:val="left" w:pos="4320"/>
                <w:tab w:val="left" w:pos="5040"/>
                <w:tab w:val="left" w:pos="5760"/>
                <w:tab w:val="left" w:pos="6480"/>
              </w:tabs>
              <w:ind w:left="284" w:right="49" w:hanging="284"/>
              <w:jc w:val="both"/>
              <w:rPr>
                <w:sz w:val="22"/>
                <w:szCs w:val="22"/>
                <w:lang w:eastAsia="es-CO"/>
              </w:rPr>
            </w:pPr>
            <w:r w:rsidRPr="00136DC8">
              <w:rPr>
                <w:sz w:val="22"/>
                <w:szCs w:val="22"/>
              </w:rPr>
              <w:t>Las demás funciones relacionadas con la naturaleza del cargo y el área de desempeño.</w:t>
            </w:r>
          </w:p>
          <w:p w14:paraId="77E5240E" w14:textId="77777777" w:rsidR="008F7F87" w:rsidRPr="00136DC8" w:rsidRDefault="008F7F87" w:rsidP="008B6454">
            <w:pPr>
              <w:tabs>
                <w:tab w:val="left" w:pos="0"/>
                <w:tab w:val="left" w:pos="497"/>
                <w:tab w:val="left" w:pos="4320"/>
                <w:tab w:val="left" w:pos="5040"/>
                <w:tab w:val="left" w:pos="5760"/>
                <w:tab w:val="left" w:pos="6480"/>
              </w:tabs>
              <w:ind w:left="284" w:right="49" w:hanging="284"/>
              <w:jc w:val="both"/>
              <w:rPr>
                <w:sz w:val="22"/>
                <w:szCs w:val="22"/>
                <w:lang w:eastAsia="es-CO"/>
              </w:rPr>
            </w:pPr>
          </w:p>
        </w:tc>
      </w:tr>
      <w:tr w:rsidR="00136DC8" w:rsidRPr="00136DC8" w14:paraId="6351193E" w14:textId="77777777" w:rsidTr="008B6454">
        <w:tblPrEx>
          <w:jc w:val="left"/>
          <w:tblCellMar>
            <w:left w:w="108" w:type="dxa"/>
            <w:right w:w="108" w:type="dxa"/>
          </w:tblCellMar>
          <w:tblLook w:val="00A0" w:firstRow="1" w:lastRow="0" w:firstColumn="1" w:lastColumn="0" w:noHBand="0" w:noVBand="0"/>
        </w:tblPrEx>
        <w:tc>
          <w:tcPr>
            <w:tcW w:w="5000" w:type="pct"/>
            <w:gridSpan w:val="3"/>
            <w:shd w:val="clear" w:color="auto" w:fill="D9D9D9"/>
            <w:vAlign w:val="center"/>
          </w:tcPr>
          <w:p w14:paraId="55601D4E" w14:textId="77777777" w:rsidR="008F7F87" w:rsidRPr="00136DC8" w:rsidRDefault="008F7F87" w:rsidP="008B6454">
            <w:pPr>
              <w:ind w:left="284" w:right="49" w:hanging="284"/>
              <w:jc w:val="center"/>
              <w:rPr>
                <w:sz w:val="22"/>
                <w:szCs w:val="22"/>
              </w:rPr>
            </w:pPr>
            <w:r w:rsidRPr="00136DC8">
              <w:rPr>
                <w:b/>
                <w:sz w:val="22"/>
                <w:szCs w:val="22"/>
              </w:rPr>
              <w:lastRenderedPageBreak/>
              <w:t>IV.  CONOCIMIENTOS BÁSICOS ESENCIALES</w:t>
            </w:r>
          </w:p>
        </w:tc>
      </w:tr>
      <w:tr w:rsidR="00136DC8" w:rsidRPr="00136DC8" w14:paraId="02444428" w14:textId="77777777" w:rsidTr="008B6454">
        <w:tblPrEx>
          <w:jc w:val="left"/>
          <w:tblCellMar>
            <w:left w:w="108" w:type="dxa"/>
            <w:right w:w="108" w:type="dxa"/>
          </w:tblCellMar>
          <w:tblLook w:val="00A0" w:firstRow="1" w:lastRow="0" w:firstColumn="1" w:lastColumn="0" w:noHBand="0" w:noVBand="0"/>
        </w:tblPrEx>
        <w:tc>
          <w:tcPr>
            <w:tcW w:w="5000" w:type="pct"/>
            <w:gridSpan w:val="3"/>
          </w:tcPr>
          <w:p w14:paraId="39424C8B" w14:textId="77777777" w:rsidR="008F7F87" w:rsidRPr="00136DC8" w:rsidRDefault="008F7F87" w:rsidP="008F7F87">
            <w:pPr>
              <w:numPr>
                <w:ilvl w:val="0"/>
                <w:numId w:val="25"/>
              </w:numPr>
              <w:ind w:left="284" w:right="49" w:hanging="284"/>
              <w:jc w:val="both"/>
              <w:rPr>
                <w:sz w:val="22"/>
                <w:szCs w:val="22"/>
              </w:rPr>
            </w:pPr>
            <w:r w:rsidRPr="00136DC8">
              <w:rPr>
                <w:sz w:val="22"/>
                <w:szCs w:val="22"/>
              </w:rPr>
              <w:t>Organización y funcionamiento del Distrito Capital</w:t>
            </w:r>
          </w:p>
          <w:p w14:paraId="3F7F555A" w14:textId="77777777" w:rsidR="008F7F87" w:rsidRPr="00136DC8" w:rsidRDefault="008F7F87" w:rsidP="008F7F87">
            <w:pPr>
              <w:numPr>
                <w:ilvl w:val="0"/>
                <w:numId w:val="25"/>
              </w:numPr>
              <w:ind w:left="284" w:right="49" w:hanging="284"/>
              <w:rPr>
                <w:sz w:val="22"/>
                <w:szCs w:val="22"/>
              </w:rPr>
            </w:pPr>
            <w:r w:rsidRPr="00136DC8">
              <w:rPr>
                <w:sz w:val="22"/>
                <w:szCs w:val="22"/>
              </w:rPr>
              <w:t xml:space="preserve">Normas en materia de  Presupuesto </w:t>
            </w:r>
          </w:p>
          <w:p w14:paraId="12FA23E8" w14:textId="77777777" w:rsidR="008F7F87" w:rsidRPr="00136DC8" w:rsidRDefault="008F7F87" w:rsidP="008F7F87">
            <w:pPr>
              <w:numPr>
                <w:ilvl w:val="0"/>
                <w:numId w:val="25"/>
              </w:numPr>
              <w:ind w:left="284" w:right="49" w:hanging="284"/>
              <w:rPr>
                <w:sz w:val="22"/>
                <w:szCs w:val="22"/>
              </w:rPr>
            </w:pPr>
            <w:r w:rsidRPr="00136DC8">
              <w:rPr>
                <w:sz w:val="22"/>
                <w:szCs w:val="22"/>
              </w:rPr>
              <w:t>Normas tributarias.</w:t>
            </w:r>
          </w:p>
          <w:p w14:paraId="21403654" w14:textId="77777777" w:rsidR="008F7F87" w:rsidRPr="00136DC8" w:rsidRDefault="008F7F87" w:rsidP="008F7F87">
            <w:pPr>
              <w:numPr>
                <w:ilvl w:val="0"/>
                <w:numId w:val="25"/>
              </w:numPr>
              <w:ind w:left="284" w:right="49" w:hanging="284"/>
              <w:rPr>
                <w:sz w:val="22"/>
                <w:szCs w:val="22"/>
              </w:rPr>
            </w:pPr>
            <w:r w:rsidRPr="00136DC8">
              <w:rPr>
                <w:sz w:val="22"/>
                <w:szCs w:val="22"/>
              </w:rPr>
              <w:t>Declaraciones tributarias.</w:t>
            </w:r>
          </w:p>
          <w:p w14:paraId="3770ED16" w14:textId="77777777" w:rsidR="008F7F87" w:rsidRPr="00136DC8" w:rsidRDefault="008F7F87" w:rsidP="008F7F87">
            <w:pPr>
              <w:numPr>
                <w:ilvl w:val="0"/>
                <w:numId w:val="25"/>
              </w:numPr>
              <w:ind w:left="284" w:right="49" w:hanging="284"/>
              <w:rPr>
                <w:sz w:val="22"/>
                <w:szCs w:val="22"/>
              </w:rPr>
            </w:pPr>
            <w:r w:rsidRPr="00136DC8">
              <w:rPr>
                <w:sz w:val="22"/>
                <w:szCs w:val="22"/>
              </w:rPr>
              <w:t>Normas Internaciones Contables del Sector Publico- NICSP</w:t>
            </w:r>
          </w:p>
        </w:tc>
      </w:tr>
      <w:tr w:rsidR="00136DC8" w:rsidRPr="00136DC8" w14:paraId="1F3F815B" w14:textId="77777777" w:rsidTr="008B6454">
        <w:tblPrEx>
          <w:jc w:val="left"/>
          <w:tblCellMar>
            <w:left w:w="108" w:type="dxa"/>
            <w:right w:w="108" w:type="dxa"/>
          </w:tblCellMar>
          <w:tblLook w:val="00A0" w:firstRow="1" w:lastRow="0" w:firstColumn="1" w:lastColumn="0" w:noHBand="0" w:noVBand="0"/>
        </w:tblPrEx>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FF759DF" w14:textId="77777777" w:rsidR="008F7F87" w:rsidRPr="00136DC8" w:rsidRDefault="008F7F87" w:rsidP="008B6454">
            <w:pPr>
              <w:ind w:left="284" w:right="49" w:hanging="284"/>
              <w:jc w:val="center"/>
              <w:rPr>
                <w:b/>
                <w:sz w:val="22"/>
                <w:szCs w:val="22"/>
              </w:rPr>
            </w:pPr>
            <w:r w:rsidRPr="00136DC8">
              <w:rPr>
                <w:b/>
                <w:sz w:val="22"/>
                <w:szCs w:val="22"/>
              </w:rPr>
              <w:t>V. COMPETENCIAS COMPORTAMENTALES</w:t>
            </w:r>
          </w:p>
        </w:tc>
      </w:tr>
      <w:tr w:rsidR="00136DC8" w:rsidRPr="00136DC8" w14:paraId="7B9CBBFE" w14:textId="77777777" w:rsidTr="008B6454">
        <w:tblPrEx>
          <w:jc w:val="left"/>
        </w:tblPrEx>
        <w:trPr>
          <w:trHeight w:val="320"/>
        </w:trPr>
        <w:tc>
          <w:tcPr>
            <w:tcW w:w="2546" w:type="pct"/>
            <w:gridSpan w:val="2"/>
            <w:tcBorders>
              <w:top w:val="single" w:sz="4" w:space="0" w:color="auto"/>
              <w:left w:val="single" w:sz="4" w:space="0" w:color="auto"/>
              <w:bottom w:val="single" w:sz="4" w:space="0" w:color="auto"/>
              <w:right w:val="single" w:sz="4" w:space="0" w:color="auto"/>
            </w:tcBorders>
            <w:shd w:val="clear" w:color="auto" w:fill="auto"/>
          </w:tcPr>
          <w:p w14:paraId="62523328"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jc w:val="center"/>
              <w:rPr>
                <w:b/>
                <w:sz w:val="22"/>
                <w:szCs w:val="22"/>
              </w:rPr>
            </w:pPr>
            <w:r w:rsidRPr="00136DC8">
              <w:rPr>
                <w:b/>
                <w:sz w:val="22"/>
                <w:szCs w:val="22"/>
              </w:rPr>
              <w:t>COMUNES</w:t>
            </w:r>
          </w:p>
          <w:p w14:paraId="06818118"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b/>
                <w:sz w:val="22"/>
                <w:szCs w:val="22"/>
              </w:rPr>
            </w:pPr>
            <w:r w:rsidRPr="00136DC8">
              <w:rPr>
                <w:sz w:val="22"/>
                <w:szCs w:val="22"/>
                <w:lang w:eastAsia="es-CO"/>
              </w:rPr>
              <w:t>Orientación a resultados</w:t>
            </w:r>
          </w:p>
          <w:p w14:paraId="314216FD"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sz w:val="22"/>
                <w:szCs w:val="22"/>
                <w:lang w:eastAsia="es-CO"/>
              </w:rPr>
            </w:pPr>
            <w:r w:rsidRPr="00136DC8">
              <w:rPr>
                <w:sz w:val="22"/>
                <w:szCs w:val="22"/>
                <w:lang w:eastAsia="es-CO"/>
              </w:rPr>
              <w:t>Orientación al usuario y al ciudadano</w:t>
            </w:r>
          </w:p>
          <w:p w14:paraId="4F78B443"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sz w:val="22"/>
                <w:szCs w:val="22"/>
                <w:lang w:eastAsia="es-CO"/>
              </w:rPr>
            </w:pPr>
            <w:r w:rsidRPr="00136DC8">
              <w:rPr>
                <w:sz w:val="22"/>
                <w:szCs w:val="22"/>
                <w:lang w:eastAsia="es-CO"/>
              </w:rPr>
              <w:t>Transparencia</w:t>
            </w:r>
          </w:p>
          <w:p w14:paraId="64A84BB3"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b/>
                <w:sz w:val="22"/>
                <w:szCs w:val="22"/>
              </w:rPr>
            </w:pPr>
            <w:r w:rsidRPr="00136DC8">
              <w:rPr>
                <w:sz w:val="22"/>
                <w:szCs w:val="22"/>
                <w:lang w:eastAsia="es-CO"/>
              </w:rPr>
              <w:t>Compromiso con la Organización</w:t>
            </w:r>
          </w:p>
        </w:tc>
        <w:tc>
          <w:tcPr>
            <w:tcW w:w="2454" w:type="pct"/>
            <w:tcBorders>
              <w:top w:val="single" w:sz="4" w:space="0" w:color="auto"/>
              <w:left w:val="single" w:sz="4" w:space="0" w:color="auto"/>
              <w:bottom w:val="single" w:sz="4" w:space="0" w:color="auto"/>
              <w:right w:val="single" w:sz="4" w:space="0" w:color="auto"/>
            </w:tcBorders>
            <w:shd w:val="clear" w:color="auto" w:fill="auto"/>
          </w:tcPr>
          <w:p w14:paraId="276CF84E"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jc w:val="center"/>
              <w:rPr>
                <w:b/>
                <w:sz w:val="22"/>
                <w:szCs w:val="22"/>
              </w:rPr>
            </w:pPr>
            <w:r w:rsidRPr="00136DC8">
              <w:rPr>
                <w:b/>
                <w:sz w:val="22"/>
                <w:szCs w:val="22"/>
              </w:rPr>
              <w:t>NIVEL JERÁRQUICO</w:t>
            </w:r>
          </w:p>
          <w:p w14:paraId="1A7E9FDB"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sz w:val="22"/>
                <w:szCs w:val="22"/>
                <w:lang w:eastAsia="es-CO"/>
              </w:rPr>
            </w:pPr>
            <w:r w:rsidRPr="00136DC8">
              <w:rPr>
                <w:sz w:val="22"/>
                <w:szCs w:val="22"/>
                <w:lang w:eastAsia="es-CO"/>
              </w:rPr>
              <w:t>Aprendizaje Continuo</w:t>
            </w:r>
          </w:p>
          <w:p w14:paraId="06C74E08"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sz w:val="22"/>
                <w:szCs w:val="22"/>
                <w:lang w:eastAsia="es-CO"/>
              </w:rPr>
            </w:pPr>
            <w:r w:rsidRPr="00136DC8">
              <w:rPr>
                <w:sz w:val="22"/>
                <w:szCs w:val="22"/>
                <w:lang w:eastAsia="es-CO"/>
              </w:rPr>
              <w:t>Experticia profesional</w:t>
            </w:r>
          </w:p>
          <w:p w14:paraId="27094899" w14:textId="77777777" w:rsidR="008F7F87" w:rsidRPr="00136DC8" w:rsidRDefault="008F7F87" w:rsidP="008B6454">
            <w:pPr>
              <w:tabs>
                <w:tab w:val="left" w:pos="0"/>
                <w:tab w:val="left" w:pos="1440"/>
                <w:tab w:val="left" w:pos="2160"/>
                <w:tab w:val="left" w:pos="2880"/>
                <w:tab w:val="left" w:pos="3600"/>
                <w:tab w:val="left" w:pos="4320"/>
                <w:tab w:val="left" w:pos="5040"/>
                <w:tab w:val="left" w:pos="5760"/>
                <w:tab w:val="left" w:pos="6480"/>
              </w:tabs>
              <w:ind w:left="284" w:right="49" w:hanging="284"/>
              <w:rPr>
                <w:sz w:val="22"/>
                <w:szCs w:val="22"/>
                <w:lang w:eastAsia="es-CO"/>
              </w:rPr>
            </w:pPr>
            <w:r w:rsidRPr="00136DC8">
              <w:rPr>
                <w:sz w:val="22"/>
                <w:szCs w:val="22"/>
                <w:lang w:eastAsia="es-CO"/>
              </w:rPr>
              <w:t>Trabajo en Equipo y Colaboración</w:t>
            </w:r>
          </w:p>
          <w:p w14:paraId="2A32D832" w14:textId="77777777" w:rsidR="008F7F87" w:rsidRPr="00136DC8" w:rsidRDefault="008F7F87" w:rsidP="008B6454">
            <w:pPr>
              <w:ind w:left="284" w:right="49" w:hanging="284"/>
              <w:jc w:val="both"/>
              <w:rPr>
                <w:b/>
                <w:sz w:val="22"/>
                <w:szCs w:val="22"/>
              </w:rPr>
            </w:pPr>
            <w:r w:rsidRPr="00136DC8">
              <w:rPr>
                <w:sz w:val="22"/>
                <w:szCs w:val="22"/>
                <w:lang w:eastAsia="es-CO"/>
              </w:rPr>
              <w:t>Creatividad e Innovación</w:t>
            </w:r>
          </w:p>
        </w:tc>
      </w:tr>
      <w:tr w:rsidR="00136DC8" w:rsidRPr="00136DC8" w14:paraId="5BD329ED" w14:textId="77777777" w:rsidTr="008B6454">
        <w:trPr>
          <w:trHeight w:val="226"/>
          <w:jc w:val="center"/>
        </w:trPr>
        <w:tc>
          <w:tcPr>
            <w:tcW w:w="5000" w:type="pct"/>
            <w:gridSpan w:val="3"/>
            <w:shd w:val="clear" w:color="auto" w:fill="D9D9D9"/>
            <w:vAlign w:val="center"/>
          </w:tcPr>
          <w:p w14:paraId="46E50A91" w14:textId="77777777" w:rsidR="008F7F87" w:rsidRPr="00136DC8" w:rsidRDefault="008F7F87" w:rsidP="008B6454">
            <w:pPr>
              <w:ind w:left="284" w:right="49" w:hanging="284"/>
              <w:jc w:val="center"/>
              <w:rPr>
                <w:sz w:val="22"/>
                <w:szCs w:val="22"/>
              </w:rPr>
            </w:pPr>
            <w:r w:rsidRPr="00136DC8">
              <w:rPr>
                <w:b/>
                <w:sz w:val="22"/>
                <w:szCs w:val="22"/>
              </w:rPr>
              <w:t>VI.  REQUISITOS DE ESTUDIO Y EXPERIENCIA</w:t>
            </w:r>
          </w:p>
        </w:tc>
      </w:tr>
      <w:tr w:rsidR="00136DC8" w:rsidRPr="00136DC8" w14:paraId="189BCA1E" w14:textId="77777777" w:rsidTr="008B6454">
        <w:trPr>
          <w:trHeight w:val="259"/>
          <w:jc w:val="center"/>
        </w:trPr>
        <w:tc>
          <w:tcPr>
            <w:tcW w:w="2546" w:type="pct"/>
            <w:gridSpan w:val="2"/>
            <w:shd w:val="clear" w:color="auto" w:fill="D9D9D9"/>
          </w:tcPr>
          <w:p w14:paraId="4EFC4D5A" w14:textId="77777777" w:rsidR="008F7F87" w:rsidRPr="00136DC8" w:rsidRDefault="008F7F87" w:rsidP="008B6454">
            <w:pPr>
              <w:pStyle w:val="Textoindependiente31"/>
              <w:numPr>
                <w:ilvl w:val="12"/>
                <w:numId w:val="0"/>
              </w:numPr>
              <w:tabs>
                <w:tab w:val="clear" w:pos="360"/>
                <w:tab w:val="left" w:pos="0"/>
                <w:tab w:val="left" w:pos="144"/>
                <w:tab w:val="left" w:pos="1440"/>
                <w:tab w:val="left" w:pos="2160"/>
                <w:tab w:val="left" w:pos="2880"/>
                <w:tab w:val="left" w:pos="3600"/>
                <w:tab w:val="left" w:pos="4320"/>
                <w:tab w:val="left" w:pos="5040"/>
                <w:tab w:val="left" w:pos="5760"/>
                <w:tab w:val="left" w:pos="6480"/>
              </w:tabs>
              <w:ind w:left="284" w:right="49" w:hanging="284"/>
              <w:jc w:val="center"/>
              <w:rPr>
                <w:rFonts w:ascii="Times New Roman" w:hAnsi="Times New Roman" w:cs="Times New Roman"/>
                <w:b/>
                <w:sz w:val="22"/>
                <w:szCs w:val="22"/>
              </w:rPr>
            </w:pPr>
            <w:r w:rsidRPr="00136DC8">
              <w:rPr>
                <w:rFonts w:ascii="Times New Roman" w:hAnsi="Times New Roman" w:cs="Times New Roman"/>
                <w:b/>
                <w:sz w:val="22"/>
                <w:szCs w:val="22"/>
              </w:rPr>
              <w:t>Estudios</w:t>
            </w:r>
          </w:p>
        </w:tc>
        <w:tc>
          <w:tcPr>
            <w:tcW w:w="2454" w:type="pct"/>
            <w:shd w:val="clear" w:color="auto" w:fill="D9D9D9"/>
          </w:tcPr>
          <w:p w14:paraId="403050E2" w14:textId="77777777" w:rsidR="008F7F87" w:rsidRPr="00136DC8" w:rsidRDefault="008F7F87" w:rsidP="008B6454">
            <w:pPr>
              <w:pStyle w:val="Textoindependiente31"/>
              <w:numPr>
                <w:ilvl w:val="12"/>
                <w:numId w:val="0"/>
              </w:numPr>
              <w:tabs>
                <w:tab w:val="clear" w:pos="360"/>
                <w:tab w:val="left" w:pos="0"/>
                <w:tab w:val="left" w:pos="144"/>
                <w:tab w:val="left" w:pos="1440"/>
                <w:tab w:val="left" w:pos="2160"/>
                <w:tab w:val="left" w:pos="2880"/>
                <w:tab w:val="left" w:pos="3600"/>
                <w:tab w:val="left" w:pos="4320"/>
                <w:tab w:val="left" w:pos="5040"/>
                <w:tab w:val="left" w:pos="5760"/>
                <w:tab w:val="left" w:pos="6480"/>
              </w:tabs>
              <w:ind w:left="284" w:right="49" w:hanging="284"/>
              <w:jc w:val="center"/>
              <w:rPr>
                <w:rFonts w:ascii="Times New Roman" w:hAnsi="Times New Roman" w:cs="Times New Roman"/>
                <w:b/>
                <w:sz w:val="22"/>
                <w:szCs w:val="22"/>
              </w:rPr>
            </w:pPr>
            <w:r w:rsidRPr="00136DC8">
              <w:rPr>
                <w:rFonts w:ascii="Times New Roman" w:hAnsi="Times New Roman" w:cs="Times New Roman"/>
                <w:b/>
                <w:sz w:val="22"/>
                <w:szCs w:val="22"/>
              </w:rPr>
              <w:t>Experiencia</w:t>
            </w:r>
          </w:p>
        </w:tc>
      </w:tr>
      <w:tr w:rsidR="00136DC8" w:rsidRPr="00136DC8" w14:paraId="75E74E21" w14:textId="77777777" w:rsidTr="008B6454">
        <w:trPr>
          <w:trHeight w:val="70"/>
          <w:jc w:val="center"/>
        </w:trPr>
        <w:tc>
          <w:tcPr>
            <w:tcW w:w="2546" w:type="pct"/>
            <w:gridSpan w:val="2"/>
          </w:tcPr>
          <w:p w14:paraId="2BA59679" w14:textId="77777777" w:rsidR="008F7F87" w:rsidRPr="00136DC8" w:rsidRDefault="008F7F87" w:rsidP="008F7F87">
            <w:pPr>
              <w:pStyle w:val="Predeterminado"/>
              <w:numPr>
                <w:ilvl w:val="0"/>
                <w:numId w:val="24"/>
              </w:numPr>
              <w:ind w:left="284" w:right="49" w:hanging="284"/>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Administración, Administración Financiera, Administración Pública, Administración de Empresas, Administración de Empresas y Finanzas, Administración y Dirección de Empresas, Administración y Negocios Internacionales, Administración en Finanzas y Negocios internacionales, Finanzas y Relaciones Internacionales, Administración de Negocios, Administración de Servicios, Gestión Empresarial, Finanzas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Administración.</w:t>
            </w:r>
          </w:p>
          <w:p w14:paraId="0A8A74EE" w14:textId="77777777" w:rsidR="008F7F87" w:rsidRPr="00136DC8" w:rsidRDefault="008F7F87" w:rsidP="008F7F87">
            <w:pPr>
              <w:pStyle w:val="Predeterminado"/>
              <w:numPr>
                <w:ilvl w:val="0"/>
                <w:numId w:val="24"/>
              </w:numPr>
              <w:ind w:left="284" w:right="49" w:hanging="284"/>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Planeación para el Desarrollo Social del </w:t>
            </w:r>
            <w:r w:rsidRPr="00136DC8">
              <w:rPr>
                <w:rFonts w:ascii="Times New Roman" w:hAnsi="Times New Roman" w:cs="Times New Roman"/>
                <w:b/>
                <w:sz w:val="22"/>
                <w:szCs w:val="22"/>
                <w:lang w:val="es-CO"/>
              </w:rPr>
              <w:t>Núcleo Básico de Conocimiento</w:t>
            </w:r>
            <w:r w:rsidRPr="00136DC8">
              <w:rPr>
                <w:rFonts w:ascii="Times New Roman" w:hAnsi="Times New Roman" w:cs="Times New Roman"/>
                <w:sz w:val="22"/>
                <w:szCs w:val="22"/>
                <w:lang w:val="es-CO"/>
              </w:rPr>
              <w:t xml:space="preserve"> Sociología, Trabajo Social y Afines</w:t>
            </w:r>
          </w:p>
          <w:p w14:paraId="7CB4812F" w14:textId="77777777" w:rsidR="008F7F87" w:rsidRPr="00136DC8" w:rsidRDefault="008F7F87" w:rsidP="008F7F87">
            <w:pPr>
              <w:pStyle w:val="Predeterminado"/>
              <w:numPr>
                <w:ilvl w:val="0"/>
                <w:numId w:val="24"/>
              </w:numPr>
              <w:ind w:left="284" w:right="49" w:hanging="284"/>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Economía, Finanzas y Comercio Exterior, Comercio Internacional y Finanzas, Economía y Finanzas Internacionales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Economía.</w:t>
            </w:r>
          </w:p>
          <w:p w14:paraId="33CCE727" w14:textId="77777777" w:rsidR="008F7F87" w:rsidRPr="00136DC8" w:rsidRDefault="008F7F87" w:rsidP="008F7F87">
            <w:pPr>
              <w:pStyle w:val="Predeterminado"/>
              <w:numPr>
                <w:ilvl w:val="0"/>
                <w:numId w:val="24"/>
              </w:numPr>
              <w:ind w:left="284" w:right="49" w:hanging="284"/>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Contaduría Pública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Contaduría Pública.</w:t>
            </w:r>
          </w:p>
          <w:p w14:paraId="56CC9F67" w14:textId="77777777" w:rsidR="008F7F87" w:rsidRPr="00136DC8" w:rsidRDefault="008F7F87" w:rsidP="008F7F87">
            <w:pPr>
              <w:pStyle w:val="Predeterminado"/>
              <w:numPr>
                <w:ilvl w:val="0"/>
                <w:numId w:val="24"/>
              </w:numPr>
              <w:ind w:left="284" w:right="49" w:hanging="284"/>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Ingeniería Comercial, Ingeniería Administrativa, Ingeniería Administrativa y de Finanzas, Ingeniería Financiera, Ingeniería Financiera y de Negocios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Administrativa y Afines.</w:t>
            </w:r>
          </w:p>
          <w:p w14:paraId="030C2344" w14:textId="77777777" w:rsidR="008F7F87" w:rsidRPr="00136DC8" w:rsidRDefault="008F7F87" w:rsidP="008F7F87">
            <w:pPr>
              <w:numPr>
                <w:ilvl w:val="0"/>
                <w:numId w:val="24"/>
              </w:numPr>
              <w:ind w:left="284" w:right="49" w:hanging="284"/>
              <w:jc w:val="both"/>
              <w:rPr>
                <w:kern w:val="1"/>
                <w:sz w:val="22"/>
                <w:szCs w:val="22"/>
                <w:lang w:bidi="hi-IN"/>
              </w:rPr>
            </w:pPr>
            <w:r w:rsidRPr="00136DC8">
              <w:rPr>
                <w:kern w:val="1"/>
                <w:sz w:val="22"/>
                <w:szCs w:val="22"/>
                <w:lang w:bidi="hi-IN"/>
              </w:rPr>
              <w:t xml:space="preserve">Título Profesional en Ingeniería Industrial </w:t>
            </w:r>
            <w:r w:rsidRPr="00136DC8">
              <w:rPr>
                <w:b/>
                <w:kern w:val="1"/>
                <w:sz w:val="22"/>
                <w:szCs w:val="22"/>
                <w:lang w:bidi="hi-IN"/>
              </w:rPr>
              <w:t xml:space="preserve">del Núcleo Básico de Conocimiento </w:t>
            </w:r>
            <w:r w:rsidRPr="00136DC8">
              <w:rPr>
                <w:kern w:val="1"/>
                <w:sz w:val="22"/>
                <w:szCs w:val="22"/>
                <w:lang w:bidi="hi-IN"/>
              </w:rPr>
              <w:t>Ingeniería Industrial y Afines.</w:t>
            </w:r>
          </w:p>
          <w:p w14:paraId="03B189F3" w14:textId="77777777" w:rsidR="008F7F87" w:rsidRPr="00136DC8" w:rsidRDefault="008F7F87" w:rsidP="008F7F87">
            <w:pPr>
              <w:numPr>
                <w:ilvl w:val="0"/>
                <w:numId w:val="24"/>
              </w:numPr>
              <w:ind w:left="284" w:right="49" w:hanging="284"/>
              <w:jc w:val="both"/>
              <w:rPr>
                <w:sz w:val="22"/>
                <w:szCs w:val="22"/>
              </w:rPr>
            </w:pPr>
            <w:r w:rsidRPr="00136DC8">
              <w:rPr>
                <w:sz w:val="22"/>
                <w:szCs w:val="22"/>
              </w:rPr>
              <w:t>Tarjeta Profesional en los casos reglamentados por la ley.</w:t>
            </w:r>
          </w:p>
        </w:tc>
        <w:tc>
          <w:tcPr>
            <w:tcW w:w="2454" w:type="pct"/>
          </w:tcPr>
          <w:p w14:paraId="4D05E321" w14:textId="77777777" w:rsidR="008F7F87" w:rsidRPr="00136DC8" w:rsidRDefault="008F7F87" w:rsidP="008B6454">
            <w:pPr>
              <w:ind w:left="284" w:right="49" w:hanging="284"/>
              <w:jc w:val="both"/>
              <w:rPr>
                <w:sz w:val="22"/>
                <w:szCs w:val="22"/>
              </w:rPr>
            </w:pPr>
            <w:r w:rsidRPr="00136DC8">
              <w:rPr>
                <w:sz w:val="22"/>
                <w:szCs w:val="22"/>
              </w:rPr>
              <w:t>Treinta y tres (33) meses de experiencia profesional relacionada.</w:t>
            </w:r>
          </w:p>
        </w:tc>
      </w:tr>
    </w:tbl>
    <w:p w14:paraId="3992360B" w14:textId="77777777" w:rsidR="008F7F87" w:rsidRPr="00136DC8" w:rsidRDefault="008F7F87" w:rsidP="00E640BC">
      <w:pPr>
        <w:pStyle w:val="NormalWeb"/>
        <w:spacing w:after="0"/>
        <w:rPr>
          <w:color w:val="auto"/>
          <w:sz w:val="22"/>
          <w:szCs w:val="22"/>
          <w:lang w:val="es-CO" w:eastAsia="es-CO"/>
        </w:rPr>
      </w:pPr>
    </w:p>
    <w:p w14:paraId="39301FEF" w14:textId="6DD09970" w:rsidR="008F7F87" w:rsidRPr="00136DC8" w:rsidRDefault="00471A50" w:rsidP="008F7F87">
      <w:pPr>
        <w:pStyle w:val="NormalWeb"/>
        <w:numPr>
          <w:ilvl w:val="0"/>
          <w:numId w:val="38"/>
        </w:numPr>
        <w:spacing w:after="0"/>
        <w:rPr>
          <w:color w:val="auto"/>
          <w:sz w:val="22"/>
          <w:szCs w:val="22"/>
          <w:lang w:val="es-CO" w:eastAsia="es-CO"/>
        </w:rPr>
      </w:pPr>
      <w:r w:rsidRPr="00136DC8">
        <w:rPr>
          <w:color w:val="auto"/>
          <w:sz w:val="22"/>
          <w:szCs w:val="22"/>
          <w:lang w:val="es-CO" w:eastAsia="es-CO"/>
        </w:rPr>
        <w:t xml:space="preserve">Adicional una disciplina académica </w:t>
      </w:r>
      <w:r w:rsidR="00136DC8" w:rsidRPr="00136DC8">
        <w:rPr>
          <w:color w:val="auto"/>
          <w:sz w:val="22"/>
          <w:szCs w:val="22"/>
          <w:lang w:val="es-CO" w:eastAsia="es-CO"/>
        </w:rPr>
        <w:t xml:space="preserve">en el  siguiente perfil: </w:t>
      </w:r>
    </w:p>
    <w:p w14:paraId="7BEC172D" w14:textId="77777777" w:rsidR="00136DC8" w:rsidRPr="00136DC8" w:rsidRDefault="00136DC8" w:rsidP="00624CEA">
      <w:pPr>
        <w:pStyle w:val="NormalWeb"/>
        <w:spacing w:after="0"/>
        <w:ind w:left="720"/>
        <w:rPr>
          <w:color w:val="auto"/>
          <w:sz w:val="22"/>
          <w:szCs w:val="22"/>
          <w:lang w:val="es-CO" w:eastAsia="es-CO"/>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321"/>
        <w:gridCol w:w="3969"/>
        <w:gridCol w:w="140"/>
      </w:tblGrid>
      <w:tr w:rsidR="00136DC8" w:rsidRPr="00136DC8" w14:paraId="06EF7F0F" w14:textId="77777777" w:rsidTr="008B6454">
        <w:trPr>
          <w:trHeight w:val="227"/>
        </w:trPr>
        <w:tc>
          <w:tcPr>
            <w:tcW w:w="5000" w:type="pct"/>
            <w:gridSpan w:val="4"/>
            <w:shd w:val="clear" w:color="auto" w:fill="D9D9D9"/>
          </w:tcPr>
          <w:p w14:paraId="630D0E6E" w14:textId="77777777" w:rsidR="00136DC8" w:rsidRPr="00136DC8" w:rsidRDefault="00136DC8" w:rsidP="008B6454">
            <w:pPr>
              <w:jc w:val="center"/>
              <w:rPr>
                <w:b/>
                <w:sz w:val="22"/>
                <w:szCs w:val="22"/>
              </w:rPr>
            </w:pPr>
            <w:r w:rsidRPr="00136DC8">
              <w:rPr>
                <w:b/>
                <w:sz w:val="22"/>
                <w:szCs w:val="22"/>
              </w:rPr>
              <w:t>AREA FUNCIONAL –SUBDIRECCIÓN DE APROVECHAMIENTO</w:t>
            </w:r>
          </w:p>
        </w:tc>
      </w:tr>
      <w:tr w:rsidR="00136DC8" w:rsidRPr="00136DC8" w14:paraId="2E09D7BC" w14:textId="77777777" w:rsidTr="008B6454">
        <w:trPr>
          <w:trHeight w:val="227"/>
        </w:trPr>
        <w:tc>
          <w:tcPr>
            <w:tcW w:w="5000" w:type="pct"/>
            <w:gridSpan w:val="4"/>
            <w:shd w:val="clear" w:color="auto" w:fill="D9D9D9"/>
          </w:tcPr>
          <w:p w14:paraId="2CEA27E9" w14:textId="77777777" w:rsidR="00136DC8" w:rsidRPr="00136DC8" w:rsidRDefault="00136DC8" w:rsidP="008B6454">
            <w:pPr>
              <w:jc w:val="center"/>
              <w:rPr>
                <w:b/>
                <w:sz w:val="22"/>
                <w:szCs w:val="22"/>
              </w:rPr>
            </w:pPr>
            <w:r w:rsidRPr="00136DC8">
              <w:rPr>
                <w:b/>
                <w:sz w:val="22"/>
                <w:szCs w:val="22"/>
              </w:rPr>
              <w:t>II. PROPÓSITO PRINCIPAL</w:t>
            </w:r>
          </w:p>
        </w:tc>
      </w:tr>
      <w:tr w:rsidR="00136DC8" w:rsidRPr="00136DC8" w14:paraId="593EF5F4" w14:textId="77777777" w:rsidTr="008B6454">
        <w:tc>
          <w:tcPr>
            <w:tcW w:w="5000" w:type="pct"/>
            <w:gridSpan w:val="4"/>
            <w:shd w:val="clear" w:color="auto" w:fill="FFFFFF"/>
          </w:tcPr>
          <w:p w14:paraId="101A3A65" w14:textId="77777777" w:rsidR="00136DC8" w:rsidRPr="00136DC8" w:rsidRDefault="00136DC8" w:rsidP="008B6454">
            <w:pPr>
              <w:jc w:val="both"/>
              <w:rPr>
                <w:iCs/>
                <w:sz w:val="22"/>
                <w:szCs w:val="22"/>
              </w:rPr>
            </w:pPr>
            <w:r w:rsidRPr="00136DC8">
              <w:rPr>
                <w:iCs/>
                <w:sz w:val="22"/>
                <w:szCs w:val="22"/>
              </w:rPr>
              <w:t xml:space="preserve">Realizar el apoyo técnico en el seguimiento y control </w:t>
            </w:r>
            <w:r w:rsidRPr="00136DC8">
              <w:rPr>
                <w:sz w:val="22"/>
                <w:szCs w:val="22"/>
              </w:rPr>
              <w:t>de la actividad de aprovechamiento del servicio público de aseo</w:t>
            </w:r>
            <w:r w:rsidRPr="00136DC8">
              <w:rPr>
                <w:iCs/>
                <w:sz w:val="22"/>
                <w:szCs w:val="22"/>
              </w:rPr>
              <w:t>, remuneración de la población recicladora, vehículos de tracción humana y actualización y registro de recicladores y organizaciones de recicladores.</w:t>
            </w:r>
          </w:p>
        </w:tc>
      </w:tr>
      <w:tr w:rsidR="00136DC8" w:rsidRPr="00136DC8" w14:paraId="2B51B185" w14:textId="77777777" w:rsidTr="008B6454">
        <w:tc>
          <w:tcPr>
            <w:tcW w:w="5000" w:type="pct"/>
            <w:gridSpan w:val="4"/>
            <w:shd w:val="clear" w:color="auto" w:fill="D9D9D9"/>
            <w:vAlign w:val="center"/>
          </w:tcPr>
          <w:p w14:paraId="5F6E737F" w14:textId="77777777" w:rsidR="00136DC8" w:rsidRPr="00136DC8" w:rsidRDefault="00136DC8" w:rsidP="008B6454">
            <w:pPr>
              <w:jc w:val="center"/>
              <w:rPr>
                <w:sz w:val="22"/>
                <w:szCs w:val="22"/>
              </w:rPr>
            </w:pPr>
            <w:r w:rsidRPr="00136DC8">
              <w:rPr>
                <w:b/>
                <w:sz w:val="22"/>
                <w:szCs w:val="22"/>
              </w:rPr>
              <w:t>III- DESCRIPCIÓN DE FUNCIONES ESENCIALES</w:t>
            </w:r>
          </w:p>
        </w:tc>
      </w:tr>
      <w:tr w:rsidR="00136DC8" w:rsidRPr="00136DC8" w14:paraId="19A7A181" w14:textId="77777777" w:rsidTr="008B6454">
        <w:tc>
          <w:tcPr>
            <w:tcW w:w="5000" w:type="pct"/>
            <w:gridSpan w:val="4"/>
          </w:tcPr>
          <w:p w14:paraId="781401BF"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lang w:val="es-ES_tradnl"/>
              </w:rPr>
              <w:t>Realizar las labores administrativas necesarias para gestionar el talento humano que monitorea el actuar de los operadores de la actividad de aprovechamiento del servicio público de aseo, de acuerdo con lo establecido en la normativa vigente.</w:t>
            </w:r>
          </w:p>
          <w:p w14:paraId="3293F2B3"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lang w:val="es-ES_tradnl"/>
              </w:rPr>
              <w:t xml:space="preserve">Diseñar los lineamientos técnicos de la actividad de aprovechamiento del servicio público de aseo en la cuidad de Bogotá, de acuerdo con el Plan de Desarrollo Distrital. </w:t>
            </w:r>
          </w:p>
          <w:p w14:paraId="70D28FAC"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 xml:space="preserve">Realizar supervisión </w:t>
            </w:r>
            <w:r w:rsidRPr="00136DC8">
              <w:rPr>
                <w:rFonts w:ascii="Times New Roman" w:hAnsi="Times New Roman"/>
                <w:lang w:val="es-ES_tradnl"/>
              </w:rPr>
              <w:t>a la actividad de aprovechamiento del servicio público de aseo, de acuerdo con las obligaciones adquiridas</w:t>
            </w:r>
            <w:r w:rsidRPr="00136DC8">
              <w:rPr>
                <w:rFonts w:ascii="Times New Roman" w:hAnsi="Times New Roman"/>
              </w:rPr>
              <w:t xml:space="preserve">. </w:t>
            </w:r>
          </w:p>
          <w:p w14:paraId="58DEA0BC"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 xml:space="preserve">Administrar los sistemas de información que se desarrollan sobre la </w:t>
            </w:r>
            <w:r w:rsidRPr="00136DC8">
              <w:rPr>
                <w:rFonts w:ascii="Times New Roman" w:hAnsi="Times New Roman"/>
                <w:iCs/>
                <w:lang w:val="es-ES"/>
              </w:rPr>
              <w:t>remuneración de la población recicladora, vehículos de tracción humana y actualización y registro de recicladores y organizaciones de recicladores, de acuerdo con las políticas definidas.</w:t>
            </w:r>
          </w:p>
          <w:p w14:paraId="6FC931D2"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 xml:space="preserve">Realizar el seguimiento al recurso humano encargado de ejecutar la supervisión de la </w:t>
            </w:r>
            <w:r w:rsidRPr="00136DC8">
              <w:rPr>
                <w:rFonts w:ascii="Times New Roman" w:hAnsi="Times New Roman"/>
                <w:iCs/>
                <w:lang w:val="es-ES"/>
              </w:rPr>
              <w:t>remuneración de la población recicladora, sustitución de vehículos de tracción humana y actualización y registro de recicladores y organizaciones de recicladores, de acuerdo con el plan de acción establecido</w:t>
            </w:r>
            <w:r w:rsidRPr="00136DC8">
              <w:rPr>
                <w:rFonts w:ascii="Times New Roman" w:hAnsi="Times New Roman"/>
                <w:lang w:val="es-ES_tradnl"/>
              </w:rPr>
              <w:t>.</w:t>
            </w:r>
          </w:p>
          <w:p w14:paraId="14894A37"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 xml:space="preserve">Revisar e implementar estrategias de mejora en la operación del servicio de aseo con las Organizaciones de Recicladores y los demás prestadores </w:t>
            </w:r>
            <w:r w:rsidRPr="00136DC8">
              <w:rPr>
                <w:rFonts w:ascii="Times New Roman" w:hAnsi="Times New Roman"/>
                <w:lang w:val="es-ES_tradnl"/>
              </w:rPr>
              <w:t>de la actividad de aprovechamiento del servicio público de aseo, de acuerdo con las necesidades de la operación</w:t>
            </w:r>
            <w:r w:rsidRPr="00136DC8">
              <w:rPr>
                <w:rFonts w:ascii="Times New Roman" w:hAnsi="Times New Roman"/>
              </w:rPr>
              <w:t>.</w:t>
            </w:r>
          </w:p>
          <w:p w14:paraId="71F0DC72"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Desarrollar herramientas y puesta en marcha de sistemas de atención, gestión, capacitación y apoyo en el proceso de formalización de la población recicladora de oficio, de acuerdo con el plan de trabajo establecido.</w:t>
            </w:r>
          </w:p>
          <w:p w14:paraId="4045F1A8"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 xml:space="preserve">Gestionar los componentes técnicos y humanos de supervisión de la operación de las estaciones de clasificación y aprovechamiento </w:t>
            </w:r>
            <w:r w:rsidRPr="00136DC8">
              <w:rPr>
                <w:rFonts w:ascii="Times New Roman" w:hAnsi="Times New Roman"/>
                <w:lang w:val="es-ES_tradnl"/>
              </w:rPr>
              <w:t>de la actividad de aprovechamiento del servicio público de aseo, de acuerdo con el procedimiento establecido</w:t>
            </w:r>
            <w:r w:rsidRPr="00136DC8">
              <w:rPr>
                <w:rFonts w:ascii="Times New Roman" w:hAnsi="Times New Roman"/>
              </w:rPr>
              <w:t>.</w:t>
            </w:r>
          </w:p>
          <w:p w14:paraId="565497C4" w14:textId="77777777" w:rsidR="00136DC8" w:rsidRPr="00136DC8" w:rsidRDefault="00136DC8" w:rsidP="00136DC8">
            <w:pPr>
              <w:pStyle w:val="Prrafodelista"/>
              <w:numPr>
                <w:ilvl w:val="0"/>
                <w:numId w:val="41"/>
              </w:numPr>
              <w:tabs>
                <w:tab w:val="left" w:pos="246"/>
              </w:tabs>
              <w:spacing w:after="0" w:line="240" w:lineRule="auto"/>
              <w:ind w:left="447"/>
              <w:jc w:val="both"/>
              <w:rPr>
                <w:rFonts w:ascii="Times New Roman" w:hAnsi="Times New Roman"/>
              </w:rPr>
            </w:pPr>
            <w:r w:rsidRPr="00136DC8">
              <w:rPr>
                <w:rFonts w:ascii="Times New Roman" w:hAnsi="Times New Roman"/>
              </w:rPr>
              <w:t>Realizar el proceso de implementación de puntos ecológicos y ejercer control a la pertinencia de su instalación, de acuerdo con las normativas vigentes.</w:t>
            </w:r>
          </w:p>
          <w:p w14:paraId="064F1CF6" w14:textId="77777777" w:rsidR="00136DC8" w:rsidRPr="00136DC8" w:rsidRDefault="00136DC8" w:rsidP="00136DC8">
            <w:pPr>
              <w:numPr>
                <w:ilvl w:val="0"/>
                <w:numId w:val="41"/>
              </w:numPr>
              <w:tabs>
                <w:tab w:val="left" w:pos="448"/>
              </w:tabs>
              <w:ind w:left="447"/>
              <w:jc w:val="both"/>
              <w:rPr>
                <w:sz w:val="22"/>
                <w:szCs w:val="22"/>
                <w:lang w:eastAsia="es-CO"/>
              </w:rPr>
            </w:pPr>
            <w:r w:rsidRPr="00136DC8">
              <w:rPr>
                <w:sz w:val="22"/>
                <w:szCs w:val="22"/>
                <w:lang w:eastAsia="es-CO"/>
              </w:rPr>
              <w:t>Participar en la implementación y mejoramiento continuo del Sistema Integrado de Gestión, dentro de los parámetros de las normas técnicas y de acuerdo con las directrices de la entidad de manera oportuna.</w:t>
            </w:r>
          </w:p>
          <w:p w14:paraId="2416CC48" w14:textId="77777777" w:rsidR="00136DC8" w:rsidRPr="00136DC8" w:rsidRDefault="00136DC8" w:rsidP="00136DC8">
            <w:pPr>
              <w:numPr>
                <w:ilvl w:val="0"/>
                <w:numId w:val="41"/>
              </w:numPr>
              <w:tabs>
                <w:tab w:val="left" w:pos="246"/>
                <w:tab w:val="left" w:pos="388"/>
              </w:tabs>
              <w:ind w:left="447"/>
              <w:jc w:val="both"/>
              <w:rPr>
                <w:iCs/>
                <w:sz w:val="22"/>
                <w:szCs w:val="22"/>
              </w:rPr>
            </w:pPr>
            <w:r w:rsidRPr="00136DC8">
              <w:rPr>
                <w:sz w:val="22"/>
                <w:szCs w:val="22"/>
                <w:lang w:eastAsia="es-CO"/>
              </w:rPr>
              <w:t>Desempeñar las demás asignadas por el superior inmediato, de acuerdo con las funciones y la naturaleza del empleo</w:t>
            </w:r>
          </w:p>
        </w:tc>
      </w:tr>
      <w:tr w:rsidR="00136DC8" w:rsidRPr="00136DC8" w14:paraId="3B983597" w14:textId="77777777" w:rsidTr="008B6454">
        <w:tc>
          <w:tcPr>
            <w:tcW w:w="5000" w:type="pct"/>
            <w:gridSpan w:val="4"/>
            <w:shd w:val="clear" w:color="auto" w:fill="D9D9D9"/>
            <w:vAlign w:val="center"/>
          </w:tcPr>
          <w:p w14:paraId="4EEB7FF2" w14:textId="77777777" w:rsidR="00136DC8" w:rsidRPr="00136DC8" w:rsidRDefault="00136DC8" w:rsidP="008B6454">
            <w:pPr>
              <w:jc w:val="center"/>
              <w:rPr>
                <w:sz w:val="22"/>
                <w:szCs w:val="22"/>
              </w:rPr>
            </w:pPr>
            <w:r w:rsidRPr="00136DC8">
              <w:rPr>
                <w:b/>
                <w:sz w:val="22"/>
                <w:szCs w:val="22"/>
              </w:rPr>
              <w:t>IV. CONOCIMIENTOS BÁSICOS ESENCIALES</w:t>
            </w:r>
          </w:p>
        </w:tc>
      </w:tr>
      <w:tr w:rsidR="00136DC8" w:rsidRPr="00136DC8" w14:paraId="700F8239" w14:textId="77777777" w:rsidTr="008B6454">
        <w:tc>
          <w:tcPr>
            <w:tcW w:w="5000" w:type="pct"/>
            <w:gridSpan w:val="4"/>
          </w:tcPr>
          <w:p w14:paraId="594CB10E" w14:textId="77777777" w:rsidR="00136DC8" w:rsidRPr="00136DC8" w:rsidRDefault="00136DC8" w:rsidP="00136DC8">
            <w:pPr>
              <w:numPr>
                <w:ilvl w:val="0"/>
                <w:numId w:val="40"/>
              </w:numPr>
              <w:jc w:val="both"/>
              <w:rPr>
                <w:sz w:val="22"/>
                <w:szCs w:val="22"/>
              </w:rPr>
            </w:pPr>
            <w:r w:rsidRPr="00136DC8">
              <w:rPr>
                <w:sz w:val="22"/>
                <w:szCs w:val="22"/>
              </w:rPr>
              <w:t>Contratación pública</w:t>
            </w:r>
          </w:p>
          <w:p w14:paraId="6E313FB3" w14:textId="77777777" w:rsidR="00136DC8" w:rsidRPr="00136DC8" w:rsidRDefault="00136DC8" w:rsidP="00136DC8">
            <w:pPr>
              <w:numPr>
                <w:ilvl w:val="0"/>
                <w:numId w:val="40"/>
              </w:numPr>
              <w:jc w:val="both"/>
              <w:rPr>
                <w:sz w:val="22"/>
                <w:szCs w:val="22"/>
              </w:rPr>
            </w:pPr>
            <w:r w:rsidRPr="00136DC8">
              <w:rPr>
                <w:sz w:val="22"/>
                <w:szCs w:val="22"/>
              </w:rPr>
              <w:t>Gestión pública</w:t>
            </w:r>
          </w:p>
          <w:p w14:paraId="72659928" w14:textId="77777777" w:rsidR="00136DC8" w:rsidRPr="00136DC8" w:rsidRDefault="00136DC8" w:rsidP="00136DC8">
            <w:pPr>
              <w:numPr>
                <w:ilvl w:val="0"/>
                <w:numId w:val="40"/>
              </w:numPr>
              <w:jc w:val="both"/>
              <w:rPr>
                <w:sz w:val="22"/>
                <w:szCs w:val="22"/>
              </w:rPr>
            </w:pPr>
            <w:r w:rsidRPr="00136DC8">
              <w:rPr>
                <w:sz w:val="22"/>
                <w:szCs w:val="22"/>
              </w:rPr>
              <w:t>Normativa vigente de la prestación del servicio público de aseo</w:t>
            </w:r>
          </w:p>
          <w:p w14:paraId="3EB1795C" w14:textId="77777777" w:rsidR="00136DC8" w:rsidRPr="00136DC8" w:rsidRDefault="00136DC8" w:rsidP="00136DC8">
            <w:pPr>
              <w:numPr>
                <w:ilvl w:val="0"/>
                <w:numId w:val="40"/>
              </w:numPr>
              <w:jc w:val="both"/>
              <w:rPr>
                <w:sz w:val="22"/>
                <w:szCs w:val="22"/>
              </w:rPr>
            </w:pPr>
            <w:r w:rsidRPr="00136DC8">
              <w:rPr>
                <w:sz w:val="22"/>
                <w:szCs w:val="22"/>
              </w:rPr>
              <w:t>Régimen de contratación pública vigente.</w:t>
            </w:r>
          </w:p>
          <w:p w14:paraId="39899291" w14:textId="77777777" w:rsidR="00136DC8" w:rsidRPr="00136DC8" w:rsidRDefault="00136DC8" w:rsidP="00136DC8">
            <w:pPr>
              <w:numPr>
                <w:ilvl w:val="0"/>
                <w:numId w:val="40"/>
              </w:numPr>
              <w:jc w:val="both"/>
              <w:rPr>
                <w:sz w:val="22"/>
                <w:szCs w:val="22"/>
              </w:rPr>
            </w:pPr>
            <w:r w:rsidRPr="00136DC8">
              <w:rPr>
                <w:sz w:val="22"/>
                <w:szCs w:val="22"/>
              </w:rPr>
              <w:t>Plan Maestro para el Manejo Integral de los Residuos Sólidos</w:t>
            </w:r>
          </w:p>
          <w:p w14:paraId="6DC89DD7" w14:textId="77777777" w:rsidR="00136DC8" w:rsidRPr="00136DC8" w:rsidRDefault="00136DC8" w:rsidP="00136DC8">
            <w:pPr>
              <w:numPr>
                <w:ilvl w:val="0"/>
                <w:numId w:val="40"/>
              </w:numPr>
              <w:jc w:val="both"/>
              <w:rPr>
                <w:sz w:val="22"/>
                <w:szCs w:val="22"/>
              </w:rPr>
            </w:pPr>
            <w:r w:rsidRPr="00136DC8">
              <w:rPr>
                <w:sz w:val="22"/>
                <w:szCs w:val="22"/>
              </w:rPr>
              <w:t xml:space="preserve">Gestión de Escombros </w:t>
            </w:r>
          </w:p>
          <w:p w14:paraId="445C20CA" w14:textId="77777777" w:rsidR="00136DC8" w:rsidRPr="00136DC8" w:rsidRDefault="00136DC8" w:rsidP="00136DC8">
            <w:pPr>
              <w:numPr>
                <w:ilvl w:val="0"/>
                <w:numId w:val="40"/>
              </w:numPr>
              <w:jc w:val="both"/>
              <w:rPr>
                <w:sz w:val="22"/>
                <w:szCs w:val="22"/>
              </w:rPr>
            </w:pPr>
            <w:r w:rsidRPr="00136DC8">
              <w:rPr>
                <w:sz w:val="22"/>
                <w:szCs w:val="22"/>
              </w:rPr>
              <w:t>Producción y caracterización de los diferentes residuos ordinarios aprovechables y no aprovechables</w:t>
            </w:r>
          </w:p>
          <w:p w14:paraId="1D62BD93" w14:textId="77777777" w:rsidR="00136DC8" w:rsidRPr="00136DC8" w:rsidRDefault="00136DC8" w:rsidP="00136DC8">
            <w:pPr>
              <w:numPr>
                <w:ilvl w:val="0"/>
                <w:numId w:val="40"/>
              </w:numPr>
              <w:jc w:val="both"/>
              <w:rPr>
                <w:sz w:val="22"/>
                <w:szCs w:val="22"/>
              </w:rPr>
            </w:pPr>
            <w:r w:rsidRPr="00136DC8">
              <w:rPr>
                <w:sz w:val="22"/>
                <w:szCs w:val="22"/>
              </w:rPr>
              <w:t xml:space="preserve"> Normativa de Residuos Peligrosos</w:t>
            </w:r>
          </w:p>
        </w:tc>
      </w:tr>
      <w:tr w:rsidR="00136DC8" w:rsidRPr="00136DC8" w14:paraId="0DEB9B55" w14:textId="77777777" w:rsidTr="008B6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8"/>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bottom"/>
          </w:tcPr>
          <w:p w14:paraId="1E03AC09" w14:textId="77777777" w:rsidR="00136DC8" w:rsidRPr="00136DC8" w:rsidRDefault="00136DC8" w:rsidP="008B6454">
            <w:pPr>
              <w:jc w:val="center"/>
              <w:rPr>
                <w:b/>
                <w:bCs/>
                <w:sz w:val="22"/>
                <w:szCs w:val="22"/>
              </w:rPr>
            </w:pPr>
            <w:r w:rsidRPr="00136DC8">
              <w:rPr>
                <w:b/>
                <w:bCs/>
                <w:sz w:val="22"/>
                <w:szCs w:val="22"/>
              </w:rPr>
              <w:t>V. COMPETENCIAS COMPORTAMENTALES</w:t>
            </w:r>
          </w:p>
        </w:tc>
      </w:tr>
      <w:tr w:rsidR="00136DC8" w:rsidRPr="00136DC8" w14:paraId="65A75ACB" w14:textId="77777777" w:rsidTr="008B6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376"/>
        </w:trPr>
        <w:tc>
          <w:tcPr>
            <w:tcW w:w="2557" w:type="pct"/>
            <w:tcBorders>
              <w:top w:val="single" w:sz="4" w:space="0" w:color="auto"/>
              <w:left w:val="single" w:sz="4" w:space="0" w:color="auto"/>
              <w:bottom w:val="single" w:sz="4" w:space="0" w:color="auto"/>
              <w:right w:val="single" w:sz="4" w:space="0" w:color="auto"/>
            </w:tcBorders>
            <w:shd w:val="clear" w:color="auto" w:fill="auto"/>
          </w:tcPr>
          <w:p w14:paraId="22B2B8FD" w14:textId="77777777" w:rsidR="00136DC8" w:rsidRPr="00136DC8" w:rsidRDefault="00136DC8" w:rsidP="008B6454">
            <w:pPr>
              <w:jc w:val="center"/>
              <w:rPr>
                <w:sz w:val="22"/>
                <w:szCs w:val="22"/>
              </w:rPr>
            </w:pPr>
            <w:r w:rsidRPr="00136DC8">
              <w:rPr>
                <w:b/>
                <w:bCs/>
                <w:sz w:val="22"/>
                <w:szCs w:val="22"/>
              </w:rPr>
              <w:t>COMUNES</w:t>
            </w:r>
          </w:p>
          <w:p w14:paraId="3D6F82B9" w14:textId="77777777" w:rsidR="00136DC8" w:rsidRPr="00136DC8" w:rsidRDefault="00136DC8" w:rsidP="008B6454">
            <w:pPr>
              <w:jc w:val="both"/>
              <w:rPr>
                <w:sz w:val="22"/>
                <w:szCs w:val="22"/>
              </w:rPr>
            </w:pPr>
            <w:r w:rsidRPr="00136DC8">
              <w:rPr>
                <w:sz w:val="22"/>
                <w:szCs w:val="22"/>
              </w:rPr>
              <w:t>Orientación a resultados.</w:t>
            </w:r>
          </w:p>
          <w:p w14:paraId="79F6D19D" w14:textId="77777777" w:rsidR="00136DC8" w:rsidRPr="00136DC8" w:rsidRDefault="00136DC8" w:rsidP="008B6454">
            <w:pPr>
              <w:jc w:val="both"/>
              <w:rPr>
                <w:sz w:val="22"/>
                <w:szCs w:val="22"/>
              </w:rPr>
            </w:pPr>
            <w:r w:rsidRPr="00136DC8">
              <w:rPr>
                <w:sz w:val="22"/>
                <w:szCs w:val="22"/>
              </w:rPr>
              <w:t>Orientación al usuario y al ciudadano.</w:t>
            </w:r>
          </w:p>
          <w:p w14:paraId="0CD46F25" w14:textId="77777777" w:rsidR="00136DC8" w:rsidRPr="00136DC8" w:rsidRDefault="00136DC8" w:rsidP="008B6454">
            <w:pPr>
              <w:jc w:val="both"/>
              <w:rPr>
                <w:sz w:val="22"/>
                <w:szCs w:val="22"/>
              </w:rPr>
            </w:pPr>
            <w:r w:rsidRPr="00136DC8">
              <w:rPr>
                <w:sz w:val="22"/>
                <w:szCs w:val="22"/>
              </w:rPr>
              <w:t>Transparencia.</w:t>
            </w:r>
          </w:p>
          <w:p w14:paraId="4CB8A2B3" w14:textId="77777777" w:rsidR="00136DC8" w:rsidRPr="00136DC8" w:rsidRDefault="00136DC8" w:rsidP="008B6454">
            <w:pPr>
              <w:tabs>
                <w:tab w:val="left" w:pos="0"/>
              </w:tabs>
              <w:jc w:val="both"/>
              <w:rPr>
                <w:sz w:val="22"/>
                <w:szCs w:val="22"/>
              </w:rPr>
            </w:pPr>
            <w:r w:rsidRPr="00136DC8">
              <w:rPr>
                <w:sz w:val="22"/>
                <w:szCs w:val="22"/>
              </w:rPr>
              <w:t>Compromiso con la Organización.</w:t>
            </w:r>
          </w:p>
        </w:tc>
        <w:tc>
          <w:tcPr>
            <w:tcW w:w="2443" w:type="pct"/>
            <w:gridSpan w:val="3"/>
            <w:tcBorders>
              <w:top w:val="single" w:sz="4" w:space="0" w:color="auto"/>
              <w:left w:val="single" w:sz="4" w:space="0" w:color="auto"/>
              <w:bottom w:val="single" w:sz="4" w:space="0" w:color="auto"/>
              <w:right w:val="single" w:sz="4" w:space="0" w:color="auto"/>
            </w:tcBorders>
            <w:shd w:val="clear" w:color="auto" w:fill="auto"/>
          </w:tcPr>
          <w:p w14:paraId="62469912" w14:textId="77777777" w:rsidR="00136DC8" w:rsidRPr="00136DC8" w:rsidRDefault="00136DC8" w:rsidP="008B6454">
            <w:pPr>
              <w:jc w:val="center"/>
              <w:rPr>
                <w:sz w:val="22"/>
                <w:szCs w:val="22"/>
              </w:rPr>
            </w:pPr>
            <w:r w:rsidRPr="00136DC8">
              <w:rPr>
                <w:b/>
                <w:bCs/>
                <w:sz w:val="22"/>
                <w:szCs w:val="22"/>
              </w:rPr>
              <w:t>POR NIVEL JERÁRQUICO</w:t>
            </w:r>
          </w:p>
          <w:p w14:paraId="496B44E5" w14:textId="77777777" w:rsidR="00136DC8" w:rsidRPr="00136DC8" w:rsidRDefault="00136DC8" w:rsidP="008B6454">
            <w:pPr>
              <w:jc w:val="both"/>
              <w:rPr>
                <w:sz w:val="22"/>
                <w:szCs w:val="22"/>
              </w:rPr>
            </w:pPr>
            <w:r w:rsidRPr="00136DC8">
              <w:rPr>
                <w:sz w:val="22"/>
                <w:szCs w:val="22"/>
              </w:rPr>
              <w:t>Aprendizaje Continuo.</w:t>
            </w:r>
          </w:p>
          <w:p w14:paraId="333EDA9C" w14:textId="77777777" w:rsidR="00136DC8" w:rsidRPr="00136DC8" w:rsidRDefault="00136DC8" w:rsidP="008B6454">
            <w:pPr>
              <w:jc w:val="both"/>
              <w:rPr>
                <w:sz w:val="22"/>
                <w:szCs w:val="22"/>
              </w:rPr>
            </w:pPr>
            <w:r w:rsidRPr="00136DC8">
              <w:rPr>
                <w:sz w:val="22"/>
                <w:szCs w:val="22"/>
              </w:rPr>
              <w:t>Experticia profesional.</w:t>
            </w:r>
          </w:p>
          <w:p w14:paraId="0D556F36" w14:textId="77777777" w:rsidR="00136DC8" w:rsidRPr="00136DC8" w:rsidRDefault="00136DC8" w:rsidP="008B6454">
            <w:pPr>
              <w:jc w:val="both"/>
              <w:rPr>
                <w:sz w:val="22"/>
                <w:szCs w:val="22"/>
              </w:rPr>
            </w:pPr>
            <w:r w:rsidRPr="00136DC8">
              <w:rPr>
                <w:sz w:val="22"/>
                <w:szCs w:val="22"/>
              </w:rPr>
              <w:t>Trabajo en equipo y Colaboración.</w:t>
            </w:r>
          </w:p>
          <w:p w14:paraId="21982A9C" w14:textId="77777777" w:rsidR="00136DC8" w:rsidRPr="00136DC8" w:rsidRDefault="00136DC8" w:rsidP="008B6454">
            <w:pPr>
              <w:jc w:val="both"/>
              <w:rPr>
                <w:sz w:val="22"/>
                <w:szCs w:val="22"/>
              </w:rPr>
            </w:pPr>
            <w:r w:rsidRPr="00136DC8">
              <w:rPr>
                <w:sz w:val="22"/>
                <w:szCs w:val="22"/>
              </w:rPr>
              <w:t>Creatividad e Innovación.</w:t>
            </w:r>
          </w:p>
        </w:tc>
      </w:tr>
      <w:tr w:rsidR="00136DC8" w:rsidRPr="00136DC8" w14:paraId="6A38E3EE" w14:textId="77777777" w:rsidTr="008B6454">
        <w:tblPrEx>
          <w:jc w:val="center"/>
          <w:tblCellMar>
            <w:left w:w="70" w:type="dxa"/>
            <w:right w:w="70" w:type="dxa"/>
          </w:tblCellMar>
          <w:tblLook w:val="0000" w:firstRow="0" w:lastRow="0" w:firstColumn="0" w:lastColumn="0" w:noHBand="0" w:noVBand="0"/>
        </w:tblPrEx>
        <w:trPr>
          <w:gridAfter w:val="1"/>
          <w:wAfter w:w="78" w:type="pct"/>
          <w:trHeight w:val="226"/>
          <w:tblHeader/>
          <w:jc w:val="center"/>
        </w:trPr>
        <w:tc>
          <w:tcPr>
            <w:tcW w:w="4922" w:type="pct"/>
            <w:gridSpan w:val="3"/>
            <w:shd w:val="clear" w:color="auto" w:fill="D9D9D9"/>
            <w:vAlign w:val="center"/>
          </w:tcPr>
          <w:p w14:paraId="6052F975" w14:textId="77777777" w:rsidR="00136DC8" w:rsidRPr="00136DC8" w:rsidRDefault="00136DC8" w:rsidP="008B6454">
            <w:pPr>
              <w:jc w:val="center"/>
              <w:rPr>
                <w:b/>
                <w:sz w:val="22"/>
                <w:szCs w:val="22"/>
              </w:rPr>
            </w:pPr>
            <w:r w:rsidRPr="00136DC8">
              <w:rPr>
                <w:sz w:val="22"/>
                <w:szCs w:val="22"/>
              </w:rPr>
              <w:br w:type="page"/>
            </w:r>
            <w:r w:rsidRPr="00136DC8">
              <w:rPr>
                <w:b/>
                <w:sz w:val="22"/>
                <w:szCs w:val="22"/>
              </w:rPr>
              <w:t>VI. REQUISITOS DE ESTUDIO Y EXPERIENCIA</w:t>
            </w:r>
          </w:p>
        </w:tc>
      </w:tr>
      <w:tr w:rsidR="00136DC8" w:rsidRPr="00136DC8" w14:paraId="1922D263" w14:textId="77777777" w:rsidTr="008B6454">
        <w:tblPrEx>
          <w:jc w:val="center"/>
          <w:tblCellMar>
            <w:left w:w="70" w:type="dxa"/>
            <w:right w:w="70" w:type="dxa"/>
          </w:tblCellMar>
          <w:tblLook w:val="0000" w:firstRow="0" w:lastRow="0" w:firstColumn="0" w:lastColumn="0" w:noHBand="0" w:noVBand="0"/>
        </w:tblPrEx>
        <w:trPr>
          <w:gridAfter w:val="1"/>
          <w:wAfter w:w="78" w:type="pct"/>
          <w:trHeight w:val="259"/>
          <w:jc w:val="center"/>
        </w:trPr>
        <w:tc>
          <w:tcPr>
            <w:tcW w:w="2734" w:type="pct"/>
            <w:gridSpan w:val="2"/>
            <w:shd w:val="clear" w:color="auto" w:fill="D9D9D9"/>
          </w:tcPr>
          <w:p w14:paraId="238D06EA" w14:textId="77777777" w:rsidR="00136DC8" w:rsidRPr="00136DC8" w:rsidRDefault="00136DC8" w:rsidP="008B6454">
            <w:pPr>
              <w:pStyle w:val="Textoindependiente31"/>
              <w:numPr>
                <w:ilvl w:val="12"/>
                <w:numId w:val="0"/>
              </w:numPr>
              <w:tabs>
                <w:tab w:val="clear" w:pos="360"/>
                <w:tab w:val="left" w:pos="0"/>
                <w:tab w:val="left" w:pos="144"/>
                <w:tab w:val="left" w:pos="1440"/>
                <w:tab w:val="left" w:pos="2160"/>
                <w:tab w:val="left" w:pos="2880"/>
                <w:tab w:val="left" w:pos="3600"/>
                <w:tab w:val="left" w:pos="4320"/>
                <w:tab w:val="left" w:pos="5040"/>
                <w:tab w:val="left" w:pos="5760"/>
                <w:tab w:val="left" w:pos="6480"/>
              </w:tabs>
              <w:spacing w:before="40"/>
              <w:ind w:left="142" w:right="96"/>
              <w:jc w:val="center"/>
              <w:rPr>
                <w:rFonts w:ascii="Times New Roman" w:hAnsi="Times New Roman" w:cs="Times New Roman"/>
                <w:b/>
                <w:sz w:val="22"/>
                <w:szCs w:val="22"/>
              </w:rPr>
            </w:pPr>
            <w:r w:rsidRPr="00136DC8">
              <w:rPr>
                <w:rFonts w:ascii="Times New Roman" w:hAnsi="Times New Roman" w:cs="Times New Roman"/>
                <w:b/>
                <w:sz w:val="22"/>
                <w:szCs w:val="22"/>
              </w:rPr>
              <w:t>Estudios</w:t>
            </w:r>
          </w:p>
        </w:tc>
        <w:tc>
          <w:tcPr>
            <w:tcW w:w="2189" w:type="pct"/>
            <w:shd w:val="clear" w:color="auto" w:fill="D9D9D9"/>
          </w:tcPr>
          <w:p w14:paraId="744F1699" w14:textId="77777777" w:rsidR="00136DC8" w:rsidRPr="00136DC8" w:rsidRDefault="00136DC8" w:rsidP="008B6454">
            <w:pPr>
              <w:pStyle w:val="Textoindependiente31"/>
              <w:numPr>
                <w:ilvl w:val="12"/>
                <w:numId w:val="0"/>
              </w:numPr>
              <w:tabs>
                <w:tab w:val="clear" w:pos="360"/>
                <w:tab w:val="left" w:pos="0"/>
                <w:tab w:val="left" w:pos="144"/>
                <w:tab w:val="left" w:pos="1440"/>
                <w:tab w:val="left" w:pos="2160"/>
                <w:tab w:val="left" w:pos="2880"/>
                <w:tab w:val="left" w:pos="3600"/>
                <w:tab w:val="left" w:pos="4320"/>
                <w:tab w:val="left" w:pos="5040"/>
                <w:tab w:val="left" w:pos="5760"/>
                <w:tab w:val="left" w:pos="6480"/>
              </w:tabs>
              <w:spacing w:before="40"/>
              <w:ind w:left="142" w:right="96"/>
              <w:jc w:val="center"/>
              <w:rPr>
                <w:rFonts w:ascii="Times New Roman" w:hAnsi="Times New Roman" w:cs="Times New Roman"/>
                <w:b/>
                <w:sz w:val="22"/>
                <w:szCs w:val="22"/>
              </w:rPr>
            </w:pPr>
            <w:r w:rsidRPr="00136DC8">
              <w:rPr>
                <w:rFonts w:ascii="Times New Roman" w:hAnsi="Times New Roman" w:cs="Times New Roman"/>
                <w:b/>
                <w:sz w:val="22"/>
                <w:szCs w:val="22"/>
              </w:rPr>
              <w:t>Experiencia</w:t>
            </w:r>
          </w:p>
        </w:tc>
      </w:tr>
      <w:tr w:rsidR="00136DC8" w:rsidRPr="00136DC8" w14:paraId="4AD2BD0A" w14:textId="77777777" w:rsidTr="008B6454">
        <w:tblPrEx>
          <w:jc w:val="center"/>
          <w:tblCellMar>
            <w:left w:w="70" w:type="dxa"/>
            <w:right w:w="70" w:type="dxa"/>
          </w:tblCellMar>
          <w:tblLook w:val="0000" w:firstRow="0" w:lastRow="0" w:firstColumn="0" w:lastColumn="0" w:noHBand="0" w:noVBand="0"/>
        </w:tblPrEx>
        <w:trPr>
          <w:gridAfter w:val="1"/>
          <w:wAfter w:w="78" w:type="pct"/>
          <w:trHeight w:val="1562"/>
          <w:jc w:val="center"/>
        </w:trPr>
        <w:tc>
          <w:tcPr>
            <w:tcW w:w="2734" w:type="pct"/>
            <w:gridSpan w:val="2"/>
          </w:tcPr>
          <w:p w14:paraId="67EDDB88" w14:textId="77777777"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bookmarkStart w:id="3" w:name="_Hlk495500866"/>
            <w:r w:rsidRPr="00136DC8">
              <w:rPr>
                <w:rFonts w:ascii="Times New Roman" w:hAnsi="Times New Roman" w:cs="Times New Roman"/>
                <w:sz w:val="22"/>
                <w:szCs w:val="22"/>
                <w:lang w:val="es-CO"/>
              </w:rPr>
              <w:lastRenderedPageBreak/>
              <w:t xml:space="preserve">Título Profesional en Administración, Administración Ambiental, Administración Pública, Administración de Empresas, Administración de Empresas y Finanzas, Administración y Dirección de Empresas, Administración de Servicios, Gestión Empresarial, Gestión y Desarrollo Urbanos, Administración Ambiental y de los Recursos Naturales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Administración.</w:t>
            </w:r>
          </w:p>
          <w:p w14:paraId="2B0BD9C2" w14:textId="77777777"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Economía,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Economía.</w:t>
            </w:r>
          </w:p>
          <w:p w14:paraId="00ADA9CB" w14:textId="77777777"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Ingeniería Ambiental, Ingeniería Ambiental y de Saneamiento, Ingeniería Sanitaria y Ambiental, Ingeniería Sanitaria, Ingeniería del Medio Ambiente, Ingeniería del Desarrollo Ambiental, Ingeniería Ambiental y Sanitaria, Ingeniería Forestal, Ingeniería Ambiental y de los Recursos Naturales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Ambiental, Sanitaria y Afines.</w:t>
            </w:r>
          </w:p>
          <w:p w14:paraId="21577AB5" w14:textId="0784035B"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Título Profesional en</w:t>
            </w:r>
            <w:r>
              <w:rPr>
                <w:rFonts w:ascii="Times New Roman" w:hAnsi="Times New Roman" w:cs="Times New Roman"/>
                <w:sz w:val="22"/>
                <w:szCs w:val="22"/>
                <w:lang w:val="es-CO"/>
              </w:rPr>
              <w:t xml:space="preserve"> </w:t>
            </w:r>
            <w:r w:rsidRPr="00136DC8">
              <w:rPr>
                <w:rFonts w:ascii="Times New Roman" w:hAnsi="Times New Roman" w:cs="Times New Roman"/>
                <w:b/>
                <w:sz w:val="22"/>
                <w:szCs w:val="22"/>
                <w:lang w:val="es-CO"/>
              </w:rPr>
              <w:t>Ingeniería comercial</w:t>
            </w:r>
            <w:r>
              <w:rPr>
                <w:rFonts w:ascii="Times New Roman" w:hAnsi="Times New Roman" w:cs="Times New Roman"/>
                <w:b/>
                <w:sz w:val="22"/>
                <w:szCs w:val="22"/>
                <w:lang w:val="es-CO"/>
              </w:rPr>
              <w:t>,</w:t>
            </w:r>
            <w:r w:rsidRPr="00136DC8">
              <w:rPr>
                <w:rFonts w:ascii="Times New Roman" w:hAnsi="Times New Roman" w:cs="Times New Roman"/>
                <w:sz w:val="22"/>
                <w:szCs w:val="22"/>
                <w:lang w:val="es-CO"/>
              </w:rPr>
              <w:t xml:space="preserve"> Ingeniería Administrativa, Ingeniería Administrativa y de Finanzas, Ingeniería en Calidad,</w:t>
            </w:r>
            <w:r>
              <w:rPr>
                <w:rFonts w:ascii="Times New Roman" w:hAnsi="Times New Roman" w:cs="Times New Roman"/>
                <w:sz w:val="22"/>
                <w:szCs w:val="22"/>
                <w:lang w:val="es-CO"/>
              </w:rPr>
              <w:t xml:space="preserve"> </w:t>
            </w:r>
            <w:r w:rsidRPr="00136DC8">
              <w:rPr>
                <w:rFonts w:ascii="Times New Roman" w:hAnsi="Times New Roman" w:cs="Times New Roman"/>
                <w:sz w:val="22"/>
                <w:szCs w:val="22"/>
                <w:lang w:val="es-CO"/>
              </w:rPr>
              <w:t xml:space="preserve"> Ingeniería Financiera, Ingeniería Financiera y de Negocios</w:t>
            </w:r>
            <w:r>
              <w:rPr>
                <w:rFonts w:ascii="Times New Roman" w:hAnsi="Times New Roman" w:cs="Times New Roman"/>
                <w:sz w:val="22"/>
                <w:szCs w:val="22"/>
                <w:lang w:val="es-CO"/>
              </w:rPr>
              <w:t xml:space="preserve">, </w:t>
            </w:r>
            <w:r w:rsidRPr="00136DC8">
              <w:rPr>
                <w:rFonts w:ascii="Times New Roman" w:hAnsi="Times New Roman" w:cs="Times New Roman"/>
                <w:sz w:val="22"/>
                <w:szCs w:val="22"/>
                <w:lang w:val="es-CO"/>
              </w:rPr>
              <w:t xml:space="preserve">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Administrativa y Afines.</w:t>
            </w:r>
          </w:p>
          <w:p w14:paraId="340B40CE" w14:textId="77777777"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Ingeniería Industrial, Ingeniería de Producción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Industrial y Afines.</w:t>
            </w:r>
          </w:p>
          <w:p w14:paraId="2EC1F604" w14:textId="77777777" w:rsidR="00136DC8" w:rsidRPr="00136DC8" w:rsidRDefault="00136DC8" w:rsidP="00136DC8">
            <w:pPr>
              <w:pStyle w:val="Predeterminado"/>
              <w:numPr>
                <w:ilvl w:val="0"/>
                <w:numId w:val="39"/>
              </w:numPr>
              <w:ind w:left="355"/>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Ingeniería Civil, Ingeniería Catastral y Geodesia, Ingeniería de Transportes y Vías, Ingeniería Geográfica, Ingeniería Geológica, Ingeniería Topográfica, Ingeniería Urbana,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Civil y Afines.</w:t>
            </w:r>
            <w:bookmarkEnd w:id="3"/>
          </w:p>
          <w:p w14:paraId="6207CB1C" w14:textId="77777777" w:rsidR="00136DC8" w:rsidRPr="00136DC8" w:rsidRDefault="00136DC8" w:rsidP="00136DC8">
            <w:pPr>
              <w:pStyle w:val="Predeterminado"/>
              <w:numPr>
                <w:ilvl w:val="0"/>
                <w:numId w:val="39"/>
              </w:numPr>
              <w:ind w:left="351"/>
              <w:jc w:val="both"/>
              <w:rPr>
                <w:rFonts w:ascii="Times New Roman" w:hAnsi="Times New Roman" w:cs="Times New Roman"/>
                <w:sz w:val="22"/>
                <w:szCs w:val="22"/>
                <w:lang w:val="es-CO"/>
              </w:rPr>
            </w:pPr>
            <w:r w:rsidRPr="00136DC8">
              <w:rPr>
                <w:rFonts w:ascii="Times New Roman" w:hAnsi="Times New Roman" w:cs="Times New Roman"/>
                <w:sz w:val="22"/>
                <w:szCs w:val="22"/>
                <w:lang w:val="es-CO"/>
              </w:rPr>
              <w:t xml:space="preserve">Título Profesional en Ingeniería Química del </w:t>
            </w:r>
            <w:r w:rsidRPr="00136DC8">
              <w:rPr>
                <w:rFonts w:ascii="Times New Roman" w:hAnsi="Times New Roman" w:cs="Times New Roman"/>
                <w:b/>
                <w:sz w:val="22"/>
                <w:szCs w:val="22"/>
                <w:lang w:val="es-CO"/>
              </w:rPr>
              <w:t xml:space="preserve">Núcleo Básico de Conocimiento </w:t>
            </w:r>
            <w:r w:rsidRPr="00136DC8">
              <w:rPr>
                <w:rFonts w:ascii="Times New Roman" w:hAnsi="Times New Roman" w:cs="Times New Roman"/>
                <w:sz w:val="22"/>
                <w:szCs w:val="22"/>
                <w:lang w:val="es-CO"/>
              </w:rPr>
              <w:t>Ingeniería Química y Afines.</w:t>
            </w:r>
          </w:p>
          <w:p w14:paraId="6007D696" w14:textId="77777777" w:rsidR="00136DC8" w:rsidRPr="00136DC8" w:rsidRDefault="00136DC8" w:rsidP="00136DC8">
            <w:pPr>
              <w:numPr>
                <w:ilvl w:val="0"/>
                <w:numId w:val="39"/>
              </w:numPr>
              <w:ind w:left="325"/>
              <w:jc w:val="both"/>
              <w:rPr>
                <w:sz w:val="22"/>
                <w:szCs w:val="22"/>
              </w:rPr>
            </w:pPr>
            <w:r w:rsidRPr="00136DC8">
              <w:rPr>
                <w:sz w:val="22"/>
                <w:szCs w:val="22"/>
              </w:rPr>
              <w:t>Título de postgrado en áreas relacionadas con las funciones del cargo.</w:t>
            </w:r>
          </w:p>
          <w:p w14:paraId="27C01FBF" w14:textId="77777777" w:rsidR="00136DC8" w:rsidRPr="00136DC8" w:rsidRDefault="00136DC8" w:rsidP="00136DC8">
            <w:pPr>
              <w:pStyle w:val="Prrafodelista"/>
              <w:numPr>
                <w:ilvl w:val="0"/>
                <w:numId w:val="39"/>
              </w:numPr>
              <w:spacing w:line="240" w:lineRule="auto"/>
              <w:ind w:left="389"/>
              <w:jc w:val="both"/>
              <w:rPr>
                <w:rFonts w:ascii="Times New Roman" w:hAnsi="Times New Roman"/>
              </w:rPr>
            </w:pPr>
            <w:r w:rsidRPr="00136DC8">
              <w:rPr>
                <w:rFonts w:ascii="Times New Roman" w:hAnsi="Times New Roman"/>
              </w:rPr>
              <w:t>Tarjeta profesional en los casos reglamentados por la ley.</w:t>
            </w:r>
          </w:p>
        </w:tc>
        <w:tc>
          <w:tcPr>
            <w:tcW w:w="2189" w:type="pct"/>
          </w:tcPr>
          <w:p w14:paraId="108EA168" w14:textId="77777777" w:rsidR="00136DC8" w:rsidRPr="00136DC8" w:rsidRDefault="00136DC8" w:rsidP="008B6454">
            <w:pPr>
              <w:jc w:val="both"/>
              <w:rPr>
                <w:sz w:val="22"/>
                <w:szCs w:val="22"/>
              </w:rPr>
            </w:pPr>
            <w:r w:rsidRPr="00136DC8">
              <w:rPr>
                <w:sz w:val="22"/>
                <w:szCs w:val="22"/>
              </w:rPr>
              <w:t xml:space="preserve">Cincuenta y cuatro (54) meses de experiencia profesional relacionada. </w:t>
            </w:r>
          </w:p>
        </w:tc>
      </w:tr>
      <w:tr w:rsidR="00136DC8" w:rsidRPr="00136DC8" w14:paraId="6B1A1024" w14:textId="77777777" w:rsidTr="008B6454">
        <w:trPr>
          <w:gridAfter w:val="1"/>
          <w:wAfter w:w="78" w:type="pct"/>
          <w:tblHeader/>
        </w:trPr>
        <w:tc>
          <w:tcPr>
            <w:tcW w:w="4922"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1AB138F" w14:textId="77777777" w:rsidR="00136DC8" w:rsidRPr="00136DC8" w:rsidRDefault="00136DC8" w:rsidP="008B6454">
            <w:pPr>
              <w:tabs>
                <w:tab w:val="left" w:pos="3876"/>
              </w:tabs>
              <w:jc w:val="center"/>
              <w:rPr>
                <w:b/>
                <w:sz w:val="22"/>
                <w:szCs w:val="22"/>
              </w:rPr>
            </w:pPr>
            <w:r w:rsidRPr="00136DC8">
              <w:rPr>
                <w:b/>
                <w:sz w:val="22"/>
                <w:szCs w:val="22"/>
              </w:rPr>
              <w:t>AREA FUNCIONAL –SUBDIRECCIÓN DE APROVECHAMIENTO</w:t>
            </w:r>
          </w:p>
        </w:tc>
      </w:tr>
      <w:tr w:rsidR="00136DC8" w:rsidRPr="00136DC8" w14:paraId="6E253E44" w14:textId="77777777" w:rsidTr="008B6454">
        <w:trPr>
          <w:gridAfter w:val="1"/>
          <w:wAfter w:w="78" w:type="pct"/>
          <w:tblHeader/>
        </w:trPr>
        <w:tc>
          <w:tcPr>
            <w:tcW w:w="4922"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1EA21F2" w14:textId="77777777" w:rsidR="00136DC8" w:rsidRPr="00136DC8" w:rsidRDefault="00136DC8" w:rsidP="008B6454">
            <w:pPr>
              <w:jc w:val="center"/>
              <w:rPr>
                <w:b/>
                <w:sz w:val="22"/>
                <w:szCs w:val="22"/>
              </w:rPr>
            </w:pPr>
            <w:r w:rsidRPr="00136DC8">
              <w:rPr>
                <w:b/>
                <w:sz w:val="22"/>
                <w:szCs w:val="22"/>
              </w:rPr>
              <w:t>II.PROPÓSITO PRINCIPAL</w:t>
            </w:r>
          </w:p>
        </w:tc>
      </w:tr>
      <w:tr w:rsidR="00136DC8" w:rsidRPr="00136DC8" w14:paraId="1F161B96" w14:textId="77777777" w:rsidTr="008B6454">
        <w:trPr>
          <w:gridAfter w:val="1"/>
          <w:wAfter w:w="78" w:type="pct"/>
        </w:trPr>
        <w:tc>
          <w:tcPr>
            <w:tcW w:w="4922" w:type="pct"/>
            <w:gridSpan w:val="3"/>
            <w:tcBorders>
              <w:top w:val="single" w:sz="4" w:space="0" w:color="auto"/>
              <w:left w:val="single" w:sz="4" w:space="0" w:color="auto"/>
              <w:bottom w:val="single" w:sz="4" w:space="0" w:color="auto"/>
              <w:right w:val="single" w:sz="4" w:space="0" w:color="auto"/>
            </w:tcBorders>
            <w:hideMark/>
          </w:tcPr>
          <w:p w14:paraId="25D2B27D" w14:textId="77777777" w:rsidR="00136DC8" w:rsidRPr="00136DC8" w:rsidRDefault="00136DC8" w:rsidP="008B6454">
            <w:pPr>
              <w:jc w:val="both"/>
              <w:rPr>
                <w:sz w:val="22"/>
                <w:szCs w:val="22"/>
                <w:u w:val="single"/>
              </w:rPr>
            </w:pPr>
            <w:r w:rsidRPr="00136DC8">
              <w:rPr>
                <w:sz w:val="22"/>
                <w:szCs w:val="22"/>
              </w:rPr>
              <w:t>Generar los lineamientos, criterios, y mecanismos de actualización del Registro Único de Recicladores de Oficio – RURO con el fin de establecer el control y el seguimiento efectivo de este Registro.</w:t>
            </w:r>
          </w:p>
        </w:tc>
      </w:tr>
      <w:bookmarkEnd w:id="0"/>
    </w:tbl>
    <w:p w14:paraId="5836D678" w14:textId="77777777" w:rsidR="008F7F87" w:rsidRPr="00136DC8" w:rsidRDefault="008F7F87" w:rsidP="00E82AB1">
      <w:pPr>
        <w:jc w:val="both"/>
        <w:rPr>
          <w:b/>
          <w:sz w:val="22"/>
          <w:szCs w:val="22"/>
        </w:rPr>
      </w:pPr>
    </w:p>
    <w:p w14:paraId="4ACE93CF" w14:textId="77777777" w:rsidR="008F7F87" w:rsidRPr="00136DC8" w:rsidRDefault="008F7F87" w:rsidP="00E82AB1">
      <w:pPr>
        <w:jc w:val="both"/>
        <w:rPr>
          <w:b/>
          <w:sz w:val="22"/>
          <w:szCs w:val="22"/>
        </w:rPr>
      </w:pPr>
    </w:p>
    <w:p w14:paraId="24219BFC" w14:textId="40C7D190" w:rsidR="00394375" w:rsidRPr="00136DC8" w:rsidRDefault="00A778F9" w:rsidP="00E82AB1">
      <w:pPr>
        <w:jc w:val="both"/>
        <w:rPr>
          <w:sz w:val="22"/>
          <w:szCs w:val="22"/>
        </w:rPr>
      </w:pPr>
      <w:r w:rsidRPr="00136DC8">
        <w:rPr>
          <w:b/>
          <w:sz w:val="22"/>
          <w:szCs w:val="22"/>
        </w:rPr>
        <w:t>ARTICULO 2</w:t>
      </w:r>
      <w:r w:rsidR="00394375" w:rsidRPr="00136DC8">
        <w:rPr>
          <w:b/>
          <w:sz w:val="22"/>
          <w:szCs w:val="22"/>
        </w:rPr>
        <w:t xml:space="preserve"> º</w:t>
      </w:r>
      <w:r w:rsidR="00E87238" w:rsidRPr="00136DC8">
        <w:rPr>
          <w:b/>
          <w:sz w:val="22"/>
          <w:szCs w:val="22"/>
        </w:rPr>
        <w:t xml:space="preserve">. </w:t>
      </w:r>
      <w:r w:rsidR="00E87238" w:rsidRPr="00136DC8">
        <w:rPr>
          <w:sz w:val="22"/>
          <w:szCs w:val="22"/>
        </w:rPr>
        <w:t xml:space="preserve"> Comunicar el contenido de la presente Resolución al Departamento Administrativo del Servicio Civil Distrital — DASCD.</w:t>
      </w:r>
    </w:p>
    <w:p w14:paraId="52A57369" w14:textId="77777777" w:rsidR="00A778F9" w:rsidRPr="00136DC8" w:rsidRDefault="00A778F9" w:rsidP="00E82AB1">
      <w:pPr>
        <w:jc w:val="both"/>
        <w:rPr>
          <w:sz w:val="22"/>
          <w:szCs w:val="22"/>
        </w:rPr>
      </w:pPr>
    </w:p>
    <w:p w14:paraId="0C35D5AB" w14:textId="3F1C4D9D" w:rsidR="00AD7F18" w:rsidRPr="00136DC8" w:rsidRDefault="00A778F9" w:rsidP="00AD7F18">
      <w:pPr>
        <w:pStyle w:val="NormalWeb"/>
        <w:spacing w:after="0"/>
        <w:rPr>
          <w:color w:val="auto"/>
          <w:sz w:val="22"/>
          <w:szCs w:val="22"/>
          <w:lang w:val="es-CO"/>
        </w:rPr>
      </w:pPr>
      <w:r w:rsidRPr="00136DC8">
        <w:rPr>
          <w:b/>
          <w:color w:val="auto"/>
          <w:sz w:val="22"/>
          <w:szCs w:val="22"/>
          <w:lang w:val="es-CO"/>
        </w:rPr>
        <w:t xml:space="preserve">ARTICULO </w:t>
      </w:r>
      <w:r w:rsidR="00AD7F18" w:rsidRPr="00136DC8">
        <w:rPr>
          <w:b/>
          <w:color w:val="auto"/>
          <w:sz w:val="22"/>
          <w:szCs w:val="22"/>
          <w:lang w:val="es-CO"/>
        </w:rPr>
        <w:t>3</w:t>
      </w:r>
      <w:r w:rsidR="00394375" w:rsidRPr="00136DC8">
        <w:rPr>
          <w:b/>
          <w:color w:val="auto"/>
          <w:sz w:val="22"/>
          <w:szCs w:val="22"/>
          <w:lang w:val="es-CO"/>
        </w:rPr>
        <w:t xml:space="preserve"> º</w:t>
      </w:r>
      <w:r w:rsidR="00B3571D" w:rsidRPr="00136DC8">
        <w:rPr>
          <w:b/>
          <w:color w:val="auto"/>
          <w:sz w:val="22"/>
          <w:szCs w:val="22"/>
          <w:lang w:val="es-CO"/>
        </w:rPr>
        <w:t>.</w:t>
      </w:r>
      <w:r w:rsidR="00394375" w:rsidRPr="00136DC8">
        <w:rPr>
          <w:color w:val="auto"/>
          <w:sz w:val="22"/>
          <w:szCs w:val="22"/>
          <w:lang w:val="es-CO"/>
        </w:rPr>
        <w:t xml:space="preserve">  La presente resolución rige a partir </w:t>
      </w:r>
      <w:r w:rsidR="00E87238" w:rsidRPr="00136DC8">
        <w:rPr>
          <w:color w:val="auto"/>
          <w:sz w:val="22"/>
          <w:szCs w:val="22"/>
          <w:lang w:val="es-CO"/>
        </w:rPr>
        <w:t xml:space="preserve">del día siguiente a la fecha de su publicación, modifica en lo pertinente todas las disposiciones que le </w:t>
      </w:r>
      <w:r w:rsidR="003728B6" w:rsidRPr="00136DC8">
        <w:rPr>
          <w:color w:val="auto"/>
          <w:sz w:val="22"/>
          <w:szCs w:val="22"/>
          <w:lang w:val="es-CO"/>
        </w:rPr>
        <w:t xml:space="preserve">sean contrarias, en especial </w:t>
      </w:r>
      <w:r w:rsidR="00AD7F18" w:rsidRPr="00136DC8">
        <w:rPr>
          <w:color w:val="auto"/>
          <w:sz w:val="22"/>
          <w:szCs w:val="22"/>
          <w:lang w:val="es-CO"/>
        </w:rPr>
        <w:t xml:space="preserve">las Resoluciones 158 </w:t>
      </w:r>
      <w:r w:rsidR="00315BAC">
        <w:rPr>
          <w:color w:val="auto"/>
          <w:sz w:val="22"/>
          <w:szCs w:val="22"/>
          <w:lang w:val="es-CO"/>
        </w:rPr>
        <w:t>de 2018</w:t>
      </w:r>
      <w:r w:rsidR="00AD7F18" w:rsidRPr="00136DC8">
        <w:rPr>
          <w:color w:val="auto"/>
          <w:sz w:val="22"/>
          <w:szCs w:val="22"/>
          <w:lang w:val="es-CO"/>
        </w:rPr>
        <w:t>.</w:t>
      </w:r>
    </w:p>
    <w:p w14:paraId="2F6B1A6C" w14:textId="5B6D53D4" w:rsidR="005D387F" w:rsidRDefault="005D387F" w:rsidP="00AD7F18">
      <w:pPr>
        <w:jc w:val="both"/>
        <w:rPr>
          <w:sz w:val="22"/>
          <w:szCs w:val="22"/>
        </w:rPr>
      </w:pPr>
    </w:p>
    <w:p w14:paraId="3BDA5873" w14:textId="77777777" w:rsidR="00315BAC" w:rsidRPr="00136DC8" w:rsidRDefault="00315BAC" w:rsidP="00AD7F18">
      <w:pPr>
        <w:jc w:val="both"/>
        <w:rPr>
          <w:sz w:val="22"/>
          <w:szCs w:val="22"/>
        </w:rPr>
      </w:pPr>
      <w:bookmarkStart w:id="4" w:name="_GoBack"/>
      <w:bookmarkEnd w:id="4"/>
    </w:p>
    <w:p w14:paraId="5E53E22F" w14:textId="77777777" w:rsidR="00B3571D" w:rsidRPr="00136DC8" w:rsidRDefault="00B3571D" w:rsidP="00B3571D">
      <w:pPr>
        <w:spacing w:before="100" w:beforeAutospacing="1"/>
        <w:jc w:val="center"/>
        <w:rPr>
          <w:sz w:val="22"/>
          <w:szCs w:val="22"/>
          <w:lang w:eastAsia="es-CO"/>
        </w:rPr>
      </w:pPr>
      <w:r w:rsidRPr="00136DC8">
        <w:rPr>
          <w:b/>
          <w:bCs/>
          <w:sz w:val="22"/>
          <w:szCs w:val="22"/>
          <w:lang w:eastAsia="es-CO"/>
        </w:rPr>
        <w:lastRenderedPageBreak/>
        <w:t>PUBLÍQUESE, COMUNÍQUESE Y CÚMPLASE</w:t>
      </w:r>
    </w:p>
    <w:p w14:paraId="571D2913" w14:textId="77777777" w:rsidR="005D387F" w:rsidRPr="00136DC8" w:rsidRDefault="005D387F" w:rsidP="00E82AB1">
      <w:pPr>
        <w:jc w:val="both"/>
        <w:rPr>
          <w:b/>
          <w:sz w:val="22"/>
          <w:szCs w:val="22"/>
        </w:rPr>
      </w:pPr>
    </w:p>
    <w:p w14:paraId="0DA37DB7" w14:textId="77777777" w:rsidR="00C46A7F" w:rsidRPr="00136DC8" w:rsidRDefault="00C46A7F" w:rsidP="00C46A7F">
      <w:pPr>
        <w:ind w:left="142" w:right="-1"/>
        <w:jc w:val="both"/>
        <w:rPr>
          <w:sz w:val="22"/>
          <w:szCs w:val="22"/>
        </w:rPr>
      </w:pPr>
      <w:r w:rsidRPr="00136DC8">
        <w:rPr>
          <w:sz w:val="22"/>
          <w:szCs w:val="22"/>
        </w:rPr>
        <w:t xml:space="preserve">Dado en Bogotá D.C., </w:t>
      </w:r>
    </w:p>
    <w:p w14:paraId="1AEABAD2" w14:textId="77777777" w:rsidR="00C46A7F" w:rsidRPr="00136DC8" w:rsidRDefault="00C46A7F" w:rsidP="00C46A7F">
      <w:pPr>
        <w:pStyle w:val="LO-Normal"/>
        <w:ind w:left="142" w:right="-1"/>
        <w:jc w:val="both"/>
        <w:rPr>
          <w:rFonts w:ascii="Times New Roman" w:eastAsia="ZTR1C.tmp" w:hAnsi="Times New Roman" w:cs="Times New Roman"/>
          <w:sz w:val="22"/>
          <w:szCs w:val="22"/>
          <w:lang w:val="es-ES" w:eastAsia="es-ES" w:bidi="ar-SA"/>
        </w:rPr>
      </w:pPr>
    </w:p>
    <w:p w14:paraId="541A959E" w14:textId="77777777" w:rsidR="00C46A7F" w:rsidRPr="00136DC8" w:rsidRDefault="00C46A7F" w:rsidP="00C46A7F">
      <w:pPr>
        <w:pStyle w:val="LO-Normal"/>
        <w:ind w:left="142" w:right="-1"/>
        <w:jc w:val="both"/>
        <w:rPr>
          <w:rFonts w:ascii="Times New Roman" w:eastAsia="ZTR1C.tmp" w:hAnsi="Times New Roman" w:cs="Times New Roman"/>
          <w:sz w:val="22"/>
          <w:szCs w:val="22"/>
          <w:lang w:val="es-ES" w:eastAsia="es-ES" w:bidi="ar-SA"/>
        </w:rPr>
      </w:pPr>
      <w:r w:rsidRPr="00136DC8">
        <w:rPr>
          <w:rFonts w:ascii="Times New Roman" w:eastAsia="ZTR1C.tmp" w:hAnsi="Times New Roman" w:cs="Times New Roman"/>
          <w:sz w:val="22"/>
          <w:szCs w:val="22"/>
          <w:lang w:val="es-ES" w:eastAsia="es-ES" w:bidi="ar-SA"/>
        </w:rPr>
        <w:t>La Directora General de la Unidad Administrativa Especial de Servicios Públicos,</w:t>
      </w:r>
    </w:p>
    <w:p w14:paraId="30A3AA8B" w14:textId="77777777" w:rsidR="005D387F" w:rsidRPr="00136DC8" w:rsidRDefault="005D387F" w:rsidP="00E82AB1">
      <w:pPr>
        <w:rPr>
          <w:sz w:val="22"/>
          <w:szCs w:val="22"/>
        </w:rPr>
      </w:pPr>
    </w:p>
    <w:p w14:paraId="7764B5EE" w14:textId="77777777" w:rsidR="00A778F9" w:rsidRPr="00136DC8" w:rsidRDefault="00A778F9" w:rsidP="00E82AB1">
      <w:pPr>
        <w:rPr>
          <w:sz w:val="22"/>
          <w:szCs w:val="22"/>
        </w:rPr>
      </w:pPr>
    </w:p>
    <w:p w14:paraId="3A0DDDC3" w14:textId="77777777" w:rsidR="00C46A7F" w:rsidRPr="00136DC8" w:rsidRDefault="00C46A7F" w:rsidP="00E82AB1">
      <w:pPr>
        <w:rPr>
          <w:sz w:val="22"/>
          <w:szCs w:val="22"/>
        </w:rPr>
      </w:pPr>
    </w:p>
    <w:p w14:paraId="11D26BD8" w14:textId="77777777" w:rsidR="005D387F" w:rsidRPr="00136DC8" w:rsidRDefault="005D387F" w:rsidP="00E82AB1">
      <w:pPr>
        <w:rPr>
          <w:sz w:val="22"/>
          <w:szCs w:val="22"/>
        </w:rPr>
      </w:pPr>
    </w:p>
    <w:p w14:paraId="507FECAC" w14:textId="5D3FF4F4" w:rsidR="005D387F" w:rsidRPr="00136DC8" w:rsidRDefault="00A026F6" w:rsidP="00E82AB1">
      <w:pPr>
        <w:jc w:val="center"/>
        <w:rPr>
          <w:b/>
          <w:sz w:val="22"/>
          <w:szCs w:val="22"/>
        </w:rPr>
      </w:pPr>
      <w:r w:rsidRPr="00136DC8">
        <w:rPr>
          <w:b/>
          <w:sz w:val="22"/>
          <w:szCs w:val="22"/>
        </w:rPr>
        <w:t>LUZ AMANDA CAMACHO SÁNCHEZ</w:t>
      </w:r>
    </w:p>
    <w:p w14:paraId="035B024E" w14:textId="77777777" w:rsidR="00A720B4" w:rsidRPr="00136DC8" w:rsidRDefault="00A720B4" w:rsidP="00E82AB1">
      <w:pPr>
        <w:pStyle w:val="Textbody"/>
        <w:spacing w:after="0"/>
        <w:jc w:val="both"/>
        <w:rPr>
          <w:sz w:val="22"/>
          <w:szCs w:val="22"/>
        </w:rPr>
      </w:pPr>
    </w:p>
    <w:p w14:paraId="36C4BE0D" w14:textId="77777777" w:rsidR="00A720B4" w:rsidRPr="00136DC8" w:rsidRDefault="00A720B4" w:rsidP="00E82AB1">
      <w:pPr>
        <w:pStyle w:val="Textbody"/>
        <w:spacing w:after="0"/>
        <w:jc w:val="both"/>
        <w:rPr>
          <w:sz w:val="22"/>
          <w:szCs w:val="22"/>
        </w:rPr>
      </w:pPr>
    </w:p>
    <w:p w14:paraId="26C003D9" w14:textId="36F375AC" w:rsidR="00A026F6" w:rsidRPr="00136DC8" w:rsidRDefault="00A026F6" w:rsidP="00E82AB1">
      <w:pPr>
        <w:pStyle w:val="Textbody"/>
        <w:spacing w:after="0"/>
        <w:jc w:val="both"/>
        <w:rPr>
          <w:sz w:val="16"/>
          <w:szCs w:val="16"/>
        </w:rPr>
      </w:pPr>
      <w:r w:rsidRPr="00136DC8">
        <w:rPr>
          <w:sz w:val="16"/>
          <w:szCs w:val="16"/>
        </w:rPr>
        <w:t>Proyectó</w:t>
      </w:r>
      <w:r w:rsidR="00C52B7E" w:rsidRPr="00136DC8">
        <w:rPr>
          <w:sz w:val="16"/>
          <w:szCs w:val="16"/>
        </w:rPr>
        <w:t xml:space="preserve">: </w:t>
      </w:r>
      <w:r w:rsidR="00413523" w:rsidRPr="00136DC8">
        <w:rPr>
          <w:sz w:val="16"/>
          <w:szCs w:val="16"/>
        </w:rPr>
        <w:t>Blanca Yomar López Delgadillo – Profesional especializado – SAF-TH</w:t>
      </w:r>
      <w:r w:rsidR="00C52B7E" w:rsidRPr="00136DC8">
        <w:rPr>
          <w:sz w:val="16"/>
          <w:szCs w:val="16"/>
        </w:rPr>
        <w:t>.</w:t>
      </w:r>
    </w:p>
    <w:p w14:paraId="7079B73F" w14:textId="3B6D6512" w:rsidR="00C52B7E" w:rsidRPr="00136DC8" w:rsidRDefault="006B25AA" w:rsidP="00A720B4">
      <w:pPr>
        <w:pStyle w:val="Textbody"/>
        <w:spacing w:after="0"/>
        <w:jc w:val="both"/>
        <w:rPr>
          <w:sz w:val="16"/>
          <w:szCs w:val="16"/>
        </w:rPr>
      </w:pPr>
      <w:r w:rsidRPr="00136DC8">
        <w:rPr>
          <w:sz w:val="16"/>
          <w:szCs w:val="16"/>
        </w:rPr>
        <w:t xml:space="preserve">Aprobó: </w:t>
      </w:r>
      <w:r w:rsidR="00FA11A1" w:rsidRPr="00136DC8">
        <w:rPr>
          <w:sz w:val="16"/>
          <w:szCs w:val="16"/>
        </w:rPr>
        <w:t>Rubén Darío Perrilla Cárdenas –Subdirector Administrativo</w:t>
      </w:r>
    </w:p>
    <w:sectPr w:rsidR="00C52B7E" w:rsidRPr="00136DC8" w:rsidSect="008163EE">
      <w:headerReference w:type="default" r:id="rId9"/>
      <w:headerReference w:type="first" r:id="rId10"/>
      <w:pgSz w:w="12242" w:h="18722" w:code="120"/>
      <w:pgMar w:top="28" w:right="1701" w:bottom="851" w:left="1701" w:header="72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F7E7" w14:textId="77777777" w:rsidR="002A7C00" w:rsidRDefault="002A7C00">
      <w:r>
        <w:separator/>
      </w:r>
    </w:p>
  </w:endnote>
  <w:endnote w:type="continuationSeparator" w:id="0">
    <w:p w14:paraId="1536F009" w14:textId="77777777" w:rsidR="002A7C00" w:rsidRDefault="002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icrosoft YaHei"/>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ZTR1C.tmp">
    <w:panose1 w:val="00000000000000000000"/>
    <w:charset w:val="02"/>
    <w:family w:val="auto"/>
    <w:notTrueType/>
    <w:pitch w:val="variable"/>
  </w:font>
  <w:font w:name="Signet Roundhand AT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D73D" w14:textId="77777777" w:rsidR="002A7C00" w:rsidRDefault="002A7C00">
      <w:r>
        <w:separator/>
      </w:r>
    </w:p>
  </w:footnote>
  <w:footnote w:type="continuationSeparator" w:id="0">
    <w:p w14:paraId="086BE9E4" w14:textId="77777777" w:rsidR="002A7C00" w:rsidRDefault="002A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8C0A" w14:textId="72967319" w:rsidR="006C006E" w:rsidRPr="005C5EB6" w:rsidRDefault="006C006E">
    <w:pPr>
      <w:pStyle w:val="Encabezado"/>
      <w:jc w:val="center"/>
      <w:rPr>
        <w:sz w:val="22"/>
        <w:szCs w:val="22"/>
      </w:rPr>
    </w:pPr>
    <w:r w:rsidRPr="005C5EB6">
      <w:rPr>
        <w:rFonts w:ascii="Arial" w:hAnsi="Arial"/>
        <w:sz w:val="22"/>
        <w:szCs w:val="22"/>
      </w:rPr>
      <w:t xml:space="preserve">RESOLUCION NÚMERO         </w:t>
    </w:r>
    <w:r>
      <w:rPr>
        <w:rFonts w:ascii="Arial" w:hAnsi="Arial"/>
        <w:sz w:val="22"/>
        <w:szCs w:val="22"/>
      </w:rPr>
      <w:t xml:space="preserve">                         DE 202</w:t>
    </w:r>
    <w:r w:rsidR="005D25AA">
      <w:rPr>
        <w:rFonts w:ascii="Arial" w:hAnsi="Arial"/>
        <w:sz w:val="22"/>
        <w:szCs w:val="22"/>
      </w:rPr>
      <w:t>1</w:t>
    </w:r>
    <w:r w:rsidRPr="005C5EB6">
      <w:rPr>
        <w:rFonts w:ascii="Arial" w:hAnsi="Arial"/>
        <w:sz w:val="22"/>
        <w:szCs w:val="22"/>
      </w:rPr>
      <w:t xml:space="preserve">           HOJA No   </w:t>
    </w:r>
    <w:r w:rsidRPr="005C5EB6">
      <w:rPr>
        <w:rStyle w:val="Nmerodepgina"/>
        <w:rFonts w:ascii="Arial" w:hAnsi="Arial"/>
        <w:sz w:val="22"/>
        <w:szCs w:val="22"/>
      </w:rPr>
      <w:fldChar w:fldCharType="begin"/>
    </w:r>
    <w:r w:rsidRPr="005C5EB6">
      <w:rPr>
        <w:rStyle w:val="Nmerodepgina"/>
        <w:rFonts w:ascii="Arial" w:hAnsi="Arial"/>
        <w:sz w:val="22"/>
        <w:szCs w:val="22"/>
      </w:rPr>
      <w:instrText xml:space="preserve"> PAGE </w:instrText>
    </w:r>
    <w:r w:rsidRPr="005C5EB6">
      <w:rPr>
        <w:rStyle w:val="Nmerodepgina"/>
        <w:rFonts w:ascii="Arial" w:hAnsi="Arial"/>
        <w:sz w:val="22"/>
        <w:szCs w:val="22"/>
      </w:rPr>
      <w:fldChar w:fldCharType="separate"/>
    </w:r>
    <w:r w:rsidR="00315BAC">
      <w:rPr>
        <w:rStyle w:val="Nmerodepgina"/>
        <w:rFonts w:ascii="Arial" w:hAnsi="Arial"/>
        <w:noProof/>
        <w:sz w:val="22"/>
        <w:szCs w:val="22"/>
      </w:rPr>
      <w:t>7</w:t>
    </w:r>
    <w:r w:rsidRPr="005C5EB6">
      <w:rPr>
        <w:rStyle w:val="Nmerodepgina"/>
        <w:rFonts w:ascii="Arial" w:hAnsi="Arial"/>
        <w:sz w:val="22"/>
        <w:szCs w:val="22"/>
      </w:rPr>
      <w:fldChar w:fldCharType="end"/>
    </w:r>
  </w:p>
  <w:p w14:paraId="11A64236" w14:textId="4AFBE405" w:rsidR="006C006E" w:rsidRPr="0090443E" w:rsidRDefault="00A73AA2">
    <w:pPr>
      <w:pStyle w:val="Encabezado"/>
    </w:pPr>
    <w:r w:rsidRPr="005C5EB6">
      <w:rPr>
        <w:rFonts w:ascii="Arial" w:hAnsi="Arial"/>
        <w:noProof/>
        <w:sz w:val="22"/>
        <w:szCs w:val="22"/>
        <w:lang w:eastAsia="es-CO"/>
      </w:rPr>
      <mc:AlternateContent>
        <mc:Choice Requires="wps">
          <w:drawing>
            <wp:anchor distT="0" distB="0" distL="114300" distR="114300" simplePos="0" relativeHeight="251655168" behindDoc="0" locked="0" layoutInCell="0" allowOverlap="1" wp14:anchorId="562C3E8B" wp14:editId="6E2BCE29">
              <wp:simplePos x="0" y="0"/>
              <wp:positionH relativeFrom="page">
                <wp:posOffset>900752</wp:posOffset>
              </wp:positionH>
              <wp:positionV relativeFrom="page">
                <wp:posOffset>791570</wp:posOffset>
              </wp:positionV>
              <wp:extent cx="6009005" cy="10645254"/>
              <wp:effectExtent l="0" t="0" r="10795" b="2286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64525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27B612C" id="Rectangle 1" o:spid="_x0000_s1026" style="position:absolute;margin-left:70.95pt;margin-top:62.35pt;width:473.15pt;height:83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" o:allowincell="f" filled="f" strokeweight="2pt">
              <w10:wrap anchorx="page" anchory="page"/>
            </v:rect>
          </w:pict>
        </mc:Fallback>
      </mc:AlternateContent>
    </w:r>
  </w:p>
  <w:p w14:paraId="3246DEB8" w14:textId="28B0309F" w:rsidR="006C006E" w:rsidRPr="0090443E" w:rsidRDefault="006C006E">
    <w:pPr>
      <w:jc w:val="center"/>
      <w:rPr>
        <w:rFonts w:ascii="Verdana" w:hAnsi="Verdana"/>
        <w:i/>
      </w:rPr>
    </w:pPr>
  </w:p>
  <w:p w14:paraId="1ED7CF4F" w14:textId="77777777" w:rsidR="00D8717E" w:rsidRPr="00B3571D" w:rsidRDefault="006C006E" w:rsidP="00D8717E">
    <w:pPr>
      <w:autoSpaceDE w:val="0"/>
      <w:jc w:val="center"/>
      <w:rPr>
        <w:sz w:val="22"/>
        <w:szCs w:val="22"/>
      </w:rPr>
    </w:pPr>
    <w:r w:rsidRPr="00A720B4">
      <w:rPr>
        <w:sz w:val="21"/>
        <w:szCs w:val="21"/>
      </w:rPr>
      <w:t xml:space="preserve">Continuación </w:t>
    </w:r>
    <w:r w:rsidR="00D8717E" w:rsidRPr="00B3571D">
      <w:rPr>
        <w:sz w:val="22"/>
        <w:szCs w:val="22"/>
      </w:rPr>
      <w:t>“Por la cual modifica el Manual Específico de Funciones y de Competencias Laborales de la planta de personal de la Unidad Administrativa Especial de Servicios Públicos – UAESP”</w:t>
    </w:r>
  </w:p>
  <w:p w14:paraId="65E17B53" w14:textId="3A830E12" w:rsidR="006C006E" w:rsidRPr="005C5EB6" w:rsidRDefault="006C006E" w:rsidP="00114269">
    <w:pPr>
      <w:pStyle w:val="Encabezado"/>
      <w:jc w:val="center"/>
      <w:rPr>
        <w:rFonts w:ascii="Arial" w:hAnsi="Arial" w:cs="Arial"/>
        <w:sz w:val="4"/>
        <w:szCs w:val="4"/>
      </w:rPr>
    </w:pPr>
    <w:r>
      <w:rPr>
        <w:rFonts w:ascii="Arial" w:hAnsi="Arial" w:cs="Arial"/>
        <w:sz w:val="22"/>
        <w:szCs w:val="22"/>
      </w:rPr>
      <w:t>___________________________________________________________</w:t>
    </w:r>
    <w:r w:rsidR="00A73AA2">
      <w:rPr>
        <w:rFonts w:ascii="Arial" w:hAnsi="Arial" w:cs="Arial"/>
        <w:sz w:val="22"/>
        <w:szCs w:val="22"/>
      </w:rPr>
      <w:t>____</w:t>
    </w:r>
    <w:r>
      <w:rPr>
        <w:rFonts w:ascii="Arial" w:hAnsi="Arial" w:cs="Arial"/>
        <w:sz w:val="22"/>
        <w:szCs w:val="22"/>
      </w:rPr>
      <w:t>_________</w:t>
    </w:r>
  </w:p>
  <w:p w14:paraId="1644FA6B" w14:textId="77777777" w:rsidR="006C006E" w:rsidRPr="00CB6634" w:rsidRDefault="006C006E" w:rsidP="00114269">
    <w:pPr>
      <w:pStyle w:val="Encabezado"/>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7C6B" w14:textId="783D1A28" w:rsidR="006C006E" w:rsidRDefault="008163EE" w:rsidP="00C0775F">
    <w:pPr>
      <w:pStyle w:val="Encabezado"/>
    </w:pPr>
    <w:r>
      <w:rPr>
        <w:noProof/>
        <w:lang w:eastAsia="es-CO"/>
      </w:rPr>
      <w:drawing>
        <wp:anchor distT="0" distB="0" distL="114300" distR="114300" simplePos="0" relativeHeight="251665408" behindDoc="0" locked="0" layoutInCell="1" allowOverlap="1" wp14:anchorId="5A31F090" wp14:editId="0BFBBA88">
          <wp:simplePos x="0" y="0"/>
          <wp:positionH relativeFrom="margin">
            <wp:align>center</wp:align>
          </wp:positionH>
          <wp:positionV relativeFrom="paragraph">
            <wp:posOffset>-60249</wp:posOffset>
          </wp:positionV>
          <wp:extent cx="739775" cy="688975"/>
          <wp:effectExtent l="0" t="0" r="3175" b="0"/>
          <wp:wrapSquare wrapText="bothSides"/>
          <wp:docPr id="49" name="Imagen 49"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39775" cy="688975"/>
                  </a:xfrm>
                  <a:prstGeom prst="rect">
                    <a:avLst/>
                  </a:prstGeom>
                  <a:noFill/>
                  <a:ln w="9525">
                    <a:noFill/>
                    <a:miter lim="800000"/>
                    <a:headEnd/>
                    <a:tailEnd/>
                  </a:ln>
                </pic:spPr>
              </pic:pic>
            </a:graphicData>
          </a:graphic>
        </wp:anchor>
      </w:drawing>
    </w:r>
  </w:p>
  <w:p w14:paraId="7B81C413" w14:textId="777C57B1" w:rsidR="006C006E" w:rsidRDefault="008163EE" w:rsidP="008D4D22">
    <w:pPr>
      <w:pStyle w:val="Encabezado"/>
      <w:jc w:val="center"/>
      <w:rPr>
        <w:rFonts w:ascii="Arial" w:hAnsi="Arial"/>
        <w:b/>
        <w:sz w:val="28"/>
        <w:szCs w:val="28"/>
      </w:rPr>
    </w:pPr>
    <w:r w:rsidRPr="005C5EB6">
      <w:rPr>
        <w:rFonts w:ascii="Arial" w:hAnsi="Arial"/>
        <w:noProof/>
        <w:sz w:val="22"/>
        <w:szCs w:val="22"/>
        <w:lang w:eastAsia="es-CO"/>
      </w:rPr>
      <mc:AlternateContent>
        <mc:Choice Requires="wps">
          <w:drawing>
            <wp:anchor distT="0" distB="0" distL="114300" distR="114300" simplePos="0" relativeHeight="251664384" behindDoc="0" locked="0" layoutInCell="0" allowOverlap="1" wp14:anchorId="0841B9E5" wp14:editId="03EA5100">
              <wp:simplePos x="0" y="0"/>
              <wp:positionH relativeFrom="page">
                <wp:posOffset>900752</wp:posOffset>
              </wp:positionH>
              <wp:positionV relativeFrom="margin">
                <wp:posOffset>-1578554</wp:posOffset>
              </wp:positionV>
              <wp:extent cx="6009005" cy="10686197"/>
              <wp:effectExtent l="0" t="0" r="10795" b="2032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68619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D5B7C48" id="Rectangle 1" o:spid="_x0000_s1026" style="position:absolute;margin-left:70.95pt;margin-top:-124.3pt;width:473.15pt;height:84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" o:allowincell="f" filled="f" strokeweight="2pt">
              <w10:wrap anchorx="page" anchory="margin"/>
            </v:rect>
          </w:pict>
        </mc:Fallback>
      </mc:AlternateContent>
    </w:r>
  </w:p>
  <w:p w14:paraId="495DFC0F" w14:textId="63D58353" w:rsidR="006C006E" w:rsidRDefault="006C006E" w:rsidP="008D4D22">
    <w:pPr>
      <w:pStyle w:val="Encabezado"/>
      <w:jc w:val="center"/>
      <w:rPr>
        <w:rFonts w:ascii="Arial" w:hAnsi="Arial"/>
        <w:b/>
        <w:sz w:val="28"/>
        <w:szCs w:val="28"/>
      </w:rPr>
    </w:pPr>
  </w:p>
  <w:p w14:paraId="359BB1A7" w14:textId="013594C0" w:rsidR="006C006E" w:rsidRPr="0090443E" w:rsidRDefault="006C006E" w:rsidP="008D4D22">
    <w:pPr>
      <w:pStyle w:val="Encabezado"/>
      <w:jc w:val="center"/>
      <w:rPr>
        <w:rFonts w:ascii="Arial" w:hAnsi="Arial"/>
        <w:b/>
      </w:rPr>
    </w:pPr>
  </w:p>
  <w:p w14:paraId="3BA10375" w14:textId="2D3A2505" w:rsidR="008163EE" w:rsidRDefault="008163EE" w:rsidP="008D4D22">
    <w:pPr>
      <w:pStyle w:val="Encabezado"/>
      <w:jc w:val="center"/>
      <w:rPr>
        <w:rFonts w:ascii="Arial" w:hAnsi="Arial"/>
        <w:b/>
      </w:rPr>
    </w:pPr>
  </w:p>
  <w:p w14:paraId="2B0E7D04" w14:textId="13943AD5" w:rsidR="008163EE" w:rsidRDefault="008163EE" w:rsidP="008D4D22">
    <w:pPr>
      <w:pStyle w:val="Encabezado"/>
      <w:jc w:val="center"/>
      <w:rPr>
        <w:rFonts w:ascii="Arial" w:hAnsi="Arial"/>
        <w:b/>
      </w:rPr>
    </w:pPr>
  </w:p>
  <w:p w14:paraId="30FB2438" w14:textId="52A0D39E" w:rsidR="006C006E" w:rsidRPr="0090443E" w:rsidRDefault="006C006E" w:rsidP="008D4D22">
    <w:pPr>
      <w:pStyle w:val="Encabezado"/>
      <w:jc w:val="center"/>
      <w:rPr>
        <w:rFonts w:ascii="Signet Roundhand ATT" w:hAnsi="Signet Roundhand ATT"/>
        <w:b/>
      </w:rPr>
    </w:pPr>
    <w:r w:rsidRPr="0090443E">
      <w:rPr>
        <w:rFonts w:ascii="Arial" w:hAnsi="Arial"/>
        <w:b/>
      </w:rPr>
      <w:t>UNIDAD ADMINISTRATIVA ESPECIAL DE SERVICIOS PÚBLICOS UAESP</w:t>
    </w:r>
  </w:p>
  <w:p w14:paraId="2DA935F0" w14:textId="115EC4B0" w:rsidR="006C006E" w:rsidRPr="0090443E" w:rsidRDefault="006C006E" w:rsidP="003F1875">
    <w:pPr>
      <w:pStyle w:val="Encabezado"/>
      <w:tabs>
        <w:tab w:val="left" w:pos="2115"/>
      </w:tabs>
      <w:rPr>
        <w:rFonts w:ascii="Signet Roundhand ATT" w:hAnsi="Signet Roundhand ATT"/>
        <w:b/>
      </w:rPr>
    </w:pPr>
    <w:r w:rsidRPr="0090443E">
      <w:rPr>
        <w:rFonts w:ascii="Signet Roundhand ATT" w:hAnsi="Signet Roundhand ATT"/>
        <w:b/>
      </w:rPr>
      <w:tab/>
    </w:r>
  </w:p>
  <w:p w14:paraId="4F86F780" w14:textId="1AC6977E" w:rsidR="006C006E" w:rsidRPr="0090443E" w:rsidRDefault="006C006E" w:rsidP="008D4D22">
    <w:pPr>
      <w:pStyle w:val="Encabezado"/>
      <w:jc w:val="center"/>
      <w:rPr>
        <w:rFonts w:ascii="Arial" w:hAnsi="Arial"/>
        <w:b/>
      </w:rPr>
    </w:pPr>
    <w:r w:rsidRPr="0090443E">
      <w:rPr>
        <w:rFonts w:ascii="Arial" w:hAnsi="Arial"/>
        <w:b/>
      </w:rPr>
      <w:t xml:space="preserve">RESOLUCIÓN NÚMERO                        DE </w:t>
    </w:r>
    <w:r w:rsidR="005D25AA">
      <w:rPr>
        <w:rFonts w:ascii="Arial" w:hAnsi="Arial"/>
        <w:b/>
      </w:rPr>
      <w:t>2021</w:t>
    </w:r>
  </w:p>
  <w:p w14:paraId="07D1D600" w14:textId="1244C943" w:rsidR="006C006E" w:rsidRPr="0090443E" w:rsidRDefault="006C006E" w:rsidP="008A7FDE">
    <w:pPr>
      <w:pStyle w:val="Encabezado"/>
      <w:rPr>
        <w:rFonts w:ascii="Arial" w:hAnsi="Arial"/>
        <w:b/>
      </w:rPr>
    </w:pPr>
  </w:p>
  <w:p w14:paraId="180B7214" w14:textId="546DEB3F" w:rsidR="006C006E" w:rsidRPr="0090443E" w:rsidRDefault="006C006E" w:rsidP="00030665">
    <w:pPr>
      <w:pStyle w:val="Encabezado"/>
      <w:tabs>
        <w:tab w:val="clear" w:pos="4252"/>
        <w:tab w:val="left" w:pos="4253"/>
      </w:tabs>
      <w:jc w:val="center"/>
      <w:rPr>
        <w:rFonts w:ascii="Arial" w:hAnsi="Arial"/>
        <w:b/>
      </w:rPr>
    </w:pPr>
    <w:r w:rsidRPr="0090443E">
      <w:rPr>
        <w:rFonts w:ascii="Arial" w:hAnsi="Arial"/>
        <w:b/>
      </w:rPr>
      <w:t>(                             )</w:t>
    </w:r>
  </w:p>
  <w:p w14:paraId="0A2425F6" w14:textId="4B27F99B" w:rsidR="006C006E" w:rsidRDefault="006C006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92B"/>
    <w:multiLevelType w:val="hybridMultilevel"/>
    <w:tmpl w:val="BF12CCB6"/>
    <w:lvl w:ilvl="0" w:tplc="60DE9BA6">
      <w:start w:val="7"/>
      <w:numFmt w:val="bullet"/>
      <w:lvlText w:val="-"/>
      <w:lvlJc w:val="left"/>
      <w:pPr>
        <w:ind w:left="928" w:hanging="360"/>
      </w:pPr>
      <w:rPr>
        <w:rFonts w:ascii="Times New Roman" w:eastAsia="Times New Roman" w:hAnsi="Times New Roman" w:cs="Times New Roman"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
    <w:nsid w:val="0D6B632B"/>
    <w:multiLevelType w:val="multilevel"/>
    <w:tmpl w:val="848677C0"/>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55F48"/>
    <w:multiLevelType w:val="hybridMultilevel"/>
    <w:tmpl w:val="AF0AA598"/>
    <w:lvl w:ilvl="0" w:tplc="79ECDB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B76871"/>
    <w:multiLevelType w:val="hybridMultilevel"/>
    <w:tmpl w:val="0A3844D2"/>
    <w:lvl w:ilvl="0" w:tplc="D826CF5C">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2E4B7C"/>
    <w:multiLevelType w:val="hybridMultilevel"/>
    <w:tmpl w:val="4BFA0D1A"/>
    <w:lvl w:ilvl="0" w:tplc="2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165D201C"/>
    <w:multiLevelType w:val="multilevel"/>
    <w:tmpl w:val="837A69C8"/>
    <w:styleLink w:val="Estilo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DE2371"/>
    <w:multiLevelType w:val="hybridMultilevel"/>
    <w:tmpl w:val="99921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434A7E"/>
    <w:multiLevelType w:val="hybridMultilevel"/>
    <w:tmpl w:val="FC04D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08023F"/>
    <w:multiLevelType w:val="hybridMultilevel"/>
    <w:tmpl w:val="51DE3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224FD3"/>
    <w:multiLevelType w:val="hybridMultilevel"/>
    <w:tmpl w:val="577A5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2F6890"/>
    <w:multiLevelType w:val="hybridMultilevel"/>
    <w:tmpl w:val="D7264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4F7139"/>
    <w:multiLevelType w:val="hybridMultilevel"/>
    <w:tmpl w:val="27DCAFAC"/>
    <w:lvl w:ilvl="0" w:tplc="D28C058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8A0E90"/>
    <w:multiLevelType w:val="hybridMultilevel"/>
    <w:tmpl w:val="E40053A2"/>
    <w:lvl w:ilvl="0" w:tplc="CE2AD1C2">
      <w:start w:val="1"/>
      <w:numFmt w:val="decimal"/>
      <w:lvlText w:val="%1."/>
      <w:lvlJc w:val="left"/>
      <w:pPr>
        <w:ind w:left="720" w:hanging="360"/>
      </w:pPr>
      <w:rPr>
        <w:rFonts w:ascii="Times New Roman" w:hAnsi="Times New Roman" w:cs="Times New Roman"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023D29"/>
    <w:multiLevelType w:val="hybridMultilevel"/>
    <w:tmpl w:val="323CA4CA"/>
    <w:lvl w:ilvl="0" w:tplc="ABBCFA48">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2E856CD5"/>
    <w:multiLevelType w:val="hybridMultilevel"/>
    <w:tmpl w:val="70EA3E70"/>
    <w:lvl w:ilvl="0" w:tplc="C298C4D2">
      <w:start w:val="1"/>
      <w:numFmt w:val="decimal"/>
      <w:lvlText w:val="%1."/>
      <w:lvlJc w:val="left"/>
      <w:pPr>
        <w:ind w:left="720" w:hanging="360"/>
      </w:pPr>
      <w:rPr>
        <w:rFonts w:ascii="Times New Roman" w:hAnsi="Times New Roman" w:cs="Times New Roman" w:hint="default"/>
        <w:b w:val="0"/>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7933EAE"/>
    <w:multiLevelType w:val="multilevel"/>
    <w:tmpl w:val="B5FE6B6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EC2037"/>
    <w:multiLevelType w:val="multilevel"/>
    <w:tmpl w:val="4CF260A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8351209"/>
    <w:multiLevelType w:val="hybridMultilevel"/>
    <w:tmpl w:val="D77C685E"/>
    <w:lvl w:ilvl="0" w:tplc="B48625E4">
      <w:start w:val="1"/>
      <w:numFmt w:val="bullet"/>
      <w:lvlText w:val=""/>
      <w:lvlJc w:val="left"/>
      <w:pPr>
        <w:ind w:left="928"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9647FC1"/>
    <w:multiLevelType w:val="multilevel"/>
    <w:tmpl w:val="A746B17E"/>
    <w:lvl w:ilvl="0">
      <w:start w:val="1"/>
      <w:numFmt w:val="decimal"/>
      <w:lvlText w:val="%1."/>
      <w:lvlJc w:val="left"/>
      <w:pPr>
        <w:ind w:left="360" w:hanging="360"/>
      </w:pPr>
      <w:rPr>
        <w:rFonts w:ascii="Helvetica Neue" w:eastAsia="Arial" w:hAnsi="Helvetica Neue" w:cs="Arial"/>
        <w:sz w:val="22"/>
        <w:szCs w:val="22"/>
      </w:rPr>
    </w:lvl>
    <w:lvl w:ilvl="1">
      <w:start w:val="1"/>
      <w:numFmt w:val="decimal"/>
      <w:lvlText w:val="%2."/>
      <w:lvlJc w:val="left"/>
      <w:pPr>
        <w:ind w:left="720" w:hanging="360"/>
      </w:pPr>
      <w:rPr>
        <w:rFonts w:ascii="Helvetica Neue" w:eastAsia="Arial" w:hAnsi="Helvetica Neue" w:cs="Arial"/>
        <w:sz w:val="22"/>
        <w:szCs w:val="22"/>
      </w:rPr>
    </w:lvl>
    <w:lvl w:ilvl="2">
      <w:start w:val="1"/>
      <w:numFmt w:val="decimal"/>
      <w:lvlText w:val="%3."/>
      <w:lvlJc w:val="left"/>
      <w:pPr>
        <w:ind w:left="1080" w:hanging="360"/>
      </w:pPr>
      <w:rPr>
        <w:rFonts w:ascii="Helvetica Neue" w:eastAsia="Arial" w:hAnsi="Helvetica Neue" w:cs="Arial"/>
        <w:sz w:val="22"/>
        <w:szCs w:val="22"/>
      </w:rPr>
    </w:lvl>
    <w:lvl w:ilvl="3">
      <w:start w:val="1"/>
      <w:numFmt w:val="decimal"/>
      <w:lvlText w:val="%4."/>
      <w:lvlJc w:val="left"/>
      <w:pPr>
        <w:ind w:left="1440" w:hanging="360"/>
      </w:pPr>
      <w:rPr>
        <w:rFonts w:ascii="Helvetica Neue" w:eastAsia="Arial" w:hAnsi="Helvetica Neue" w:cs="Arial"/>
        <w:sz w:val="22"/>
        <w:szCs w:val="22"/>
      </w:rPr>
    </w:lvl>
    <w:lvl w:ilvl="4">
      <w:start w:val="1"/>
      <w:numFmt w:val="decimal"/>
      <w:lvlText w:val="%5."/>
      <w:lvlJc w:val="left"/>
      <w:pPr>
        <w:ind w:left="1800" w:hanging="360"/>
      </w:pPr>
      <w:rPr>
        <w:rFonts w:ascii="Helvetica Neue" w:eastAsia="Arial" w:hAnsi="Helvetica Neue" w:cs="Arial"/>
        <w:sz w:val="22"/>
        <w:szCs w:val="22"/>
      </w:rPr>
    </w:lvl>
    <w:lvl w:ilvl="5">
      <w:start w:val="1"/>
      <w:numFmt w:val="decimal"/>
      <w:lvlText w:val="%6."/>
      <w:lvlJc w:val="left"/>
      <w:pPr>
        <w:ind w:left="2160" w:hanging="360"/>
      </w:pPr>
      <w:rPr>
        <w:rFonts w:ascii="Helvetica Neue" w:eastAsia="Arial" w:hAnsi="Helvetica Neue" w:cs="Arial"/>
        <w:sz w:val="22"/>
        <w:szCs w:val="22"/>
      </w:rPr>
    </w:lvl>
    <w:lvl w:ilvl="6">
      <w:start w:val="1"/>
      <w:numFmt w:val="decimal"/>
      <w:lvlText w:val="%7."/>
      <w:lvlJc w:val="left"/>
      <w:pPr>
        <w:ind w:left="2520" w:hanging="360"/>
      </w:pPr>
      <w:rPr>
        <w:rFonts w:ascii="Helvetica Neue" w:eastAsia="Arial" w:hAnsi="Helvetica Neue" w:cs="Arial"/>
        <w:sz w:val="22"/>
        <w:szCs w:val="22"/>
      </w:rPr>
    </w:lvl>
    <w:lvl w:ilvl="7">
      <w:start w:val="1"/>
      <w:numFmt w:val="decimal"/>
      <w:lvlText w:val="%8."/>
      <w:lvlJc w:val="left"/>
      <w:pPr>
        <w:ind w:left="2880" w:hanging="360"/>
      </w:pPr>
      <w:rPr>
        <w:rFonts w:ascii="Helvetica Neue" w:eastAsia="Arial" w:hAnsi="Helvetica Neue" w:cs="Arial"/>
        <w:sz w:val="22"/>
        <w:szCs w:val="22"/>
      </w:rPr>
    </w:lvl>
    <w:lvl w:ilvl="8">
      <w:start w:val="1"/>
      <w:numFmt w:val="decimal"/>
      <w:lvlText w:val="%9."/>
      <w:lvlJc w:val="left"/>
      <w:pPr>
        <w:ind w:left="3240" w:hanging="360"/>
      </w:pPr>
      <w:rPr>
        <w:rFonts w:ascii="Helvetica Neue" w:eastAsia="Arial" w:hAnsi="Helvetica Neue" w:cs="Arial"/>
        <w:sz w:val="22"/>
        <w:szCs w:val="22"/>
      </w:rPr>
    </w:lvl>
  </w:abstractNum>
  <w:abstractNum w:abstractNumId="19">
    <w:nsid w:val="3AF21580"/>
    <w:multiLevelType w:val="hybridMultilevel"/>
    <w:tmpl w:val="2B70B5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436280"/>
    <w:multiLevelType w:val="multilevel"/>
    <w:tmpl w:val="237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40586"/>
    <w:multiLevelType w:val="hybridMultilevel"/>
    <w:tmpl w:val="7F6CF4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927223C"/>
    <w:multiLevelType w:val="hybridMultilevel"/>
    <w:tmpl w:val="33BC2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95A5080"/>
    <w:multiLevelType w:val="hybridMultilevel"/>
    <w:tmpl w:val="F31C1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9A45C41"/>
    <w:multiLevelType w:val="hybridMultilevel"/>
    <w:tmpl w:val="9176E7D2"/>
    <w:lvl w:ilvl="0" w:tplc="AE766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3303E5"/>
    <w:multiLevelType w:val="hybridMultilevel"/>
    <w:tmpl w:val="1E7E1FD2"/>
    <w:lvl w:ilvl="0" w:tplc="ABBCFA48">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D826CF5C">
      <w:start w:val="2"/>
      <w:numFmt w:val="bullet"/>
      <w:lvlText w:val="-"/>
      <w:lvlJc w:val="left"/>
      <w:pPr>
        <w:ind w:left="2880" w:hanging="360"/>
      </w:pPr>
      <w:rPr>
        <w:rFonts w:ascii="Calibri" w:eastAsiaTheme="minorHAnsi" w:hAnsi="Calibri" w:cs="Calibri" w:hint="default"/>
        <w:color w:val="auto"/>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52861911"/>
    <w:multiLevelType w:val="hybridMultilevel"/>
    <w:tmpl w:val="9A1A5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693F5A"/>
    <w:multiLevelType w:val="hybridMultilevel"/>
    <w:tmpl w:val="AD2E318C"/>
    <w:lvl w:ilvl="0" w:tplc="D826CF5C">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7D59BB"/>
    <w:multiLevelType w:val="multilevel"/>
    <w:tmpl w:val="6222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BD07C3"/>
    <w:multiLevelType w:val="hybridMultilevel"/>
    <w:tmpl w:val="812A85EA"/>
    <w:lvl w:ilvl="0" w:tplc="4F2CD3A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0E57B91"/>
    <w:multiLevelType w:val="hybridMultilevel"/>
    <w:tmpl w:val="77684D88"/>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nsid w:val="626A47AC"/>
    <w:multiLevelType w:val="multilevel"/>
    <w:tmpl w:val="BB5C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3D3C78"/>
    <w:multiLevelType w:val="hybridMultilevel"/>
    <w:tmpl w:val="F32C6A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A4B1844"/>
    <w:multiLevelType w:val="hybridMultilevel"/>
    <w:tmpl w:val="0F0A70C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C3535E"/>
    <w:multiLevelType w:val="hybridMultilevel"/>
    <w:tmpl w:val="25C6A3D8"/>
    <w:lvl w:ilvl="0" w:tplc="5518F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0802688"/>
    <w:multiLevelType w:val="hybridMultilevel"/>
    <w:tmpl w:val="DC3ED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301996"/>
    <w:multiLevelType w:val="hybridMultilevel"/>
    <w:tmpl w:val="7550163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7E5EAB"/>
    <w:multiLevelType w:val="hybridMultilevel"/>
    <w:tmpl w:val="2A0A2314"/>
    <w:lvl w:ilvl="0" w:tplc="D826CF5C">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CB801C5"/>
    <w:multiLevelType w:val="hybridMultilevel"/>
    <w:tmpl w:val="03A2D5F4"/>
    <w:lvl w:ilvl="0" w:tplc="040A000F">
      <w:start w:val="1"/>
      <w:numFmt w:val="decimal"/>
      <w:lvlText w:val="%1."/>
      <w:lvlJc w:val="left"/>
      <w:pPr>
        <w:ind w:left="720" w:hanging="360"/>
      </w:pPr>
    </w:lvl>
    <w:lvl w:ilvl="1" w:tplc="240A0019">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E380E41"/>
    <w:multiLevelType w:val="hybridMultilevel"/>
    <w:tmpl w:val="EB886BCC"/>
    <w:lvl w:ilvl="0" w:tplc="D826CF5C">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EEC6A7E"/>
    <w:multiLevelType w:val="hybridMultilevel"/>
    <w:tmpl w:val="0D549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0"/>
  </w:num>
  <w:num w:numId="3">
    <w:abstractNumId w:val="6"/>
  </w:num>
  <w:num w:numId="4">
    <w:abstractNumId w:val="9"/>
  </w:num>
  <w:num w:numId="5">
    <w:abstractNumId w:val="12"/>
  </w:num>
  <w:num w:numId="6">
    <w:abstractNumId w:val="5"/>
  </w:num>
  <w:num w:numId="7">
    <w:abstractNumId w:val="26"/>
  </w:num>
  <w:num w:numId="8">
    <w:abstractNumId w:val="8"/>
  </w:num>
  <w:num w:numId="9">
    <w:abstractNumId w:val="10"/>
  </w:num>
  <w:num w:numId="10">
    <w:abstractNumId w:val="22"/>
  </w:num>
  <w:num w:numId="11">
    <w:abstractNumId w:val="23"/>
  </w:num>
  <w:num w:numId="12">
    <w:abstractNumId w:val="7"/>
  </w:num>
  <w:num w:numId="13">
    <w:abstractNumId w:val="0"/>
  </w:num>
  <w:num w:numId="14">
    <w:abstractNumId w:val="30"/>
  </w:num>
  <w:num w:numId="15">
    <w:abstractNumId w:val="15"/>
  </w:num>
  <w:num w:numId="16">
    <w:abstractNumId w:val="38"/>
  </w:num>
  <w:num w:numId="17">
    <w:abstractNumId w:val="18"/>
  </w:num>
  <w:num w:numId="18">
    <w:abstractNumId w:val="16"/>
  </w:num>
  <w:num w:numId="19">
    <w:abstractNumId w:val="4"/>
  </w:num>
  <w:num w:numId="20">
    <w:abstractNumId w:val="28"/>
  </w:num>
  <w:num w:numId="21">
    <w:abstractNumId w:val="31"/>
  </w:num>
  <w:num w:numId="22">
    <w:abstractNumId w:val="1"/>
  </w:num>
  <w:num w:numId="23">
    <w:abstractNumId w:val="20"/>
  </w:num>
  <w:num w:numId="24">
    <w:abstractNumId w:val="17"/>
  </w:num>
  <w:num w:numId="25">
    <w:abstractNumId w:val="32"/>
  </w:num>
  <w:num w:numId="26">
    <w:abstractNumId w:val="13"/>
  </w:num>
  <w:num w:numId="27">
    <w:abstractNumId w:val="27"/>
  </w:num>
  <w:num w:numId="28">
    <w:abstractNumId w:val="25"/>
  </w:num>
  <w:num w:numId="29">
    <w:abstractNumId w:val="3"/>
  </w:num>
  <w:num w:numId="30">
    <w:abstractNumId w:val="39"/>
  </w:num>
  <w:num w:numId="31">
    <w:abstractNumId w:val="14"/>
  </w:num>
  <w:num w:numId="32">
    <w:abstractNumId w:val="37"/>
  </w:num>
  <w:num w:numId="33">
    <w:abstractNumId w:val="19"/>
  </w:num>
  <w:num w:numId="34">
    <w:abstractNumId w:val="34"/>
  </w:num>
  <w:num w:numId="35">
    <w:abstractNumId w:val="24"/>
  </w:num>
  <w:num w:numId="36">
    <w:abstractNumId w:val="29"/>
  </w:num>
  <w:num w:numId="37">
    <w:abstractNumId w:val="2"/>
  </w:num>
  <w:num w:numId="38">
    <w:abstractNumId w:val="21"/>
  </w:num>
  <w:num w:numId="39">
    <w:abstractNumId w:val="33"/>
  </w:num>
  <w:num w:numId="40">
    <w:abstractNumId w:val="35"/>
  </w:num>
  <w:num w:numId="4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2"/>
    <w:rsid w:val="000048BF"/>
    <w:rsid w:val="00004F07"/>
    <w:rsid w:val="00006C16"/>
    <w:rsid w:val="00010BAA"/>
    <w:rsid w:val="0001181D"/>
    <w:rsid w:val="000160A4"/>
    <w:rsid w:val="00017036"/>
    <w:rsid w:val="000232E0"/>
    <w:rsid w:val="00024995"/>
    <w:rsid w:val="00024C33"/>
    <w:rsid w:val="000264D7"/>
    <w:rsid w:val="00026882"/>
    <w:rsid w:val="00026983"/>
    <w:rsid w:val="0002716F"/>
    <w:rsid w:val="00027221"/>
    <w:rsid w:val="000304CF"/>
    <w:rsid w:val="00030665"/>
    <w:rsid w:val="00031A57"/>
    <w:rsid w:val="00035D67"/>
    <w:rsid w:val="00037F21"/>
    <w:rsid w:val="00041B70"/>
    <w:rsid w:val="000420E6"/>
    <w:rsid w:val="000421E0"/>
    <w:rsid w:val="000428D6"/>
    <w:rsid w:val="00042AE6"/>
    <w:rsid w:val="00042D04"/>
    <w:rsid w:val="00043466"/>
    <w:rsid w:val="00043708"/>
    <w:rsid w:val="000457AB"/>
    <w:rsid w:val="00045F31"/>
    <w:rsid w:val="00046429"/>
    <w:rsid w:val="00050F96"/>
    <w:rsid w:val="00055D2D"/>
    <w:rsid w:val="00056B5A"/>
    <w:rsid w:val="0006046B"/>
    <w:rsid w:val="00060E56"/>
    <w:rsid w:val="00062BD0"/>
    <w:rsid w:val="00063EE6"/>
    <w:rsid w:val="000672CE"/>
    <w:rsid w:val="00070F3A"/>
    <w:rsid w:val="00073385"/>
    <w:rsid w:val="00075089"/>
    <w:rsid w:val="000750E5"/>
    <w:rsid w:val="00075E3C"/>
    <w:rsid w:val="00076796"/>
    <w:rsid w:val="00077985"/>
    <w:rsid w:val="0008001D"/>
    <w:rsid w:val="00081039"/>
    <w:rsid w:val="00081A22"/>
    <w:rsid w:val="00081D77"/>
    <w:rsid w:val="000823BC"/>
    <w:rsid w:val="000831B7"/>
    <w:rsid w:val="00083637"/>
    <w:rsid w:val="0008633E"/>
    <w:rsid w:val="00090FDC"/>
    <w:rsid w:val="00092263"/>
    <w:rsid w:val="00092B48"/>
    <w:rsid w:val="00094323"/>
    <w:rsid w:val="0009575B"/>
    <w:rsid w:val="00096BD3"/>
    <w:rsid w:val="000A08B4"/>
    <w:rsid w:val="000A2EDF"/>
    <w:rsid w:val="000A34D6"/>
    <w:rsid w:val="000A4B8E"/>
    <w:rsid w:val="000A5499"/>
    <w:rsid w:val="000A6791"/>
    <w:rsid w:val="000A6BE5"/>
    <w:rsid w:val="000A7664"/>
    <w:rsid w:val="000A76A5"/>
    <w:rsid w:val="000B207D"/>
    <w:rsid w:val="000B216A"/>
    <w:rsid w:val="000B3854"/>
    <w:rsid w:val="000B3C75"/>
    <w:rsid w:val="000B4202"/>
    <w:rsid w:val="000B5BF8"/>
    <w:rsid w:val="000B6665"/>
    <w:rsid w:val="000B69F2"/>
    <w:rsid w:val="000C057C"/>
    <w:rsid w:val="000C2225"/>
    <w:rsid w:val="000C2A41"/>
    <w:rsid w:val="000C3156"/>
    <w:rsid w:val="000C3F82"/>
    <w:rsid w:val="000C5148"/>
    <w:rsid w:val="000C7D94"/>
    <w:rsid w:val="000D6E68"/>
    <w:rsid w:val="000E1763"/>
    <w:rsid w:val="000E20A0"/>
    <w:rsid w:val="000E355E"/>
    <w:rsid w:val="000E78E4"/>
    <w:rsid w:val="000F0B4C"/>
    <w:rsid w:val="000F12E0"/>
    <w:rsid w:val="000F27E0"/>
    <w:rsid w:val="000F3FE2"/>
    <w:rsid w:val="000F6ABC"/>
    <w:rsid w:val="000F6FE0"/>
    <w:rsid w:val="000F7350"/>
    <w:rsid w:val="000F75D6"/>
    <w:rsid w:val="00100718"/>
    <w:rsid w:val="00102287"/>
    <w:rsid w:val="00103B6D"/>
    <w:rsid w:val="00105ED4"/>
    <w:rsid w:val="00107055"/>
    <w:rsid w:val="00107A1B"/>
    <w:rsid w:val="0011280F"/>
    <w:rsid w:val="00113D53"/>
    <w:rsid w:val="00114269"/>
    <w:rsid w:val="00115849"/>
    <w:rsid w:val="00122659"/>
    <w:rsid w:val="00122C50"/>
    <w:rsid w:val="00124772"/>
    <w:rsid w:val="0012779D"/>
    <w:rsid w:val="00130B9F"/>
    <w:rsid w:val="00132346"/>
    <w:rsid w:val="00133BBA"/>
    <w:rsid w:val="001342C0"/>
    <w:rsid w:val="00134E00"/>
    <w:rsid w:val="00136DC8"/>
    <w:rsid w:val="00136F19"/>
    <w:rsid w:val="00137E3C"/>
    <w:rsid w:val="00140BC5"/>
    <w:rsid w:val="00141897"/>
    <w:rsid w:val="001429A4"/>
    <w:rsid w:val="001459AA"/>
    <w:rsid w:val="001475A3"/>
    <w:rsid w:val="00147A1E"/>
    <w:rsid w:val="00150D5F"/>
    <w:rsid w:val="00153938"/>
    <w:rsid w:val="0015648B"/>
    <w:rsid w:val="0015741A"/>
    <w:rsid w:val="0015754E"/>
    <w:rsid w:val="00160FBF"/>
    <w:rsid w:val="00162C3D"/>
    <w:rsid w:val="00163720"/>
    <w:rsid w:val="001641A1"/>
    <w:rsid w:val="001647E3"/>
    <w:rsid w:val="00165038"/>
    <w:rsid w:val="00165ED3"/>
    <w:rsid w:val="00166E51"/>
    <w:rsid w:val="0017140A"/>
    <w:rsid w:val="0017198F"/>
    <w:rsid w:val="00176A60"/>
    <w:rsid w:val="001776B8"/>
    <w:rsid w:val="001804E5"/>
    <w:rsid w:val="00181F9D"/>
    <w:rsid w:val="001828F2"/>
    <w:rsid w:val="00183404"/>
    <w:rsid w:val="00186D53"/>
    <w:rsid w:val="001900D3"/>
    <w:rsid w:val="00190521"/>
    <w:rsid w:val="00193212"/>
    <w:rsid w:val="0019370B"/>
    <w:rsid w:val="001970EE"/>
    <w:rsid w:val="001A054D"/>
    <w:rsid w:val="001A2673"/>
    <w:rsid w:val="001A7AEA"/>
    <w:rsid w:val="001B02BD"/>
    <w:rsid w:val="001B15C1"/>
    <w:rsid w:val="001B2226"/>
    <w:rsid w:val="001B2AA8"/>
    <w:rsid w:val="001B3C5D"/>
    <w:rsid w:val="001B47B7"/>
    <w:rsid w:val="001B540D"/>
    <w:rsid w:val="001B5B2E"/>
    <w:rsid w:val="001B6A99"/>
    <w:rsid w:val="001B719A"/>
    <w:rsid w:val="001C3EDE"/>
    <w:rsid w:val="001C5619"/>
    <w:rsid w:val="001C6097"/>
    <w:rsid w:val="001C77AB"/>
    <w:rsid w:val="001C79EF"/>
    <w:rsid w:val="001C7D7B"/>
    <w:rsid w:val="001D0254"/>
    <w:rsid w:val="001D04D1"/>
    <w:rsid w:val="001D1235"/>
    <w:rsid w:val="001D32CF"/>
    <w:rsid w:val="001D3F72"/>
    <w:rsid w:val="001D6D36"/>
    <w:rsid w:val="001D76D2"/>
    <w:rsid w:val="001E2D4B"/>
    <w:rsid w:val="001E3996"/>
    <w:rsid w:val="001E5696"/>
    <w:rsid w:val="001F0751"/>
    <w:rsid w:val="001F0FB2"/>
    <w:rsid w:val="001F39EF"/>
    <w:rsid w:val="001F4D40"/>
    <w:rsid w:val="001F796E"/>
    <w:rsid w:val="00202424"/>
    <w:rsid w:val="00202602"/>
    <w:rsid w:val="00202ED3"/>
    <w:rsid w:val="00203165"/>
    <w:rsid w:val="00203C43"/>
    <w:rsid w:val="00205421"/>
    <w:rsid w:val="00210BEC"/>
    <w:rsid w:val="00215239"/>
    <w:rsid w:val="00215CBA"/>
    <w:rsid w:val="00216642"/>
    <w:rsid w:val="00216FFA"/>
    <w:rsid w:val="00223708"/>
    <w:rsid w:val="00225443"/>
    <w:rsid w:val="00226C08"/>
    <w:rsid w:val="00227A2A"/>
    <w:rsid w:val="00227F43"/>
    <w:rsid w:val="00231DAE"/>
    <w:rsid w:val="00234B64"/>
    <w:rsid w:val="00241185"/>
    <w:rsid w:val="00242073"/>
    <w:rsid w:val="002424DF"/>
    <w:rsid w:val="002448E0"/>
    <w:rsid w:val="00244DFA"/>
    <w:rsid w:val="00250ECC"/>
    <w:rsid w:val="00251089"/>
    <w:rsid w:val="0025294F"/>
    <w:rsid w:val="002534A9"/>
    <w:rsid w:val="00254EC2"/>
    <w:rsid w:val="00256753"/>
    <w:rsid w:val="00260A0E"/>
    <w:rsid w:val="002644FA"/>
    <w:rsid w:val="00265F3E"/>
    <w:rsid w:val="00267585"/>
    <w:rsid w:val="002677CD"/>
    <w:rsid w:val="002679F5"/>
    <w:rsid w:val="00267A2D"/>
    <w:rsid w:val="00271B24"/>
    <w:rsid w:val="00275124"/>
    <w:rsid w:val="00275554"/>
    <w:rsid w:val="002771E5"/>
    <w:rsid w:val="00283C37"/>
    <w:rsid w:val="00285DE3"/>
    <w:rsid w:val="002911DC"/>
    <w:rsid w:val="00295337"/>
    <w:rsid w:val="0029650A"/>
    <w:rsid w:val="002966BC"/>
    <w:rsid w:val="002A2DEF"/>
    <w:rsid w:val="002A487C"/>
    <w:rsid w:val="002A57BB"/>
    <w:rsid w:val="002A73C6"/>
    <w:rsid w:val="002A7C00"/>
    <w:rsid w:val="002B0CEA"/>
    <w:rsid w:val="002B1DCC"/>
    <w:rsid w:val="002B2785"/>
    <w:rsid w:val="002B34E8"/>
    <w:rsid w:val="002B6130"/>
    <w:rsid w:val="002B7432"/>
    <w:rsid w:val="002C2BFE"/>
    <w:rsid w:val="002C4D69"/>
    <w:rsid w:val="002C55E7"/>
    <w:rsid w:val="002C594B"/>
    <w:rsid w:val="002D08C3"/>
    <w:rsid w:val="002D247B"/>
    <w:rsid w:val="002D3ED7"/>
    <w:rsid w:val="002D4070"/>
    <w:rsid w:val="002E1FEF"/>
    <w:rsid w:val="002E2E3A"/>
    <w:rsid w:val="002F20C7"/>
    <w:rsid w:val="002F238B"/>
    <w:rsid w:val="002F2590"/>
    <w:rsid w:val="002F2FEB"/>
    <w:rsid w:val="003033C0"/>
    <w:rsid w:val="00306726"/>
    <w:rsid w:val="0031087D"/>
    <w:rsid w:val="00311E35"/>
    <w:rsid w:val="00314F7F"/>
    <w:rsid w:val="00315BAC"/>
    <w:rsid w:val="00316CE0"/>
    <w:rsid w:val="0031789A"/>
    <w:rsid w:val="00317A42"/>
    <w:rsid w:val="00320982"/>
    <w:rsid w:val="00320DF3"/>
    <w:rsid w:val="003221F2"/>
    <w:rsid w:val="00324EBC"/>
    <w:rsid w:val="00325C04"/>
    <w:rsid w:val="00325CD8"/>
    <w:rsid w:val="00333053"/>
    <w:rsid w:val="003337CC"/>
    <w:rsid w:val="0033405D"/>
    <w:rsid w:val="00337D37"/>
    <w:rsid w:val="00340B6D"/>
    <w:rsid w:val="0034391E"/>
    <w:rsid w:val="00343DBF"/>
    <w:rsid w:val="0034463F"/>
    <w:rsid w:val="003457DB"/>
    <w:rsid w:val="003476C3"/>
    <w:rsid w:val="003502CE"/>
    <w:rsid w:val="00350F84"/>
    <w:rsid w:val="00352AA0"/>
    <w:rsid w:val="0035362D"/>
    <w:rsid w:val="00355E70"/>
    <w:rsid w:val="00356CE1"/>
    <w:rsid w:val="00357444"/>
    <w:rsid w:val="003574D3"/>
    <w:rsid w:val="00357A5C"/>
    <w:rsid w:val="003606D8"/>
    <w:rsid w:val="003639C5"/>
    <w:rsid w:val="003673FA"/>
    <w:rsid w:val="00367578"/>
    <w:rsid w:val="003711AF"/>
    <w:rsid w:val="0037160D"/>
    <w:rsid w:val="00372667"/>
    <w:rsid w:val="003728B6"/>
    <w:rsid w:val="00373C5F"/>
    <w:rsid w:val="0037543C"/>
    <w:rsid w:val="003778DC"/>
    <w:rsid w:val="00383437"/>
    <w:rsid w:val="0038542C"/>
    <w:rsid w:val="00387677"/>
    <w:rsid w:val="00393CC1"/>
    <w:rsid w:val="00394375"/>
    <w:rsid w:val="00394624"/>
    <w:rsid w:val="00396267"/>
    <w:rsid w:val="00396E2D"/>
    <w:rsid w:val="003A152C"/>
    <w:rsid w:val="003A19DE"/>
    <w:rsid w:val="003A28DC"/>
    <w:rsid w:val="003A3A85"/>
    <w:rsid w:val="003A4015"/>
    <w:rsid w:val="003A7A6A"/>
    <w:rsid w:val="003B0423"/>
    <w:rsid w:val="003B6494"/>
    <w:rsid w:val="003C2993"/>
    <w:rsid w:val="003C5174"/>
    <w:rsid w:val="003C530A"/>
    <w:rsid w:val="003D1E63"/>
    <w:rsid w:val="003D24DC"/>
    <w:rsid w:val="003D386F"/>
    <w:rsid w:val="003D40BB"/>
    <w:rsid w:val="003D72BB"/>
    <w:rsid w:val="003E03E5"/>
    <w:rsid w:val="003E3919"/>
    <w:rsid w:val="003E3DB0"/>
    <w:rsid w:val="003E56E7"/>
    <w:rsid w:val="003E5DFC"/>
    <w:rsid w:val="003E61B2"/>
    <w:rsid w:val="003E6EC8"/>
    <w:rsid w:val="003E79AD"/>
    <w:rsid w:val="003E7EBC"/>
    <w:rsid w:val="003F0DC7"/>
    <w:rsid w:val="003F1202"/>
    <w:rsid w:val="003F1875"/>
    <w:rsid w:val="003F2BF3"/>
    <w:rsid w:val="003F7DBF"/>
    <w:rsid w:val="004013E8"/>
    <w:rsid w:val="00401B5F"/>
    <w:rsid w:val="004027E1"/>
    <w:rsid w:val="004036A1"/>
    <w:rsid w:val="00403E23"/>
    <w:rsid w:val="0040644E"/>
    <w:rsid w:val="00407F21"/>
    <w:rsid w:val="00410991"/>
    <w:rsid w:val="00411CEA"/>
    <w:rsid w:val="0041213F"/>
    <w:rsid w:val="00412ADA"/>
    <w:rsid w:val="00413523"/>
    <w:rsid w:val="00414D71"/>
    <w:rsid w:val="00416339"/>
    <w:rsid w:val="0042149E"/>
    <w:rsid w:val="004249AA"/>
    <w:rsid w:val="004251BA"/>
    <w:rsid w:val="00425AAD"/>
    <w:rsid w:val="004315ED"/>
    <w:rsid w:val="004333ED"/>
    <w:rsid w:val="00433F9F"/>
    <w:rsid w:val="00437ACC"/>
    <w:rsid w:val="00444142"/>
    <w:rsid w:val="004452B6"/>
    <w:rsid w:val="00445DED"/>
    <w:rsid w:val="00447C6A"/>
    <w:rsid w:val="00450972"/>
    <w:rsid w:val="00452613"/>
    <w:rsid w:val="0045359C"/>
    <w:rsid w:val="00453774"/>
    <w:rsid w:val="00453EF0"/>
    <w:rsid w:val="004550A2"/>
    <w:rsid w:val="004566AD"/>
    <w:rsid w:val="0045705F"/>
    <w:rsid w:val="004613E8"/>
    <w:rsid w:val="00462E8F"/>
    <w:rsid w:val="004660BF"/>
    <w:rsid w:val="00467269"/>
    <w:rsid w:val="00471902"/>
    <w:rsid w:val="00471A50"/>
    <w:rsid w:val="00473BA4"/>
    <w:rsid w:val="004829AF"/>
    <w:rsid w:val="00483975"/>
    <w:rsid w:val="00484D11"/>
    <w:rsid w:val="00484D35"/>
    <w:rsid w:val="004850CC"/>
    <w:rsid w:val="00485DF2"/>
    <w:rsid w:val="0048723F"/>
    <w:rsid w:val="0049062E"/>
    <w:rsid w:val="00490813"/>
    <w:rsid w:val="00491C4E"/>
    <w:rsid w:val="00492773"/>
    <w:rsid w:val="004931A5"/>
    <w:rsid w:val="00495A55"/>
    <w:rsid w:val="004A173B"/>
    <w:rsid w:val="004A1C9D"/>
    <w:rsid w:val="004A5152"/>
    <w:rsid w:val="004A5BE4"/>
    <w:rsid w:val="004A6AD0"/>
    <w:rsid w:val="004B2A6C"/>
    <w:rsid w:val="004B58CE"/>
    <w:rsid w:val="004B6104"/>
    <w:rsid w:val="004C0BDB"/>
    <w:rsid w:val="004C1164"/>
    <w:rsid w:val="004C207C"/>
    <w:rsid w:val="004C2531"/>
    <w:rsid w:val="004C4793"/>
    <w:rsid w:val="004C55F6"/>
    <w:rsid w:val="004C5FB8"/>
    <w:rsid w:val="004D0CCD"/>
    <w:rsid w:val="004D0EBA"/>
    <w:rsid w:val="004D1721"/>
    <w:rsid w:val="004D4530"/>
    <w:rsid w:val="004D4F54"/>
    <w:rsid w:val="004D5FAD"/>
    <w:rsid w:val="004D6E88"/>
    <w:rsid w:val="004D7674"/>
    <w:rsid w:val="004E065A"/>
    <w:rsid w:val="004E27EE"/>
    <w:rsid w:val="004E311E"/>
    <w:rsid w:val="004E34DC"/>
    <w:rsid w:val="004E3A03"/>
    <w:rsid w:val="004E471F"/>
    <w:rsid w:val="004F23EE"/>
    <w:rsid w:val="004F2A1F"/>
    <w:rsid w:val="004F3653"/>
    <w:rsid w:val="004F5ADD"/>
    <w:rsid w:val="004F6279"/>
    <w:rsid w:val="004F671A"/>
    <w:rsid w:val="004F694D"/>
    <w:rsid w:val="00504150"/>
    <w:rsid w:val="00504D9E"/>
    <w:rsid w:val="00505F48"/>
    <w:rsid w:val="00511029"/>
    <w:rsid w:val="00511544"/>
    <w:rsid w:val="00513DEF"/>
    <w:rsid w:val="00514179"/>
    <w:rsid w:val="005157E5"/>
    <w:rsid w:val="0051695E"/>
    <w:rsid w:val="0051747F"/>
    <w:rsid w:val="00517BFA"/>
    <w:rsid w:val="00521B36"/>
    <w:rsid w:val="00523231"/>
    <w:rsid w:val="00523D1A"/>
    <w:rsid w:val="00531F3A"/>
    <w:rsid w:val="005330CF"/>
    <w:rsid w:val="00534175"/>
    <w:rsid w:val="00534988"/>
    <w:rsid w:val="0053599E"/>
    <w:rsid w:val="00537D2A"/>
    <w:rsid w:val="005415A0"/>
    <w:rsid w:val="00543412"/>
    <w:rsid w:val="00546E74"/>
    <w:rsid w:val="005472F3"/>
    <w:rsid w:val="00547E82"/>
    <w:rsid w:val="0055018C"/>
    <w:rsid w:val="005502E4"/>
    <w:rsid w:val="005503B2"/>
    <w:rsid w:val="005506AE"/>
    <w:rsid w:val="00551ACF"/>
    <w:rsid w:val="00554C73"/>
    <w:rsid w:val="00555C89"/>
    <w:rsid w:val="00555EC1"/>
    <w:rsid w:val="00556929"/>
    <w:rsid w:val="005576C9"/>
    <w:rsid w:val="005609ED"/>
    <w:rsid w:val="005614BE"/>
    <w:rsid w:val="00561786"/>
    <w:rsid w:val="00561E9D"/>
    <w:rsid w:val="00562B24"/>
    <w:rsid w:val="00562BDC"/>
    <w:rsid w:val="0057007F"/>
    <w:rsid w:val="00570751"/>
    <w:rsid w:val="00572516"/>
    <w:rsid w:val="00575C12"/>
    <w:rsid w:val="005768B1"/>
    <w:rsid w:val="00577DC6"/>
    <w:rsid w:val="00580AD1"/>
    <w:rsid w:val="005819B9"/>
    <w:rsid w:val="00581F95"/>
    <w:rsid w:val="0058536D"/>
    <w:rsid w:val="00586370"/>
    <w:rsid w:val="005872F2"/>
    <w:rsid w:val="00594AA5"/>
    <w:rsid w:val="00594B20"/>
    <w:rsid w:val="005961F4"/>
    <w:rsid w:val="00596756"/>
    <w:rsid w:val="005A01C8"/>
    <w:rsid w:val="005A2855"/>
    <w:rsid w:val="005A39B8"/>
    <w:rsid w:val="005A400C"/>
    <w:rsid w:val="005A48FF"/>
    <w:rsid w:val="005A4E63"/>
    <w:rsid w:val="005A5850"/>
    <w:rsid w:val="005A6AB1"/>
    <w:rsid w:val="005B09CB"/>
    <w:rsid w:val="005B2C16"/>
    <w:rsid w:val="005B2C21"/>
    <w:rsid w:val="005B37B5"/>
    <w:rsid w:val="005B457B"/>
    <w:rsid w:val="005B6D9E"/>
    <w:rsid w:val="005B71BE"/>
    <w:rsid w:val="005B7A77"/>
    <w:rsid w:val="005C1224"/>
    <w:rsid w:val="005C1789"/>
    <w:rsid w:val="005C1F18"/>
    <w:rsid w:val="005C24D0"/>
    <w:rsid w:val="005C39D8"/>
    <w:rsid w:val="005C422F"/>
    <w:rsid w:val="005C4301"/>
    <w:rsid w:val="005C5EB6"/>
    <w:rsid w:val="005C72BD"/>
    <w:rsid w:val="005D25AA"/>
    <w:rsid w:val="005D2CA9"/>
    <w:rsid w:val="005D387F"/>
    <w:rsid w:val="005D43D5"/>
    <w:rsid w:val="005D44BF"/>
    <w:rsid w:val="005D54F7"/>
    <w:rsid w:val="005D563D"/>
    <w:rsid w:val="005D6B91"/>
    <w:rsid w:val="005D7107"/>
    <w:rsid w:val="005D7E58"/>
    <w:rsid w:val="005E0AAB"/>
    <w:rsid w:val="005E118F"/>
    <w:rsid w:val="005E174F"/>
    <w:rsid w:val="005F590C"/>
    <w:rsid w:val="00606C68"/>
    <w:rsid w:val="0061068E"/>
    <w:rsid w:val="00613404"/>
    <w:rsid w:val="006148C3"/>
    <w:rsid w:val="00614ED0"/>
    <w:rsid w:val="00614F39"/>
    <w:rsid w:val="00615613"/>
    <w:rsid w:val="0061618F"/>
    <w:rsid w:val="00617060"/>
    <w:rsid w:val="006227FF"/>
    <w:rsid w:val="00622CB4"/>
    <w:rsid w:val="00622D17"/>
    <w:rsid w:val="00623401"/>
    <w:rsid w:val="0062369E"/>
    <w:rsid w:val="00624CEA"/>
    <w:rsid w:val="00624DC1"/>
    <w:rsid w:val="00624F01"/>
    <w:rsid w:val="0062504F"/>
    <w:rsid w:val="006260DD"/>
    <w:rsid w:val="00626684"/>
    <w:rsid w:val="00632E42"/>
    <w:rsid w:val="00634F75"/>
    <w:rsid w:val="00635FF0"/>
    <w:rsid w:val="00637F15"/>
    <w:rsid w:val="00641404"/>
    <w:rsid w:val="006417A9"/>
    <w:rsid w:val="00641FF5"/>
    <w:rsid w:val="0064208D"/>
    <w:rsid w:val="006435FE"/>
    <w:rsid w:val="00643E03"/>
    <w:rsid w:val="00643F5F"/>
    <w:rsid w:val="006451F6"/>
    <w:rsid w:val="006471B4"/>
    <w:rsid w:val="00650115"/>
    <w:rsid w:val="006516F1"/>
    <w:rsid w:val="00653639"/>
    <w:rsid w:val="00654CA8"/>
    <w:rsid w:val="00655021"/>
    <w:rsid w:val="00655107"/>
    <w:rsid w:val="00657870"/>
    <w:rsid w:val="00661AD0"/>
    <w:rsid w:val="00664290"/>
    <w:rsid w:val="00665B78"/>
    <w:rsid w:val="00666C73"/>
    <w:rsid w:val="0066722D"/>
    <w:rsid w:val="00671799"/>
    <w:rsid w:val="006718EE"/>
    <w:rsid w:val="00671E52"/>
    <w:rsid w:val="006740E4"/>
    <w:rsid w:val="00674438"/>
    <w:rsid w:val="00674D30"/>
    <w:rsid w:val="00675ABC"/>
    <w:rsid w:val="00675D08"/>
    <w:rsid w:val="00676B98"/>
    <w:rsid w:val="006771DE"/>
    <w:rsid w:val="00677368"/>
    <w:rsid w:val="00677B6C"/>
    <w:rsid w:val="0068233A"/>
    <w:rsid w:val="00682852"/>
    <w:rsid w:val="006846E7"/>
    <w:rsid w:val="00687E18"/>
    <w:rsid w:val="006901D6"/>
    <w:rsid w:val="00690645"/>
    <w:rsid w:val="00690A46"/>
    <w:rsid w:val="00690C71"/>
    <w:rsid w:val="0069388E"/>
    <w:rsid w:val="006940A4"/>
    <w:rsid w:val="00694970"/>
    <w:rsid w:val="00695E3E"/>
    <w:rsid w:val="00696D3A"/>
    <w:rsid w:val="006A1398"/>
    <w:rsid w:val="006A2422"/>
    <w:rsid w:val="006A2FB8"/>
    <w:rsid w:val="006A4140"/>
    <w:rsid w:val="006A43F4"/>
    <w:rsid w:val="006B1512"/>
    <w:rsid w:val="006B25AA"/>
    <w:rsid w:val="006B47E4"/>
    <w:rsid w:val="006B700F"/>
    <w:rsid w:val="006B7206"/>
    <w:rsid w:val="006C006E"/>
    <w:rsid w:val="006C1205"/>
    <w:rsid w:val="006C2A66"/>
    <w:rsid w:val="006C34FF"/>
    <w:rsid w:val="006C50E2"/>
    <w:rsid w:val="006C50F6"/>
    <w:rsid w:val="006C5A11"/>
    <w:rsid w:val="006C6BC2"/>
    <w:rsid w:val="006C70B3"/>
    <w:rsid w:val="006C7D11"/>
    <w:rsid w:val="006D0144"/>
    <w:rsid w:val="006D0855"/>
    <w:rsid w:val="006D769A"/>
    <w:rsid w:val="006E03BE"/>
    <w:rsid w:val="006E0819"/>
    <w:rsid w:val="006E0FF3"/>
    <w:rsid w:val="006E399E"/>
    <w:rsid w:val="006E412E"/>
    <w:rsid w:val="006E5F68"/>
    <w:rsid w:val="006F0C57"/>
    <w:rsid w:val="006F0FC0"/>
    <w:rsid w:val="006F4203"/>
    <w:rsid w:val="006F4511"/>
    <w:rsid w:val="006F4915"/>
    <w:rsid w:val="006F6230"/>
    <w:rsid w:val="0070245B"/>
    <w:rsid w:val="00702E91"/>
    <w:rsid w:val="00712A68"/>
    <w:rsid w:val="007138BD"/>
    <w:rsid w:val="00713F04"/>
    <w:rsid w:val="00715A1B"/>
    <w:rsid w:val="0072378D"/>
    <w:rsid w:val="00724603"/>
    <w:rsid w:val="00726CC8"/>
    <w:rsid w:val="007328A6"/>
    <w:rsid w:val="00733293"/>
    <w:rsid w:val="00735A01"/>
    <w:rsid w:val="00737B79"/>
    <w:rsid w:val="00737BD3"/>
    <w:rsid w:val="00742501"/>
    <w:rsid w:val="00743779"/>
    <w:rsid w:val="00744002"/>
    <w:rsid w:val="00744280"/>
    <w:rsid w:val="007442F3"/>
    <w:rsid w:val="00746EBD"/>
    <w:rsid w:val="00747433"/>
    <w:rsid w:val="00747CC8"/>
    <w:rsid w:val="007504EF"/>
    <w:rsid w:val="00751BA9"/>
    <w:rsid w:val="00752031"/>
    <w:rsid w:val="007535AD"/>
    <w:rsid w:val="00756388"/>
    <w:rsid w:val="00760492"/>
    <w:rsid w:val="0076272A"/>
    <w:rsid w:val="0076586B"/>
    <w:rsid w:val="007673D3"/>
    <w:rsid w:val="0076770B"/>
    <w:rsid w:val="00767A25"/>
    <w:rsid w:val="007702E3"/>
    <w:rsid w:val="00771D88"/>
    <w:rsid w:val="00772D5B"/>
    <w:rsid w:val="00774CEE"/>
    <w:rsid w:val="00775E72"/>
    <w:rsid w:val="007776B0"/>
    <w:rsid w:val="00780218"/>
    <w:rsid w:val="00781127"/>
    <w:rsid w:val="00781F05"/>
    <w:rsid w:val="00781F1C"/>
    <w:rsid w:val="00785F46"/>
    <w:rsid w:val="00787157"/>
    <w:rsid w:val="0078761D"/>
    <w:rsid w:val="0078775C"/>
    <w:rsid w:val="00787997"/>
    <w:rsid w:val="0079168E"/>
    <w:rsid w:val="007917D2"/>
    <w:rsid w:val="00792931"/>
    <w:rsid w:val="00795BB3"/>
    <w:rsid w:val="00795D96"/>
    <w:rsid w:val="007A4F91"/>
    <w:rsid w:val="007A703A"/>
    <w:rsid w:val="007B00EA"/>
    <w:rsid w:val="007B0830"/>
    <w:rsid w:val="007B1DAF"/>
    <w:rsid w:val="007B2295"/>
    <w:rsid w:val="007B2CB0"/>
    <w:rsid w:val="007B30BB"/>
    <w:rsid w:val="007B5F00"/>
    <w:rsid w:val="007B5FCD"/>
    <w:rsid w:val="007B7D46"/>
    <w:rsid w:val="007C37E5"/>
    <w:rsid w:val="007C5BC4"/>
    <w:rsid w:val="007C75AF"/>
    <w:rsid w:val="007D0CD9"/>
    <w:rsid w:val="007D1A2E"/>
    <w:rsid w:val="007D4E88"/>
    <w:rsid w:val="007D5780"/>
    <w:rsid w:val="007D60F7"/>
    <w:rsid w:val="007D726B"/>
    <w:rsid w:val="007E0657"/>
    <w:rsid w:val="007E223C"/>
    <w:rsid w:val="007E3457"/>
    <w:rsid w:val="007E35C9"/>
    <w:rsid w:val="007E3793"/>
    <w:rsid w:val="007E4EA9"/>
    <w:rsid w:val="007E5367"/>
    <w:rsid w:val="007E5BDD"/>
    <w:rsid w:val="007F16D2"/>
    <w:rsid w:val="007F5FDD"/>
    <w:rsid w:val="007F7DFC"/>
    <w:rsid w:val="008016F2"/>
    <w:rsid w:val="00804F0D"/>
    <w:rsid w:val="00805B58"/>
    <w:rsid w:val="00805C08"/>
    <w:rsid w:val="00807048"/>
    <w:rsid w:val="008126DE"/>
    <w:rsid w:val="00815584"/>
    <w:rsid w:val="008163EE"/>
    <w:rsid w:val="00821103"/>
    <w:rsid w:val="00821B15"/>
    <w:rsid w:val="00827016"/>
    <w:rsid w:val="00830782"/>
    <w:rsid w:val="008317C2"/>
    <w:rsid w:val="00834FC7"/>
    <w:rsid w:val="00836369"/>
    <w:rsid w:val="00836C8E"/>
    <w:rsid w:val="00840496"/>
    <w:rsid w:val="00841B18"/>
    <w:rsid w:val="00844184"/>
    <w:rsid w:val="00845208"/>
    <w:rsid w:val="0084796A"/>
    <w:rsid w:val="008500AE"/>
    <w:rsid w:val="008508CF"/>
    <w:rsid w:val="0085478C"/>
    <w:rsid w:val="00857440"/>
    <w:rsid w:val="008607F1"/>
    <w:rsid w:val="00860B5B"/>
    <w:rsid w:val="00864247"/>
    <w:rsid w:val="00864B7F"/>
    <w:rsid w:val="00865D87"/>
    <w:rsid w:val="00870E55"/>
    <w:rsid w:val="008736DA"/>
    <w:rsid w:val="0087492E"/>
    <w:rsid w:val="00874BBA"/>
    <w:rsid w:val="0087556D"/>
    <w:rsid w:val="00875969"/>
    <w:rsid w:val="00877F89"/>
    <w:rsid w:val="00883E29"/>
    <w:rsid w:val="0089071D"/>
    <w:rsid w:val="00893F34"/>
    <w:rsid w:val="00895ABA"/>
    <w:rsid w:val="0089702C"/>
    <w:rsid w:val="008A0CFF"/>
    <w:rsid w:val="008A1F59"/>
    <w:rsid w:val="008A2E82"/>
    <w:rsid w:val="008A3189"/>
    <w:rsid w:val="008A4EE2"/>
    <w:rsid w:val="008A5941"/>
    <w:rsid w:val="008A645B"/>
    <w:rsid w:val="008A7FDE"/>
    <w:rsid w:val="008B0A5F"/>
    <w:rsid w:val="008B2B7F"/>
    <w:rsid w:val="008B3307"/>
    <w:rsid w:val="008B4E93"/>
    <w:rsid w:val="008B64DB"/>
    <w:rsid w:val="008C0D8B"/>
    <w:rsid w:val="008C14A9"/>
    <w:rsid w:val="008C1F27"/>
    <w:rsid w:val="008C34C8"/>
    <w:rsid w:val="008C3BDB"/>
    <w:rsid w:val="008C40A5"/>
    <w:rsid w:val="008C4C8A"/>
    <w:rsid w:val="008C603D"/>
    <w:rsid w:val="008C60AD"/>
    <w:rsid w:val="008C6EF2"/>
    <w:rsid w:val="008C7D18"/>
    <w:rsid w:val="008D0A40"/>
    <w:rsid w:val="008D17B0"/>
    <w:rsid w:val="008D2397"/>
    <w:rsid w:val="008D4D22"/>
    <w:rsid w:val="008D77EC"/>
    <w:rsid w:val="008E1B62"/>
    <w:rsid w:val="008E22DE"/>
    <w:rsid w:val="008E3278"/>
    <w:rsid w:val="008E5CAF"/>
    <w:rsid w:val="008E5D31"/>
    <w:rsid w:val="008F3052"/>
    <w:rsid w:val="008F42F2"/>
    <w:rsid w:val="008F516C"/>
    <w:rsid w:val="008F57BB"/>
    <w:rsid w:val="008F5F90"/>
    <w:rsid w:val="008F72EF"/>
    <w:rsid w:val="008F7F87"/>
    <w:rsid w:val="0090033E"/>
    <w:rsid w:val="00901296"/>
    <w:rsid w:val="009018CD"/>
    <w:rsid w:val="00901A72"/>
    <w:rsid w:val="00902C87"/>
    <w:rsid w:val="0090443E"/>
    <w:rsid w:val="00904FBF"/>
    <w:rsid w:val="00905423"/>
    <w:rsid w:val="009109E0"/>
    <w:rsid w:val="00910CB1"/>
    <w:rsid w:val="009124C3"/>
    <w:rsid w:val="00912F00"/>
    <w:rsid w:val="00914DC4"/>
    <w:rsid w:val="0091532E"/>
    <w:rsid w:val="0091564F"/>
    <w:rsid w:val="009200AA"/>
    <w:rsid w:val="0092143B"/>
    <w:rsid w:val="00924A87"/>
    <w:rsid w:val="00925548"/>
    <w:rsid w:val="00925BBB"/>
    <w:rsid w:val="00927013"/>
    <w:rsid w:val="0092720C"/>
    <w:rsid w:val="00927455"/>
    <w:rsid w:val="0092760B"/>
    <w:rsid w:val="009325E1"/>
    <w:rsid w:val="0093330E"/>
    <w:rsid w:val="00934AF6"/>
    <w:rsid w:val="00934F03"/>
    <w:rsid w:val="00935865"/>
    <w:rsid w:val="0094097E"/>
    <w:rsid w:val="00941544"/>
    <w:rsid w:val="00942A9D"/>
    <w:rsid w:val="00943EF3"/>
    <w:rsid w:val="009454C8"/>
    <w:rsid w:val="009500E8"/>
    <w:rsid w:val="009508C2"/>
    <w:rsid w:val="0095233F"/>
    <w:rsid w:val="0096252F"/>
    <w:rsid w:val="0096515F"/>
    <w:rsid w:val="009655E7"/>
    <w:rsid w:val="00966DBC"/>
    <w:rsid w:val="0096761B"/>
    <w:rsid w:val="00970DDA"/>
    <w:rsid w:val="0097210C"/>
    <w:rsid w:val="00972E8E"/>
    <w:rsid w:val="00973005"/>
    <w:rsid w:val="00973CD2"/>
    <w:rsid w:val="00973FC5"/>
    <w:rsid w:val="00974931"/>
    <w:rsid w:val="00974EBA"/>
    <w:rsid w:val="0097669E"/>
    <w:rsid w:val="009805E5"/>
    <w:rsid w:val="00982F9D"/>
    <w:rsid w:val="00983562"/>
    <w:rsid w:val="0098397F"/>
    <w:rsid w:val="009916AB"/>
    <w:rsid w:val="009928C7"/>
    <w:rsid w:val="009938EC"/>
    <w:rsid w:val="009954D6"/>
    <w:rsid w:val="0099657D"/>
    <w:rsid w:val="009A20E5"/>
    <w:rsid w:val="009A21B0"/>
    <w:rsid w:val="009A22D5"/>
    <w:rsid w:val="009A2BCC"/>
    <w:rsid w:val="009A39FA"/>
    <w:rsid w:val="009A5EF4"/>
    <w:rsid w:val="009A666E"/>
    <w:rsid w:val="009A6B71"/>
    <w:rsid w:val="009B0A47"/>
    <w:rsid w:val="009B35E8"/>
    <w:rsid w:val="009B569F"/>
    <w:rsid w:val="009B5CDC"/>
    <w:rsid w:val="009B6831"/>
    <w:rsid w:val="009B6C6F"/>
    <w:rsid w:val="009B76B8"/>
    <w:rsid w:val="009B7AFA"/>
    <w:rsid w:val="009C083F"/>
    <w:rsid w:val="009C1C28"/>
    <w:rsid w:val="009C24AC"/>
    <w:rsid w:val="009C3624"/>
    <w:rsid w:val="009C45FF"/>
    <w:rsid w:val="009C6380"/>
    <w:rsid w:val="009C6551"/>
    <w:rsid w:val="009D0565"/>
    <w:rsid w:val="009D1D8C"/>
    <w:rsid w:val="009D1F84"/>
    <w:rsid w:val="009D4C08"/>
    <w:rsid w:val="009D741F"/>
    <w:rsid w:val="009E023C"/>
    <w:rsid w:val="009E4740"/>
    <w:rsid w:val="009E4869"/>
    <w:rsid w:val="009F0B41"/>
    <w:rsid w:val="009F27D4"/>
    <w:rsid w:val="009F28B3"/>
    <w:rsid w:val="009F550B"/>
    <w:rsid w:val="009F635D"/>
    <w:rsid w:val="00A01DF7"/>
    <w:rsid w:val="00A026F6"/>
    <w:rsid w:val="00A0445D"/>
    <w:rsid w:val="00A077F7"/>
    <w:rsid w:val="00A07F80"/>
    <w:rsid w:val="00A11599"/>
    <w:rsid w:val="00A12415"/>
    <w:rsid w:val="00A1348A"/>
    <w:rsid w:val="00A14AF8"/>
    <w:rsid w:val="00A15619"/>
    <w:rsid w:val="00A22357"/>
    <w:rsid w:val="00A22D2C"/>
    <w:rsid w:val="00A23223"/>
    <w:rsid w:val="00A23248"/>
    <w:rsid w:val="00A2324D"/>
    <w:rsid w:val="00A23FBC"/>
    <w:rsid w:val="00A26E71"/>
    <w:rsid w:val="00A27601"/>
    <w:rsid w:val="00A27B08"/>
    <w:rsid w:val="00A27B8B"/>
    <w:rsid w:val="00A32F19"/>
    <w:rsid w:val="00A33754"/>
    <w:rsid w:val="00A3642E"/>
    <w:rsid w:val="00A37A50"/>
    <w:rsid w:val="00A43EF8"/>
    <w:rsid w:val="00A44FBB"/>
    <w:rsid w:val="00A46120"/>
    <w:rsid w:val="00A46ABB"/>
    <w:rsid w:val="00A46D66"/>
    <w:rsid w:val="00A4710C"/>
    <w:rsid w:val="00A53252"/>
    <w:rsid w:val="00A57574"/>
    <w:rsid w:val="00A60E98"/>
    <w:rsid w:val="00A6289E"/>
    <w:rsid w:val="00A71CB5"/>
    <w:rsid w:val="00A720B4"/>
    <w:rsid w:val="00A728F5"/>
    <w:rsid w:val="00A7302D"/>
    <w:rsid w:val="00A73AA2"/>
    <w:rsid w:val="00A74447"/>
    <w:rsid w:val="00A7458D"/>
    <w:rsid w:val="00A7506F"/>
    <w:rsid w:val="00A762D1"/>
    <w:rsid w:val="00A778F9"/>
    <w:rsid w:val="00A80086"/>
    <w:rsid w:val="00A827EC"/>
    <w:rsid w:val="00A8313E"/>
    <w:rsid w:val="00A834E8"/>
    <w:rsid w:val="00A85598"/>
    <w:rsid w:val="00A8621E"/>
    <w:rsid w:val="00A865DF"/>
    <w:rsid w:val="00A86978"/>
    <w:rsid w:val="00A86A96"/>
    <w:rsid w:val="00A86D8F"/>
    <w:rsid w:val="00A878EF"/>
    <w:rsid w:val="00A91BE1"/>
    <w:rsid w:val="00A923C1"/>
    <w:rsid w:val="00A9372A"/>
    <w:rsid w:val="00A9441A"/>
    <w:rsid w:val="00A95400"/>
    <w:rsid w:val="00A969B4"/>
    <w:rsid w:val="00A96F69"/>
    <w:rsid w:val="00A97E55"/>
    <w:rsid w:val="00AA0040"/>
    <w:rsid w:val="00AA0E06"/>
    <w:rsid w:val="00AA159D"/>
    <w:rsid w:val="00AA2459"/>
    <w:rsid w:val="00AA576F"/>
    <w:rsid w:val="00AA594E"/>
    <w:rsid w:val="00AA6BEF"/>
    <w:rsid w:val="00AA6F80"/>
    <w:rsid w:val="00AB0864"/>
    <w:rsid w:val="00AB2010"/>
    <w:rsid w:val="00AB3B3A"/>
    <w:rsid w:val="00AB404D"/>
    <w:rsid w:val="00AB4C21"/>
    <w:rsid w:val="00AB5E91"/>
    <w:rsid w:val="00AC01D7"/>
    <w:rsid w:val="00AC08C6"/>
    <w:rsid w:val="00AC2D42"/>
    <w:rsid w:val="00AC52E9"/>
    <w:rsid w:val="00AC5661"/>
    <w:rsid w:val="00AC592A"/>
    <w:rsid w:val="00AC5BAC"/>
    <w:rsid w:val="00AC5EF6"/>
    <w:rsid w:val="00AD2ED7"/>
    <w:rsid w:val="00AD3CAF"/>
    <w:rsid w:val="00AD40FD"/>
    <w:rsid w:val="00AD6027"/>
    <w:rsid w:val="00AD7219"/>
    <w:rsid w:val="00AD7F18"/>
    <w:rsid w:val="00AE08E2"/>
    <w:rsid w:val="00AE533A"/>
    <w:rsid w:val="00AE5406"/>
    <w:rsid w:val="00AE5806"/>
    <w:rsid w:val="00AE5979"/>
    <w:rsid w:val="00AE67CA"/>
    <w:rsid w:val="00AE69A9"/>
    <w:rsid w:val="00AE6FFF"/>
    <w:rsid w:val="00AE7D20"/>
    <w:rsid w:val="00AE7D66"/>
    <w:rsid w:val="00AF1409"/>
    <w:rsid w:val="00AF15CE"/>
    <w:rsid w:val="00AF1FE0"/>
    <w:rsid w:val="00AF4E1A"/>
    <w:rsid w:val="00B006B6"/>
    <w:rsid w:val="00B00E16"/>
    <w:rsid w:val="00B01906"/>
    <w:rsid w:val="00B026F7"/>
    <w:rsid w:val="00B04D46"/>
    <w:rsid w:val="00B04EEC"/>
    <w:rsid w:val="00B05330"/>
    <w:rsid w:val="00B05F84"/>
    <w:rsid w:val="00B100BF"/>
    <w:rsid w:val="00B109AA"/>
    <w:rsid w:val="00B1386E"/>
    <w:rsid w:val="00B146FD"/>
    <w:rsid w:val="00B14EA1"/>
    <w:rsid w:val="00B15A21"/>
    <w:rsid w:val="00B1645F"/>
    <w:rsid w:val="00B164A3"/>
    <w:rsid w:val="00B169D4"/>
    <w:rsid w:val="00B201E6"/>
    <w:rsid w:val="00B21F5C"/>
    <w:rsid w:val="00B24B69"/>
    <w:rsid w:val="00B256F5"/>
    <w:rsid w:val="00B25942"/>
    <w:rsid w:val="00B259CA"/>
    <w:rsid w:val="00B2628E"/>
    <w:rsid w:val="00B26539"/>
    <w:rsid w:val="00B26F77"/>
    <w:rsid w:val="00B272BB"/>
    <w:rsid w:val="00B30524"/>
    <w:rsid w:val="00B309B7"/>
    <w:rsid w:val="00B31CAA"/>
    <w:rsid w:val="00B3571D"/>
    <w:rsid w:val="00B36A82"/>
    <w:rsid w:val="00B36F8A"/>
    <w:rsid w:val="00B433A2"/>
    <w:rsid w:val="00B439A4"/>
    <w:rsid w:val="00B43ECA"/>
    <w:rsid w:val="00B47A59"/>
    <w:rsid w:val="00B47B0A"/>
    <w:rsid w:val="00B52FD1"/>
    <w:rsid w:val="00B53013"/>
    <w:rsid w:val="00B54FB3"/>
    <w:rsid w:val="00B54FF0"/>
    <w:rsid w:val="00B6284E"/>
    <w:rsid w:val="00B64168"/>
    <w:rsid w:val="00B65B7B"/>
    <w:rsid w:val="00B66D28"/>
    <w:rsid w:val="00B67C49"/>
    <w:rsid w:val="00B707E4"/>
    <w:rsid w:val="00B70CCC"/>
    <w:rsid w:val="00B768C3"/>
    <w:rsid w:val="00B77EF6"/>
    <w:rsid w:val="00B82895"/>
    <w:rsid w:val="00B82D3C"/>
    <w:rsid w:val="00B83059"/>
    <w:rsid w:val="00B83925"/>
    <w:rsid w:val="00B849CA"/>
    <w:rsid w:val="00B8735D"/>
    <w:rsid w:val="00B90746"/>
    <w:rsid w:val="00B917D0"/>
    <w:rsid w:val="00B94BA9"/>
    <w:rsid w:val="00B952A4"/>
    <w:rsid w:val="00B95403"/>
    <w:rsid w:val="00B95E87"/>
    <w:rsid w:val="00BA0791"/>
    <w:rsid w:val="00BA2135"/>
    <w:rsid w:val="00BA2B02"/>
    <w:rsid w:val="00BA3789"/>
    <w:rsid w:val="00BA61D9"/>
    <w:rsid w:val="00BA66AD"/>
    <w:rsid w:val="00BA6F06"/>
    <w:rsid w:val="00BA7CAA"/>
    <w:rsid w:val="00BB03D7"/>
    <w:rsid w:val="00BB09F7"/>
    <w:rsid w:val="00BB41C0"/>
    <w:rsid w:val="00BB41E5"/>
    <w:rsid w:val="00BB42B7"/>
    <w:rsid w:val="00BB4DFD"/>
    <w:rsid w:val="00BB6959"/>
    <w:rsid w:val="00BB6B02"/>
    <w:rsid w:val="00BC1A06"/>
    <w:rsid w:val="00BC1F93"/>
    <w:rsid w:val="00BC29F9"/>
    <w:rsid w:val="00BC3BC4"/>
    <w:rsid w:val="00BC4590"/>
    <w:rsid w:val="00BC46F6"/>
    <w:rsid w:val="00BC61E1"/>
    <w:rsid w:val="00BD0058"/>
    <w:rsid w:val="00BD0D9D"/>
    <w:rsid w:val="00BE18E3"/>
    <w:rsid w:val="00BE1992"/>
    <w:rsid w:val="00BE1D8C"/>
    <w:rsid w:val="00BE21A6"/>
    <w:rsid w:val="00BE2D40"/>
    <w:rsid w:val="00BE3013"/>
    <w:rsid w:val="00BE3A36"/>
    <w:rsid w:val="00BE7106"/>
    <w:rsid w:val="00BF3952"/>
    <w:rsid w:val="00BF3EB6"/>
    <w:rsid w:val="00BF4A93"/>
    <w:rsid w:val="00BF5571"/>
    <w:rsid w:val="00BF63F4"/>
    <w:rsid w:val="00BF779C"/>
    <w:rsid w:val="00BF7BCE"/>
    <w:rsid w:val="00BF7DD8"/>
    <w:rsid w:val="00C00C25"/>
    <w:rsid w:val="00C01978"/>
    <w:rsid w:val="00C044B7"/>
    <w:rsid w:val="00C073F3"/>
    <w:rsid w:val="00C0775F"/>
    <w:rsid w:val="00C1377D"/>
    <w:rsid w:val="00C14BCE"/>
    <w:rsid w:val="00C1510B"/>
    <w:rsid w:val="00C152A6"/>
    <w:rsid w:val="00C15A8C"/>
    <w:rsid w:val="00C15B46"/>
    <w:rsid w:val="00C16A2A"/>
    <w:rsid w:val="00C17413"/>
    <w:rsid w:val="00C20C81"/>
    <w:rsid w:val="00C20E4F"/>
    <w:rsid w:val="00C22260"/>
    <w:rsid w:val="00C22510"/>
    <w:rsid w:val="00C23468"/>
    <w:rsid w:val="00C25B19"/>
    <w:rsid w:val="00C27DF3"/>
    <w:rsid w:val="00C30654"/>
    <w:rsid w:val="00C3310B"/>
    <w:rsid w:val="00C34758"/>
    <w:rsid w:val="00C35405"/>
    <w:rsid w:val="00C36840"/>
    <w:rsid w:val="00C41FB5"/>
    <w:rsid w:val="00C4217F"/>
    <w:rsid w:val="00C43B38"/>
    <w:rsid w:val="00C46A7F"/>
    <w:rsid w:val="00C46EAE"/>
    <w:rsid w:val="00C47D9E"/>
    <w:rsid w:val="00C50506"/>
    <w:rsid w:val="00C506E4"/>
    <w:rsid w:val="00C5213F"/>
    <w:rsid w:val="00C521CE"/>
    <w:rsid w:val="00C52B7E"/>
    <w:rsid w:val="00C53E16"/>
    <w:rsid w:val="00C540C9"/>
    <w:rsid w:val="00C621D1"/>
    <w:rsid w:val="00C62FE0"/>
    <w:rsid w:val="00C65C4C"/>
    <w:rsid w:val="00C67774"/>
    <w:rsid w:val="00C72A84"/>
    <w:rsid w:val="00C7385C"/>
    <w:rsid w:val="00C744E6"/>
    <w:rsid w:val="00C74710"/>
    <w:rsid w:val="00C74E8D"/>
    <w:rsid w:val="00C777BA"/>
    <w:rsid w:val="00C809E6"/>
    <w:rsid w:val="00C80ECE"/>
    <w:rsid w:val="00C81562"/>
    <w:rsid w:val="00C82AA0"/>
    <w:rsid w:val="00C83D78"/>
    <w:rsid w:val="00C87C23"/>
    <w:rsid w:val="00C93300"/>
    <w:rsid w:val="00C94369"/>
    <w:rsid w:val="00C94E0B"/>
    <w:rsid w:val="00CA055E"/>
    <w:rsid w:val="00CA08FE"/>
    <w:rsid w:val="00CA173D"/>
    <w:rsid w:val="00CA2090"/>
    <w:rsid w:val="00CA23F2"/>
    <w:rsid w:val="00CA2CB6"/>
    <w:rsid w:val="00CA2F13"/>
    <w:rsid w:val="00CA4030"/>
    <w:rsid w:val="00CA5C67"/>
    <w:rsid w:val="00CB2095"/>
    <w:rsid w:val="00CB2ACA"/>
    <w:rsid w:val="00CB3303"/>
    <w:rsid w:val="00CB33AE"/>
    <w:rsid w:val="00CB4981"/>
    <w:rsid w:val="00CB59E3"/>
    <w:rsid w:val="00CB6634"/>
    <w:rsid w:val="00CB7691"/>
    <w:rsid w:val="00CB7854"/>
    <w:rsid w:val="00CB7F48"/>
    <w:rsid w:val="00CC2292"/>
    <w:rsid w:val="00CC297F"/>
    <w:rsid w:val="00CC3281"/>
    <w:rsid w:val="00CC7311"/>
    <w:rsid w:val="00CD11A2"/>
    <w:rsid w:val="00CD2688"/>
    <w:rsid w:val="00CD4EF3"/>
    <w:rsid w:val="00CD78A1"/>
    <w:rsid w:val="00CE3610"/>
    <w:rsid w:val="00CE5811"/>
    <w:rsid w:val="00CE7122"/>
    <w:rsid w:val="00CF0B6F"/>
    <w:rsid w:val="00CF7744"/>
    <w:rsid w:val="00D01623"/>
    <w:rsid w:val="00D02BFA"/>
    <w:rsid w:val="00D03A1B"/>
    <w:rsid w:val="00D05AC3"/>
    <w:rsid w:val="00D101BD"/>
    <w:rsid w:val="00D11EE4"/>
    <w:rsid w:val="00D12A6B"/>
    <w:rsid w:val="00D147A3"/>
    <w:rsid w:val="00D14C13"/>
    <w:rsid w:val="00D16BD6"/>
    <w:rsid w:val="00D2032B"/>
    <w:rsid w:val="00D22BE3"/>
    <w:rsid w:val="00D240AE"/>
    <w:rsid w:val="00D2528D"/>
    <w:rsid w:val="00D30309"/>
    <w:rsid w:val="00D30658"/>
    <w:rsid w:val="00D3087A"/>
    <w:rsid w:val="00D31726"/>
    <w:rsid w:val="00D3213C"/>
    <w:rsid w:val="00D32982"/>
    <w:rsid w:val="00D329AC"/>
    <w:rsid w:val="00D33471"/>
    <w:rsid w:val="00D35240"/>
    <w:rsid w:val="00D41A04"/>
    <w:rsid w:val="00D44BFE"/>
    <w:rsid w:val="00D502B3"/>
    <w:rsid w:val="00D528DC"/>
    <w:rsid w:val="00D540D8"/>
    <w:rsid w:val="00D571E9"/>
    <w:rsid w:val="00D572F6"/>
    <w:rsid w:val="00D5756D"/>
    <w:rsid w:val="00D6136B"/>
    <w:rsid w:val="00D62E82"/>
    <w:rsid w:val="00D63965"/>
    <w:rsid w:val="00D650A1"/>
    <w:rsid w:val="00D6578F"/>
    <w:rsid w:val="00D658A0"/>
    <w:rsid w:val="00D67B43"/>
    <w:rsid w:val="00D729D4"/>
    <w:rsid w:val="00D72DE4"/>
    <w:rsid w:val="00D751D9"/>
    <w:rsid w:val="00D7579C"/>
    <w:rsid w:val="00D7790D"/>
    <w:rsid w:val="00D81A27"/>
    <w:rsid w:val="00D82330"/>
    <w:rsid w:val="00D829B2"/>
    <w:rsid w:val="00D84B3D"/>
    <w:rsid w:val="00D860C1"/>
    <w:rsid w:val="00D8717E"/>
    <w:rsid w:val="00D91E59"/>
    <w:rsid w:val="00D92E25"/>
    <w:rsid w:val="00D93427"/>
    <w:rsid w:val="00D96479"/>
    <w:rsid w:val="00D97018"/>
    <w:rsid w:val="00D97793"/>
    <w:rsid w:val="00DA2462"/>
    <w:rsid w:val="00DA2BC9"/>
    <w:rsid w:val="00DA423D"/>
    <w:rsid w:val="00DB168E"/>
    <w:rsid w:val="00DB3048"/>
    <w:rsid w:val="00DB3E6C"/>
    <w:rsid w:val="00DB552E"/>
    <w:rsid w:val="00DB6594"/>
    <w:rsid w:val="00DB65F7"/>
    <w:rsid w:val="00DC309A"/>
    <w:rsid w:val="00DC3532"/>
    <w:rsid w:val="00DC3F25"/>
    <w:rsid w:val="00DC40D9"/>
    <w:rsid w:val="00DC43C7"/>
    <w:rsid w:val="00DC563A"/>
    <w:rsid w:val="00DC6C40"/>
    <w:rsid w:val="00DC711C"/>
    <w:rsid w:val="00DC7922"/>
    <w:rsid w:val="00DD0BEF"/>
    <w:rsid w:val="00DD0E48"/>
    <w:rsid w:val="00DD1052"/>
    <w:rsid w:val="00DD3091"/>
    <w:rsid w:val="00DD48A4"/>
    <w:rsid w:val="00DD571C"/>
    <w:rsid w:val="00DD75C9"/>
    <w:rsid w:val="00DD78C6"/>
    <w:rsid w:val="00DE0FB7"/>
    <w:rsid w:val="00DE1614"/>
    <w:rsid w:val="00DE2F0D"/>
    <w:rsid w:val="00DE444C"/>
    <w:rsid w:val="00DE449B"/>
    <w:rsid w:val="00DE4FCC"/>
    <w:rsid w:val="00DE5E4C"/>
    <w:rsid w:val="00DE6405"/>
    <w:rsid w:val="00DF0E57"/>
    <w:rsid w:val="00DF2020"/>
    <w:rsid w:val="00DF227A"/>
    <w:rsid w:val="00DF3E4D"/>
    <w:rsid w:val="00DF56E3"/>
    <w:rsid w:val="00DF7C96"/>
    <w:rsid w:val="00E0029C"/>
    <w:rsid w:val="00E00E4F"/>
    <w:rsid w:val="00E01332"/>
    <w:rsid w:val="00E013FD"/>
    <w:rsid w:val="00E01ADF"/>
    <w:rsid w:val="00E01B3B"/>
    <w:rsid w:val="00E03461"/>
    <w:rsid w:val="00E05E7D"/>
    <w:rsid w:val="00E13F48"/>
    <w:rsid w:val="00E1429A"/>
    <w:rsid w:val="00E16C92"/>
    <w:rsid w:val="00E2028E"/>
    <w:rsid w:val="00E22AFC"/>
    <w:rsid w:val="00E23ECE"/>
    <w:rsid w:val="00E26BA3"/>
    <w:rsid w:val="00E275E3"/>
    <w:rsid w:val="00E2779E"/>
    <w:rsid w:val="00E31FF3"/>
    <w:rsid w:val="00E32296"/>
    <w:rsid w:val="00E36563"/>
    <w:rsid w:val="00E44805"/>
    <w:rsid w:val="00E45A18"/>
    <w:rsid w:val="00E46A2A"/>
    <w:rsid w:val="00E50720"/>
    <w:rsid w:val="00E50A6D"/>
    <w:rsid w:val="00E51A5B"/>
    <w:rsid w:val="00E528D9"/>
    <w:rsid w:val="00E56FCF"/>
    <w:rsid w:val="00E61895"/>
    <w:rsid w:val="00E62F55"/>
    <w:rsid w:val="00E637EE"/>
    <w:rsid w:val="00E640BC"/>
    <w:rsid w:val="00E6504E"/>
    <w:rsid w:val="00E651C0"/>
    <w:rsid w:val="00E71C27"/>
    <w:rsid w:val="00E74BDB"/>
    <w:rsid w:val="00E759BF"/>
    <w:rsid w:val="00E805D0"/>
    <w:rsid w:val="00E80D90"/>
    <w:rsid w:val="00E80F4A"/>
    <w:rsid w:val="00E821F4"/>
    <w:rsid w:val="00E82AB1"/>
    <w:rsid w:val="00E83C50"/>
    <w:rsid w:val="00E83E83"/>
    <w:rsid w:val="00E83F94"/>
    <w:rsid w:val="00E87238"/>
    <w:rsid w:val="00E90F38"/>
    <w:rsid w:val="00E91B25"/>
    <w:rsid w:val="00E9238E"/>
    <w:rsid w:val="00E95449"/>
    <w:rsid w:val="00E968C7"/>
    <w:rsid w:val="00E975D0"/>
    <w:rsid w:val="00E97D96"/>
    <w:rsid w:val="00EA182B"/>
    <w:rsid w:val="00EA1E2E"/>
    <w:rsid w:val="00EA3D73"/>
    <w:rsid w:val="00EA7014"/>
    <w:rsid w:val="00EA7984"/>
    <w:rsid w:val="00EB0FBB"/>
    <w:rsid w:val="00EB1680"/>
    <w:rsid w:val="00EB186F"/>
    <w:rsid w:val="00EB271F"/>
    <w:rsid w:val="00EB426C"/>
    <w:rsid w:val="00EB59D8"/>
    <w:rsid w:val="00EC2C14"/>
    <w:rsid w:val="00EC2CB9"/>
    <w:rsid w:val="00EC4F07"/>
    <w:rsid w:val="00EC65C9"/>
    <w:rsid w:val="00ED0BCA"/>
    <w:rsid w:val="00ED0E6D"/>
    <w:rsid w:val="00ED485D"/>
    <w:rsid w:val="00ED6E62"/>
    <w:rsid w:val="00ED7355"/>
    <w:rsid w:val="00EE54E2"/>
    <w:rsid w:val="00EE57AB"/>
    <w:rsid w:val="00EE5EFF"/>
    <w:rsid w:val="00EE628F"/>
    <w:rsid w:val="00EE7FBF"/>
    <w:rsid w:val="00EF2A12"/>
    <w:rsid w:val="00EF5CBC"/>
    <w:rsid w:val="00F0059A"/>
    <w:rsid w:val="00F00C1F"/>
    <w:rsid w:val="00F01EC4"/>
    <w:rsid w:val="00F052A1"/>
    <w:rsid w:val="00F055D5"/>
    <w:rsid w:val="00F05D8A"/>
    <w:rsid w:val="00F074D2"/>
    <w:rsid w:val="00F101C2"/>
    <w:rsid w:val="00F10A2E"/>
    <w:rsid w:val="00F1117D"/>
    <w:rsid w:val="00F1169A"/>
    <w:rsid w:val="00F129C7"/>
    <w:rsid w:val="00F14C09"/>
    <w:rsid w:val="00F150E7"/>
    <w:rsid w:val="00F16583"/>
    <w:rsid w:val="00F20554"/>
    <w:rsid w:val="00F22341"/>
    <w:rsid w:val="00F2499D"/>
    <w:rsid w:val="00F2776B"/>
    <w:rsid w:val="00F36453"/>
    <w:rsid w:val="00F36684"/>
    <w:rsid w:val="00F3727B"/>
    <w:rsid w:val="00F37315"/>
    <w:rsid w:val="00F40E1A"/>
    <w:rsid w:val="00F41F50"/>
    <w:rsid w:val="00F42334"/>
    <w:rsid w:val="00F4283E"/>
    <w:rsid w:val="00F434BD"/>
    <w:rsid w:val="00F43E55"/>
    <w:rsid w:val="00F44391"/>
    <w:rsid w:val="00F4741F"/>
    <w:rsid w:val="00F52085"/>
    <w:rsid w:val="00F53DCB"/>
    <w:rsid w:val="00F57C11"/>
    <w:rsid w:val="00F57F4D"/>
    <w:rsid w:val="00F6104D"/>
    <w:rsid w:val="00F618DA"/>
    <w:rsid w:val="00F63313"/>
    <w:rsid w:val="00F63AE5"/>
    <w:rsid w:val="00F65BCA"/>
    <w:rsid w:val="00F70903"/>
    <w:rsid w:val="00F710A3"/>
    <w:rsid w:val="00F718F3"/>
    <w:rsid w:val="00F723D3"/>
    <w:rsid w:val="00F73747"/>
    <w:rsid w:val="00F764E2"/>
    <w:rsid w:val="00F801CC"/>
    <w:rsid w:val="00F80BF0"/>
    <w:rsid w:val="00F81F32"/>
    <w:rsid w:val="00F82DE8"/>
    <w:rsid w:val="00F837F9"/>
    <w:rsid w:val="00F83B5B"/>
    <w:rsid w:val="00F8420C"/>
    <w:rsid w:val="00F84FFC"/>
    <w:rsid w:val="00F85FC3"/>
    <w:rsid w:val="00F86EBF"/>
    <w:rsid w:val="00F914F4"/>
    <w:rsid w:val="00F932E7"/>
    <w:rsid w:val="00FA0307"/>
    <w:rsid w:val="00FA11A1"/>
    <w:rsid w:val="00FA21A0"/>
    <w:rsid w:val="00FA6623"/>
    <w:rsid w:val="00FA74AC"/>
    <w:rsid w:val="00FB091D"/>
    <w:rsid w:val="00FB108B"/>
    <w:rsid w:val="00FB755B"/>
    <w:rsid w:val="00FC43AF"/>
    <w:rsid w:val="00FC4591"/>
    <w:rsid w:val="00FC5D30"/>
    <w:rsid w:val="00FC633F"/>
    <w:rsid w:val="00FC7880"/>
    <w:rsid w:val="00FC78AA"/>
    <w:rsid w:val="00FC7D36"/>
    <w:rsid w:val="00FD24A3"/>
    <w:rsid w:val="00FD2EF8"/>
    <w:rsid w:val="00FD3883"/>
    <w:rsid w:val="00FD4E32"/>
    <w:rsid w:val="00FD524E"/>
    <w:rsid w:val="00FD5B0B"/>
    <w:rsid w:val="00FD76B3"/>
    <w:rsid w:val="00FD7956"/>
    <w:rsid w:val="00FE0190"/>
    <w:rsid w:val="00FE0E75"/>
    <w:rsid w:val="00FE1278"/>
    <w:rsid w:val="00FE34B5"/>
    <w:rsid w:val="00FE6C0B"/>
    <w:rsid w:val="00FE73E9"/>
    <w:rsid w:val="00FE76CA"/>
    <w:rsid w:val="00FF4AA5"/>
    <w:rsid w:val="00FF4CF9"/>
    <w:rsid w:val="00FF5A83"/>
    <w:rsid w:val="00FF6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99C29"/>
  <w15:docId w15:val="{2CEA3D47-D3BF-4349-97E8-27DB9BB3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E7"/>
    <w:rPr>
      <w:sz w:val="20"/>
      <w:szCs w:val="20"/>
      <w:lang w:val="es-CO"/>
    </w:rPr>
  </w:style>
  <w:style w:type="paragraph" w:styleId="Ttulo1">
    <w:name w:val="heading 1"/>
    <w:basedOn w:val="Normal"/>
    <w:next w:val="Normal"/>
    <w:link w:val="Ttulo1Car"/>
    <w:qFormat/>
    <w:rsid w:val="00B52FD1"/>
    <w:pPr>
      <w:keepNext/>
      <w:jc w:val="center"/>
      <w:outlineLvl w:val="0"/>
    </w:pPr>
    <w:rPr>
      <w:rFonts w:ascii="Arial" w:hAnsi="Arial"/>
      <w:b/>
      <w:color w:val="000000"/>
      <w:sz w:val="24"/>
    </w:rPr>
  </w:style>
  <w:style w:type="paragraph" w:styleId="Ttulo2">
    <w:name w:val="heading 2"/>
    <w:basedOn w:val="Normal"/>
    <w:next w:val="Normal"/>
    <w:link w:val="Ttulo2Car"/>
    <w:qFormat/>
    <w:rsid w:val="00B52FD1"/>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link w:val="Ttulo3Car"/>
    <w:qFormat/>
    <w:rsid w:val="00B52FD1"/>
    <w:pPr>
      <w:keepNext/>
      <w:outlineLvl w:val="2"/>
    </w:pPr>
    <w:rPr>
      <w:rFonts w:ascii="Arial" w:hAnsi="Arial"/>
      <w:b/>
      <w:sz w:val="28"/>
    </w:rPr>
  </w:style>
  <w:style w:type="paragraph" w:styleId="Ttulo4">
    <w:name w:val="heading 4"/>
    <w:basedOn w:val="Normal"/>
    <w:next w:val="Normal"/>
    <w:link w:val="Ttulo4Car"/>
    <w:qFormat/>
    <w:rsid w:val="00B52FD1"/>
    <w:pPr>
      <w:keepNext/>
      <w:jc w:val="both"/>
      <w:outlineLvl w:val="3"/>
    </w:pPr>
    <w:rPr>
      <w:rFonts w:ascii="Arial" w:hAnsi="Arial"/>
      <w:b/>
      <w:sz w:val="28"/>
    </w:rPr>
  </w:style>
  <w:style w:type="paragraph" w:styleId="Ttulo5">
    <w:name w:val="heading 5"/>
    <w:basedOn w:val="Normal"/>
    <w:next w:val="Normal"/>
    <w:link w:val="Ttulo5Car"/>
    <w:qFormat/>
    <w:rsid w:val="00B52FD1"/>
    <w:pPr>
      <w:keepNext/>
      <w:jc w:val="center"/>
      <w:outlineLvl w:val="4"/>
    </w:pPr>
    <w:rPr>
      <w:rFonts w:ascii="Arial" w:hAnsi="Arial"/>
      <w:b/>
      <w:sz w:val="24"/>
    </w:rPr>
  </w:style>
  <w:style w:type="paragraph" w:styleId="Ttulo6">
    <w:name w:val="heading 6"/>
    <w:basedOn w:val="Normal"/>
    <w:next w:val="Normal"/>
    <w:link w:val="Ttulo6Car"/>
    <w:qFormat/>
    <w:rsid w:val="00B52FD1"/>
    <w:pPr>
      <w:keepNext/>
      <w:jc w:val="center"/>
      <w:outlineLvl w:val="5"/>
    </w:pPr>
    <w:rPr>
      <w:rFonts w:ascii="Arial" w:hAnsi="Arial"/>
      <w:sz w:val="24"/>
    </w:rPr>
  </w:style>
  <w:style w:type="paragraph" w:styleId="Ttulo7">
    <w:name w:val="heading 7"/>
    <w:basedOn w:val="Normal"/>
    <w:next w:val="Normal"/>
    <w:link w:val="Ttulo7Car"/>
    <w:uiPriority w:val="99"/>
    <w:qFormat/>
    <w:rsid w:val="00B52FD1"/>
    <w:pPr>
      <w:keepNext/>
      <w:jc w:val="center"/>
      <w:outlineLvl w:val="6"/>
    </w:pPr>
    <w:rPr>
      <w:rFonts w:ascii="Arial" w:hAnsi="Arial"/>
      <w:sz w:val="28"/>
    </w:rPr>
  </w:style>
  <w:style w:type="paragraph" w:styleId="Ttulo8">
    <w:name w:val="heading 8"/>
    <w:basedOn w:val="Normal"/>
    <w:next w:val="Normal"/>
    <w:link w:val="Ttulo8Car"/>
    <w:uiPriority w:val="99"/>
    <w:qFormat/>
    <w:rsid w:val="00B52FD1"/>
    <w:pPr>
      <w:keepNext/>
      <w:outlineLvl w:val="7"/>
    </w:pPr>
    <w:rPr>
      <w:rFonts w:ascii="Arial" w:hAnsi="Arial"/>
      <w:sz w:val="24"/>
    </w:rPr>
  </w:style>
  <w:style w:type="paragraph" w:styleId="Ttulo9">
    <w:name w:val="heading 9"/>
    <w:basedOn w:val="Normal"/>
    <w:next w:val="Normal"/>
    <w:link w:val="Ttulo9Car"/>
    <w:uiPriority w:val="99"/>
    <w:qFormat/>
    <w:rsid w:val="00B52FD1"/>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DA6"/>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rsid w:val="00F74DA6"/>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F74DA6"/>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rsid w:val="00F74DA6"/>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rsid w:val="00F74DA6"/>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rsid w:val="00F74DA6"/>
    <w:rPr>
      <w:rFonts w:asciiTheme="minorHAnsi" w:eastAsiaTheme="minorEastAsia" w:hAnsiTheme="minorHAnsi" w:cstheme="minorBidi"/>
      <w:b/>
      <w:bCs/>
      <w:lang w:val="es-ES_tradnl"/>
    </w:rPr>
  </w:style>
  <w:style w:type="character" w:customStyle="1" w:styleId="Ttulo7Car">
    <w:name w:val="Título 7 Car"/>
    <w:basedOn w:val="Fuentedeprrafopredeter"/>
    <w:link w:val="Ttulo7"/>
    <w:uiPriority w:val="9"/>
    <w:semiHidden/>
    <w:rsid w:val="00F74DA6"/>
    <w:rPr>
      <w:rFonts w:asciiTheme="minorHAnsi" w:eastAsiaTheme="minorEastAsia" w:hAnsiTheme="minorHAnsi" w:cstheme="minorBidi"/>
      <w:sz w:val="24"/>
      <w:szCs w:val="24"/>
      <w:lang w:val="es-ES_tradnl"/>
    </w:rPr>
  </w:style>
  <w:style w:type="character" w:customStyle="1" w:styleId="Ttulo8Car">
    <w:name w:val="Título 8 Car"/>
    <w:basedOn w:val="Fuentedeprrafopredeter"/>
    <w:link w:val="Ttulo8"/>
    <w:uiPriority w:val="9"/>
    <w:semiHidden/>
    <w:rsid w:val="00F74DA6"/>
    <w:rPr>
      <w:rFonts w:asciiTheme="minorHAnsi" w:eastAsiaTheme="minorEastAsia" w:hAnsiTheme="minorHAnsi" w:cstheme="minorBidi"/>
      <w:i/>
      <w:iCs/>
      <w:sz w:val="24"/>
      <w:szCs w:val="24"/>
      <w:lang w:val="es-ES_tradnl"/>
    </w:rPr>
  </w:style>
  <w:style w:type="character" w:customStyle="1" w:styleId="Ttulo9Car">
    <w:name w:val="Título 9 Car"/>
    <w:basedOn w:val="Fuentedeprrafopredeter"/>
    <w:link w:val="Ttulo9"/>
    <w:uiPriority w:val="9"/>
    <w:semiHidden/>
    <w:rsid w:val="00F74DA6"/>
    <w:rPr>
      <w:rFonts w:asciiTheme="majorHAnsi" w:eastAsiaTheme="majorEastAsia" w:hAnsiTheme="majorHAnsi" w:cstheme="majorBidi"/>
      <w:lang w:val="es-ES_tradnl"/>
    </w:rPr>
  </w:style>
  <w:style w:type="character" w:styleId="Nmerodepgina">
    <w:name w:val="page number"/>
    <w:basedOn w:val="Fuentedeprrafopredeter"/>
    <w:rsid w:val="00B52FD1"/>
    <w:rPr>
      <w:rFonts w:cs="Times New Roman"/>
    </w:rPr>
  </w:style>
  <w:style w:type="paragraph" w:styleId="Encabezado">
    <w:name w:val="header"/>
    <w:basedOn w:val="Normal"/>
    <w:link w:val="EncabezadoCar"/>
    <w:rsid w:val="00B52FD1"/>
    <w:pPr>
      <w:tabs>
        <w:tab w:val="center" w:pos="4252"/>
        <w:tab w:val="right" w:pos="8504"/>
      </w:tabs>
    </w:pPr>
  </w:style>
  <w:style w:type="character" w:customStyle="1" w:styleId="EncabezadoCar">
    <w:name w:val="Encabezado Car"/>
    <w:basedOn w:val="Fuentedeprrafopredeter"/>
    <w:link w:val="Encabezado"/>
    <w:uiPriority w:val="99"/>
    <w:rsid w:val="00F74DA6"/>
    <w:rPr>
      <w:sz w:val="20"/>
      <w:szCs w:val="20"/>
      <w:lang w:val="es-ES_tradnl"/>
    </w:rPr>
  </w:style>
  <w:style w:type="paragraph" w:styleId="Piedepgina">
    <w:name w:val="footer"/>
    <w:basedOn w:val="Normal"/>
    <w:link w:val="PiedepginaCar"/>
    <w:rsid w:val="00B52FD1"/>
    <w:pPr>
      <w:tabs>
        <w:tab w:val="center" w:pos="4252"/>
        <w:tab w:val="right" w:pos="8504"/>
      </w:tabs>
    </w:pPr>
  </w:style>
  <w:style w:type="character" w:customStyle="1" w:styleId="PiedepginaCar">
    <w:name w:val="Pie de página Car"/>
    <w:basedOn w:val="Fuentedeprrafopredeter"/>
    <w:link w:val="Piedepgina"/>
    <w:rsid w:val="00F74DA6"/>
    <w:rPr>
      <w:sz w:val="20"/>
      <w:szCs w:val="20"/>
      <w:lang w:val="es-ES_tradnl"/>
    </w:rPr>
  </w:style>
  <w:style w:type="paragraph" w:styleId="Mapadeldocumento">
    <w:name w:val="Document Map"/>
    <w:basedOn w:val="Normal"/>
    <w:link w:val="MapadeldocumentoCar"/>
    <w:semiHidden/>
    <w:rsid w:val="00B52F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74DA6"/>
    <w:rPr>
      <w:sz w:val="0"/>
      <w:szCs w:val="0"/>
      <w:lang w:val="es-ES_tradnl"/>
    </w:rPr>
  </w:style>
  <w:style w:type="paragraph" w:styleId="Textoindependiente2">
    <w:name w:val="Body Text 2"/>
    <w:basedOn w:val="Normal"/>
    <w:link w:val="Textoindependiente2Car"/>
    <w:rsid w:val="00B52FD1"/>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z w:val="24"/>
    </w:rPr>
  </w:style>
  <w:style w:type="character" w:customStyle="1" w:styleId="Textoindependiente2Car">
    <w:name w:val="Texto independiente 2 Car"/>
    <w:basedOn w:val="Fuentedeprrafopredeter"/>
    <w:link w:val="Textoindependiente2"/>
    <w:rsid w:val="00F74DA6"/>
    <w:rPr>
      <w:sz w:val="20"/>
      <w:szCs w:val="20"/>
      <w:lang w:val="es-ES_tradnl"/>
    </w:rPr>
  </w:style>
  <w:style w:type="paragraph" w:styleId="Sangradetextonormal">
    <w:name w:val="Body Text Indent"/>
    <w:basedOn w:val="Normal"/>
    <w:link w:val="SangradetextonormalCar"/>
    <w:rsid w:val="00B52FD1"/>
    <w:pPr>
      <w:widowControl w:val="0"/>
      <w:tabs>
        <w:tab w:val="left" w:pos="-2268"/>
        <w:tab w:val="left" w:pos="-1701"/>
        <w:tab w:val="left" w:pos="-993"/>
        <w:tab w:val="left" w:pos="-709"/>
        <w:tab w:val="left" w:pos="9356"/>
        <w:tab w:val="left" w:pos="10065"/>
      </w:tabs>
      <w:ind w:left="284" w:hanging="284"/>
      <w:jc w:val="both"/>
    </w:pPr>
    <w:rPr>
      <w:rFonts w:ascii="Verdana" w:hAnsi="Verdana"/>
      <w:sz w:val="24"/>
    </w:rPr>
  </w:style>
  <w:style w:type="character" w:customStyle="1" w:styleId="SangradetextonormalCar">
    <w:name w:val="Sangría de texto normal Car"/>
    <w:basedOn w:val="Fuentedeprrafopredeter"/>
    <w:link w:val="Sangradetextonormal"/>
    <w:rsid w:val="00F74DA6"/>
    <w:rPr>
      <w:sz w:val="20"/>
      <w:szCs w:val="20"/>
      <w:lang w:val="es-ES_tradnl"/>
    </w:rPr>
  </w:style>
  <w:style w:type="paragraph" w:styleId="Sangra2detindependiente">
    <w:name w:val="Body Text Indent 2"/>
    <w:basedOn w:val="Normal"/>
    <w:link w:val="Sangra2detindependienteCar"/>
    <w:uiPriority w:val="99"/>
    <w:rsid w:val="00B52FD1"/>
    <w:pPr>
      <w:widowControl w:val="0"/>
      <w:tabs>
        <w:tab w:val="left" w:pos="-1843"/>
        <w:tab w:val="left" w:pos="-1418"/>
        <w:tab w:val="left" w:pos="-142"/>
        <w:tab w:val="left" w:pos="9639"/>
      </w:tabs>
      <w:ind w:left="284"/>
    </w:pPr>
    <w:rPr>
      <w:rFonts w:ascii="Verdana" w:hAnsi="Verdana"/>
      <w:sz w:val="24"/>
    </w:rPr>
  </w:style>
  <w:style w:type="character" w:customStyle="1" w:styleId="Sangra2detindependienteCar">
    <w:name w:val="Sangría 2 de t. independiente Car"/>
    <w:basedOn w:val="Fuentedeprrafopredeter"/>
    <w:link w:val="Sangra2detindependiente"/>
    <w:uiPriority w:val="99"/>
    <w:semiHidden/>
    <w:rsid w:val="00F74DA6"/>
    <w:rPr>
      <w:sz w:val="20"/>
      <w:szCs w:val="20"/>
      <w:lang w:val="es-ES_tradnl"/>
    </w:rPr>
  </w:style>
  <w:style w:type="paragraph" w:styleId="Sangra3detindependiente">
    <w:name w:val="Body Text Indent 3"/>
    <w:basedOn w:val="Normal"/>
    <w:link w:val="Sangra3detindependienteCar"/>
    <w:rsid w:val="00B52FD1"/>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z w:val="24"/>
      <w:lang w:val="en-US"/>
    </w:rPr>
  </w:style>
  <w:style w:type="character" w:customStyle="1" w:styleId="Sangra3detindependienteCar">
    <w:name w:val="Sangría 3 de t. independiente Car"/>
    <w:basedOn w:val="Fuentedeprrafopredeter"/>
    <w:link w:val="Sangra3detindependiente"/>
    <w:rsid w:val="00F74DA6"/>
    <w:rPr>
      <w:sz w:val="16"/>
      <w:szCs w:val="16"/>
      <w:lang w:val="es-ES_tradnl"/>
    </w:rPr>
  </w:style>
  <w:style w:type="paragraph" w:styleId="Textoindependiente">
    <w:name w:val="Body Text"/>
    <w:basedOn w:val="Normal"/>
    <w:link w:val="TextoindependienteCar"/>
    <w:rsid w:val="00B52FD1"/>
    <w:pPr>
      <w:jc w:val="both"/>
    </w:pPr>
  </w:style>
  <w:style w:type="character" w:customStyle="1" w:styleId="TextoindependienteCar">
    <w:name w:val="Texto independiente Car"/>
    <w:basedOn w:val="Fuentedeprrafopredeter"/>
    <w:link w:val="Textoindependiente"/>
    <w:rsid w:val="00F74DA6"/>
    <w:rPr>
      <w:sz w:val="20"/>
      <w:szCs w:val="20"/>
      <w:lang w:val="es-ES_tradnl"/>
    </w:rPr>
  </w:style>
  <w:style w:type="paragraph" w:styleId="Textoindependiente3">
    <w:name w:val="Body Text 3"/>
    <w:basedOn w:val="Normal"/>
    <w:link w:val="Textoindependiente3Car"/>
    <w:rsid w:val="00B52FD1"/>
    <w:rPr>
      <w:rFonts w:ascii="Arial" w:hAnsi="Arial"/>
      <w:sz w:val="24"/>
    </w:rPr>
  </w:style>
  <w:style w:type="character" w:customStyle="1" w:styleId="Textoindependiente3Car">
    <w:name w:val="Texto independiente 3 Car"/>
    <w:basedOn w:val="Fuentedeprrafopredeter"/>
    <w:link w:val="Textoindependiente3"/>
    <w:rsid w:val="00F74DA6"/>
    <w:rPr>
      <w:sz w:val="16"/>
      <w:szCs w:val="16"/>
      <w:lang w:val="es-ES_tradnl"/>
    </w:rPr>
  </w:style>
  <w:style w:type="paragraph" w:customStyle="1" w:styleId="Textoindependiente21">
    <w:name w:val="Texto independiente 21"/>
    <w:basedOn w:val="Normal"/>
    <w:rsid w:val="00B52FD1"/>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uiPriority w:val="99"/>
    <w:rsid w:val="00B52FD1"/>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uiPriority w:val="99"/>
    <w:rsid w:val="00B52FD1"/>
    <w:pPr>
      <w:spacing w:before="100" w:after="100"/>
    </w:pPr>
    <w:rPr>
      <w:sz w:val="24"/>
    </w:rPr>
  </w:style>
  <w:style w:type="paragraph" w:customStyle="1" w:styleId="DefinitionTerm">
    <w:name w:val="Definition Term"/>
    <w:basedOn w:val="Normal"/>
    <w:next w:val="Normal"/>
    <w:uiPriority w:val="99"/>
    <w:rsid w:val="00B52FD1"/>
    <w:rPr>
      <w:sz w:val="24"/>
      <w:lang w:val="es-ES"/>
    </w:rPr>
  </w:style>
  <w:style w:type="character" w:styleId="Textoennegrita">
    <w:name w:val="Strong"/>
    <w:basedOn w:val="Fuentedeprrafopredeter"/>
    <w:uiPriority w:val="22"/>
    <w:qFormat/>
    <w:rsid w:val="00B52FD1"/>
    <w:rPr>
      <w:rFonts w:cs="Times New Roman"/>
      <w:b/>
    </w:rPr>
  </w:style>
  <w:style w:type="paragraph" w:styleId="NormalWeb">
    <w:name w:val="Normal (Web)"/>
    <w:basedOn w:val="Normal"/>
    <w:uiPriority w:val="99"/>
    <w:qFormat/>
    <w:rsid w:val="00B52FD1"/>
    <w:pPr>
      <w:spacing w:before="100" w:after="100"/>
    </w:pPr>
    <w:rPr>
      <w:color w:val="000080"/>
      <w:sz w:val="24"/>
      <w:lang w:val="es-ES"/>
    </w:rPr>
  </w:style>
  <w:style w:type="character" w:styleId="Refdenotaalpie">
    <w:name w:val="footnote reference"/>
    <w:basedOn w:val="Fuentedeprrafopredeter"/>
    <w:semiHidden/>
    <w:rsid w:val="00B52FD1"/>
    <w:rPr>
      <w:rFonts w:cs="Times New Roman"/>
      <w:vertAlign w:val="superscript"/>
    </w:rPr>
  </w:style>
  <w:style w:type="paragraph" w:styleId="Textonotapie">
    <w:name w:val="footnote text"/>
    <w:basedOn w:val="Normal"/>
    <w:link w:val="TextonotapieCar"/>
    <w:semiHidden/>
    <w:rsid w:val="00B52FD1"/>
    <w:pPr>
      <w:overflowPunct w:val="0"/>
      <w:autoSpaceDE w:val="0"/>
      <w:autoSpaceDN w:val="0"/>
      <w:adjustRightInd w:val="0"/>
      <w:textAlignment w:val="baseline"/>
    </w:pPr>
    <w:rPr>
      <w:lang w:val="es-ES"/>
    </w:rPr>
  </w:style>
  <w:style w:type="character" w:customStyle="1" w:styleId="TextonotapieCar">
    <w:name w:val="Texto nota pie Car"/>
    <w:basedOn w:val="Fuentedeprrafopredeter"/>
    <w:link w:val="Textonotapie"/>
    <w:semiHidden/>
    <w:rsid w:val="00F74DA6"/>
    <w:rPr>
      <w:sz w:val="20"/>
      <w:szCs w:val="20"/>
      <w:lang w:val="es-ES_tradnl"/>
    </w:rPr>
  </w:style>
  <w:style w:type="paragraph" w:customStyle="1" w:styleId="CUERPOTEXTO">
    <w:name w:val="CUERPO TEXTO"/>
    <w:rsid w:val="00B52FD1"/>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n-US" w:eastAsia="en-US"/>
    </w:rPr>
  </w:style>
  <w:style w:type="table" w:styleId="Tablaconcuadrcula">
    <w:name w:val="Table Grid"/>
    <w:basedOn w:val="Tablanormal"/>
    <w:rsid w:val="00AB3B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52FD1"/>
    <w:rPr>
      <w:rFonts w:cs="Times New Roman"/>
      <w:sz w:val="16"/>
      <w:szCs w:val="16"/>
    </w:rPr>
  </w:style>
  <w:style w:type="paragraph" w:styleId="Textocomentario">
    <w:name w:val="annotation text"/>
    <w:basedOn w:val="Normal"/>
    <w:link w:val="TextocomentarioCar"/>
    <w:uiPriority w:val="99"/>
    <w:rsid w:val="00B52FD1"/>
  </w:style>
  <w:style w:type="character" w:customStyle="1" w:styleId="TextocomentarioCar">
    <w:name w:val="Texto comentario Car"/>
    <w:basedOn w:val="Fuentedeprrafopredeter"/>
    <w:link w:val="Textocomentario"/>
    <w:uiPriority w:val="99"/>
    <w:locked/>
    <w:rsid w:val="00FE1278"/>
    <w:rPr>
      <w:rFonts w:cs="Times New Roman"/>
      <w:lang w:val="es-ES_tradnl" w:eastAsia="es-ES"/>
    </w:rPr>
  </w:style>
  <w:style w:type="paragraph" w:styleId="Asuntodelcomentario">
    <w:name w:val="annotation subject"/>
    <w:basedOn w:val="Textocomentario"/>
    <w:next w:val="Textocomentario"/>
    <w:link w:val="AsuntodelcomentarioCar"/>
    <w:rsid w:val="00B52FD1"/>
    <w:rPr>
      <w:b/>
      <w:bCs/>
    </w:rPr>
  </w:style>
  <w:style w:type="character" w:customStyle="1" w:styleId="AsuntodelcomentarioCar">
    <w:name w:val="Asunto del comentario Car"/>
    <w:basedOn w:val="Fuentedeprrafopredeter"/>
    <w:link w:val="Asuntodelcomentario"/>
    <w:locked/>
    <w:rsid w:val="00596756"/>
    <w:rPr>
      <w:rFonts w:cs="Times New Roman"/>
      <w:b/>
      <w:bCs/>
      <w:lang w:val="es-ES_tradnl" w:eastAsia="es-ES"/>
    </w:rPr>
  </w:style>
  <w:style w:type="paragraph" w:styleId="Textodeglobo">
    <w:name w:val="Balloon Text"/>
    <w:basedOn w:val="Normal"/>
    <w:link w:val="TextodegloboCar"/>
    <w:semiHidden/>
    <w:rsid w:val="00B52FD1"/>
    <w:rPr>
      <w:rFonts w:ascii="Tahoma" w:hAnsi="Tahoma" w:cs="Tahoma"/>
      <w:sz w:val="16"/>
      <w:szCs w:val="16"/>
    </w:rPr>
  </w:style>
  <w:style w:type="character" w:customStyle="1" w:styleId="TextodegloboCar">
    <w:name w:val="Texto de globo Car"/>
    <w:basedOn w:val="Fuentedeprrafopredeter"/>
    <w:link w:val="Textodeglobo"/>
    <w:semiHidden/>
    <w:rsid w:val="00F74DA6"/>
    <w:rPr>
      <w:sz w:val="0"/>
      <w:szCs w:val="0"/>
      <w:lang w:val="es-ES_tradnl"/>
    </w:rPr>
  </w:style>
  <w:style w:type="paragraph" w:customStyle="1" w:styleId="Default">
    <w:name w:val="Default"/>
    <w:rsid w:val="004D7674"/>
    <w:pPr>
      <w:autoSpaceDE w:val="0"/>
      <w:autoSpaceDN w:val="0"/>
      <w:adjustRightInd w:val="0"/>
    </w:pPr>
    <w:rPr>
      <w:rFonts w:ascii="Calibri" w:hAnsi="Calibri" w:cs="Calibri"/>
      <w:color w:val="000000"/>
      <w:sz w:val="24"/>
      <w:szCs w:val="24"/>
      <w:lang w:val="es-CO" w:eastAsia="es-CO"/>
    </w:rPr>
  </w:style>
  <w:style w:type="paragraph" w:styleId="Prrafodelista">
    <w:name w:val="List Paragraph"/>
    <w:aliases w:val="List,Bullets,Fluvial1,Ha,Cuadrícula clara - Énfasis 31,Normal. Viñetas,HOJA,Bolita,Párrafo de lista4,BOLADEF,Párrafo de lista21,BOLA,Nivel 1 OS,titulo 3,Párrafo de lista2,List Paragraph1,List Paragraph,Segundo nivel de viñetas"/>
    <w:basedOn w:val="Normal"/>
    <w:link w:val="PrrafodelistaCar"/>
    <w:uiPriority w:val="34"/>
    <w:qFormat/>
    <w:rsid w:val="004D7674"/>
    <w:pPr>
      <w:spacing w:after="200" w:line="276" w:lineRule="auto"/>
      <w:ind w:left="720"/>
      <w:contextualSpacing/>
    </w:pPr>
    <w:rPr>
      <w:rFonts w:ascii="Calibri" w:hAnsi="Calibri"/>
      <w:sz w:val="22"/>
      <w:szCs w:val="22"/>
      <w:lang w:eastAsia="es-CO"/>
    </w:rPr>
  </w:style>
  <w:style w:type="paragraph" w:customStyle="1" w:styleId="TiteldesTrennblattes">
    <w:name w:val="Titel des Trennblattes"/>
    <w:basedOn w:val="Normal"/>
    <w:uiPriority w:val="99"/>
    <w:rsid w:val="00596756"/>
    <w:pPr>
      <w:pageBreakBefore/>
      <w:overflowPunct w:val="0"/>
      <w:autoSpaceDE w:val="0"/>
      <w:autoSpaceDN w:val="0"/>
      <w:adjustRightInd w:val="0"/>
      <w:spacing w:before="2835"/>
      <w:jc w:val="center"/>
      <w:textAlignment w:val="baseline"/>
    </w:pPr>
    <w:rPr>
      <w:rFonts w:ascii="Arial" w:hAnsi="Arial"/>
      <w:b/>
      <w:sz w:val="26"/>
      <w:lang w:val="de-DE" w:eastAsia="de-DE"/>
    </w:rPr>
  </w:style>
  <w:style w:type="paragraph" w:customStyle="1" w:styleId="CM38">
    <w:name w:val="CM38"/>
    <w:basedOn w:val="Normal"/>
    <w:next w:val="Normal"/>
    <w:uiPriority w:val="99"/>
    <w:rsid w:val="00C74710"/>
    <w:pPr>
      <w:autoSpaceDE w:val="0"/>
      <w:autoSpaceDN w:val="0"/>
      <w:adjustRightInd w:val="0"/>
    </w:pPr>
    <w:rPr>
      <w:rFonts w:ascii="Arial" w:hAnsi="Arial" w:cs="Arial"/>
      <w:sz w:val="24"/>
      <w:szCs w:val="24"/>
      <w:lang w:eastAsia="es-CO"/>
    </w:rPr>
  </w:style>
  <w:style w:type="paragraph" w:customStyle="1" w:styleId="Prrafodelista1">
    <w:name w:val="Párrafo de lista1"/>
    <w:basedOn w:val="Normal"/>
    <w:rsid w:val="003F1875"/>
    <w:pPr>
      <w:spacing w:after="200" w:line="276" w:lineRule="auto"/>
      <w:ind w:left="720"/>
      <w:contextualSpacing/>
    </w:pPr>
    <w:rPr>
      <w:rFonts w:ascii="Calibri" w:hAnsi="Calibri"/>
      <w:sz w:val="22"/>
      <w:szCs w:val="22"/>
      <w:lang w:eastAsia="en-US"/>
    </w:rPr>
  </w:style>
  <w:style w:type="paragraph" w:styleId="Sinespaciado">
    <w:name w:val="No Spacing"/>
    <w:qFormat/>
    <w:rsid w:val="003F1875"/>
    <w:rPr>
      <w:rFonts w:ascii="Calibri" w:eastAsia="Calibri" w:hAnsi="Calibri"/>
      <w:lang w:val="es-CO" w:eastAsia="en-US"/>
    </w:rPr>
  </w:style>
  <w:style w:type="character" w:styleId="Hipervnculo">
    <w:name w:val="Hyperlink"/>
    <w:uiPriority w:val="99"/>
    <w:rsid w:val="005D387F"/>
    <w:rPr>
      <w:color w:val="0000FF"/>
      <w:u w:val="single"/>
    </w:rPr>
  </w:style>
  <w:style w:type="paragraph" w:customStyle="1" w:styleId="BodyText22">
    <w:name w:val="Body Text 22"/>
    <w:basedOn w:val="Normal"/>
    <w:rsid w:val="005D387F"/>
    <w:pPr>
      <w:tabs>
        <w:tab w:val="left" w:pos="360"/>
      </w:tabs>
      <w:jc w:val="both"/>
    </w:pPr>
    <w:rPr>
      <w:rFonts w:ascii="Arial" w:hAnsi="Arial"/>
      <w:sz w:val="24"/>
    </w:rPr>
  </w:style>
  <w:style w:type="paragraph" w:customStyle="1" w:styleId="BodyText21">
    <w:name w:val="Body Text 21"/>
    <w:basedOn w:val="Normal"/>
    <w:rsid w:val="005D387F"/>
    <w:pPr>
      <w:jc w:val="both"/>
    </w:pPr>
    <w:rPr>
      <w:rFonts w:ascii="Arial" w:hAnsi="Arial"/>
      <w:snapToGrid w:val="0"/>
      <w:sz w:val="24"/>
    </w:rPr>
  </w:style>
  <w:style w:type="paragraph" w:styleId="TDC1">
    <w:name w:val="toc 1"/>
    <w:basedOn w:val="Normal"/>
    <w:next w:val="Normal"/>
    <w:autoRedefine/>
    <w:uiPriority w:val="39"/>
    <w:rsid w:val="005D387F"/>
    <w:pPr>
      <w:tabs>
        <w:tab w:val="right" w:leader="dot" w:pos="9214"/>
      </w:tabs>
      <w:ind w:left="284" w:hanging="284"/>
    </w:pPr>
    <w:rPr>
      <w:rFonts w:ascii="Tahoma" w:hAnsi="Tahoma" w:cs="Tahoma"/>
      <w:color w:val="000000"/>
      <w:sz w:val="22"/>
      <w:szCs w:val="22"/>
      <w:lang w:val="es-ES"/>
    </w:rPr>
  </w:style>
  <w:style w:type="paragraph" w:styleId="TDC3">
    <w:name w:val="toc 3"/>
    <w:basedOn w:val="Normal"/>
    <w:next w:val="Normal"/>
    <w:autoRedefine/>
    <w:semiHidden/>
    <w:rsid w:val="005D387F"/>
    <w:pPr>
      <w:ind w:left="480"/>
    </w:pPr>
    <w:rPr>
      <w:rFonts w:ascii="Arial" w:hAnsi="Arial" w:cs="Arial"/>
      <w:sz w:val="24"/>
      <w:szCs w:val="24"/>
      <w:lang w:val="es-ES"/>
    </w:rPr>
  </w:style>
  <w:style w:type="paragraph" w:styleId="TDC2">
    <w:name w:val="toc 2"/>
    <w:basedOn w:val="Normal"/>
    <w:next w:val="Normal"/>
    <w:autoRedefine/>
    <w:uiPriority w:val="39"/>
    <w:rsid w:val="005D387F"/>
    <w:pPr>
      <w:ind w:left="240"/>
    </w:pPr>
    <w:rPr>
      <w:rFonts w:ascii="Arial" w:hAnsi="Arial" w:cs="Arial"/>
      <w:sz w:val="24"/>
      <w:szCs w:val="24"/>
      <w:lang w:val="es-ES"/>
    </w:rPr>
  </w:style>
  <w:style w:type="character" w:customStyle="1" w:styleId="PrrafodelistaCar">
    <w:name w:val="Párrafo de lista Car"/>
    <w:aliases w:val="List Car,Bullets Car,Fluvial1 Car,Ha Car,Cuadrícula clara - Énfasis 31 Car,Normal. Viñetas Car,HOJA Car,Bolita Car,Párrafo de lista4 Car,BOLADEF Car,Párrafo de lista21 Car,BOLA Car,Nivel 1 OS Car,titulo 3 Car,Párrafo de lista2 Car"/>
    <w:link w:val="Prrafodelista"/>
    <w:uiPriority w:val="34"/>
    <w:qFormat/>
    <w:rsid w:val="005D387F"/>
    <w:rPr>
      <w:rFonts w:ascii="Calibri" w:hAnsi="Calibri"/>
      <w:lang w:val="es-CO" w:eastAsia="es-CO"/>
    </w:rPr>
  </w:style>
  <w:style w:type="paragraph" w:customStyle="1" w:styleId="rtejustify">
    <w:name w:val="rtejustify"/>
    <w:basedOn w:val="Normal"/>
    <w:rsid w:val="005D387F"/>
    <w:pPr>
      <w:suppressAutoHyphens/>
      <w:spacing w:before="120" w:after="216"/>
      <w:jc w:val="both"/>
    </w:pPr>
    <w:rPr>
      <w:sz w:val="24"/>
      <w:szCs w:val="24"/>
      <w:lang w:eastAsia="ar-SA"/>
    </w:rPr>
  </w:style>
  <w:style w:type="character" w:customStyle="1" w:styleId="Caracteresdenotaalpie">
    <w:name w:val="Caracteres de nota al pie"/>
    <w:rsid w:val="005D387F"/>
    <w:rPr>
      <w:vertAlign w:val="superscript"/>
    </w:rPr>
  </w:style>
  <w:style w:type="paragraph" w:customStyle="1" w:styleId="Predeterminado">
    <w:name w:val="Predeterminado"/>
    <w:rsid w:val="005D387F"/>
    <w:pPr>
      <w:widowControl w:val="0"/>
      <w:autoSpaceDE w:val="0"/>
      <w:autoSpaceDN w:val="0"/>
      <w:adjustRightInd w:val="0"/>
    </w:pPr>
    <w:rPr>
      <w:rFonts w:ascii="Tahoma" w:hAnsi="Tahoma" w:cs="Tahoma"/>
      <w:kern w:val="1"/>
      <w:sz w:val="24"/>
      <w:szCs w:val="24"/>
      <w:lang w:val="en-US" w:eastAsia="en-US" w:bidi="hi-IN"/>
    </w:rPr>
  </w:style>
  <w:style w:type="character" w:customStyle="1" w:styleId="RTFNum54">
    <w:name w:val="RTF_Num 5 4"/>
    <w:rsid w:val="005D387F"/>
    <w:rPr>
      <w:rFonts w:ascii="OpenSymbol" w:eastAsia="OpenSymbol" w:hAnsi="OpenSymbol"/>
    </w:rPr>
  </w:style>
  <w:style w:type="character" w:customStyle="1" w:styleId="RTFNum52">
    <w:name w:val="RTF_Num 5 2"/>
    <w:rsid w:val="005D387F"/>
    <w:rPr>
      <w:rFonts w:ascii="OpenSymbol" w:eastAsia="OpenSymbol" w:hAnsi="OpenSymbol"/>
    </w:rPr>
  </w:style>
  <w:style w:type="paragraph" w:styleId="TtulodeTDC">
    <w:name w:val="TOC Heading"/>
    <w:basedOn w:val="Ttulo1"/>
    <w:next w:val="Normal"/>
    <w:uiPriority w:val="39"/>
    <w:qFormat/>
    <w:rsid w:val="005D387F"/>
    <w:pPr>
      <w:keepLines/>
      <w:spacing w:before="480" w:line="276" w:lineRule="auto"/>
      <w:jc w:val="left"/>
      <w:outlineLvl w:val="9"/>
    </w:pPr>
    <w:rPr>
      <w:rFonts w:ascii="Cambria" w:hAnsi="Cambria"/>
      <w:bCs/>
      <w:color w:val="365F91"/>
      <w:sz w:val="28"/>
      <w:szCs w:val="28"/>
      <w:lang w:val="es-ES" w:eastAsia="en-US"/>
    </w:rPr>
  </w:style>
  <w:style w:type="character" w:customStyle="1" w:styleId="apple-converted-space">
    <w:name w:val="apple-converted-space"/>
    <w:rsid w:val="005D387F"/>
  </w:style>
  <w:style w:type="character" w:customStyle="1" w:styleId="iaj">
    <w:name w:val="i_aj"/>
    <w:rsid w:val="005D387F"/>
  </w:style>
  <w:style w:type="paragraph" w:styleId="Revisin">
    <w:name w:val="Revision"/>
    <w:hidden/>
    <w:uiPriority w:val="99"/>
    <w:semiHidden/>
    <w:rsid w:val="005D387F"/>
    <w:rPr>
      <w:rFonts w:ascii="Arial" w:hAnsi="Arial" w:cs="Arial"/>
      <w:sz w:val="24"/>
      <w:szCs w:val="24"/>
    </w:rPr>
  </w:style>
  <w:style w:type="paragraph" w:customStyle="1" w:styleId="Textoindependiente31">
    <w:name w:val="Texto independiente 31"/>
    <w:basedOn w:val="Normal"/>
    <w:uiPriority w:val="99"/>
    <w:rsid w:val="005D387F"/>
    <w:pPr>
      <w:tabs>
        <w:tab w:val="left" w:pos="360"/>
      </w:tabs>
      <w:jc w:val="both"/>
    </w:pPr>
    <w:rPr>
      <w:rFonts w:ascii="Arial" w:hAnsi="Arial" w:cs="Arial"/>
      <w:bCs/>
      <w:sz w:val="24"/>
      <w:szCs w:val="24"/>
    </w:rPr>
  </w:style>
  <w:style w:type="paragraph" w:customStyle="1" w:styleId="Prrafodelista3">
    <w:name w:val="Párrafo de lista3"/>
    <w:basedOn w:val="Normal"/>
    <w:rsid w:val="005D387F"/>
    <w:pPr>
      <w:ind w:left="720"/>
      <w:contextualSpacing/>
    </w:pPr>
    <w:rPr>
      <w:rFonts w:eastAsia="Calibri"/>
    </w:rPr>
  </w:style>
  <w:style w:type="paragraph" w:customStyle="1" w:styleId="Prrafodelista12">
    <w:name w:val="Párrafo de lista12"/>
    <w:basedOn w:val="Normal"/>
    <w:rsid w:val="005D387F"/>
    <w:pPr>
      <w:spacing w:after="200" w:line="276" w:lineRule="auto"/>
      <w:ind w:left="720"/>
      <w:contextualSpacing/>
    </w:pPr>
    <w:rPr>
      <w:rFonts w:ascii="Calibri" w:hAnsi="Calibri"/>
      <w:sz w:val="22"/>
      <w:szCs w:val="22"/>
      <w:lang w:eastAsia="es-CO"/>
    </w:rPr>
  </w:style>
  <w:style w:type="paragraph" w:customStyle="1" w:styleId="msonormal0">
    <w:name w:val="msonormal"/>
    <w:basedOn w:val="Normal"/>
    <w:uiPriority w:val="99"/>
    <w:rsid w:val="005D387F"/>
    <w:pPr>
      <w:spacing w:before="100" w:beforeAutospacing="1" w:after="100" w:afterAutospacing="1"/>
    </w:pPr>
    <w:rPr>
      <w:rFonts w:ascii="Arial" w:hAnsi="Arial" w:cs="Arial"/>
      <w:color w:val="000000"/>
      <w:sz w:val="24"/>
      <w:szCs w:val="24"/>
      <w:lang w:val="es-ES"/>
    </w:rPr>
  </w:style>
  <w:style w:type="character" w:customStyle="1" w:styleId="MapadeldocumentoCar1">
    <w:name w:val="Mapa del documento Car1"/>
    <w:basedOn w:val="Fuentedeprrafopredeter"/>
    <w:uiPriority w:val="99"/>
    <w:semiHidden/>
    <w:rsid w:val="005D387F"/>
    <w:rPr>
      <w:rFonts w:ascii="Segoe UI" w:eastAsia="Times New Roman" w:hAnsi="Segoe UI" w:cs="Segoe UI"/>
      <w:sz w:val="16"/>
      <w:szCs w:val="16"/>
      <w:lang w:val="es-ES" w:eastAsia="es-ES"/>
    </w:rPr>
  </w:style>
  <w:style w:type="paragraph" w:customStyle="1" w:styleId="WW-Predeterminado">
    <w:name w:val="WW-Predeterminado"/>
    <w:rsid w:val="005D387F"/>
    <w:pPr>
      <w:suppressAutoHyphens/>
      <w:spacing w:after="200" w:line="276" w:lineRule="auto"/>
    </w:pPr>
    <w:rPr>
      <w:rFonts w:ascii="Calibri" w:eastAsia="SimSun" w:hAnsi="Calibri" w:cs="Calibri"/>
      <w:lang w:val="es-CO" w:eastAsia="zh-CN"/>
    </w:rPr>
  </w:style>
  <w:style w:type="paragraph" w:customStyle="1" w:styleId="jbgreenbox">
    <w:name w:val="jb_greenbox"/>
    <w:basedOn w:val="Normal"/>
    <w:rsid w:val="005D387F"/>
    <w:pPr>
      <w:spacing w:before="100" w:beforeAutospacing="1" w:after="100" w:afterAutospacing="1"/>
    </w:pPr>
    <w:rPr>
      <w:sz w:val="24"/>
      <w:szCs w:val="24"/>
      <w:lang w:eastAsia="es-CO"/>
    </w:rPr>
  </w:style>
  <w:style w:type="paragraph" w:customStyle="1" w:styleId="prrafodelista10">
    <w:name w:val="prrafodelista1"/>
    <w:basedOn w:val="Normal"/>
    <w:rsid w:val="005D387F"/>
    <w:pPr>
      <w:spacing w:before="100" w:beforeAutospacing="1" w:after="100" w:afterAutospacing="1"/>
    </w:pPr>
    <w:rPr>
      <w:sz w:val="24"/>
      <w:szCs w:val="24"/>
      <w:lang w:eastAsia="es-CO"/>
    </w:rPr>
  </w:style>
  <w:style w:type="numbering" w:customStyle="1" w:styleId="Estilo1">
    <w:name w:val="Estilo1"/>
    <w:uiPriority w:val="99"/>
    <w:rsid w:val="00690A46"/>
    <w:pPr>
      <w:numPr>
        <w:numId w:val="6"/>
      </w:numPr>
    </w:pPr>
  </w:style>
  <w:style w:type="paragraph" w:customStyle="1" w:styleId="Textbody">
    <w:name w:val="Text body"/>
    <w:basedOn w:val="Normal"/>
    <w:rsid w:val="00C52B7E"/>
    <w:pPr>
      <w:widowControl w:val="0"/>
      <w:suppressAutoHyphens/>
      <w:autoSpaceDN w:val="0"/>
      <w:spacing w:after="120"/>
    </w:pPr>
    <w:rPr>
      <w:kern w:val="3"/>
      <w:lang w:val="es-ES" w:bidi="es-ES"/>
    </w:rPr>
  </w:style>
  <w:style w:type="character" w:customStyle="1" w:styleId="EnlacedeInternet">
    <w:name w:val="Enlace de Internet"/>
    <w:basedOn w:val="Fuentedeprrafopredeter"/>
    <w:uiPriority w:val="99"/>
    <w:unhideWhenUsed/>
    <w:rsid w:val="00B66D28"/>
    <w:rPr>
      <w:color w:val="0000FF" w:themeColor="hyperlink"/>
      <w:u w:val="single"/>
    </w:rPr>
  </w:style>
  <w:style w:type="paragraph" w:customStyle="1" w:styleId="LO-Normal">
    <w:name w:val="LO-Normal"/>
    <w:rsid w:val="00C46A7F"/>
    <w:pPr>
      <w:widowControl w:val="0"/>
      <w:suppressAutoHyphens/>
    </w:pPr>
    <w:rPr>
      <w:rFonts w:ascii="Liberation Serif" w:eastAsia="SimSun" w:hAnsi="Liberation Serif" w:cs="Mangal"/>
      <w:sz w:val="24"/>
      <w:szCs w:val="24"/>
      <w:lang w:val="es-CO" w:eastAsia="zh-CN" w:bidi="hi-IN"/>
    </w:rPr>
  </w:style>
  <w:style w:type="character" w:customStyle="1" w:styleId="mw-headline">
    <w:name w:val="mw-headline"/>
    <w:basedOn w:val="Fuentedeprrafopredeter"/>
    <w:rsid w:val="007E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006">
      <w:bodyDiv w:val="1"/>
      <w:marLeft w:val="0"/>
      <w:marRight w:val="0"/>
      <w:marTop w:val="0"/>
      <w:marBottom w:val="0"/>
      <w:divBdr>
        <w:top w:val="none" w:sz="0" w:space="0" w:color="auto"/>
        <w:left w:val="none" w:sz="0" w:space="0" w:color="auto"/>
        <w:bottom w:val="none" w:sz="0" w:space="0" w:color="auto"/>
        <w:right w:val="none" w:sz="0" w:space="0" w:color="auto"/>
      </w:divBdr>
    </w:div>
    <w:div w:id="67964349">
      <w:bodyDiv w:val="1"/>
      <w:marLeft w:val="0"/>
      <w:marRight w:val="0"/>
      <w:marTop w:val="0"/>
      <w:marBottom w:val="0"/>
      <w:divBdr>
        <w:top w:val="none" w:sz="0" w:space="0" w:color="auto"/>
        <w:left w:val="none" w:sz="0" w:space="0" w:color="auto"/>
        <w:bottom w:val="none" w:sz="0" w:space="0" w:color="auto"/>
        <w:right w:val="none" w:sz="0" w:space="0" w:color="auto"/>
      </w:divBdr>
    </w:div>
    <w:div w:id="85004709">
      <w:bodyDiv w:val="1"/>
      <w:marLeft w:val="0"/>
      <w:marRight w:val="0"/>
      <w:marTop w:val="0"/>
      <w:marBottom w:val="0"/>
      <w:divBdr>
        <w:top w:val="none" w:sz="0" w:space="0" w:color="auto"/>
        <w:left w:val="none" w:sz="0" w:space="0" w:color="auto"/>
        <w:bottom w:val="none" w:sz="0" w:space="0" w:color="auto"/>
        <w:right w:val="none" w:sz="0" w:space="0" w:color="auto"/>
      </w:divBdr>
    </w:div>
    <w:div w:id="261885725">
      <w:bodyDiv w:val="1"/>
      <w:marLeft w:val="0"/>
      <w:marRight w:val="0"/>
      <w:marTop w:val="0"/>
      <w:marBottom w:val="0"/>
      <w:divBdr>
        <w:top w:val="none" w:sz="0" w:space="0" w:color="auto"/>
        <w:left w:val="none" w:sz="0" w:space="0" w:color="auto"/>
        <w:bottom w:val="none" w:sz="0" w:space="0" w:color="auto"/>
        <w:right w:val="none" w:sz="0" w:space="0" w:color="auto"/>
      </w:divBdr>
    </w:div>
    <w:div w:id="321590577">
      <w:bodyDiv w:val="1"/>
      <w:marLeft w:val="0"/>
      <w:marRight w:val="0"/>
      <w:marTop w:val="0"/>
      <w:marBottom w:val="0"/>
      <w:divBdr>
        <w:top w:val="none" w:sz="0" w:space="0" w:color="auto"/>
        <w:left w:val="none" w:sz="0" w:space="0" w:color="auto"/>
        <w:bottom w:val="none" w:sz="0" w:space="0" w:color="auto"/>
        <w:right w:val="none" w:sz="0" w:space="0" w:color="auto"/>
      </w:divBdr>
    </w:div>
    <w:div w:id="424613876">
      <w:bodyDiv w:val="1"/>
      <w:marLeft w:val="0"/>
      <w:marRight w:val="0"/>
      <w:marTop w:val="0"/>
      <w:marBottom w:val="0"/>
      <w:divBdr>
        <w:top w:val="none" w:sz="0" w:space="0" w:color="auto"/>
        <w:left w:val="none" w:sz="0" w:space="0" w:color="auto"/>
        <w:bottom w:val="none" w:sz="0" w:space="0" w:color="auto"/>
        <w:right w:val="none" w:sz="0" w:space="0" w:color="auto"/>
      </w:divBdr>
    </w:div>
    <w:div w:id="427313404">
      <w:bodyDiv w:val="1"/>
      <w:marLeft w:val="0"/>
      <w:marRight w:val="0"/>
      <w:marTop w:val="0"/>
      <w:marBottom w:val="0"/>
      <w:divBdr>
        <w:top w:val="none" w:sz="0" w:space="0" w:color="auto"/>
        <w:left w:val="none" w:sz="0" w:space="0" w:color="auto"/>
        <w:bottom w:val="none" w:sz="0" w:space="0" w:color="auto"/>
        <w:right w:val="none" w:sz="0" w:space="0" w:color="auto"/>
      </w:divBdr>
    </w:div>
    <w:div w:id="477915502">
      <w:bodyDiv w:val="1"/>
      <w:marLeft w:val="0"/>
      <w:marRight w:val="0"/>
      <w:marTop w:val="0"/>
      <w:marBottom w:val="0"/>
      <w:divBdr>
        <w:top w:val="none" w:sz="0" w:space="0" w:color="auto"/>
        <w:left w:val="none" w:sz="0" w:space="0" w:color="auto"/>
        <w:bottom w:val="none" w:sz="0" w:space="0" w:color="auto"/>
        <w:right w:val="none" w:sz="0" w:space="0" w:color="auto"/>
      </w:divBdr>
    </w:div>
    <w:div w:id="507327692">
      <w:bodyDiv w:val="1"/>
      <w:marLeft w:val="0"/>
      <w:marRight w:val="0"/>
      <w:marTop w:val="0"/>
      <w:marBottom w:val="0"/>
      <w:divBdr>
        <w:top w:val="none" w:sz="0" w:space="0" w:color="auto"/>
        <w:left w:val="none" w:sz="0" w:space="0" w:color="auto"/>
        <w:bottom w:val="none" w:sz="0" w:space="0" w:color="auto"/>
        <w:right w:val="none" w:sz="0" w:space="0" w:color="auto"/>
      </w:divBdr>
    </w:div>
    <w:div w:id="584000893">
      <w:marLeft w:val="0"/>
      <w:marRight w:val="0"/>
      <w:marTop w:val="0"/>
      <w:marBottom w:val="0"/>
      <w:divBdr>
        <w:top w:val="none" w:sz="0" w:space="0" w:color="auto"/>
        <w:left w:val="none" w:sz="0" w:space="0" w:color="auto"/>
        <w:bottom w:val="none" w:sz="0" w:space="0" w:color="auto"/>
        <w:right w:val="none" w:sz="0" w:space="0" w:color="auto"/>
      </w:divBdr>
    </w:div>
    <w:div w:id="584000894">
      <w:marLeft w:val="0"/>
      <w:marRight w:val="0"/>
      <w:marTop w:val="0"/>
      <w:marBottom w:val="0"/>
      <w:divBdr>
        <w:top w:val="none" w:sz="0" w:space="0" w:color="auto"/>
        <w:left w:val="none" w:sz="0" w:space="0" w:color="auto"/>
        <w:bottom w:val="none" w:sz="0" w:space="0" w:color="auto"/>
        <w:right w:val="none" w:sz="0" w:space="0" w:color="auto"/>
      </w:divBdr>
    </w:div>
    <w:div w:id="584000895">
      <w:marLeft w:val="0"/>
      <w:marRight w:val="0"/>
      <w:marTop w:val="0"/>
      <w:marBottom w:val="0"/>
      <w:divBdr>
        <w:top w:val="none" w:sz="0" w:space="0" w:color="auto"/>
        <w:left w:val="none" w:sz="0" w:space="0" w:color="auto"/>
        <w:bottom w:val="none" w:sz="0" w:space="0" w:color="auto"/>
        <w:right w:val="none" w:sz="0" w:space="0" w:color="auto"/>
      </w:divBdr>
    </w:div>
    <w:div w:id="584000896">
      <w:marLeft w:val="0"/>
      <w:marRight w:val="0"/>
      <w:marTop w:val="0"/>
      <w:marBottom w:val="0"/>
      <w:divBdr>
        <w:top w:val="none" w:sz="0" w:space="0" w:color="auto"/>
        <w:left w:val="none" w:sz="0" w:space="0" w:color="auto"/>
        <w:bottom w:val="none" w:sz="0" w:space="0" w:color="auto"/>
        <w:right w:val="none" w:sz="0" w:space="0" w:color="auto"/>
      </w:divBdr>
    </w:div>
    <w:div w:id="584000897">
      <w:marLeft w:val="0"/>
      <w:marRight w:val="0"/>
      <w:marTop w:val="0"/>
      <w:marBottom w:val="0"/>
      <w:divBdr>
        <w:top w:val="none" w:sz="0" w:space="0" w:color="auto"/>
        <w:left w:val="none" w:sz="0" w:space="0" w:color="auto"/>
        <w:bottom w:val="none" w:sz="0" w:space="0" w:color="auto"/>
        <w:right w:val="none" w:sz="0" w:space="0" w:color="auto"/>
      </w:divBdr>
    </w:div>
    <w:div w:id="584000898">
      <w:marLeft w:val="0"/>
      <w:marRight w:val="0"/>
      <w:marTop w:val="0"/>
      <w:marBottom w:val="0"/>
      <w:divBdr>
        <w:top w:val="none" w:sz="0" w:space="0" w:color="auto"/>
        <w:left w:val="none" w:sz="0" w:space="0" w:color="auto"/>
        <w:bottom w:val="none" w:sz="0" w:space="0" w:color="auto"/>
        <w:right w:val="none" w:sz="0" w:space="0" w:color="auto"/>
      </w:divBdr>
    </w:div>
    <w:div w:id="584000899">
      <w:marLeft w:val="0"/>
      <w:marRight w:val="0"/>
      <w:marTop w:val="0"/>
      <w:marBottom w:val="0"/>
      <w:divBdr>
        <w:top w:val="none" w:sz="0" w:space="0" w:color="auto"/>
        <w:left w:val="none" w:sz="0" w:space="0" w:color="auto"/>
        <w:bottom w:val="none" w:sz="0" w:space="0" w:color="auto"/>
        <w:right w:val="none" w:sz="0" w:space="0" w:color="auto"/>
      </w:divBdr>
    </w:div>
    <w:div w:id="584000900">
      <w:marLeft w:val="0"/>
      <w:marRight w:val="0"/>
      <w:marTop w:val="0"/>
      <w:marBottom w:val="0"/>
      <w:divBdr>
        <w:top w:val="none" w:sz="0" w:space="0" w:color="auto"/>
        <w:left w:val="none" w:sz="0" w:space="0" w:color="auto"/>
        <w:bottom w:val="none" w:sz="0" w:space="0" w:color="auto"/>
        <w:right w:val="none" w:sz="0" w:space="0" w:color="auto"/>
      </w:divBdr>
    </w:div>
    <w:div w:id="584000901">
      <w:marLeft w:val="0"/>
      <w:marRight w:val="0"/>
      <w:marTop w:val="0"/>
      <w:marBottom w:val="0"/>
      <w:divBdr>
        <w:top w:val="none" w:sz="0" w:space="0" w:color="auto"/>
        <w:left w:val="none" w:sz="0" w:space="0" w:color="auto"/>
        <w:bottom w:val="none" w:sz="0" w:space="0" w:color="auto"/>
        <w:right w:val="none" w:sz="0" w:space="0" w:color="auto"/>
      </w:divBdr>
    </w:div>
    <w:div w:id="584000902">
      <w:marLeft w:val="0"/>
      <w:marRight w:val="0"/>
      <w:marTop w:val="0"/>
      <w:marBottom w:val="0"/>
      <w:divBdr>
        <w:top w:val="none" w:sz="0" w:space="0" w:color="auto"/>
        <w:left w:val="none" w:sz="0" w:space="0" w:color="auto"/>
        <w:bottom w:val="none" w:sz="0" w:space="0" w:color="auto"/>
        <w:right w:val="none" w:sz="0" w:space="0" w:color="auto"/>
      </w:divBdr>
    </w:div>
    <w:div w:id="655305024">
      <w:bodyDiv w:val="1"/>
      <w:marLeft w:val="0"/>
      <w:marRight w:val="0"/>
      <w:marTop w:val="0"/>
      <w:marBottom w:val="0"/>
      <w:divBdr>
        <w:top w:val="none" w:sz="0" w:space="0" w:color="auto"/>
        <w:left w:val="none" w:sz="0" w:space="0" w:color="auto"/>
        <w:bottom w:val="none" w:sz="0" w:space="0" w:color="auto"/>
        <w:right w:val="none" w:sz="0" w:space="0" w:color="auto"/>
      </w:divBdr>
    </w:div>
    <w:div w:id="667101271">
      <w:bodyDiv w:val="1"/>
      <w:marLeft w:val="0"/>
      <w:marRight w:val="0"/>
      <w:marTop w:val="0"/>
      <w:marBottom w:val="0"/>
      <w:divBdr>
        <w:top w:val="none" w:sz="0" w:space="0" w:color="auto"/>
        <w:left w:val="none" w:sz="0" w:space="0" w:color="auto"/>
        <w:bottom w:val="none" w:sz="0" w:space="0" w:color="auto"/>
        <w:right w:val="none" w:sz="0" w:space="0" w:color="auto"/>
      </w:divBdr>
    </w:div>
    <w:div w:id="695887825">
      <w:bodyDiv w:val="1"/>
      <w:marLeft w:val="0"/>
      <w:marRight w:val="0"/>
      <w:marTop w:val="0"/>
      <w:marBottom w:val="0"/>
      <w:divBdr>
        <w:top w:val="none" w:sz="0" w:space="0" w:color="auto"/>
        <w:left w:val="none" w:sz="0" w:space="0" w:color="auto"/>
        <w:bottom w:val="none" w:sz="0" w:space="0" w:color="auto"/>
        <w:right w:val="none" w:sz="0" w:space="0" w:color="auto"/>
      </w:divBdr>
    </w:div>
    <w:div w:id="722101850">
      <w:bodyDiv w:val="1"/>
      <w:marLeft w:val="0"/>
      <w:marRight w:val="0"/>
      <w:marTop w:val="0"/>
      <w:marBottom w:val="0"/>
      <w:divBdr>
        <w:top w:val="none" w:sz="0" w:space="0" w:color="auto"/>
        <w:left w:val="none" w:sz="0" w:space="0" w:color="auto"/>
        <w:bottom w:val="none" w:sz="0" w:space="0" w:color="auto"/>
        <w:right w:val="none" w:sz="0" w:space="0" w:color="auto"/>
      </w:divBdr>
    </w:div>
    <w:div w:id="750472926">
      <w:bodyDiv w:val="1"/>
      <w:marLeft w:val="0"/>
      <w:marRight w:val="0"/>
      <w:marTop w:val="0"/>
      <w:marBottom w:val="0"/>
      <w:divBdr>
        <w:top w:val="none" w:sz="0" w:space="0" w:color="auto"/>
        <w:left w:val="none" w:sz="0" w:space="0" w:color="auto"/>
        <w:bottom w:val="none" w:sz="0" w:space="0" w:color="auto"/>
        <w:right w:val="none" w:sz="0" w:space="0" w:color="auto"/>
      </w:divBdr>
    </w:div>
    <w:div w:id="880214106">
      <w:bodyDiv w:val="1"/>
      <w:marLeft w:val="0"/>
      <w:marRight w:val="0"/>
      <w:marTop w:val="0"/>
      <w:marBottom w:val="0"/>
      <w:divBdr>
        <w:top w:val="none" w:sz="0" w:space="0" w:color="auto"/>
        <w:left w:val="none" w:sz="0" w:space="0" w:color="auto"/>
        <w:bottom w:val="none" w:sz="0" w:space="0" w:color="auto"/>
        <w:right w:val="none" w:sz="0" w:space="0" w:color="auto"/>
      </w:divBdr>
    </w:div>
    <w:div w:id="941574948">
      <w:bodyDiv w:val="1"/>
      <w:marLeft w:val="0"/>
      <w:marRight w:val="0"/>
      <w:marTop w:val="0"/>
      <w:marBottom w:val="0"/>
      <w:divBdr>
        <w:top w:val="none" w:sz="0" w:space="0" w:color="auto"/>
        <w:left w:val="none" w:sz="0" w:space="0" w:color="auto"/>
        <w:bottom w:val="none" w:sz="0" w:space="0" w:color="auto"/>
        <w:right w:val="none" w:sz="0" w:space="0" w:color="auto"/>
      </w:divBdr>
    </w:div>
    <w:div w:id="1041513082">
      <w:bodyDiv w:val="1"/>
      <w:marLeft w:val="0"/>
      <w:marRight w:val="0"/>
      <w:marTop w:val="0"/>
      <w:marBottom w:val="0"/>
      <w:divBdr>
        <w:top w:val="none" w:sz="0" w:space="0" w:color="auto"/>
        <w:left w:val="none" w:sz="0" w:space="0" w:color="auto"/>
        <w:bottom w:val="none" w:sz="0" w:space="0" w:color="auto"/>
        <w:right w:val="none" w:sz="0" w:space="0" w:color="auto"/>
      </w:divBdr>
    </w:div>
    <w:div w:id="1190071924">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51815439">
      <w:bodyDiv w:val="1"/>
      <w:marLeft w:val="0"/>
      <w:marRight w:val="0"/>
      <w:marTop w:val="0"/>
      <w:marBottom w:val="0"/>
      <w:divBdr>
        <w:top w:val="none" w:sz="0" w:space="0" w:color="auto"/>
        <w:left w:val="none" w:sz="0" w:space="0" w:color="auto"/>
        <w:bottom w:val="none" w:sz="0" w:space="0" w:color="auto"/>
        <w:right w:val="none" w:sz="0" w:space="0" w:color="auto"/>
      </w:divBdr>
    </w:div>
    <w:div w:id="1402410064">
      <w:bodyDiv w:val="1"/>
      <w:marLeft w:val="0"/>
      <w:marRight w:val="0"/>
      <w:marTop w:val="0"/>
      <w:marBottom w:val="0"/>
      <w:divBdr>
        <w:top w:val="none" w:sz="0" w:space="0" w:color="auto"/>
        <w:left w:val="none" w:sz="0" w:space="0" w:color="auto"/>
        <w:bottom w:val="none" w:sz="0" w:space="0" w:color="auto"/>
        <w:right w:val="none" w:sz="0" w:space="0" w:color="auto"/>
      </w:divBdr>
    </w:div>
    <w:div w:id="1442458181">
      <w:bodyDiv w:val="1"/>
      <w:marLeft w:val="0"/>
      <w:marRight w:val="0"/>
      <w:marTop w:val="0"/>
      <w:marBottom w:val="0"/>
      <w:divBdr>
        <w:top w:val="none" w:sz="0" w:space="0" w:color="auto"/>
        <w:left w:val="none" w:sz="0" w:space="0" w:color="auto"/>
        <w:bottom w:val="none" w:sz="0" w:space="0" w:color="auto"/>
        <w:right w:val="none" w:sz="0" w:space="0" w:color="auto"/>
      </w:divBdr>
    </w:div>
    <w:div w:id="1526166887">
      <w:bodyDiv w:val="1"/>
      <w:marLeft w:val="0"/>
      <w:marRight w:val="0"/>
      <w:marTop w:val="0"/>
      <w:marBottom w:val="0"/>
      <w:divBdr>
        <w:top w:val="none" w:sz="0" w:space="0" w:color="auto"/>
        <w:left w:val="none" w:sz="0" w:space="0" w:color="auto"/>
        <w:bottom w:val="none" w:sz="0" w:space="0" w:color="auto"/>
        <w:right w:val="none" w:sz="0" w:space="0" w:color="auto"/>
      </w:divBdr>
    </w:div>
    <w:div w:id="1624926473">
      <w:bodyDiv w:val="1"/>
      <w:marLeft w:val="0"/>
      <w:marRight w:val="0"/>
      <w:marTop w:val="0"/>
      <w:marBottom w:val="0"/>
      <w:divBdr>
        <w:top w:val="none" w:sz="0" w:space="0" w:color="auto"/>
        <w:left w:val="none" w:sz="0" w:space="0" w:color="auto"/>
        <w:bottom w:val="none" w:sz="0" w:space="0" w:color="auto"/>
        <w:right w:val="none" w:sz="0" w:space="0" w:color="auto"/>
      </w:divBdr>
    </w:div>
    <w:div w:id="1905869584">
      <w:bodyDiv w:val="1"/>
      <w:marLeft w:val="0"/>
      <w:marRight w:val="0"/>
      <w:marTop w:val="0"/>
      <w:marBottom w:val="0"/>
      <w:divBdr>
        <w:top w:val="none" w:sz="0" w:space="0" w:color="auto"/>
        <w:left w:val="none" w:sz="0" w:space="0" w:color="auto"/>
        <w:bottom w:val="none" w:sz="0" w:space="0" w:color="auto"/>
        <w:right w:val="none" w:sz="0" w:space="0" w:color="auto"/>
      </w:divBdr>
    </w:div>
    <w:div w:id="2050757083">
      <w:bodyDiv w:val="1"/>
      <w:marLeft w:val="0"/>
      <w:marRight w:val="0"/>
      <w:marTop w:val="0"/>
      <w:marBottom w:val="0"/>
      <w:divBdr>
        <w:top w:val="none" w:sz="0" w:space="0" w:color="auto"/>
        <w:left w:val="none" w:sz="0" w:space="0" w:color="auto"/>
        <w:bottom w:val="none" w:sz="0" w:space="0" w:color="auto"/>
        <w:right w:val="none" w:sz="0" w:space="0" w:color="auto"/>
      </w:divBdr>
    </w:div>
    <w:div w:id="2074084661">
      <w:bodyDiv w:val="1"/>
      <w:marLeft w:val="0"/>
      <w:marRight w:val="0"/>
      <w:marTop w:val="0"/>
      <w:marBottom w:val="0"/>
      <w:divBdr>
        <w:top w:val="none" w:sz="0" w:space="0" w:color="auto"/>
        <w:left w:val="none" w:sz="0" w:space="0" w:color="auto"/>
        <w:bottom w:val="none" w:sz="0" w:space="0" w:color="auto"/>
        <w:right w:val="none" w:sz="0" w:space="0" w:color="auto"/>
      </w:divBdr>
    </w:div>
    <w:div w:id="2079789720">
      <w:bodyDiv w:val="1"/>
      <w:marLeft w:val="0"/>
      <w:marRight w:val="0"/>
      <w:marTop w:val="0"/>
      <w:marBottom w:val="0"/>
      <w:divBdr>
        <w:top w:val="none" w:sz="0" w:space="0" w:color="auto"/>
        <w:left w:val="none" w:sz="0" w:space="0" w:color="auto"/>
        <w:bottom w:val="none" w:sz="0" w:space="0" w:color="auto"/>
        <w:right w:val="none" w:sz="0" w:space="0" w:color="auto"/>
      </w:divBdr>
    </w:div>
    <w:div w:id="2108622443">
      <w:bodyDiv w:val="1"/>
      <w:marLeft w:val="0"/>
      <w:marRight w:val="0"/>
      <w:marTop w:val="0"/>
      <w:marBottom w:val="0"/>
      <w:divBdr>
        <w:top w:val="none" w:sz="0" w:space="0" w:color="auto"/>
        <w:left w:val="none" w:sz="0" w:space="0" w:color="auto"/>
        <w:bottom w:val="none" w:sz="0" w:space="0" w:color="auto"/>
        <w:right w:val="none" w:sz="0" w:space="0" w:color="auto"/>
      </w:divBdr>
    </w:div>
    <w:div w:id="21094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0A09-8D42-4677-B902-6C3A8D56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3459</TotalTime>
  <Pages>7</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Usuario de Windows</cp:lastModifiedBy>
  <cp:revision>10</cp:revision>
  <cp:lastPrinted>2019-01-10T20:34:00Z</cp:lastPrinted>
  <dcterms:created xsi:type="dcterms:W3CDTF">2020-10-20T00:18:00Z</dcterms:created>
  <dcterms:modified xsi:type="dcterms:W3CDTF">2021-09-27T10:45:00Z</dcterms:modified>
</cp:coreProperties>
</file>