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A03C0A"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9870E8" w:rsidRPr="00A03C0A" w:rsidRDefault="00E0021C" w:rsidP="00265247">
            <w:pPr>
              <w:ind w:left="360"/>
              <w:rPr>
                <w:rFonts w:ascii="Arial" w:hAnsi="Arial" w:cs="Arial"/>
              </w:rPr>
            </w:pPr>
            <w:r w:rsidRPr="00A03C0A">
              <w:rPr>
                <w:rFonts w:ascii="Arial" w:hAnsi="Arial" w:cs="Arial"/>
                <w:b/>
                <w:noProof/>
              </w:rPr>
              <mc:AlternateContent>
                <mc:Choice Requires="wps">
                  <w:drawing>
                    <wp:anchor distT="0" distB="0" distL="114300" distR="114300" simplePos="0" relativeHeight="251657728"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E8BE1"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sidRPr="00A03C0A">
              <w:rPr>
                <w:rFonts w:ascii="Arial" w:hAnsi="Arial" w:cs="Arial"/>
                <w:b/>
                <w:noProof/>
              </w:rPr>
              <mc:AlternateContent>
                <mc:Choice Requires="wps">
                  <w:drawing>
                    <wp:anchor distT="0" distB="0" distL="114300" distR="114300" simplePos="0" relativeHeight="251656704"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F64B2"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p w:rsidR="00124642" w:rsidRPr="00A03C0A" w:rsidRDefault="00124642" w:rsidP="00124642">
            <w:pPr>
              <w:numPr>
                <w:ilvl w:val="0"/>
                <w:numId w:val="11"/>
              </w:numPr>
              <w:rPr>
                <w:rFonts w:ascii="Arial" w:hAnsi="Arial" w:cs="Arial"/>
              </w:rPr>
            </w:pPr>
            <w:r w:rsidRPr="00A03C0A">
              <w:rPr>
                <w:rFonts w:ascii="Arial" w:hAnsi="Arial" w:cs="Arial"/>
                <w:b/>
              </w:rPr>
              <w:t>DATOS DEL INFORME</w:t>
            </w:r>
          </w:p>
        </w:tc>
      </w:tr>
      <w:tr w:rsidR="006D3782" w:rsidRPr="00A03C0A" w:rsidTr="00566404">
        <w:trPr>
          <w:trHeight w:val="822"/>
        </w:trPr>
        <w:tc>
          <w:tcPr>
            <w:tcW w:w="5000" w:type="pct"/>
            <w:tcBorders>
              <w:top w:val="single" w:sz="4" w:space="0" w:color="BFBFBF"/>
              <w:left w:val="single" w:sz="4" w:space="0" w:color="BFBFBF"/>
              <w:bottom w:val="single" w:sz="4" w:space="0" w:color="BFBFBF"/>
              <w:right w:val="single" w:sz="4" w:space="0" w:color="BFBFBF"/>
            </w:tcBorders>
          </w:tcPr>
          <w:p w:rsidR="00566404" w:rsidRPr="00A03C0A" w:rsidRDefault="006D3782" w:rsidP="006D3782">
            <w:pPr>
              <w:spacing w:before="120" w:after="120"/>
              <w:jc w:val="both"/>
              <w:rPr>
                <w:rFonts w:ascii="Arial" w:hAnsi="Arial" w:cs="Arial"/>
                <w:noProof/>
              </w:rPr>
            </w:pPr>
            <w:r w:rsidRPr="00A03C0A">
              <w:rPr>
                <w:rFonts w:ascii="Arial" w:hAnsi="Arial" w:cs="Arial"/>
                <w:noProof/>
              </w:rPr>
              <w:t>Servicio :</w:t>
            </w:r>
          </w:p>
          <w:p w:rsidR="00AE3D6F" w:rsidRPr="00A03C0A" w:rsidRDefault="00E0021C" w:rsidP="006D3782">
            <w:pPr>
              <w:spacing w:before="120" w:after="120"/>
              <w:jc w:val="both"/>
              <w:rPr>
                <w:rFonts w:ascii="Arial" w:hAnsi="Arial" w:cs="Arial"/>
                <w:bCs/>
                <w:lang w:val="es-CO" w:eastAsia="es-CO"/>
              </w:rPr>
            </w:pPr>
            <w:r w:rsidRPr="00A03C0A">
              <w:rPr>
                <w:rFonts w:ascii="Arial" w:hAnsi="Arial" w:cs="Arial"/>
                <w:noProof/>
              </w:rPr>
              <mc:AlternateContent>
                <mc:Choice Requires="wps">
                  <w:drawing>
                    <wp:anchor distT="0" distB="0" distL="114300" distR="114300" simplePos="0" relativeHeight="251655680" behindDoc="1" locked="0" layoutInCell="1" allowOverlap="1">
                      <wp:simplePos x="0" y="0"/>
                      <wp:positionH relativeFrom="column">
                        <wp:posOffset>3186430</wp:posOffset>
                      </wp:positionH>
                      <wp:positionV relativeFrom="paragraph">
                        <wp:posOffset>92710</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21E3B" id="Rectangle 8" o:spid="_x0000_s1026" style="position:absolute;margin-left:250.9pt;margin-top:7.3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mc:Fallback>
              </mc:AlternateContent>
            </w:r>
            <w:r w:rsidRPr="00A03C0A">
              <w:rPr>
                <w:rFonts w:ascii="Arial" w:hAnsi="Arial" w:cs="Arial"/>
                <w:noProof/>
              </w:rPr>
              <mc:AlternateContent>
                <mc:Choice Requires="wps">
                  <w:drawing>
                    <wp:anchor distT="0" distB="0" distL="114300" distR="114300" simplePos="0" relativeHeight="251654656" behindDoc="0" locked="0" layoutInCell="1" allowOverlap="1">
                      <wp:simplePos x="0" y="0"/>
                      <wp:positionH relativeFrom="column">
                        <wp:posOffset>1781810</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61B20" id="Rectangle 7" o:spid="_x0000_s1026" style="position:absolute;margin-left:140.3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mc:Fallback>
              </mc:AlternateContent>
            </w:r>
            <w:r w:rsidRPr="00A03C0A">
              <w:rPr>
                <w:rFonts w:ascii="Arial" w:hAnsi="Arial" w:cs="Arial"/>
                <w:noProof/>
              </w:rPr>
              <mc:AlternateContent>
                <mc:Choice Requires="wps">
                  <w:drawing>
                    <wp:anchor distT="0" distB="0" distL="114300" distR="114300" simplePos="0" relativeHeight="251653632" behindDoc="0" locked="0" layoutInCell="1" allowOverlap="1">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85A98"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A03C0A">
              <w:rPr>
                <w:rFonts w:ascii="Arial" w:hAnsi="Arial" w:cs="Arial"/>
                <w:noProof/>
              </w:rPr>
              <w:t xml:space="preserve">              Disposición Final                       Hospitalarios      </w:t>
            </w:r>
            <w:r w:rsidR="00534FEF" w:rsidRPr="00A03C0A">
              <w:rPr>
                <w:rFonts w:ascii="Arial" w:hAnsi="Arial" w:cs="Arial"/>
                <w:noProof/>
              </w:rPr>
              <w:t xml:space="preserve">           </w:t>
            </w:r>
            <w:r w:rsidR="00A06168" w:rsidRPr="00A03C0A">
              <w:rPr>
                <w:rFonts w:ascii="Arial" w:hAnsi="Arial" w:cs="Arial"/>
                <w:noProof/>
              </w:rPr>
              <w:t>X</w:t>
            </w:r>
            <w:r w:rsidR="006D3782" w:rsidRPr="00A03C0A">
              <w:rPr>
                <w:rFonts w:ascii="Arial" w:hAnsi="Arial" w:cs="Arial"/>
                <w:noProof/>
              </w:rPr>
              <w:t xml:space="preserve">   </w:t>
            </w:r>
            <w:r w:rsidR="00534FEF" w:rsidRPr="00A03C0A">
              <w:rPr>
                <w:rFonts w:ascii="Arial" w:hAnsi="Arial" w:cs="Arial"/>
                <w:noProof/>
              </w:rPr>
              <w:t xml:space="preserve">   </w:t>
            </w:r>
            <w:r w:rsidR="006D3782" w:rsidRPr="00A03C0A">
              <w:rPr>
                <w:rFonts w:ascii="Arial" w:hAnsi="Arial" w:cs="Arial"/>
                <w:noProof/>
              </w:rPr>
              <w:t xml:space="preserve">   Recolección, Barrido y Limpieza – ASE </w:t>
            </w:r>
            <w:r w:rsidR="006D3782" w:rsidRPr="00A03C0A">
              <w:rPr>
                <w:rFonts w:ascii="Arial" w:hAnsi="Arial" w:cs="Arial"/>
                <w:bCs/>
                <w:lang w:val="es-CO" w:eastAsia="es-CO"/>
              </w:rPr>
              <w:t># _</w:t>
            </w:r>
            <w:r w:rsidR="007C63C5" w:rsidRPr="00A03C0A">
              <w:rPr>
                <w:rFonts w:ascii="Arial" w:hAnsi="Arial" w:cs="Arial"/>
                <w:bCs/>
                <w:lang w:val="es-CO" w:eastAsia="es-CO"/>
              </w:rPr>
              <w:t>2</w:t>
            </w:r>
            <w:r w:rsidR="006D3782" w:rsidRPr="00A03C0A">
              <w:rPr>
                <w:rFonts w:ascii="Arial" w:hAnsi="Arial" w:cs="Arial"/>
                <w:bCs/>
                <w:lang w:val="es-CO" w:eastAsia="es-CO"/>
              </w:rPr>
              <w:t>_</w:t>
            </w:r>
          </w:p>
          <w:p w:rsidR="006D3782" w:rsidRPr="00A03C0A" w:rsidRDefault="00A718D6" w:rsidP="006D3782">
            <w:pPr>
              <w:spacing w:before="120" w:after="120"/>
              <w:jc w:val="both"/>
              <w:rPr>
                <w:rFonts w:ascii="Arial" w:hAnsi="Arial" w:cs="Arial"/>
                <w:noProof/>
              </w:rPr>
            </w:pPr>
            <w:r w:rsidRPr="00A03C0A">
              <w:rPr>
                <w:rFonts w:ascii="Arial" w:hAnsi="Arial" w:cs="Arial"/>
                <w:bCs/>
                <w:lang w:val="es-CO" w:eastAsia="es-CO"/>
              </w:rPr>
              <w:t xml:space="preserve">concesionario </w:t>
            </w:r>
            <w:r w:rsidR="007C63C5" w:rsidRPr="00A03C0A">
              <w:rPr>
                <w:rFonts w:ascii="Arial" w:hAnsi="Arial" w:cs="Arial"/>
                <w:bCs/>
                <w:lang w:val="es-CO" w:eastAsia="es-CO"/>
              </w:rPr>
              <w:t>Limpieza Metropolitana S.A.</w:t>
            </w:r>
            <w:r w:rsidRPr="00A03C0A">
              <w:rPr>
                <w:rFonts w:ascii="Arial" w:hAnsi="Arial" w:cs="Arial"/>
                <w:bCs/>
                <w:lang w:val="es-CO" w:eastAsia="es-CO"/>
              </w:rPr>
              <w:t xml:space="preserve"> E.S.P.</w:t>
            </w:r>
          </w:p>
        </w:tc>
      </w:tr>
      <w:tr w:rsidR="006D3782" w:rsidRPr="00A03C0A"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rsidR="006D3782" w:rsidRPr="00A03C0A" w:rsidRDefault="006D3782" w:rsidP="00D37554">
            <w:pPr>
              <w:spacing w:before="120" w:after="120"/>
              <w:jc w:val="both"/>
              <w:rPr>
                <w:rFonts w:ascii="Arial" w:hAnsi="Arial" w:cs="Arial"/>
                <w:b/>
                <w:noProof/>
              </w:rPr>
            </w:pPr>
            <w:r w:rsidRPr="00A03C0A">
              <w:rPr>
                <w:rFonts w:ascii="Arial" w:hAnsi="Arial" w:cs="Arial"/>
                <w:b/>
                <w:noProof/>
              </w:rPr>
              <w:t>Período de análisis:</w:t>
            </w:r>
            <w:r w:rsidR="006E6FB4" w:rsidRPr="00A03C0A">
              <w:rPr>
                <w:rFonts w:ascii="Arial" w:hAnsi="Arial" w:cs="Arial"/>
                <w:b/>
                <w:noProof/>
              </w:rPr>
              <w:t xml:space="preserve"> </w:t>
            </w:r>
            <w:r w:rsidR="00BF3335" w:rsidRPr="00A03C0A">
              <w:rPr>
                <w:rFonts w:ascii="Arial" w:hAnsi="Arial" w:cs="Arial"/>
                <w:b/>
                <w:noProof/>
              </w:rPr>
              <w:t>Diciembre</w:t>
            </w:r>
            <w:r w:rsidR="006E6FB4" w:rsidRPr="00A03C0A">
              <w:rPr>
                <w:rFonts w:ascii="Arial" w:hAnsi="Arial" w:cs="Arial"/>
                <w:b/>
                <w:noProof/>
              </w:rPr>
              <w:t xml:space="preserve"> </w:t>
            </w:r>
            <w:r w:rsidR="009C42D3" w:rsidRPr="00A03C0A">
              <w:rPr>
                <w:rFonts w:ascii="Arial" w:hAnsi="Arial" w:cs="Arial"/>
                <w:b/>
                <w:noProof/>
              </w:rPr>
              <w:t>2019</w:t>
            </w:r>
          </w:p>
        </w:tc>
      </w:tr>
    </w:tbl>
    <w:p w:rsidR="0033602B" w:rsidRPr="00A03C0A" w:rsidRDefault="0033602B" w:rsidP="008749F7">
      <w:pPr>
        <w:jc w:val="both"/>
        <w:rPr>
          <w:rFonts w:ascii="Arial" w:hAnsi="Arial" w:cs="Arial"/>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124642" w:rsidRPr="00A03C0A"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Pr="00A03C0A" w:rsidRDefault="00E0021C" w:rsidP="00124642">
            <w:pPr>
              <w:numPr>
                <w:ilvl w:val="0"/>
                <w:numId w:val="11"/>
              </w:numPr>
              <w:shd w:val="clear" w:color="auto" w:fill="D9D9D9"/>
              <w:spacing w:before="120" w:after="120"/>
              <w:ind w:right="-92"/>
              <w:jc w:val="both"/>
              <w:rPr>
                <w:rFonts w:ascii="Arial" w:hAnsi="Arial" w:cs="Arial"/>
                <w:b/>
              </w:rPr>
            </w:pPr>
            <w:r w:rsidRPr="00A03C0A">
              <w:rPr>
                <w:rFonts w:ascii="Arial" w:hAnsi="Arial" w:cs="Arial"/>
                <w:b/>
                <w:noProof/>
              </w:rPr>
              <mc:AlternateContent>
                <mc:Choice Requires="wps">
                  <w:drawing>
                    <wp:anchor distT="0" distB="0" distL="114300" distR="114300" simplePos="0" relativeHeight="251661824"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E937B"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sidRPr="00A03C0A">
              <w:rPr>
                <w:rFonts w:ascii="Arial" w:hAnsi="Arial" w:cs="Arial"/>
                <w:b/>
                <w:noProof/>
              </w:rPr>
              <mc:AlternateContent>
                <mc:Choice Requires="wps">
                  <w:drawing>
                    <wp:anchor distT="0" distB="0" distL="114300" distR="114300" simplePos="0" relativeHeight="251660800"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469AF"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sidRPr="00A03C0A">
              <w:rPr>
                <w:rFonts w:ascii="Arial" w:hAnsi="Arial" w:cs="Arial"/>
                <w:b/>
              </w:rPr>
              <w:t>DESARROLLO DEL INFORME</w:t>
            </w:r>
            <w:r w:rsidRPr="00A03C0A">
              <w:rPr>
                <w:rFonts w:ascii="Arial" w:hAnsi="Arial" w:cs="Arial"/>
                <w:b/>
                <w:noProof/>
              </w:rPr>
              <mc:AlternateContent>
                <mc:Choice Requires="wps">
                  <w:drawing>
                    <wp:anchor distT="0" distB="0" distL="114300" distR="114300" simplePos="0" relativeHeight="251659776"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E6100"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sidRPr="00A03C0A">
              <w:rPr>
                <w:rFonts w:ascii="Arial" w:hAnsi="Arial" w:cs="Arial"/>
                <w:b/>
                <w:noProof/>
              </w:rPr>
              <mc:AlternateContent>
                <mc:Choice Requires="wps">
                  <w:drawing>
                    <wp:anchor distT="0" distB="0" distL="114300" distR="114300" simplePos="0" relativeHeight="251658752"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D73F3"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8A0F3A" w:rsidRPr="00A03C0A"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99461E" w:rsidRPr="00A03C0A" w:rsidRDefault="0099461E" w:rsidP="009C42D3">
            <w:pPr>
              <w:pStyle w:val="Standard"/>
              <w:jc w:val="both"/>
              <w:rPr>
                <w:rFonts w:ascii="Arial" w:hAnsi="Arial" w:cs="Arial"/>
                <w:bCs/>
                <w:color w:val="222222"/>
                <w:shd w:val="clear" w:color="auto" w:fill="FFFFFF"/>
              </w:rPr>
            </w:pPr>
          </w:p>
          <w:p w:rsidR="009C42D3" w:rsidRPr="00A03C0A" w:rsidRDefault="009C42D3" w:rsidP="009C42D3">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El presente informe consolida la información y las evidencias de las actividades realizadas en el periodo del mes de </w:t>
            </w:r>
            <w:r w:rsidR="00BF3335" w:rsidRPr="00A03C0A">
              <w:rPr>
                <w:rFonts w:ascii="Arial" w:hAnsi="Arial" w:cs="Arial"/>
                <w:bCs/>
                <w:color w:val="222222"/>
                <w:shd w:val="clear" w:color="auto" w:fill="FFFFFF"/>
              </w:rPr>
              <w:t>diciembre</w:t>
            </w:r>
            <w:r w:rsidR="006E6FB4" w:rsidRPr="00A03C0A">
              <w:rPr>
                <w:rFonts w:ascii="Arial" w:hAnsi="Arial" w:cs="Arial"/>
                <w:bCs/>
                <w:color w:val="222222"/>
                <w:shd w:val="clear" w:color="auto" w:fill="FFFFFF"/>
              </w:rPr>
              <w:t xml:space="preserve"> </w:t>
            </w:r>
            <w:r w:rsidR="007A7AB7" w:rsidRPr="00A03C0A">
              <w:rPr>
                <w:rFonts w:ascii="Arial" w:hAnsi="Arial" w:cs="Arial"/>
                <w:bCs/>
                <w:color w:val="222222"/>
                <w:shd w:val="clear" w:color="auto" w:fill="FFFFFF"/>
              </w:rPr>
              <w:t>del</w:t>
            </w:r>
            <w:r w:rsidRPr="00A03C0A">
              <w:rPr>
                <w:rFonts w:ascii="Arial" w:hAnsi="Arial" w:cs="Arial"/>
                <w:bCs/>
                <w:color w:val="222222"/>
                <w:shd w:val="clear" w:color="auto" w:fill="FFFFFF"/>
              </w:rPr>
              <w:t xml:space="preserve"> 2019, </w:t>
            </w:r>
            <w:r w:rsidR="0022739B" w:rsidRPr="00A03C0A">
              <w:rPr>
                <w:rFonts w:ascii="Arial" w:hAnsi="Arial" w:cs="Arial"/>
                <w:bCs/>
                <w:color w:val="222222"/>
                <w:shd w:val="clear" w:color="auto" w:fill="FFFFFF"/>
              </w:rPr>
              <w:t>para el</w:t>
            </w:r>
            <w:r w:rsidRPr="00A03C0A">
              <w:rPr>
                <w:rFonts w:ascii="Arial" w:hAnsi="Arial" w:cs="Arial"/>
                <w:bCs/>
                <w:color w:val="222222"/>
                <w:shd w:val="clear" w:color="auto" w:fill="FFFFFF"/>
              </w:rPr>
              <w:t xml:space="preserve"> Área de Servicio Exclusivo-ASE </w:t>
            </w:r>
            <w:r w:rsidR="007C63C5" w:rsidRPr="00A03C0A">
              <w:rPr>
                <w:rFonts w:ascii="Arial" w:hAnsi="Arial" w:cs="Arial"/>
                <w:bCs/>
                <w:color w:val="222222"/>
                <w:shd w:val="clear" w:color="auto" w:fill="FFFFFF"/>
              </w:rPr>
              <w:t>2</w:t>
            </w:r>
            <w:r w:rsidRPr="00A03C0A">
              <w:rPr>
                <w:rFonts w:ascii="Arial" w:hAnsi="Arial" w:cs="Arial"/>
                <w:bCs/>
                <w:color w:val="222222"/>
                <w:shd w:val="clear" w:color="auto" w:fill="FFFFFF"/>
              </w:rPr>
              <w:t>, la cual comprende la</w:t>
            </w:r>
            <w:r w:rsidR="007C63C5" w:rsidRPr="00A03C0A">
              <w:rPr>
                <w:rFonts w:ascii="Arial" w:hAnsi="Arial" w:cs="Arial"/>
                <w:bCs/>
                <w:color w:val="222222"/>
                <w:shd w:val="clear" w:color="auto" w:fill="FFFFFF"/>
              </w:rPr>
              <w:t>s</w:t>
            </w:r>
            <w:r w:rsidRPr="00A03C0A">
              <w:rPr>
                <w:rFonts w:ascii="Arial" w:hAnsi="Arial" w:cs="Arial"/>
                <w:bCs/>
                <w:color w:val="222222"/>
                <w:shd w:val="clear" w:color="auto" w:fill="FFFFFF"/>
              </w:rPr>
              <w:t xml:space="preserve"> localidad</w:t>
            </w:r>
            <w:r w:rsidR="007C63C5" w:rsidRPr="00A03C0A">
              <w:rPr>
                <w:rFonts w:ascii="Arial" w:hAnsi="Arial" w:cs="Arial"/>
                <w:bCs/>
                <w:color w:val="222222"/>
                <w:shd w:val="clear" w:color="auto" w:fill="FFFFFF"/>
              </w:rPr>
              <w:t>es</w:t>
            </w:r>
            <w:r w:rsidRPr="00A03C0A">
              <w:rPr>
                <w:rFonts w:ascii="Arial" w:hAnsi="Arial" w:cs="Arial"/>
                <w:bCs/>
                <w:color w:val="222222"/>
                <w:shd w:val="clear" w:color="auto" w:fill="FFFFFF"/>
              </w:rPr>
              <w:t xml:space="preserve"> de </w:t>
            </w:r>
            <w:r w:rsidR="007C63C5" w:rsidRPr="00A03C0A">
              <w:rPr>
                <w:rFonts w:ascii="Arial" w:hAnsi="Arial" w:cs="Arial"/>
                <w:bCs/>
                <w:color w:val="222222"/>
                <w:shd w:val="clear" w:color="auto" w:fill="FFFFFF"/>
              </w:rPr>
              <w:t>Antonio Nariño, Bosa, Ciudad Bolívar, Los Mártires</w:t>
            </w:r>
            <w:r w:rsidR="005F14E3" w:rsidRPr="00A03C0A">
              <w:rPr>
                <w:rFonts w:ascii="Arial" w:hAnsi="Arial" w:cs="Arial"/>
                <w:bCs/>
                <w:color w:val="222222"/>
                <w:shd w:val="clear" w:color="auto" w:fill="FFFFFF"/>
              </w:rPr>
              <w:t>, Rafael</w:t>
            </w:r>
            <w:r w:rsidR="007C63C5" w:rsidRPr="00A03C0A">
              <w:rPr>
                <w:rFonts w:ascii="Arial" w:hAnsi="Arial" w:cs="Arial"/>
                <w:bCs/>
                <w:color w:val="222222"/>
                <w:shd w:val="clear" w:color="auto" w:fill="FFFFFF"/>
              </w:rPr>
              <w:t xml:space="preserve"> Uribe, Tunjuelito, Teusaquillo y Puente Aranda. </w:t>
            </w:r>
          </w:p>
          <w:p w:rsidR="0022739B" w:rsidRPr="00A03C0A" w:rsidRDefault="0022739B" w:rsidP="009C42D3">
            <w:pPr>
              <w:pStyle w:val="Standard"/>
              <w:jc w:val="both"/>
              <w:rPr>
                <w:rFonts w:ascii="Arial" w:hAnsi="Arial" w:cs="Arial"/>
                <w:u w:val="single"/>
              </w:rPr>
            </w:pPr>
          </w:p>
          <w:p w:rsidR="0022739B" w:rsidRPr="00A03C0A" w:rsidRDefault="0022739B" w:rsidP="009C42D3">
            <w:pPr>
              <w:pStyle w:val="Standard"/>
              <w:jc w:val="both"/>
              <w:rPr>
                <w:rFonts w:ascii="Arial" w:hAnsi="Arial" w:cs="Arial"/>
              </w:rPr>
            </w:pPr>
            <w:r w:rsidRPr="00A03C0A">
              <w:rPr>
                <w:rFonts w:ascii="Arial" w:hAnsi="Arial" w:cs="Arial"/>
              </w:rPr>
              <w:t xml:space="preserve">Para este periodo, se presenta un seguimiento general a la prestación del servicio público de aseo en el ASE </w:t>
            </w:r>
            <w:r w:rsidR="007C63C5" w:rsidRPr="00A03C0A">
              <w:rPr>
                <w:rFonts w:ascii="Arial" w:hAnsi="Arial" w:cs="Arial"/>
              </w:rPr>
              <w:t>2</w:t>
            </w:r>
            <w:r w:rsidRPr="00A03C0A">
              <w:rPr>
                <w:rFonts w:ascii="Arial" w:hAnsi="Arial" w:cs="Arial"/>
              </w:rPr>
              <w:t xml:space="preserve">: </w:t>
            </w:r>
          </w:p>
          <w:p w:rsidR="00C1013C" w:rsidRPr="00A03C0A" w:rsidRDefault="00C1013C" w:rsidP="009C42D3">
            <w:pPr>
              <w:pStyle w:val="Standard"/>
              <w:jc w:val="both"/>
              <w:rPr>
                <w:rFonts w:ascii="Arial" w:hAnsi="Arial" w:cs="Arial"/>
              </w:rPr>
            </w:pPr>
          </w:p>
          <w:p w:rsidR="0022739B" w:rsidRPr="00A03C0A" w:rsidRDefault="0022739B" w:rsidP="009C42D3">
            <w:pPr>
              <w:pStyle w:val="Standard"/>
              <w:jc w:val="both"/>
              <w:rPr>
                <w:rFonts w:ascii="Arial" w:hAnsi="Arial" w:cs="Arial"/>
              </w:rPr>
            </w:pPr>
          </w:p>
          <w:p w:rsidR="0022739B" w:rsidRPr="00A03C0A" w:rsidRDefault="0022739B" w:rsidP="00C1013C">
            <w:pPr>
              <w:pStyle w:val="Standard"/>
              <w:numPr>
                <w:ilvl w:val="0"/>
                <w:numId w:val="14"/>
              </w:numPr>
              <w:jc w:val="both"/>
              <w:rPr>
                <w:rFonts w:ascii="Arial" w:hAnsi="Arial" w:cs="Arial"/>
                <w:b/>
                <w:u w:val="single"/>
              </w:rPr>
            </w:pPr>
            <w:r w:rsidRPr="00A03C0A">
              <w:rPr>
                <w:rFonts w:ascii="Arial" w:hAnsi="Arial" w:cs="Arial"/>
                <w:b/>
                <w:u w:val="single"/>
              </w:rPr>
              <w:t>RECOLECCIÓN Y TRANSPORTE</w:t>
            </w:r>
          </w:p>
          <w:p w:rsidR="009C42D3" w:rsidRPr="00A03C0A" w:rsidRDefault="009C42D3" w:rsidP="0022739B">
            <w:pPr>
              <w:pStyle w:val="Standard"/>
              <w:jc w:val="both"/>
              <w:rPr>
                <w:rFonts w:ascii="Arial" w:hAnsi="Arial" w:cs="Arial"/>
                <w:bCs/>
                <w:color w:val="222222"/>
                <w:shd w:val="clear" w:color="auto" w:fill="FFFFFF"/>
              </w:rPr>
            </w:pPr>
          </w:p>
          <w:p w:rsidR="0022739B" w:rsidRPr="00A03C0A" w:rsidRDefault="001A43CA" w:rsidP="0022739B">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El</w:t>
            </w:r>
            <w:r w:rsidR="0022739B" w:rsidRPr="00A03C0A">
              <w:rPr>
                <w:rFonts w:ascii="Arial" w:hAnsi="Arial" w:cs="Arial"/>
                <w:bCs/>
                <w:color w:val="222222"/>
                <w:shd w:val="clear" w:color="auto" w:fill="FFFFFF"/>
              </w:rPr>
              <w:t xml:space="preserve"> seguimiento al servicio de recolección y trasporte se realizó a través de la plataforma SIGAB, donde se realizó la consulta por seguimiento histórico de la ruta </w:t>
            </w:r>
            <w:r w:rsidR="009A4393" w:rsidRPr="00A03C0A">
              <w:rPr>
                <w:rFonts w:ascii="Arial" w:hAnsi="Arial" w:cs="Arial"/>
                <w:bCs/>
                <w:color w:val="222222"/>
                <w:shd w:val="clear" w:color="auto" w:fill="FFFFFF"/>
              </w:rPr>
              <w:t>12</w:t>
            </w:r>
            <w:r w:rsidR="006E6FB4" w:rsidRPr="00A03C0A">
              <w:rPr>
                <w:rFonts w:ascii="Arial" w:hAnsi="Arial" w:cs="Arial"/>
                <w:bCs/>
                <w:color w:val="222222"/>
                <w:shd w:val="clear" w:color="auto" w:fill="FFFFFF"/>
              </w:rPr>
              <w:t>4</w:t>
            </w:r>
            <w:r w:rsidR="002C0B6A" w:rsidRPr="00A03C0A">
              <w:rPr>
                <w:rFonts w:ascii="Arial" w:hAnsi="Arial" w:cs="Arial"/>
                <w:bCs/>
                <w:color w:val="222222"/>
                <w:shd w:val="clear" w:color="auto" w:fill="FFFFFF"/>
              </w:rPr>
              <w:t>6</w:t>
            </w:r>
            <w:r w:rsidR="0022739B" w:rsidRPr="00A03C0A">
              <w:rPr>
                <w:rFonts w:ascii="Arial" w:hAnsi="Arial" w:cs="Arial"/>
                <w:bCs/>
                <w:color w:val="222222"/>
                <w:shd w:val="clear" w:color="auto" w:fill="FFFFFF"/>
              </w:rPr>
              <w:t xml:space="preserve">, asignada a la frecuencia </w:t>
            </w:r>
            <w:r w:rsidR="00AD6292" w:rsidRPr="00A03C0A">
              <w:rPr>
                <w:rFonts w:ascii="Arial" w:hAnsi="Arial" w:cs="Arial"/>
                <w:bCs/>
                <w:color w:val="222222"/>
                <w:shd w:val="clear" w:color="auto" w:fill="FFFFFF"/>
              </w:rPr>
              <w:t>martes</w:t>
            </w:r>
            <w:r w:rsidR="009A4393" w:rsidRPr="00A03C0A">
              <w:rPr>
                <w:rFonts w:ascii="Arial" w:hAnsi="Arial" w:cs="Arial"/>
                <w:bCs/>
                <w:color w:val="222222"/>
                <w:shd w:val="clear" w:color="auto" w:fill="FFFFFF"/>
              </w:rPr>
              <w:t xml:space="preserve">, </w:t>
            </w:r>
            <w:r w:rsidR="00AD6292" w:rsidRPr="00A03C0A">
              <w:rPr>
                <w:rFonts w:ascii="Arial" w:hAnsi="Arial" w:cs="Arial"/>
                <w:bCs/>
                <w:color w:val="222222"/>
                <w:shd w:val="clear" w:color="auto" w:fill="FFFFFF"/>
              </w:rPr>
              <w:t>jueves</w:t>
            </w:r>
            <w:r w:rsidR="009A4393" w:rsidRPr="00A03C0A">
              <w:rPr>
                <w:rFonts w:ascii="Arial" w:hAnsi="Arial" w:cs="Arial"/>
                <w:bCs/>
                <w:color w:val="222222"/>
                <w:shd w:val="clear" w:color="auto" w:fill="FFFFFF"/>
              </w:rPr>
              <w:t xml:space="preserve"> y </w:t>
            </w:r>
            <w:r w:rsidR="00AD6292" w:rsidRPr="00A03C0A">
              <w:rPr>
                <w:rFonts w:ascii="Arial" w:hAnsi="Arial" w:cs="Arial"/>
                <w:bCs/>
                <w:color w:val="222222"/>
                <w:shd w:val="clear" w:color="auto" w:fill="FFFFFF"/>
              </w:rPr>
              <w:t>sábado</w:t>
            </w:r>
            <w:r w:rsidR="0022739B" w:rsidRPr="00A03C0A">
              <w:rPr>
                <w:rFonts w:ascii="Arial" w:hAnsi="Arial" w:cs="Arial"/>
                <w:bCs/>
                <w:color w:val="222222"/>
                <w:shd w:val="clear" w:color="auto" w:fill="FFFFFF"/>
              </w:rPr>
              <w:t xml:space="preserve">, tal como se observa en la siguiente imagen: </w:t>
            </w:r>
          </w:p>
          <w:p w:rsidR="0022739B" w:rsidRPr="00A03C0A" w:rsidRDefault="0022739B" w:rsidP="0022739B">
            <w:pPr>
              <w:pStyle w:val="Standard"/>
              <w:jc w:val="both"/>
              <w:rPr>
                <w:rFonts w:ascii="Arial" w:hAnsi="Arial" w:cs="Arial"/>
                <w:bCs/>
                <w:color w:val="222222"/>
                <w:shd w:val="clear" w:color="auto" w:fill="FFFFFF"/>
              </w:rPr>
            </w:pPr>
          </w:p>
          <w:p w:rsidR="0022739B" w:rsidRPr="00A03C0A" w:rsidRDefault="00863AA6" w:rsidP="0022739B">
            <w:pPr>
              <w:pStyle w:val="Standard"/>
              <w:jc w:val="both"/>
              <w:rPr>
                <w:rFonts w:ascii="Arial" w:hAnsi="Arial" w:cs="Arial"/>
                <w:bCs/>
                <w:color w:val="222222"/>
                <w:shd w:val="clear" w:color="auto" w:fill="FFFFFF"/>
              </w:rPr>
            </w:pPr>
            <w:r w:rsidRPr="00A03C0A">
              <w:rPr>
                <w:noProof/>
              </w:rPr>
              <w:lastRenderedPageBreak/>
              <w:drawing>
                <wp:inline distT="0" distB="0" distL="0" distR="0" wp14:anchorId="544DA975" wp14:editId="4BC49C56">
                  <wp:extent cx="6691630" cy="37642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1630" cy="3764280"/>
                          </a:xfrm>
                          <a:prstGeom prst="rect">
                            <a:avLst/>
                          </a:prstGeom>
                        </pic:spPr>
                      </pic:pic>
                    </a:graphicData>
                  </a:graphic>
                </wp:inline>
              </w:drawing>
            </w:r>
          </w:p>
          <w:p w:rsidR="0022739B" w:rsidRPr="00A03C0A" w:rsidRDefault="00F4663B" w:rsidP="0022739B">
            <w:pPr>
              <w:pStyle w:val="Standard"/>
              <w:jc w:val="center"/>
              <w:rPr>
                <w:rFonts w:ascii="Arial" w:hAnsi="Arial" w:cs="Arial"/>
                <w:bCs/>
                <w:color w:val="222222"/>
                <w:shd w:val="clear" w:color="auto" w:fill="FFFFFF"/>
              </w:rPr>
            </w:pPr>
            <w:r w:rsidRPr="00A03C0A">
              <w:rPr>
                <w:rFonts w:ascii="Arial" w:hAnsi="Arial" w:cs="Arial"/>
                <w:bCs/>
                <w:color w:val="222222"/>
                <w:shd w:val="clear" w:color="auto" w:fill="FFFFFF"/>
              </w:rPr>
              <w:t xml:space="preserve">Imagen No. 1: Información ruta </w:t>
            </w:r>
            <w:r w:rsidR="009A4393" w:rsidRPr="00A03C0A">
              <w:rPr>
                <w:rFonts w:ascii="Arial" w:hAnsi="Arial" w:cs="Arial"/>
                <w:bCs/>
                <w:color w:val="222222"/>
                <w:shd w:val="clear" w:color="auto" w:fill="FFFFFF"/>
              </w:rPr>
              <w:t>12</w:t>
            </w:r>
            <w:r w:rsidR="006E6FB4" w:rsidRPr="00A03C0A">
              <w:rPr>
                <w:rFonts w:ascii="Arial" w:hAnsi="Arial" w:cs="Arial"/>
                <w:bCs/>
                <w:color w:val="222222"/>
                <w:shd w:val="clear" w:color="auto" w:fill="FFFFFF"/>
              </w:rPr>
              <w:t>4</w:t>
            </w:r>
            <w:r w:rsidR="002C0B6A" w:rsidRPr="00A03C0A">
              <w:rPr>
                <w:rFonts w:ascii="Arial" w:hAnsi="Arial" w:cs="Arial"/>
                <w:bCs/>
                <w:color w:val="222222"/>
                <w:shd w:val="clear" w:color="auto" w:fill="FFFFFF"/>
              </w:rPr>
              <w:t>6</w:t>
            </w:r>
            <w:r w:rsidRPr="00A03C0A">
              <w:rPr>
                <w:rFonts w:ascii="Arial" w:hAnsi="Arial" w:cs="Arial"/>
                <w:bCs/>
                <w:color w:val="222222"/>
                <w:shd w:val="clear" w:color="auto" w:fill="FFFFFF"/>
              </w:rPr>
              <w:t xml:space="preserve">. </w:t>
            </w:r>
            <w:r w:rsidR="0022739B" w:rsidRPr="00A03C0A">
              <w:rPr>
                <w:rFonts w:ascii="Arial" w:hAnsi="Arial" w:cs="Arial"/>
                <w:bCs/>
                <w:color w:val="222222"/>
                <w:shd w:val="clear" w:color="auto" w:fill="FFFFFF"/>
              </w:rPr>
              <w:t xml:space="preserve">Fuente: SIGAB consulta desde usuario: </w:t>
            </w:r>
            <w:r w:rsidR="007C63C5" w:rsidRPr="00A03C0A">
              <w:rPr>
                <w:rFonts w:ascii="Arial" w:hAnsi="Arial" w:cs="Arial"/>
                <w:bCs/>
                <w:color w:val="222222"/>
                <w:shd w:val="clear" w:color="auto" w:fill="FFFFFF"/>
              </w:rPr>
              <w:t>v</w:t>
            </w:r>
            <w:r w:rsidR="00AD6292">
              <w:rPr>
                <w:rFonts w:ascii="Arial" w:hAnsi="Arial" w:cs="Arial"/>
                <w:bCs/>
                <w:color w:val="222222"/>
                <w:shd w:val="clear" w:color="auto" w:fill="FFFFFF"/>
              </w:rPr>
              <w:t>í</w:t>
            </w:r>
            <w:r w:rsidR="007C63C5" w:rsidRPr="00A03C0A">
              <w:rPr>
                <w:rFonts w:ascii="Arial" w:hAnsi="Arial" w:cs="Arial"/>
                <w:bCs/>
                <w:color w:val="222222"/>
                <w:shd w:val="clear" w:color="auto" w:fill="FFFFFF"/>
              </w:rPr>
              <w:t>ctor</w:t>
            </w:r>
            <w:r w:rsidR="0022739B" w:rsidRPr="00A03C0A">
              <w:rPr>
                <w:rFonts w:ascii="Arial" w:hAnsi="Arial" w:cs="Arial"/>
                <w:bCs/>
                <w:color w:val="222222"/>
                <w:shd w:val="clear" w:color="auto" w:fill="FFFFFF"/>
              </w:rPr>
              <w:t>.</w:t>
            </w:r>
            <w:r w:rsidR="007C63C5" w:rsidRPr="00A03C0A">
              <w:rPr>
                <w:rFonts w:ascii="Arial" w:hAnsi="Arial" w:cs="Arial"/>
                <w:bCs/>
                <w:color w:val="222222"/>
                <w:shd w:val="clear" w:color="auto" w:fill="FFFFFF"/>
              </w:rPr>
              <w:t>socadag</w:t>
            </w:r>
            <w:r w:rsidR="00AD6292">
              <w:rPr>
                <w:rFonts w:ascii="Arial" w:hAnsi="Arial" w:cs="Arial"/>
                <w:bCs/>
                <w:color w:val="222222"/>
                <w:shd w:val="clear" w:color="auto" w:fill="FFFFFF"/>
              </w:rPr>
              <w:t>üí</w:t>
            </w:r>
          </w:p>
          <w:p w:rsidR="0022739B" w:rsidRPr="00A03C0A" w:rsidRDefault="0022739B" w:rsidP="0022739B">
            <w:pPr>
              <w:pStyle w:val="Standard"/>
              <w:jc w:val="center"/>
              <w:rPr>
                <w:rFonts w:ascii="Arial" w:hAnsi="Arial" w:cs="Arial"/>
                <w:noProof/>
              </w:rPr>
            </w:pPr>
          </w:p>
          <w:p w:rsidR="0022739B" w:rsidRPr="00A03C0A" w:rsidRDefault="0022739B"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AE6843" w:rsidRPr="00A03C0A" w:rsidRDefault="00AE6843" w:rsidP="0022739B">
            <w:pPr>
              <w:pStyle w:val="Standard"/>
              <w:jc w:val="center"/>
              <w:rPr>
                <w:rFonts w:ascii="Arial" w:hAnsi="Arial" w:cs="Arial"/>
                <w:noProof/>
              </w:rPr>
            </w:pPr>
          </w:p>
          <w:p w:rsidR="0022739B" w:rsidRPr="00A03C0A" w:rsidRDefault="0022739B" w:rsidP="0022739B">
            <w:pPr>
              <w:pStyle w:val="Standard"/>
              <w:jc w:val="both"/>
              <w:rPr>
                <w:rFonts w:ascii="Arial" w:hAnsi="Arial" w:cs="Arial"/>
                <w:noProof/>
              </w:rPr>
            </w:pPr>
            <w:r w:rsidRPr="00A03C0A">
              <w:rPr>
                <w:rFonts w:ascii="Arial" w:hAnsi="Arial" w:cs="Arial"/>
                <w:noProof/>
              </w:rPr>
              <w:lastRenderedPageBreak/>
              <w:t xml:space="preserve">Como resultado de la consulta se observa que el vehículo con número interno </w:t>
            </w:r>
            <w:r w:rsidR="00BC0E66" w:rsidRPr="00A03C0A">
              <w:rPr>
                <w:rFonts w:ascii="Arial" w:hAnsi="Arial" w:cs="Arial"/>
                <w:noProof/>
              </w:rPr>
              <w:t>23</w:t>
            </w:r>
            <w:r w:rsidR="002C0B6A" w:rsidRPr="00A03C0A">
              <w:rPr>
                <w:rFonts w:ascii="Arial" w:hAnsi="Arial" w:cs="Arial"/>
                <w:noProof/>
              </w:rPr>
              <w:t>8</w:t>
            </w:r>
            <w:r w:rsidRPr="00A03C0A">
              <w:rPr>
                <w:rFonts w:ascii="Arial" w:hAnsi="Arial" w:cs="Arial"/>
                <w:noProof/>
              </w:rPr>
              <w:t xml:space="preserve"> realizó todo el trazado de la microrruta </w:t>
            </w:r>
            <w:r w:rsidR="00F4663B" w:rsidRPr="00A03C0A">
              <w:rPr>
                <w:rFonts w:ascii="Arial" w:hAnsi="Arial" w:cs="Arial"/>
                <w:noProof/>
              </w:rPr>
              <w:t xml:space="preserve">iniciando a las </w:t>
            </w:r>
            <w:r w:rsidR="00F637FA" w:rsidRPr="00A03C0A">
              <w:rPr>
                <w:rFonts w:ascii="Arial" w:hAnsi="Arial" w:cs="Arial"/>
                <w:noProof/>
              </w:rPr>
              <w:t>0</w:t>
            </w:r>
            <w:r w:rsidR="00BC0E66" w:rsidRPr="00A03C0A">
              <w:rPr>
                <w:rFonts w:ascii="Arial" w:hAnsi="Arial" w:cs="Arial"/>
                <w:noProof/>
              </w:rPr>
              <w:t>6</w:t>
            </w:r>
            <w:r w:rsidR="00F4663B" w:rsidRPr="00A03C0A">
              <w:rPr>
                <w:rFonts w:ascii="Arial" w:hAnsi="Arial" w:cs="Arial"/>
                <w:noProof/>
              </w:rPr>
              <w:t>:</w:t>
            </w:r>
            <w:r w:rsidR="002C0B6A" w:rsidRPr="00A03C0A">
              <w:rPr>
                <w:rFonts w:ascii="Arial" w:hAnsi="Arial" w:cs="Arial"/>
                <w:noProof/>
              </w:rPr>
              <w:t>01</w:t>
            </w:r>
            <w:r w:rsidR="00BC0E66" w:rsidRPr="00A03C0A">
              <w:rPr>
                <w:rFonts w:ascii="Arial" w:hAnsi="Arial" w:cs="Arial"/>
                <w:noProof/>
              </w:rPr>
              <w:t xml:space="preserve"> </w:t>
            </w:r>
            <w:r w:rsidR="00F4663B" w:rsidRPr="00A03C0A">
              <w:rPr>
                <w:rFonts w:ascii="Arial" w:hAnsi="Arial" w:cs="Arial"/>
                <w:noProof/>
              </w:rPr>
              <w:t xml:space="preserve">am y fanalizando a las </w:t>
            </w:r>
            <w:r w:rsidR="00BC0E66" w:rsidRPr="00A03C0A">
              <w:rPr>
                <w:rFonts w:ascii="Arial" w:hAnsi="Arial" w:cs="Arial"/>
                <w:noProof/>
              </w:rPr>
              <w:t>0</w:t>
            </w:r>
            <w:r w:rsidR="002C0B6A" w:rsidRPr="00A03C0A">
              <w:rPr>
                <w:rFonts w:ascii="Arial" w:hAnsi="Arial" w:cs="Arial"/>
                <w:noProof/>
              </w:rPr>
              <w:t>7</w:t>
            </w:r>
            <w:r w:rsidR="00F4663B" w:rsidRPr="00A03C0A">
              <w:rPr>
                <w:rFonts w:ascii="Arial" w:hAnsi="Arial" w:cs="Arial"/>
                <w:noProof/>
              </w:rPr>
              <w:t>:</w:t>
            </w:r>
            <w:r w:rsidR="002C0B6A" w:rsidRPr="00A03C0A">
              <w:rPr>
                <w:rFonts w:ascii="Arial" w:hAnsi="Arial" w:cs="Arial"/>
                <w:noProof/>
              </w:rPr>
              <w:t>53</w:t>
            </w:r>
            <w:r w:rsidR="00F637FA" w:rsidRPr="00A03C0A">
              <w:rPr>
                <w:rFonts w:ascii="Arial" w:hAnsi="Arial" w:cs="Arial"/>
                <w:noProof/>
              </w:rPr>
              <w:t xml:space="preserve"> </w:t>
            </w:r>
            <w:r w:rsidR="002C0B6A" w:rsidRPr="00A03C0A">
              <w:rPr>
                <w:rFonts w:ascii="Arial" w:hAnsi="Arial" w:cs="Arial"/>
                <w:noProof/>
              </w:rPr>
              <w:t>a</w:t>
            </w:r>
            <w:r w:rsidR="00375AF1" w:rsidRPr="00A03C0A">
              <w:rPr>
                <w:rFonts w:ascii="Arial" w:hAnsi="Arial" w:cs="Arial"/>
                <w:noProof/>
              </w:rPr>
              <w:t>.</w:t>
            </w:r>
            <w:r w:rsidR="009A4393" w:rsidRPr="00A03C0A">
              <w:rPr>
                <w:rFonts w:ascii="Arial" w:hAnsi="Arial" w:cs="Arial"/>
                <w:noProof/>
              </w:rPr>
              <w:t>m</w:t>
            </w:r>
            <w:r w:rsidR="00F4663B" w:rsidRPr="00A03C0A">
              <w:rPr>
                <w:rFonts w:ascii="Arial" w:hAnsi="Arial" w:cs="Arial"/>
                <w:noProof/>
              </w:rPr>
              <w:t>, tal como se muestran en la imagen No. 2 y tabla No. 1</w:t>
            </w:r>
          </w:p>
          <w:p w:rsidR="0022739B" w:rsidRPr="00A03C0A" w:rsidRDefault="0022739B" w:rsidP="0022739B">
            <w:pPr>
              <w:pStyle w:val="Standard"/>
              <w:jc w:val="center"/>
              <w:rPr>
                <w:rFonts w:ascii="Arial" w:hAnsi="Arial" w:cs="Arial"/>
                <w:noProof/>
              </w:rPr>
            </w:pPr>
          </w:p>
          <w:p w:rsidR="0022739B" w:rsidRPr="00A03C0A" w:rsidRDefault="00863AA6" w:rsidP="0022739B">
            <w:pPr>
              <w:pStyle w:val="Standard"/>
              <w:jc w:val="center"/>
              <w:rPr>
                <w:rFonts w:ascii="Arial" w:hAnsi="Arial" w:cs="Arial"/>
                <w:bCs/>
                <w:color w:val="222222"/>
                <w:shd w:val="clear" w:color="auto" w:fill="FFFFFF"/>
              </w:rPr>
            </w:pPr>
            <w:r w:rsidRPr="00A03C0A">
              <w:rPr>
                <w:noProof/>
              </w:rPr>
              <w:drawing>
                <wp:inline distT="0" distB="0" distL="0" distR="0" wp14:anchorId="238A575E" wp14:editId="378C3C88">
                  <wp:extent cx="6691630" cy="3581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91630" cy="3581400"/>
                          </a:xfrm>
                          <a:prstGeom prst="rect">
                            <a:avLst/>
                          </a:prstGeom>
                        </pic:spPr>
                      </pic:pic>
                    </a:graphicData>
                  </a:graphic>
                </wp:inline>
              </w:drawing>
            </w:r>
          </w:p>
          <w:p w:rsidR="0022739B" w:rsidRPr="00A03C0A" w:rsidRDefault="00F4663B" w:rsidP="00F4663B">
            <w:pPr>
              <w:pStyle w:val="Standard"/>
              <w:ind w:left="708" w:hanging="708"/>
              <w:jc w:val="center"/>
              <w:rPr>
                <w:rFonts w:ascii="Arial" w:hAnsi="Arial" w:cs="Arial"/>
                <w:bCs/>
                <w:color w:val="222222"/>
                <w:shd w:val="clear" w:color="auto" w:fill="FFFFFF"/>
              </w:rPr>
            </w:pPr>
            <w:r w:rsidRPr="00A03C0A">
              <w:rPr>
                <w:rFonts w:ascii="Arial" w:hAnsi="Arial" w:cs="Arial"/>
                <w:bCs/>
                <w:color w:val="222222"/>
                <w:shd w:val="clear" w:color="auto" w:fill="FFFFFF"/>
              </w:rPr>
              <w:t xml:space="preserve">Imagen No. 2: Recorrido de la microrruta. </w:t>
            </w:r>
            <w:r w:rsidR="0022739B" w:rsidRPr="00A03C0A">
              <w:rPr>
                <w:rFonts w:ascii="Arial" w:hAnsi="Arial" w:cs="Arial"/>
                <w:bCs/>
                <w:color w:val="222222"/>
                <w:shd w:val="clear" w:color="auto" w:fill="FFFFFF"/>
              </w:rPr>
              <w:t xml:space="preserve">Fuente: SIGAB consulta desde usuario: </w:t>
            </w:r>
            <w:r w:rsidR="005F14E3" w:rsidRPr="00A03C0A">
              <w:rPr>
                <w:rFonts w:ascii="Arial" w:hAnsi="Arial" w:cs="Arial"/>
                <w:bCs/>
                <w:color w:val="222222"/>
                <w:shd w:val="clear" w:color="auto" w:fill="FFFFFF"/>
              </w:rPr>
              <w:t>victor.socadag</w:t>
            </w:r>
            <w:r w:rsidR="00AD6292">
              <w:rPr>
                <w:rFonts w:ascii="Arial" w:hAnsi="Arial" w:cs="Arial"/>
                <w:bCs/>
                <w:color w:val="222222"/>
                <w:shd w:val="clear" w:color="auto" w:fill="FFFFFF"/>
              </w:rPr>
              <w:t>üí</w:t>
            </w:r>
            <w:bookmarkStart w:id="0" w:name="_GoBack"/>
            <w:bookmarkEnd w:id="0"/>
          </w:p>
          <w:p w:rsidR="0022739B" w:rsidRPr="00A03C0A" w:rsidRDefault="0022739B" w:rsidP="0022739B">
            <w:pPr>
              <w:pStyle w:val="Standard"/>
              <w:jc w:val="both"/>
              <w:rPr>
                <w:rFonts w:ascii="Arial" w:hAnsi="Arial" w:cs="Arial"/>
                <w:bCs/>
                <w:color w:val="222222"/>
                <w:shd w:val="clear" w:color="auto" w:fill="FFFFFF"/>
              </w:rPr>
            </w:pPr>
          </w:p>
          <w:p w:rsidR="005756D5" w:rsidRPr="00A03C0A" w:rsidRDefault="005756D5" w:rsidP="0022739B">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Se resalta que la ruta consultada correspondió al servicio de recolección prestado el </w:t>
            </w:r>
            <w:r w:rsidR="002C0B6A" w:rsidRPr="00A03C0A">
              <w:rPr>
                <w:rFonts w:ascii="Arial" w:hAnsi="Arial" w:cs="Arial"/>
                <w:bCs/>
                <w:color w:val="222222"/>
                <w:shd w:val="clear" w:color="auto" w:fill="FFFFFF"/>
              </w:rPr>
              <w:t>jueves</w:t>
            </w:r>
            <w:r w:rsidR="007B216F" w:rsidRPr="00A03C0A">
              <w:rPr>
                <w:rFonts w:ascii="Arial" w:hAnsi="Arial" w:cs="Arial"/>
                <w:bCs/>
                <w:color w:val="222222"/>
                <w:shd w:val="clear" w:color="auto" w:fill="FFFFFF"/>
              </w:rPr>
              <w:t xml:space="preserve"> </w:t>
            </w:r>
            <w:r w:rsidR="002C0B6A" w:rsidRPr="00A03C0A">
              <w:rPr>
                <w:rFonts w:ascii="Arial" w:hAnsi="Arial" w:cs="Arial"/>
                <w:bCs/>
                <w:color w:val="222222"/>
                <w:shd w:val="clear" w:color="auto" w:fill="FFFFFF"/>
              </w:rPr>
              <w:t>12</w:t>
            </w:r>
            <w:r w:rsidRPr="00A03C0A">
              <w:rPr>
                <w:rFonts w:ascii="Arial" w:hAnsi="Arial" w:cs="Arial"/>
                <w:bCs/>
                <w:color w:val="222222"/>
                <w:shd w:val="clear" w:color="auto" w:fill="FFFFFF"/>
              </w:rPr>
              <w:t xml:space="preserve"> de </w:t>
            </w:r>
            <w:r w:rsidR="002C0B6A" w:rsidRPr="00A03C0A">
              <w:rPr>
                <w:rFonts w:ascii="Arial" w:hAnsi="Arial" w:cs="Arial"/>
                <w:bCs/>
                <w:color w:val="222222"/>
                <w:shd w:val="clear" w:color="auto" w:fill="FFFFFF"/>
              </w:rPr>
              <w:t>diciembre</w:t>
            </w:r>
            <w:r w:rsidRPr="00A03C0A">
              <w:rPr>
                <w:rFonts w:ascii="Arial" w:hAnsi="Arial" w:cs="Arial"/>
                <w:bCs/>
                <w:color w:val="222222"/>
                <w:shd w:val="clear" w:color="auto" w:fill="FFFFFF"/>
              </w:rPr>
              <w:t xml:space="preserve"> de 2019, donde se observa el ingreso del vehículo por las </w:t>
            </w:r>
            <w:r w:rsidR="00544F1B" w:rsidRPr="00A03C0A">
              <w:rPr>
                <w:rFonts w:ascii="Arial" w:hAnsi="Arial" w:cs="Arial"/>
                <w:bCs/>
                <w:color w:val="222222"/>
                <w:shd w:val="clear" w:color="auto" w:fill="FFFFFF"/>
              </w:rPr>
              <w:t>vías,</w:t>
            </w:r>
            <w:r w:rsidRPr="00A03C0A">
              <w:rPr>
                <w:rFonts w:ascii="Arial" w:hAnsi="Arial" w:cs="Arial"/>
                <w:bCs/>
                <w:color w:val="222222"/>
                <w:shd w:val="clear" w:color="auto" w:fill="FFFFFF"/>
              </w:rPr>
              <w:t xml:space="preserve"> así como también el polígono correspondiente a la microrruta atendida. </w:t>
            </w:r>
          </w:p>
          <w:p w:rsidR="00F4663B" w:rsidRPr="00A03C0A" w:rsidRDefault="00F4663B" w:rsidP="0022739B">
            <w:pPr>
              <w:pStyle w:val="Standard"/>
              <w:jc w:val="both"/>
              <w:rPr>
                <w:rFonts w:ascii="Arial" w:hAnsi="Arial" w:cs="Arial"/>
                <w:bCs/>
                <w:color w:val="222222"/>
                <w:shd w:val="clear" w:color="auto" w:fill="FFFFFF"/>
              </w:rPr>
            </w:pPr>
          </w:p>
          <w:p w:rsidR="00544F1B" w:rsidRPr="00A03C0A" w:rsidRDefault="00F4663B" w:rsidP="00F4663B">
            <w:pPr>
              <w:pStyle w:val="Standard"/>
              <w:jc w:val="center"/>
              <w:rPr>
                <w:rFonts w:ascii="Arial" w:hAnsi="Arial" w:cs="Arial"/>
                <w:bCs/>
                <w:color w:val="222222"/>
                <w:shd w:val="clear" w:color="auto" w:fill="FFFFFF"/>
              </w:rPr>
            </w:pPr>
            <w:r w:rsidRPr="00A03C0A">
              <w:rPr>
                <w:rFonts w:ascii="Arial" w:hAnsi="Arial" w:cs="Arial"/>
                <w:bCs/>
                <w:color w:val="222222"/>
                <w:shd w:val="clear" w:color="auto" w:fill="FFFFFF"/>
              </w:rPr>
              <w:t xml:space="preserve">Tabla No.1: Información extraída del reporte de ruta del SIGAB del inicio y fin de la ruta </w:t>
            </w:r>
            <w:r w:rsidR="002A3C27" w:rsidRPr="00A03C0A">
              <w:rPr>
                <w:rFonts w:ascii="Arial" w:hAnsi="Arial" w:cs="Arial"/>
                <w:bCs/>
                <w:color w:val="222222"/>
                <w:shd w:val="clear" w:color="auto" w:fill="FFFFFF"/>
              </w:rPr>
              <w:t>12</w:t>
            </w:r>
            <w:r w:rsidR="00CC5689" w:rsidRPr="00A03C0A">
              <w:rPr>
                <w:rFonts w:ascii="Arial" w:hAnsi="Arial" w:cs="Arial"/>
                <w:bCs/>
                <w:color w:val="222222"/>
                <w:shd w:val="clear" w:color="auto" w:fill="FFFFFF"/>
              </w:rPr>
              <w:t>4</w:t>
            </w:r>
            <w:r w:rsidR="002C0B6A" w:rsidRPr="00A03C0A">
              <w:rPr>
                <w:rFonts w:ascii="Arial" w:hAnsi="Arial" w:cs="Arial"/>
                <w:bCs/>
                <w:color w:val="222222"/>
                <w:shd w:val="clear" w:color="auto" w:fill="FFFFFF"/>
              </w:rPr>
              <w:t>6</w:t>
            </w:r>
          </w:p>
          <w:tbl>
            <w:tblPr>
              <w:tblW w:w="5872" w:type="dxa"/>
              <w:jc w:val="center"/>
              <w:tblCellMar>
                <w:left w:w="70" w:type="dxa"/>
                <w:right w:w="70" w:type="dxa"/>
              </w:tblCellMar>
              <w:tblLook w:val="04A0" w:firstRow="1" w:lastRow="0" w:firstColumn="1" w:lastColumn="0" w:noHBand="0" w:noVBand="1"/>
            </w:tblPr>
            <w:tblGrid>
              <w:gridCol w:w="1200"/>
              <w:gridCol w:w="1200"/>
              <w:gridCol w:w="1720"/>
              <w:gridCol w:w="1752"/>
            </w:tblGrid>
            <w:tr w:rsidR="00AD2716" w:rsidRPr="00A03C0A" w:rsidTr="007B216F">
              <w:trPr>
                <w:trHeight w:val="6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716" w:rsidRPr="00A03C0A" w:rsidRDefault="00AD2716" w:rsidP="00AD2716">
                  <w:pPr>
                    <w:jc w:val="center"/>
                    <w:rPr>
                      <w:rFonts w:ascii="Arial" w:hAnsi="Arial" w:cs="Arial"/>
                      <w:b/>
                      <w:bCs/>
                      <w:color w:val="000000"/>
                      <w:lang w:val="es-CO" w:eastAsia="es-CO"/>
                    </w:rPr>
                  </w:pPr>
                  <w:r w:rsidRPr="00A03C0A">
                    <w:rPr>
                      <w:rFonts w:ascii="Arial" w:hAnsi="Arial" w:cs="Arial"/>
                      <w:b/>
                      <w:bCs/>
                      <w:color w:val="000000"/>
                      <w:lang w:val="es-CO" w:eastAsia="es-CO"/>
                    </w:rPr>
                    <w:t xml:space="preserve">Placa </w:t>
                  </w:r>
                  <w:r w:rsidR="009C42D3" w:rsidRPr="00A03C0A">
                    <w:rPr>
                      <w:rFonts w:ascii="Arial" w:hAnsi="Arial" w:cs="Arial"/>
                      <w:b/>
                      <w:bCs/>
                      <w:color w:val="000000"/>
                      <w:lang w:val="es-CO" w:eastAsia="es-CO"/>
                    </w:rPr>
                    <w:t>Vehículo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AD2716" w:rsidRPr="00A03C0A" w:rsidRDefault="00AD2716" w:rsidP="00AD2716">
                  <w:pPr>
                    <w:jc w:val="center"/>
                    <w:rPr>
                      <w:rFonts w:ascii="Arial" w:hAnsi="Arial" w:cs="Arial"/>
                      <w:b/>
                      <w:bCs/>
                      <w:color w:val="000000"/>
                      <w:lang w:val="es-CO" w:eastAsia="es-CO"/>
                    </w:rPr>
                  </w:pPr>
                  <w:r w:rsidRPr="00A03C0A">
                    <w:rPr>
                      <w:rFonts w:ascii="Arial" w:hAnsi="Arial" w:cs="Arial"/>
                      <w:b/>
                      <w:bCs/>
                      <w:color w:val="000000"/>
                      <w:lang w:val="es-CO" w:eastAsia="es-CO"/>
                    </w:rPr>
                    <w:t>Numero Interno</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AD2716" w:rsidRPr="00A03C0A" w:rsidRDefault="00AD2716" w:rsidP="00AD2716">
                  <w:pPr>
                    <w:jc w:val="center"/>
                    <w:rPr>
                      <w:rFonts w:ascii="Arial" w:hAnsi="Arial" w:cs="Arial"/>
                      <w:b/>
                      <w:bCs/>
                      <w:color w:val="000000"/>
                      <w:lang w:val="es-CO" w:eastAsia="es-CO"/>
                    </w:rPr>
                  </w:pPr>
                  <w:r w:rsidRPr="00A03C0A">
                    <w:rPr>
                      <w:rFonts w:ascii="Arial" w:hAnsi="Arial" w:cs="Arial"/>
                      <w:b/>
                      <w:bCs/>
                      <w:color w:val="000000"/>
                      <w:lang w:val="es-CO" w:eastAsia="es-CO"/>
                    </w:rPr>
                    <w:t>Fecha Reporte</w:t>
                  </w:r>
                </w:p>
              </w:tc>
              <w:tc>
                <w:tcPr>
                  <w:tcW w:w="1752" w:type="dxa"/>
                  <w:tcBorders>
                    <w:top w:val="single" w:sz="4" w:space="0" w:color="auto"/>
                    <w:left w:val="nil"/>
                    <w:bottom w:val="single" w:sz="4" w:space="0" w:color="auto"/>
                    <w:right w:val="single" w:sz="4" w:space="0" w:color="auto"/>
                  </w:tcBorders>
                  <w:shd w:val="clear" w:color="auto" w:fill="auto"/>
                  <w:vAlign w:val="center"/>
                  <w:hideMark/>
                </w:tcPr>
                <w:p w:rsidR="00AD2716" w:rsidRPr="00A03C0A" w:rsidRDefault="00AD2716" w:rsidP="00AD2716">
                  <w:pPr>
                    <w:jc w:val="center"/>
                    <w:rPr>
                      <w:rFonts w:ascii="Arial" w:hAnsi="Arial" w:cs="Arial"/>
                      <w:b/>
                      <w:bCs/>
                      <w:color w:val="000000"/>
                      <w:lang w:val="es-CO" w:eastAsia="es-CO"/>
                    </w:rPr>
                  </w:pPr>
                  <w:r w:rsidRPr="00A03C0A">
                    <w:rPr>
                      <w:rFonts w:ascii="Arial" w:hAnsi="Arial" w:cs="Arial"/>
                      <w:b/>
                      <w:bCs/>
                      <w:color w:val="000000"/>
                      <w:lang w:val="es-CO" w:eastAsia="es-CO"/>
                    </w:rPr>
                    <w:t>Estado</w:t>
                  </w:r>
                </w:p>
              </w:tc>
            </w:tr>
            <w:tr w:rsidR="00AD2716" w:rsidRPr="00A03C0A"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D2716" w:rsidRPr="00A03C0A" w:rsidRDefault="00AD2716" w:rsidP="007B216F">
                  <w:pPr>
                    <w:jc w:val="center"/>
                    <w:rPr>
                      <w:rFonts w:ascii="Arial" w:hAnsi="Arial" w:cs="Arial"/>
                      <w:color w:val="000000"/>
                      <w:lang w:val="es-CO" w:eastAsia="es-CO"/>
                    </w:rPr>
                  </w:pPr>
                  <w:r w:rsidRPr="00A03C0A">
                    <w:rPr>
                      <w:rFonts w:ascii="Arial" w:hAnsi="Arial" w:cs="Arial"/>
                      <w:color w:val="000000"/>
                      <w:lang w:val="es-CO" w:eastAsia="es-CO"/>
                    </w:rPr>
                    <w:t>ES</w:t>
                  </w:r>
                  <w:r w:rsidR="005F14E3" w:rsidRPr="00A03C0A">
                    <w:rPr>
                      <w:rFonts w:ascii="Arial" w:hAnsi="Arial" w:cs="Arial"/>
                      <w:color w:val="000000"/>
                      <w:lang w:val="es-CO" w:eastAsia="es-CO"/>
                    </w:rPr>
                    <w:t>N</w:t>
                  </w:r>
                  <w:r w:rsidR="00375AF1" w:rsidRPr="00A03C0A">
                    <w:rPr>
                      <w:rFonts w:ascii="Arial" w:hAnsi="Arial" w:cs="Arial"/>
                      <w:color w:val="000000"/>
                      <w:lang w:val="es-CO" w:eastAsia="es-CO"/>
                    </w:rPr>
                    <w:t>8</w:t>
                  </w:r>
                  <w:r w:rsidR="002C0B6A" w:rsidRPr="00A03C0A">
                    <w:rPr>
                      <w:rFonts w:ascii="Arial" w:hAnsi="Arial" w:cs="Arial"/>
                      <w:color w:val="000000"/>
                      <w:lang w:val="es-CO" w:eastAsia="es-CO"/>
                    </w:rPr>
                    <w:t>75</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A03C0A" w:rsidRDefault="007B216F" w:rsidP="00AD2716">
                  <w:pPr>
                    <w:jc w:val="center"/>
                    <w:rPr>
                      <w:rFonts w:ascii="Arial" w:hAnsi="Arial" w:cs="Arial"/>
                      <w:color w:val="000000"/>
                      <w:lang w:val="es-CO" w:eastAsia="es-CO"/>
                    </w:rPr>
                  </w:pPr>
                  <w:r w:rsidRPr="00A03C0A">
                    <w:rPr>
                      <w:rFonts w:ascii="Arial" w:hAnsi="Arial" w:cs="Arial"/>
                      <w:color w:val="000000"/>
                      <w:lang w:val="es-CO" w:eastAsia="es-CO"/>
                    </w:rPr>
                    <w:t>23</w:t>
                  </w:r>
                  <w:r w:rsidR="002C0B6A" w:rsidRPr="00A03C0A">
                    <w:rPr>
                      <w:rFonts w:ascii="Arial" w:hAnsi="Arial" w:cs="Arial"/>
                      <w:color w:val="000000"/>
                      <w:lang w:val="es-CO" w:eastAsia="es-CO"/>
                    </w:rPr>
                    <w:t>8</w:t>
                  </w:r>
                </w:p>
              </w:tc>
              <w:tc>
                <w:tcPr>
                  <w:tcW w:w="1720" w:type="dxa"/>
                  <w:tcBorders>
                    <w:top w:val="nil"/>
                    <w:left w:val="nil"/>
                    <w:bottom w:val="single" w:sz="4" w:space="0" w:color="auto"/>
                    <w:right w:val="single" w:sz="4" w:space="0" w:color="auto"/>
                  </w:tcBorders>
                  <w:shd w:val="clear" w:color="auto" w:fill="auto"/>
                  <w:noWrap/>
                  <w:vAlign w:val="center"/>
                  <w:hideMark/>
                </w:tcPr>
                <w:p w:rsidR="00AD2716" w:rsidRPr="00A03C0A" w:rsidRDefault="002C0B6A" w:rsidP="00AD2716">
                  <w:pPr>
                    <w:jc w:val="center"/>
                    <w:rPr>
                      <w:rFonts w:ascii="Arial" w:hAnsi="Arial" w:cs="Arial"/>
                      <w:color w:val="000000"/>
                      <w:lang w:val="es-CO" w:eastAsia="es-CO"/>
                    </w:rPr>
                  </w:pPr>
                  <w:r w:rsidRPr="00A03C0A">
                    <w:rPr>
                      <w:rFonts w:ascii="Arial" w:hAnsi="Arial" w:cs="Arial"/>
                      <w:color w:val="000000"/>
                      <w:lang w:val="es-CO" w:eastAsia="es-CO"/>
                    </w:rPr>
                    <w:t>12</w:t>
                  </w:r>
                  <w:r w:rsidR="00AD2716" w:rsidRPr="00A03C0A">
                    <w:rPr>
                      <w:rFonts w:ascii="Arial" w:hAnsi="Arial" w:cs="Arial"/>
                      <w:color w:val="000000"/>
                      <w:lang w:val="es-CO" w:eastAsia="es-CO"/>
                    </w:rPr>
                    <w:t>/</w:t>
                  </w:r>
                  <w:r w:rsidR="007B216F" w:rsidRPr="00A03C0A">
                    <w:rPr>
                      <w:rFonts w:ascii="Arial" w:hAnsi="Arial" w:cs="Arial"/>
                      <w:color w:val="000000"/>
                      <w:lang w:val="es-CO" w:eastAsia="es-CO"/>
                    </w:rPr>
                    <w:t>1</w:t>
                  </w:r>
                  <w:r w:rsidRPr="00A03C0A">
                    <w:rPr>
                      <w:rFonts w:ascii="Arial" w:hAnsi="Arial" w:cs="Arial"/>
                      <w:color w:val="000000"/>
                      <w:lang w:val="es-CO" w:eastAsia="es-CO"/>
                    </w:rPr>
                    <w:t>2</w:t>
                  </w:r>
                  <w:r w:rsidR="00AD2716" w:rsidRPr="00A03C0A">
                    <w:rPr>
                      <w:rFonts w:ascii="Arial" w:hAnsi="Arial" w:cs="Arial"/>
                      <w:color w:val="000000"/>
                      <w:lang w:val="es-CO" w:eastAsia="es-CO"/>
                    </w:rPr>
                    <w:t>/19 0</w:t>
                  </w:r>
                  <w:r w:rsidR="007B216F" w:rsidRPr="00A03C0A">
                    <w:rPr>
                      <w:rFonts w:ascii="Arial" w:hAnsi="Arial" w:cs="Arial"/>
                      <w:color w:val="000000"/>
                      <w:lang w:val="es-CO" w:eastAsia="es-CO"/>
                    </w:rPr>
                    <w:t>6</w:t>
                  </w:r>
                  <w:r w:rsidR="00AD2716" w:rsidRPr="00A03C0A">
                    <w:rPr>
                      <w:rFonts w:ascii="Arial" w:hAnsi="Arial" w:cs="Arial"/>
                      <w:color w:val="000000"/>
                      <w:lang w:val="es-CO" w:eastAsia="es-CO"/>
                    </w:rPr>
                    <w:t>:</w:t>
                  </w:r>
                  <w:r w:rsidR="007B216F" w:rsidRPr="00A03C0A">
                    <w:rPr>
                      <w:rFonts w:ascii="Arial" w:hAnsi="Arial" w:cs="Arial"/>
                      <w:color w:val="000000"/>
                      <w:lang w:val="es-CO" w:eastAsia="es-CO"/>
                    </w:rPr>
                    <w:t>0</w:t>
                  </w:r>
                  <w:r w:rsidR="00863AA6" w:rsidRPr="00A03C0A">
                    <w:rPr>
                      <w:rFonts w:ascii="Arial" w:hAnsi="Arial" w:cs="Arial"/>
                      <w:color w:val="000000"/>
                      <w:lang w:val="es-CO" w:eastAsia="es-CO"/>
                    </w:rPr>
                    <w:t>1</w:t>
                  </w:r>
                  <w:r w:rsidR="00AD2716" w:rsidRPr="00A03C0A">
                    <w:rPr>
                      <w:rFonts w:ascii="Arial" w:hAnsi="Arial" w:cs="Arial"/>
                      <w:color w:val="000000"/>
                      <w:lang w:val="es-CO" w:eastAsia="es-CO"/>
                    </w:rPr>
                    <w:t>:</w:t>
                  </w:r>
                  <w:r w:rsidR="00863AA6" w:rsidRPr="00A03C0A">
                    <w:rPr>
                      <w:rFonts w:ascii="Arial" w:hAnsi="Arial" w:cs="Arial"/>
                      <w:color w:val="000000"/>
                      <w:lang w:val="es-CO" w:eastAsia="es-CO"/>
                    </w:rPr>
                    <w:t>58</w:t>
                  </w:r>
                </w:p>
              </w:tc>
              <w:tc>
                <w:tcPr>
                  <w:tcW w:w="1752" w:type="dxa"/>
                  <w:tcBorders>
                    <w:top w:val="nil"/>
                    <w:left w:val="nil"/>
                    <w:bottom w:val="single" w:sz="4" w:space="0" w:color="auto"/>
                    <w:right w:val="single" w:sz="4" w:space="0" w:color="auto"/>
                  </w:tcBorders>
                  <w:shd w:val="clear" w:color="auto" w:fill="auto"/>
                  <w:noWrap/>
                  <w:vAlign w:val="center"/>
                  <w:hideMark/>
                </w:tcPr>
                <w:p w:rsidR="00AD2716" w:rsidRPr="00A03C0A" w:rsidRDefault="00863AA6" w:rsidP="00AD2716">
                  <w:pPr>
                    <w:jc w:val="center"/>
                    <w:rPr>
                      <w:rFonts w:ascii="Arial" w:hAnsi="Arial" w:cs="Arial"/>
                      <w:color w:val="000000"/>
                      <w:lang w:val="es-CO" w:eastAsia="es-CO"/>
                    </w:rPr>
                  </w:pPr>
                  <w:r w:rsidRPr="00A03C0A">
                    <w:rPr>
                      <w:rFonts w:ascii="Arial" w:hAnsi="Arial" w:cs="Arial"/>
                      <w:color w:val="000000"/>
                      <w:lang w:val="es-CO" w:eastAsia="es-CO"/>
                    </w:rPr>
                    <w:t>INICIO_RUTA</w:t>
                  </w:r>
                </w:p>
              </w:tc>
            </w:tr>
            <w:tr w:rsidR="007B216F" w:rsidRPr="00A03C0A"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hideMark/>
                </w:tcPr>
                <w:p w:rsidR="007B216F" w:rsidRPr="00A03C0A" w:rsidRDefault="007B216F" w:rsidP="007B216F">
                  <w:pPr>
                    <w:jc w:val="center"/>
                  </w:pPr>
                  <w:r w:rsidRPr="00A03C0A">
                    <w:rPr>
                      <w:rFonts w:ascii="Arial" w:hAnsi="Arial" w:cs="Arial"/>
                      <w:color w:val="000000"/>
                      <w:lang w:val="es-CO" w:eastAsia="es-CO"/>
                    </w:rPr>
                    <w:t>ESN8</w:t>
                  </w:r>
                  <w:r w:rsidR="002C0B6A" w:rsidRPr="00A03C0A">
                    <w:rPr>
                      <w:rFonts w:ascii="Arial" w:hAnsi="Arial" w:cs="Arial"/>
                      <w:color w:val="000000"/>
                      <w:lang w:val="es-CO" w:eastAsia="es-CO"/>
                    </w:rPr>
                    <w:t>75</w:t>
                  </w:r>
                </w:p>
              </w:tc>
              <w:tc>
                <w:tcPr>
                  <w:tcW w:w="1200" w:type="dxa"/>
                  <w:tcBorders>
                    <w:top w:val="nil"/>
                    <w:left w:val="nil"/>
                    <w:bottom w:val="single" w:sz="4" w:space="0" w:color="auto"/>
                    <w:right w:val="single" w:sz="4" w:space="0" w:color="auto"/>
                  </w:tcBorders>
                  <w:shd w:val="clear" w:color="auto" w:fill="auto"/>
                  <w:noWrap/>
                  <w:vAlign w:val="center"/>
                  <w:hideMark/>
                </w:tcPr>
                <w:p w:rsidR="007B216F" w:rsidRPr="00A03C0A" w:rsidRDefault="007B216F" w:rsidP="007B216F">
                  <w:pPr>
                    <w:jc w:val="center"/>
                    <w:rPr>
                      <w:rFonts w:ascii="Arial" w:hAnsi="Arial" w:cs="Arial"/>
                      <w:color w:val="000000"/>
                      <w:lang w:val="es-CO" w:eastAsia="es-CO"/>
                    </w:rPr>
                  </w:pPr>
                  <w:r w:rsidRPr="00A03C0A">
                    <w:rPr>
                      <w:rFonts w:ascii="Arial" w:hAnsi="Arial" w:cs="Arial"/>
                      <w:color w:val="000000"/>
                      <w:lang w:val="es-CO" w:eastAsia="es-CO"/>
                    </w:rPr>
                    <w:t>23</w:t>
                  </w:r>
                  <w:r w:rsidR="002C0B6A" w:rsidRPr="00A03C0A">
                    <w:rPr>
                      <w:rFonts w:ascii="Arial" w:hAnsi="Arial" w:cs="Arial"/>
                      <w:color w:val="000000"/>
                      <w:lang w:val="es-CO" w:eastAsia="es-CO"/>
                    </w:rPr>
                    <w:t>8</w:t>
                  </w:r>
                </w:p>
              </w:tc>
              <w:tc>
                <w:tcPr>
                  <w:tcW w:w="1720" w:type="dxa"/>
                  <w:tcBorders>
                    <w:top w:val="nil"/>
                    <w:left w:val="nil"/>
                    <w:bottom w:val="single" w:sz="4" w:space="0" w:color="auto"/>
                    <w:right w:val="single" w:sz="4" w:space="0" w:color="auto"/>
                  </w:tcBorders>
                  <w:shd w:val="clear" w:color="auto" w:fill="auto"/>
                  <w:noWrap/>
                  <w:vAlign w:val="center"/>
                  <w:hideMark/>
                </w:tcPr>
                <w:p w:rsidR="007B216F" w:rsidRPr="00A03C0A" w:rsidRDefault="00863AA6" w:rsidP="007B216F">
                  <w:pPr>
                    <w:jc w:val="center"/>
                    <w:rPr>
                      <w:rFonts w:ascii="Arial" w:hAnsi="Arial" w:cs="Arial"/>
                      <w:color w:val="000000"/>
                      <w:lang w:val="es-CO" w:eastAsia="es-CO"/>
                    </w:rPr>
                  </w:pPr>
                  <w:r w:rsidRPr="00A03C0A">
                    <w:rPr>
                      <w:rFonts w:ascii="Arial" w:hAnsi="Arial" w:cs="Arial"/>
                      <w:color w:val="000000"/>
                      <w:lang w:val="es-CO" w:eastAsia="es-CO"/>
                    </w:rPr>
                    <w:t>12</w:t>
                  </w:r>
                  <w:r w:rsidR="007B216F" w:rsidRPr="00A03C0A">
                    <w:rPr>
                      <w:rFonts w:ascii="Arial" w:hAnsi="Arial" w:cs="Arial"/>
                      <w:color w:val="000000"/>
                      <w:lang w:val="es-CO" w:eastAsia="es-CO"/>
                    </w:rPr>
                    <w:t>/1</w:t>
                  </w:r>
                  <w:r w:rsidRPr="00A03C0A">
                    <w:rPr>
                      <w:rFonts w:ascii="Arial" w:hAnsi="Arial" w:cs="Arial"/>
                      <w:color w:val="000000"/>
                      <w:lang w:val="es-CO" w:eastAsia="es-CO"/>
                    </w:rPr>
                    <w:t>2</w:t>
                  </w:r>
                  <w:r w:rsidR="007B216F" w:rsidRPr="00A03C0A">
                    <w:rPr>
                      <w:rFonts w:ascii="Arial" w:hAnsi="Arial" w:cs="Arial"/>
                      <w:color w:val="000000"/>
                      <w:lang w:val="es-CO" w:eastAsia="es-CO"/>
                    </w:rPr>
                    <w:t xml:space="preserve">/19 </w:t>
                  </w:r>
                  <w:r w:rsidRPr="00A03C0A">
                    <w:rPr>
                      <w:rFonts w:ascii="Arial" w:hAnsi="Arial" w:cs="Arial"/>
                      <w:color w:val="000000"/>
                      <w:lang w:val="es-CO" w:eastAsia="es-CO"/>
                    </w:rPr>
                    <w:t>10</w:t>
                  </w:r>
                  <w:r w:rsidR="007B216F" w:rsidRPr="00A03C0A">
                    <w:rPr>
                      <w:rFonts w:ascii="Arial" w:hAnsi="Arial" w:cs="Arial"/>
                      <w:color w:val="000000"/>
                      <w:lang w:val="es-CO" w:eastAsia="es-CO"/>
                    </w:rPr>
                    <w:t>:</w:t>
                  </w:r>
                  <w:r w:rsidRPr="00A03C0A">
                    <w:rPr>
                      <w:rFonts w:ascii="Arial" w:hAnsi="Arial" w:cs="Arial"/>
                      <w:color w:val="000000"/>
                      <w:lang w:val="es-CO" w:eastAsia="es-CO"/>
                    </w:rPr>
                    <w:t>34</w:t>
                  </w:r>
                  <w:r w:rsidR="007B216F" w:rsidRPr="00A03C0A">
                    <w:rPr>
                      <w:rFonts w:ascii="Arial" w:hAnsi="Arial" w:cs="Arial"/>
                      <w:color w:val="000000"/>
                      <w:lang w:val="es-CO" w:eastAsia="es-CO"/>
                    </w:rPr>
                    <w:t>:</w:t>
                  </w:r>
                  <w:r w:rsidRPr="00A03C0A">
                    <w:rPr>
                      <w:rFonts w:ascii="Arial" w:hAnsi="Arial" w:cs="Arial"/>
                      <w:color w:val="000000"/>
                      <w:lang w:val="es-CO" w:eastAsia="es-CO"/>
                    </w:rPr>
                    <w:t>27</w:t>
                  </w:r>
                </w:p>
              </w:tc>
              <w:tc>
                <w:tcPr>
                  <w:tcW w:w="1752" w:type="dxa"/>
                  <w:tcBorders>
                    <w:top w:val="nil"/>
                    <w:left w:val="nil"/>
                    <w:bottom w:val="single" w:sz="4" w:space="0" w:color="auto"/>
                    <w:right w:val="single" w:sz="4" w:space="0" w:color="auto"/>
                  </w:tcBorders>
                  <w:shd w:val="clear" w:color="auto" w:fill="auto"/>
                  <w:noWrap/>
                  <w:vAlign w:val="center"/>
                  <w:hideMark/>
                </w:tcPr>
                <w:p w:rsidR="007B216F" w:rsidRPr="00A03C0A" w:rsidRDefault="007B216F" w:rsidP="007B216F">
                  <w:pPr>
                    <w:jc w:val="center"/>
                    <w:rPr>
                      <w:rFonts w:ascii="Arial" w:hAnsi="Arial" w:cs="Arial"/>
                      <w:color w:val="000000"/>
                      <w:lang w:val="es-CO" w:eastAsia="es-CO"/>
                    </w:rPr>
                  </w:pPr>
                  <w:r w:rsidRPr="00A03C0A">
                    <w:rPr>
                      <w:rFonts w:ascii="Arial" w:hAnsi="Arial" w:cs="Arial"/>
                      <w:color w:val="000000"/>
                      <w:lang w:val="es-CO" w:eastAsia="es-CO"/>
                    </w:rPr>
                    <w:t>EN_RECORRIDO</w:t>
                  </w:r>
                </w:p>
              </w:tc>
            </w:tr>
            <w:tr w:rsidR="007B216F" w:rsidRPr="00A03C0A"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hideMark/>
                </w:tcPr>
                <w:p w:rsidR="007B216F" w:rsidRPr="00A03C0A" w:rsidRDefault="007B216F" w:rsidP="007B216F">
                  <w:pPr>
                    <w:jc w:val="center"/>
                    <w:rPr>
                      <w:rFonts w:ascii="Arial" w:hAnsi="Arial" w:cs="Arial"/>
                      <w:color w:val="000000"/>
                      <w:lang w:val="es-CO" w:eastAsia="es-CO"/>
                    </w:rPr>
                  </w:pPr>
                </w:p>
                <w:p w:rsidR="007B216F" w:rsidRPr="00A03C0A" w:rsidRDefault="007B216F" w:rsidP="007B216F">
                  <w:pPr>
                    <w:jc w:val="center"/>
                    <w:rPr>
                      <w:rFonts w:ascii="Arial" w:hAnsi="Arial" w:cs="Arial"/>
                      <w:color w:val="000000"/>
                      <w:lang w:val="es-CO" w:eastAsia="es-CO"/>
                    </w:rPr>
                  </w:pPr>
                </w:p>
                <w:p w:rsidR="007B216F" w:rsidRPr="00A03C0A" w:rsidRDefault="007B216F" w:rsidP="007B216F">
                  <w:pPr>
                    <w:jc w:val="center"/>
                    <w:rPr>
                      <w:rFonts w:ascii="Arial" w:hAnsi="Arial" w:cs="Arial"/>
                      <w:color w:val="000000"/>
                      <w:lang w:val="es-CO" w:eastAsia="es-CO"/>
                    </w:rPr>
                  </w:pPr>
                </w:p>
                <w:p w:rsidR="007B216F" w:rsidRPr="00A03C0A" w:rsidRDefault="007B216F" w:rsidP="007B216F">
                  <w:pPr>
                    <w:jc w:val="center"/>
                  </w:pPr>
                  <w:r w:rsidRPr="00A03C0A">
                    <w:rPr>
                      <w:rFonts w:ascii="Arial" w:hAnsi="Arial" w:cs="Arial"/>
                      <w:color w:val="000000"/>
                      <w:lang w:val="es-CO" w:eastAsia="es-CO"/>
                    </w:rPr>
                    <w:t>ESN8</w:t>
                  </w:r>
                  <w:r w:rsidR="002C0B6A" w:rsidRPr="00A03C0A">
                    <w:rPr>
                      <w:rFonts w:ascii="Arial" w:hAnsi="Arial" w:cs="Arial"/>
                      <w:color w:val="000000"/>
                      <w:lang w:val="es-CO" w:eastAsia="es-CO"/>
                    </w:rPr>
                    <w:t>75</w:t>
                  </w:r>
                </w:p>
              </w:tc>
              <w:tc>
                <w:tcPr>
                  <w:tcW w:w="1200" w:type="dxa"/>
                  <w:tcBorders>
                    <w:top w:val="nil"/>
                    <w:left w:val="nil"/>
                    <w:bottom w:val="single" w:sz="4" w:space="0" w:color="auto"/>
                    <w:right w:val="single" w:sz="4" w:space="0" w:color="auto"/>
                  </w:tcBorders>
                  <w:shd w:val="clear" w:color="auto" w:fill="auto"/>
                  <w:noWrap/>
                  <w:vAlign w:val="center"/>
                  <w:hideMark/>
                </w:tcPr>
                <w:p w:rsidR="007B216F" w:rsidRPr="00A03C0A" w:rsidRDefault="007B216F" w:rsidP="007B216F">
                  <w:pPr>
                    <w:jc w:val="center"/>
                    <w:rPr>
                      <w:rFonts w:ascii="Arial" w:hAnsi="Arial" w:cs="Arial"/>
                      <w:color w:val="000000"/>
                      <w:lang w:val="es-CO" w:eastAsia="es-CO"/>
                    </w:rPr>
                  </w:pPr>
                  <w:r w:rsidRPr="00A03C0A">
                    <w:rPr>
                      <w:rFonts w:ascii="Arial" w:hAnsi="Arial" w:cs="Arial"/>
                      <w:color w:val="000000"/>
                      <w:lang w:val="es-CO" w:eastAsia="es-CO"/>
                    </w:rPr>
                    <w:t>23</w:t>
                  </w:r>
                  <w:r w:rsidR="002C0B6A" w:rsidRPr="00A03C0A">
                    <w:rPr>
                      <w:rFonts w:ascii="Arial" w:hAnsi="Arial" w:cs="Arial"/>
                      <w:color w:val="000000"/>
                      <w:lang w:val="es-CO" w:eastAsia="es-CO"/>
                    </w:rPr>
                    <w:t>8</w:t>
                  </w:r>
                </w:p>
              </w:tc>
              <w:tc>
                <w:tcPr>
                  <w:tcW w:w="1720" w:type="dxa"/>
                  <w:tcBorders>
                    <w:top w:val="nil"/>
                    <w:left w:val="nil"/>
                    <w:bottom w:val="single" w:sz="4" w:space="0" w:color="auto"/>
                    <w:right w:val="single" w:sz="4" w:space="0" w:color="auto"/>
                  </w:tcBorders>
                  <w:shd w:val="clear" w:color="auto" w:fill="auto"/>
                  <w:noWrap/>
                  <w:vAlign w:val="center"/>
                  <w:hideMark/>
                </w:tcPr>
                <w:p w:rsidR="007B216F" w:rsidRPr="00A03C0A" w:rsidRDefault="00863AA6" w:rsidP="007B216F">
                  <w:pPr>
                    <w:jc w:val="center"/>
                    <w:rPr>
                      <w:rFonts w:ascii="Arial" w:hAnsi="Arial" w:cs="Arial"/>
                      <w:color w:val="000000"/>
                      <w:lang w:val="es-CO" w:eastAsia="es-CO"/>
                    </w:rPr>
                  </w:pPr>
                  <w:r w:rsidRPr="00A03C0A">
                    <w:rPr>
                      <w:rFonts w:ascii="Arial" w:hAnsi="Arial" w:cs="Arial"/>
                      <w:color w:val="000000"/>
                      <w:lang w:val="es-CO" w:eastAsia="es-CO"/>
                    </w:rPr>
                    <w:t>12</w:t>
                  </w:r>
                  <w:r w:rsidR="007B216F" w:rsidRPr="00A03C0A">
                    <w:rPr>
                      <w:rFonts w:ascii="Arial" w:hAnsi="Arial" w:cs="Arial"/>
                      <w:color w:val="000000"/>
                      <w:lang w:val="es-CO" w:eastAsia="es-CO"/>
                    </w:rPr>
                    <w:t>/1</w:t>
                  </w:r>
                  <w:r w:rsidRPr="00A03C0A">
                    <w:rPr>
                      <w:rFonts w:ascii="Arial" w:hAnsi="Arial" w:cs="Arial"/>
                      <w:color w:val="000000"/>
                      <w:lang w:val="es-CO" w:eastAsia="es-CO"/>
                    </w:rPr>
                    <w:t>2</w:t>
                  </w:r>
                  <w:r w:rsidR="007B216F" w:rsidRPr="00A03C0A">
                    <w:rPr>
                      <w:rFonts w:ascii="Arial" w:hAnsi="Arial" w:cs="Arial"/>
                      <w:color w:val="000000"/>
                      <w:lang w:val="es-CO" w:eastAsia="es-CO"/>
                    </w:rPr>
                    <w:t xml:space="preserve">/19 </w:t>
                  </w:r>
                  <w:r w:rsidRPr="00A03C0A">
                    <w:rPr>
                      <w:rFonts w:ascii="Arial" w:hAnsi="Arial" w:cs="Arial"/>
                      <w:color w:val="000000"/>
                      <w:lang w:val="es-CO" w:eastAsia="es-CO"/>
                    </w:rPr>
                    <w:t>11</w:t>
                  </w:r>
                  <w:r w:rsidR="007B216F" w:rsidRPr="00A03C0A">
                    <w:rPr>
                      <w:rFonts w:ascii="Arial" w:hAnsi="Arial" w:cs="Arial"/>
                      <w:color w:val="000000"/>
                      <w:lang w:val="es-CO" w:eastAsia="es-CO"/>
                    </w:rPr>
                    <w:t>:</w:t>
                  </w:r>
                  <w:r w:rsidRPr="00A03C0A">
                    <w:rPr>
                      <w:rFonts w:ascii="Arial" w:hAnsi="Arial" w:cs="Arial"/>
                      <w:color w:val="000000"/>
                      <w:lang w:val="es-CO" w:eastAsia="es-CO"/>
                    </w:rPr>
                    <w:t>51</w:t>
                  </w:r>
                  <w:r w:rsidR="007B216F" w:rsidRPr="00A03C0A">
                    <w:rPr>
                      <w:rFonts w:ascii="Arial" w:hAnsi="Arial" w:cs="Arial"/>
                      <w:color w:val="000000"/>
                      <w:lang w:val="es-CO" w:eastAsia="es-CO"/>
                    </w:rPr>
                    <w:t>:</w:t>
                  </w:r>
                  <w:r w:rsidRPr="00A03C0A">
                    <w:rPr>
                      <w:rFonts w:ascii="Arial" w:hAnsi="Arial" w:cs="Arial"/>
                      <w:color w:val="000000"/>
                      <w:lang w:val="es-CO" w:eastAsia="es-CO"/>
                    </w:rPr>
                    <w:t>51</w:t>
                  </w:r>
                  <w:r w:rsidR="007B216F" w:rsidRPr="00A03C0A">
                    <w:rPr>
                      <w:rFonts w:ascii="Arial" w:hAnsi="Arial" w:cs="Arial"/>
                      <w:color w:val="000000"/>
                      <w:lang w:val="es-CO" w:eastAsia="es-CO"/>
                    </w:rPr>
                    <w:t xml:space="preserve"> </w:t>
                  </w:r>
                  <w:r w:rsidRPr="00A03C0A">
                    <w:rPr>
                      <w:rFonts w:ascii="Arial" w:hAnsi="Arial" w:cs="Arial"/>
                      <w:color w:val="000000"/>
                      <w:lang w:val="es-CO" w:eastAsia="es-CO"/>
                    </w:rPr>
                    <w:t>a</w:t>
                  </w:r>
                  <w:r w:rsidR="007B216F" w:rsidRPr="00A03C0A">
                    <w:rPr>
                      <w:rFonts w:ascii="Arial" w:hAnsi="Arial" w:cs="Arial"/>
                      <w:color w:val="000000"/>
                      <w:lang w:val="es-CO" w:eastAsia="es-CO"/>
                    </w:rPr>
                    <w:t>.m</w:t>
                  </w:r>
                </w:p>
              </w:tc>
              <w:tc>
                <w:tcPr>
                  <w:tcW w:w="1752" w:type="dxa"/>
                  <w:tcBorders>
                    <w:top w:val="nil"/>
                    <w:left w:val="nil"/>
                    <w:bottom w:val="single" w:sz="4" w:space="0" w:color="auto"/>
                    <w:right w:val="single" w:sz="4" w:space="0" w:color="auto"/>
                  </w:tcBorders>
                  <w:shd w:val="clear" w:color="auto" w:fill="auto"/>
                  <w:noWrap/>
                  <w:vAlign w:val="center"/>
                  <w:hideMark/>
                </w:tcPr>
                <w:p w:rsidR="007B216F" w:rsidRPr="00A03C0A" w:rsidRDefault="007B216F" w:rsidP="007B216F">
                  <w:pPr>
                    <w:jc w:val="center"/>
                    <w:rPr>
                      <w:rFonts w:ascii="Arial" w:hAnsi="Arial" w:cs="Arial"/>
                      <w:color w:val="000000"/>
                      <w:lang w:val="es-CO" w:eastAsia="es-CO"/>
                    </w:rPr>
                  </w:pPr>
                  <w:r w:rsidRPr="00A03C0A">
                    <w:rPr>
                      <w:rFonts w:ascii="Arial" w:hAnsi="Arial" w:cs="Arial"/>
                      <w:color w:val="000000"/>
                      <w:lang w:val="es-CO" w:eastAsia="es-CO"/>
                    </w:rPr>
                    <w:t xml:space="preserve">En la casilla de Estado no se refleja fin de la RUTA, ni en Relleno, solo se presenta el atributo </w:t>
                  </w:r>
                  <w:r w:rsidR="00863AA6" w:rsidRPr="00A03C0A">
                    <w:rPr>
                      <w:rFonts w:ascii="Arial" w:hAnsi="Arial" w:cs="Arial"/>
                      <w:color w:val="000000"/>
                      <w:lang w:val="es-CO" w:eastAsia="es-CO"/>
                    </w:rPr>
                    <w:t>EN_RECORRIDO</w:t>
                  </w:r>
                </w:p>
              </w:tc>
            </w:tr>
          </w:tbl>
          <w:p w:rsidR="00544F1B" w:rsidRPr="00A03C0A" w:rsidRDefault="007B2AAD" w:rsidP="007B2AAD">
            <w:pPr>
              <w:pStyle w:val="Standard"/>
              <w:jc w:val="center"/>
              <w:rPr>
                <w:rFonts w:ascii="Arial" w:hAnsi="Arial" w:cs="Arial"/>
                <w:b/>
                <w:u w:val="single"/>
              </w:rPr>
            </w:pPr>
            <w:r w:rsidRPr="00A03C0A">
              <w:rPr>
                <w:rFonts w:ascii="Arial" w:hAnsi="Arial" w:cs="Arial"/>
                <w:bCs/>
                <w:color w:val="222222"/>
                <w:shd w:val="clear" w:color="auto" w:fill="FFFFFF"/>
              </w:rPr>
              <w:t xml:space="preserve">Fuente: SIGAB consulta desde usuario: </w:t>
            </w:r>
            <w:r w:rsidR="003C34AA" w:rsidRPr="00A03C0A">
              <w:rPr>
                <w:rFonts w:ascii="Arial" w:hAnsi="Arial" w:cs="Arial"/>
                <w:bCs/>
                <w:color w:val="222222"/>
                <w:shd w:val="clear" w:color="auto" w:fill="FFFFFF"/>
              </w:rPr>
              <w:t>victor</w:t>
            </w:r>
            <w:r w:rsidRPr="00A03C0A">
              <w:rPr>
                <w:rFonts w:ascii="Arial" w:hAnsi="Arial" w:cs="Arial"/>
                <w:bCs/>
                <w:color w:val="222222"/>
                <w:shd w:val="clear" w:color="auto" w:fill="FFFFFF"/>
              </w:rPr>
              <w:t>.</w:t>
            </w:r>
            <w:r w:rsidR="003C34AA" w:rsidRPr="00A03C0A">
              <w:rPr>
                <w:rFonts w:ascii="Arial" w:hAnsi="Arial" w:cs="Arial"/>
                <w:bCs/>
                <w:color w:val="222222"/>
                <w:shd w:val="clear" w:color="auto" w:fill="FFFFFF"/>
              </w:rPr>
              <w:t>socadagui</w:t>
            </w:r>
          </w:p>
          <w:p w:rsidR="00C1013C" w:rsidRPr="00A03C0A" w:rsidRDefault="00C1013C" w:rsidP="00A6418D">
            <w:pPr>
              <w:spacing w:before="120" w:after="120"/>
              <w:jc w:val="both"/>
              <w:rPr>
                <w:rFonts w:ascii="Arial" w:hAnsi="Arial" w:cs="Arial"/>
                <w:b/>
                <w:bCs/>
                <w:color w:val="222222"/>
                <w:kern w:val="3"/>
                <w:u w:val="single"/>
                <w:shd w:val="clear" w:color="auto" w:fill="FFFFFF"/>
              </w:rPr>
            </w:pPr>
            <w:r w:rsidRPr="00A03C0A">
              <w:rPr>
                <w:rFonts w:ascii="Arial" w:hAnsi="Arial" w:cs="Arial"/>
                <w:b/>
                <w:bCs/>
                <w:color w:val="222222"/>
                <w:kern w:val="3"/>
                <w:u w:val="single"/>
                <w:shd w:val="clear" w:color="auto" w:fill="FFFFFF"/>
              </w:rPr>
              <w:lastRenderedPageBreak/>
              <w:t>Conclusiones del servicio de R</w:t>
            </w:r>
            <w:r w:rsidR="00857DF3" w:rsidRPr="00A03C0A">
              <w:rPr>
                <w:rFonts w:ascii="Arial" w:hAnsi="Arial" w:cs="Arial"/>
                <w:b/>
                <w:bCs/>
                <w:color w:val="222222"/>
                <w:kern w:val="3"/>
                <w:u w:val="single"/>
                <w:shd w:val="clear" w:color="auto" w:fill="FFFFFF"/>
              </w:rPr>
              <w:t>ecolección y transporte</w:t>
            </w:r>
          </w:p>
          <w:p w:rsidR="00544F1B" w:rsidRPr="00A03C0A" w:rsidRDefault="00544F1B" w:rsidP="00544F1B">
            <w:pPr>
              <w:pStyle w:val="Standard"/>
              <w:jc w:val="both"/>
              <w:rPr>
                <w:rFonts w:ascii="Arial" w:hAnsi="Arial" w:cs="Arial"/>
                <w:bCs/>
                <w:color w:val="222222"/>
                <w:shd w:val="clear" w:color="auto" w:fill="FFFFFF"/>
              </w:rPr>
            </w:pPr>
          </w:p>
          <w:p w:rsidR="00C01F86" w:rsidRPr="00A03C0A" w:rsidRDefault="00C1013C" w:rsidP="00544F1B">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La Interventoría no registró eventos de incumplimiento en la frecuencia y horario de la prestación del servicio de recolección en las verificaciones de campo y en las revisiones de las microrrutas que arrojaron datos en el SIGAB</w:t>
            </w:r>
            <w:r w:rsidR="006876A7" w:rsidRPr="00A03C0A">
              <w:rPr>
                <w:rFonts w:ascii="Arial" w:hAnsi="Arial" w:cs="Arial"/>
                <w:bCs/>
                <w:color w:val="222222"/>
                <w:shd w:val="clear" w:color="auto" w:fill="FFFFFF"/>
              </w:rPr>
              <w:t xml:space="preserve">. Sin embargo, durante las verificaciones en campo en la zona urbana se identificó un total de </w:t>
            </w:r>
            <w:r w:rsidR="007A57A9" w:rsidRPr="00A03C0A">
              <w:rPr>
                <w:rFonts w:ascii="Arial" w:hAnsi="Arial" w:cs="Arial"/>
                <w:bCs/>
                <w:color w:val="222222"/>
                <w:shd w:val="clear" w:color="auto" w:fill="FFFFFF"/>
              </w:rPr>
              <w:t>4</w:t>
            </w:r>
            <w:r w:rsidR="00820EE6" w:rsidRPr="00A03C0A">
              <w:rPr>
                <w:rFonts w:ascii="Arial" w:hAnsi="Arial" w:cs="Arial"/>
                <w:bCs/>
                <w:color w:val="222222"/>
                <w:shd w:val="clear" w:color="auto" w:fill="FFFFFF"/>
              </w:rPr>
              <w:t>6</w:t>
            </w:r>
            <w:r w:rsidR="006876A7" w:rsidRPr="00A03C0A">
              <w:rPr>
                <w:rFonts w:ascii="Arial" w:hAnsi="Arial" w:cs="Arial"/>
                <w:bCs/>
                <w:color w:val="222222"/>
                <w:shd w:val="clear" w:color="auto" w:fill="FFFFFF"/>
              </w:rPr>
              <w:t xml:space="preserve"> hallazgos para el componente técnico operativo; en donde se evidencia con mayor incidencia la afectación del área limpia en </w:t>
            </w:r>
            <w:r w:rsidR="00820EE6" w:rsidRPr="00A03C0A">
              <w:rPr>
                <w:rFonts w:ascii="Arial" w:hAnsi="Arial" w:cs="Arial"/>
                <w:bCs/>
                <w:color w:val="222222"/>
                <w:shd w:val="clear" w:color="auto" w:fill="FFFFFF"/>
              </w:rPr>
              <w:t>37</w:t>
            </w:r>
            <w:r w:rsidR="006876A7" w:rsidRPr="00A03C0A">
              <w:rPr>
                <w:rFonts w:ascii="Arial" w:hAnsi="Arial" w:cs="Arial"/>
                <w:bCs/>
                <w:color w:val="222222"/>
                <w:shd w:val="clear" w:color="auto" w:fill="FFFFFF"/>
              </w:rPr>
              <w:t xml:space="preserve"> ocasiones, principalmente para las localidades de </w:t>
            </w:r>
            <w:r w:rsidR="00820EE6" w:rsidRPr="00A03C0A">
              <w:rPr>
                <w:rFonts w:ascii="Arial" w:hAnsi="Arial" w:cs="Arial"/>
                <w:bCs/>
                <w:color w:val="222222"/>
                <w:shd w:val="clear" w:color="auto" w:fill="FFFFFF"/>
              </w:rPr>
              <w:t>Ciudad Bolívar y Antonio Nariño</w:t>
            </w:r>
            <w:r w:rsidR="006876A7" w:rsidRPr="00A03C0A">
              <w:rPr>
                <w:rFonts w:ascii="Arial" w:hAnsi="Arial" w:cs="Arial"/>
                <w:bCs/>
                <w:color w:val="222222"/>
                <w:shd w:val="clear" w:color="auto" w:fill="FFFFFF"/>
              </w:rPr>
              <w:t xml:space="preserve">, </w:t>
            </w:r>
            <w:r w:rsidR="008B4414" w:rsidRPr="00A03C0A">
              <w:rPr>
                <w:rFonts w:ascii="Arial" w:hAnsi="Arial" w:cs="Arial"/>
                <w:bCs/>
                <w:color w:val="222222"/>
                <w:shd w:val="clear" w:color="auto" w:fill="FFFFFF"/>
              </w:rPr>
              <w:t xml:space="preserve">Para el caso de los </w:t>
            </w:r>
            <w:r w:rsidR="00820EE6" w:rsidRPr="00A03C0A">
              <w:rPr>
                <w:rFonts w:ascii="Arial" w:hAnsi="Arial" w:cs="Arial"/>
                <w:bCs/>
                <w:color w:val="222222"/>
                <w:shd w:val="clear" w:color="auto" w:fill="FFFFFF"/>
              </w:rPr>
              <w:t>9</w:t>
            </w:r>
            <w:r w:rsidR="008B4414" w:rsidRPr="00A03C0A">
              <w:rPr>
                <w:rFonts w:ascii="Arial" w:hAnsi="Arial" w:cs="Arial"/>
                <w:bCs/>
                <w:color w:val="222222"/>
                <w:shd w:val="clear" w:color="auto" w:fill="FFFFFF"/>
              </w:rPr>
              <w:t xml:space="preserve"> hallazgos restantes, la Interventoría identificó que se encuentran relacionados con </w:t>
            </w:r>
            <w:r w:rsidR="00CB0F71" w:rsidRPr="00A03C0A">
              <w:rPr>
                <w:rFonts w:ascii="Arial" w:hAnsi="Arial" w:cs="Arial"/>
                <w:bCs/>
                <w:color w:val="222222"/>
                <w:shd w:val="clear" w:color="auto" w:fill="FFFFFF"/>
              </w:rPr>
              <w:t>la no atención de la actividad programada para el caso de (RCD) de usuario conocido, el no porte del plano de la microrruta y de las herramientas necesarias para la prestación del servicio (canastillas y cepillos) en las localidades de Teusaquillo, Ciudad Bolívar, Puente Aranda y Tunjuelito.</w:t>
            </w:r>
          </w:p>
          <w:p w:rsidR="00CB0F71" w:rsidRPr="00A03C0A" w:rsidRDefault="00CB0F71" w:rsidP="00544F1B">
            <w:pPr>
              <w:pStyle w:val="Standard"/>
              <w:jc w:val="both"/>
              <w:rPr>
                <w:rFonts w:ascii="Arial" w:hAnsi="Arial" w:cs="Arial"/>
                <w:bCs/>
                <w:color w:val="222222"/>
                <w:shd w:val="clear" w:color="auto" w:fill="FFFFFF"/>
              </w:rPr>
            </w:pPr>
          </w:p>
          <w:p w:rsidR="00C01F86" w:rsidRPr="00A03C0A" w:rsidRDefault="00CB0F71" w:rsidP="00544F1B">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Los 46 hallazgos anteriormente señalados, han sido reportados al Concesionario a través de la Matriz Interactiva. A continuación, se presenta el estado de la gestión los mismos según su reporte:</w:t>
            </w:r>
            <w:r w:rsidR="00C01F86" w:rsidRPr="00A03C0A">
              <w:rPr>
                <w:rFonts w:ascii="Arial" w:hAnsi="Arial" w:cs="Arial"/>
                <w:bCs/>
                <w:color w:val="222222"/>
                <w:shd w:val="clear" w:color="auto" w:fill="FFFFFF"/>
              </w:rPr>
              <w:t xml:space="preserve"> </w:t>
            </w:r>
          </w:p>
          <w:p w:rsidR="00C01F86" w:rsidRPr="00A03C0A" w:rsidRDefault="00C01F86" w:rsidP="00544F1B">
            <w:pPr>
              <w:pStyle w:val="Standard"/>
              <w:jc w:val="both"/>
              <w:rPr>
                <w:rFonts w:ascii="Arial" w:hAnsi="Arial" w:cs="Arial"/>
                <w:bCs/>
                <w:color w:val="222222"/>
                <w:shd w:val="clear" w:color="auto" w:fill="FFFFFF"/>
              </w:rPr>
            </w:pPr>
          </w:p>
          <w:p w:rsidR="00A32DF8" w:rsidRPr="00A03C0A" w:rsidRDefault="00A32DF8" w:rsidP="00A32DF8">
            <w:pPr>
              <w:pStyle w:val="Standard"/>
              <w:jc w:val="center"/>
              <w:rPr>
                <w:rFonts w:ascii="Arial" w:hAnsi="Arial" w:cs="Arial"/>
                <w:bCs/>
                <w:color w:val="222222"/>
                <w:shd w:val="clear" w:color="auto" w:fill="FFFFFF"/>
              </w:rPr>
            </w:pPr>
            <w:r w:rsidRPr="00A03C0A">
              <w:rPr>
                <w:rFonts w:ascii="Arial" w:hAnsi="Arial" w:cs="Arial"/>
                <w:bCs/>
                <w:color w:val="222222"/>
                <w:shd w:val="clear" w:color="auto" w:fill="FFFFFF"/>
              </w:rPr>
              <w:t xml:space="preserve">Tabla No.2: Estado de los hallazgos mes de </w:t>
            </w:r>
            <w:r w:rsidR="00CB0F71" w:rsidRPr="00A03C0A">
              <w:rPr>
                <w:rFonts w:ascii="Arial" w:hAnsi="Arial" w:cs="Arial"/>
                <w:bCs/>
                <w:color w:val="222222"/>
                <w:shd w:val="clear" w:color="auto" w:fill="FFFFFF"/>
              </w:rPr>
              <w:t>diciembre</w:t>
            </w:r>
            <w:r w:rsidRPr="00A03C0A">
              <w:rPr>
                <w:rFonts w:ascii="Arial" w:hAnsi="Arial" w:cs="Arial"/>
                <w:bCs/>
                <w:color w:val="222222"/>
                <w:shd w:val="clear" w:color="auto" w:fill="FFFFFF"/>
              </w:rPr>
              <w:t xml:space="preserve"> del 2019.</w:t>
            </w:r>
          </w:p>
          <w:tbl>
            <w:tblPr>
              <w:tblW w:w="9072" w:type="dxa"/>
              <w:jc w:val="center"/>
              <w:tblCellMar>
                <w:left w:w="70" w:type="dxa"/>
                <w:right w:w="70" w:type="dxa"/>
              </w:tblCellMar>
              <w:tblLook w:val="04A0" w:firstRow="1" w:lastRow="0" w:firstColumn="1" w:lastColumn="0" w:noHBand="0" w:noVBand="1"/>
            </w:tblPr>
            <w:tblGrid>
              <w:gridCol w:w="790"/>
              <w:gridCol w:w="1153"/>
              <w:gridCol w:w="1123"/>
              <w:gridCol w:w="1191"/>
              <w:gridCol w:w="1124"/>
              <w:gridCol w:w="866"/>
              <w:gridCol w:w="869"/>
              <w:gridCol w:w="971"/>
              <w:gridCol w:w="985"/>
            </w:tblGrid>
            <w:tr w:rsidR="00C01F86" w:rsidRPr="00A03C0A" w:rsidTr="00C01F86">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1F86" w:rsidRPr="00A03C0A" w:rsidRDefault="00C01F86" w:rsidP="00C01F86">
                  <w:pPr>
                    <w:jc w:val="cente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MES</w:t>
                  </w:r>
                </w:p>
              </w:tc>
              <w:tc>
                <w:tcPr>
                  <w:tcW w:w="8282" w:type="dxa"/>
                  <w:gridSpan w:val="8"/>
                  <w:tcBorders>
                    <w:top w:val="single" w:sz="4" w:space="0" w:color="auto"/>
                    <w:left w:val="nil"/>
                    <w:bottom w:val="single" w:sz="4" w:space="0" w:color="auto"/>
                    <w:right w:val="single" w:sz="4" w:space="0" w:color="auto"/>
                  </w:tcBorders>
                  <w:shd w:val="clear" w:color="auto" w:fill="auto"/>
                  <w:noWrap/>
                  <w:vAlign w:val="bottom"/>
                  <w:hideMark/>
                </w:tcPr>
                <w:p w:rsidR="00C01F86" w:rsidRPr="00A03C0A" w:rsidRDefault="00C01F86" w:rsidP="00C01F86">
                  <w:pPr>
                    <w:jc w:val="cente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ESTADO HALLAZGOS GESTIONADOS DURANTE EL MES</w:t>
                  </w:r>
                </w:p>
              </w:tc>
            </w:tr>
            <w:tr w:rsidR="00C01F86" w:rsidRPr="00A03C0A" w:rsidTr="00C01F86">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rsidR="00C01F86" w:rsidRPr="00A03C0A" w:rsidRDefault="00C01F86" w:rsidP="00C01F86">
                  <w:pPr>
                    <w:rPr>
                      <w:rFonts w:ascii="Calibri" w:hAnsi="Calibri" w:cs="Calibri"/>
                      <w:b/>
                      <w:bCs/>
                      <w:color w:val="000000"/>
                      <w:sz w:val="22"/>
                      <w:szCs w:val="22"/>
                      <w:lang w:val="es-CO" w:eastAsia="es-CO"/>
                    </w:rPr>
                  </w:pPr>
                </w:p>
              </w:tc>
              <w:tc>
                <w:tcPr>
                  <w:tcW w:w="1153" w:type="dxa"/>
                  <w:tcBorders>
                    <w:top w:val="nil"/>
                    <w:left w:val="nil"/>
                    <w:bottom w:val="single" w:sz="4" w:space="0" w:color="auto"/>
                    <w:right w:val="single" w:sz="4" w:space="0" w:color="auto"/>
                  </w:tcBorders>
                  <w:shd w:val="clear" w:color="auto" w:fill="auto"/>
                  <w:vAlign w:val="center"/>
                  <w:hideMark/>
                </w:tcPr>
                <w:p w:rsidR="00C01F86" w:rsidRPr="00A03C0A" w:rsidRDefault="00CB0F71" w:rsidP="00C01F86">
                  <w:pP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Total,</w:t>
                  </w:r>
                  <w:r w:rsidR="00C01F86" w:rsidRPr="00A03C0A">
                    <w:rPr>
                      <w:rFonts w:ascii="Calibri" w:hAnsi="Calibri" w:cs="Calibri"/>
                      <w:b/>
                      <w:bCs/>
                      <w:color w:val="000000"/>
                      <w:sz w:val="22"/>
                      <w:szCs w:val="22"/>
                      <w:lang w:val="es-CO" w:eastAsia="es-CO"/>
                    </w:rPr>
                    <w:t xml:space="preserve">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rsidR="00C01F86" w:rsidRPr="00A03C0A" w:rsidRDefault="00C01F86" w:rsidP="00C01F86">
                  <w:pP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rsidR="00C01F86" w:rsidRPr="00A03C0A" w:rsidRDefault="00C01F86" w:rsidP="00C01F86">
                  <w:pP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rsidR="00C01F86" w:rsidRPr="00A03C0A" w:rsidRDefault="00C01F86" w:rsidP="00C01F86">
                  <w:pP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rsidR="00C01F86" w:rsidRPr="00A03C0A" w:rsidRDefault="00C01F86" w:rsidP="00C01F86">
                  <w:pP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rsidR="00C01F86" w:rsidRPr="00A03C0A" w:rsidRDefault="00C01F86" w:rsidP="00C01F86">
                  <w:pP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rsidR="00C01F86" w:rsidRPr="00A03C0A" w:rsidRDefault="00C01F86" w:rsidP="00C01F86">
                  <w:pP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rsidR="00C01F86" w:rsidRPr="00A03C0A" w:rsidRDefault="00C01F86" w:rsidP="00C01F86">
                  <w:pP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No aplica</w:t>
                  </w:r>
                </w:p>
              </w:tc>
            </w:tr>
            <w:tr w:rsidR="00C01F86" w:rsidRPr="00A03C0A" w:rsidTr="00C01F86">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C01F86" w:rsidRPr="00A03C0A" w:rsidRDefault="00CB0F71" w:rsidP="00C01F86">
                  <w:pPr>
                    <w:jc w:val="right"/>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Dic</w:t>
                  </w:r>
                  <w:r w:rsidR="00C01F86" w:rsidRPr="00A03C0A">
                    <w:rPr>
                      <w:rFonts w:ascii="Calibri" w:hAnsi="Calibri" w:cs="Calibri"/>
                      <w:color w:val="000000"/>
                      <w:sz w:val="22"/>
                      <w:szCs w:val="22"/>
                      <w:lang w:val="es-CO" w:eastAsia="es-CO"/>
                    </w:rPr>
                    <w:t>-19</w:t>
                  </w:r>
                </w:p>
              </w:tc>
              <w:tc>
                <w:tcPr>
                  <w:tcW w:w="1153" w:type="dxa"/>
                  <w:tcBorders>
                    <w:top w:val="nil"/>
                    <w:left w:val="nil"/>
                    <w:bottom w:val="single" w:sz="4" w:space="0" w:color="auto"/>
                    <w:right w:val="single" w:sz="4" w:space="0" w:color="auto"/>
                  </w:tcBorders>
                  <w:shd w:val="clear" w:color="auto" w:fill="auto"/>
                  <w:noWrap/>
                  <w:vAlign w:val="bottom"/>
                  <w:hideMark/>
                </w:tcPr>
                <w:p w:rsidR="00C01F86" w:rsidRPr="00A03C0A" w:rsidRDefault="008B4414" w:rsidP="00C01F86">
                  <w:pPr>
                    <w:jc w:val="right"/>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4</w:t>
                  </w:r>
                  <w:r w:rsidR="00AE6843" w:rsidRPr="00A03C0A">
                    <w:rPr>
                      <w:rFonts w:ascii="Calibri" w:hAnsi="Calibri" w:cs="Calibri"/>
                      <w:color w:val="000000"/>
                      <w:sz w:val="22"/>
                      <w:szCs w:val="22"/>
                      <w:lang w:val="es-CO" w:eastAsia="es-CO"/>
                    </w:rPr>
                    <w:t>6</w:t>
                  </w:r>
                </w:p>
              </w:tc>
              <w:tc>
                <w:tcPr>
                  <w:tcW w:w="1123" w:type="dxa"/>
                  <w:tcBorders>
                    <w:top w:val="nil"/>
                    <w:left w:val="nil"/>
                    <w:bottom w:val="single" w:sz="4" w:space="0" w:color="auto"/>
                    <w:right w:val="single" w:sz="4" w:space="0" w:color="auto"/>
                  </w:tcBorders>
                  <w:shd w:val="clear" w:color="auto" w:fill="auto"/>
                  <w:noWrap/>
                  <w:vAlign w:val="bottom"/>
                  <w:hideMark/>
                </w:tcPr>
                <w:p w:rsidR="00C01F86" w:rsidRPr="00A03C0A" w:rsidRDefault="00AE6843" w:rsidP="00C01F86">
                  <w:pPr>
                    <w:jc w:val="right"/>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19</w:t>
                  </w:r>
                </w:p>
              </w:tc>
              <w:tc>
                <w:tcPr>
                  <w:tcW w:w="1191" w:type="dxa"/>
                  <w:tcBorders>
                    <w:top w:val="nil"/>
                    <w:left w:val="nil"/>
                    <w:bottom w:val="single" w:sz="4" w:space="0" w:color="auto"/>
                    <w:right w:val="single" w:sz="4" w:space="0" w:color="auto"/>
                  </w:tcBorders>
                  <w:shd w:val="clear" w:color="auto" w:fill="auto"/>
                  <w:noWrap/>
                  <w:vAlign w:val="bottom"/>
                  <w:hideMark/>
                </w:tcPr>
                <w:p w:rsidR="00C01F86" w:rsidRPr="00A03C0A" w:rsidRDefault="00AE6843" w:rsidP="00C01F86">
                  <w:pPr>
                    <w:jc w:val="right"/>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0</w:t>
                  </w:r>
                </w:p>
              </w:tc>
              <w:tc>
                <w:tcPr>
                  <w:tcW w:w="1124" w:type="dxa"/>
                  <w:tcBorders>
                    <w:top w:val="nil"/>
                    <w:left w:val="nil"/>
                    <w:bottom w:val="single" w:sz="4" w:space="0" w:color="auto"/>
                    <w:right w:val="single" w:sz="4" w:space="0" w:color="auto"/>
                  </w:tcBorders>
                  <w:shd w:val="clear" w:color="auto" w:fill="auto"/>
                  <w:noWrap/>
                  <w:vAlign w:val="bottom"/>
                  <w:hideMark/>
                </w:tcPr>
                <w:p w:rsidR="00C01F86" w:rsidRPr="00A03C0A" w:rsidRDefault="00C01F86" w:rsidP="00C01F86">
                  <w:pPr>
                    <w:jc w:val="right"/>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0</w:t>
                  </w:r>
                </w:p>
              </w:tc>
              <w:tc>
                <w:tcPr>
                  <w:tcW w:w="866" w:type="dxa"/>
                  <w:tcBorders>
                    <w:top w:val="nil"/>
                    <w:left w:val="nil"/>
                    <w:bottom w:val="single" w:sz="4" w:space="0" w:color="auto"/>
                    <w:right w:val="single" w:sz="4" w:space="0" w:color="auto"/>
                  </w:tcBorders>
                  <w:shd w:val="clear" w:color="auto" w:fill="auto"/>
                  <w:noWrap/>
                  <w:vAlign w:val="bottom"/>
                  <w:hideMark/>
                </w:tcPr>
                <w:p w:rsidR="00C01F86" w:rsidRPr="00A03C0A" w:rsidRDefault="00C01F86" w:rsidP="00C01F86">
                  <w:pPr>
                    <w:jc w:val="right"/>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0</w:t>
                  </w:r>
                </w:p>
              </w:tc>
              <w:tc>
                <w:tcPr>
                  <w:tcW w:w="869" w:type="dxa"/>
                  <w:tcBorders>
                    <w:top w:val="nil"/>
                    <w:left w:val="nil"/>
                    <w:bottom w:val="single" w:sz="4" w:space="0" w:color="auto"/>
                    <w:right w:val="single" w:sz="4" w:space="0" w:color="auto"/>
                  </w:tcBorders>
                  <w:shd w:val="clear" w:color="auto" w:fill="auto"/>
                  <w:noWrap/>
                  <w:vAlign w:val="bottom"/>
                  <w:hideMark/>
                </w:tcPr>
                <w:p w:rsidR="00C01F86" w:rsidRPr="00A03C0A" w:rsidRDefault="00AE6843" w:rsidP="00C01F86">
                  <w:pPr>
                    <w:jc w:val="right"/>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27</w:t>
                  </w:r>
                </w:p>
              </w:tc>
              <w:tc>
                <w:tcPr>
                  <w:tcW w:w="971" w:type="dxa"/>
                  <w:tcBorders>
                    <w:top w:val="nil"/>
                    <w:left w:val="nil"/>
                    <w:bottom w:val="single" w:sz="4" w:space="0" w:color="auto"/>
                    <w:right w:val="single" w:sz="4" w:space="0" w:color="auto"/>
                  </w:tcBorders>
                  <w:shd w:val="clear" w:color="auto" w:fill="auto"/>
                  <w:noWrap/>
                  <w:vAlign w:val="bottom"/>
                  <w:hideMark/>
                </w:tcPr>
                <w:p w:rsidR="00C01F86" w:rsidRPr="00A03C0A" w:rsidRDefault="00C01F86" w:rsidP="00C01F86">
                  <w:pPr>
                    <w:jc w:val="right"/>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0</w:t>
                  </w:r>
                </w:p>
              </w:tc>
              <w:tc>
                <w:tcPr>
                  <w:tcW w:w="985" w:type="dxa"/>
                  <w:tcBorders>
                    <w:top w:val="nil"/>
                    <w:left w:val="nil"/>
                    <w:bottom w:val="single" w:sz="4" w:space="0" w:color="auto"/>
                    <w:right w:val="single" w:sz="4" w:space="0" w:color="auto"/>
                  </w:tcBorders>
                  <w:shd w:val="clear" w:color="auto" w:fill="auto"/>
                  <w:noWrap/>
                  <w:vAlign w:val="bottom"/>
                  <w:hideMark/>
                </w:tcPr>
                <w:p w:rsidR="00C01F86" w:rsidRPr="00A03C0A" w:rsidRDefault="00C01F86" w:rsidP="00C01F86">
                  <w:pPr>
                    <w:jc w:val="right"/>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0</w:t>
                  </w:r>
                </w:p>
              </w:tc>
            </w:tr>
          </w:tbl>
          <w:p w:rsidR="00C01F86" w:rsidRPr="00A03C0A" w:rsidRDefault="003D22CE" w:rsidP="003D22CE">
            <w:pPr>
              <w:pStyle w:val="Standard"/>
              <w:jc w:val="center"/>
              <w:rPr>
                <w:rFonts w:ascii="Arial" w:hAnsi="Arial" w:cs="Arial"/>
                <w:bCs/>
                <w:color w:val="222222"/>
                <w:shd w:val="clear" w:color="auto" w:fill="FFFFFF"/>
              </w:rPr>
            </w:pPr>
            <w:r w:rsidRPr="00A03C0A">
              <w:rPr>
                <w:rFonts w:ascii="Arial" w:hAnsi="Arial" w:cs="Arial"/>
                <w:bCs/>
                <w:color w:val="222222"/>
                <w:shd w:val="clear" w:color="auto" w:fill="FFFFFF"/>
              </w:rPr>
              <w:t xml:space="preserve">Fuente: Informe de seguimiento de Interventoría – Proyección Capital </w:t>
            </w:r>
            <w:r w:rsidR="00AE6843" w:rsidRPr="00A03C0A">
              <w:rPr>
                <w:rFonts w:ascii="Arial" w:hAnsi="Arial" w:cs="Arial"/>
                <w:bCs/>
                <w:color w:val="222222"/>
                <w:shd w:val="clear" w:color="auto" w:fill="FFFFFF"/>
              </w:rPr>
              <w:t>diciembre</w:t>
            </w:r>
            <w:r w:rsidRPr="00A03C0A">
              <w:rPr>
                <w:rFonts w:ascii="Arial" w:hAnsi="Arial" w:cs="Arial"/>
                <w:bCs/>
                <w:color w:val="222222"/>
                <w:shd w:val="clear" w:color="auto" w:fill="FFFFFF"/>
              </w:rPr>
              <w:t xml:space="preserve"> 2019</w:t>
            </w:r>
          </w:p>
          <w:p w:rsidR="003D22CE" w:rsidRPr="00A03C0A" w:rsidRDefault="003D22CE" w:rsidP="003D22CE">
            <w:pPr>
              <w:pStyle w:val="Standard"/>
              <w:jc w:val="center"/>
              <w:rPr>
                <w:rFonts w:ascii="Arial" w:hAnsi="Arial" w:cs="Arial"/>
                <w:bCs/>
                <w:color w:val="222222"/>
                <w:shd w:val="clear" w:color="auto" w:fill="FFFFFF"/>
              </w:rPr>
            </w:pPr>
          </w:p>
          <w:p w:rsidR="00AE6843" w:rsidRPr="00A03C0A" w:rsidRDefault="003D22CE" w:rsidP="00AE6843">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La interventoría manifiesta </w:t>
            </w:r>
            <w:r w:rsidR="00AE6843" w:rsidRPr="00A03C0A">
              <w:rPr>
                <w:rFonts w:ascii="Arial" w:hAnsi="Arial" w:cs="Arial"/>
                <w:bCs/>
                <w:color w:val="222222"/>
                <w:shd w:val="clear" w:color="auto" w:fill="FFFFFF"/>
              </w:rPr>
              <w:t xml:space="preserve">con relación al cuadro anterior, para el mes de diciembre de 2019 se presentan 19 hallazgos que no han sido gestionados por el Concesionario ya que fueron notificados durante la última semana del mes, por lo cual este se encuentra dentro de los tiempos establecidos para dar respuesta y 27 cerrados por la Interventoría.  </w:t>
            </w:r>
          </w:p>
          <w:p w:rsidR="00AE6843" w:rsidRPr="00A03C0A" w:rsidRDefault="00AE6843" w:rsidP="00AE6843">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 </w:t>
            </w:r>
          </w:p>
          <w:p w:rsidR="007A4442" w:rsidRPr="00A03C0A" w:rsidRDefault="00AE6843" w:rsidP="00AE6843">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Además, en el mes de diciembre de 2019 se cerraron 3 hallazgos correspondientes al mes de noviembre de 2019</w:t>
            </w:r>
            <w:r w:rsidR="007A4442" w:rsidRPr="00A03C0A">
              <w:rPr>
                <w:rFonts w:ascii="Arial" w:hAnsi="Arial" w:cs="Arial"/>
                <w:bCs/>
                <w:color w:val="222222"/>
                <w:shd w:val="clear" w:color="auto" w:fill="FFFFFF"/>
              </w:rPr>
              <w:t xml:space="preserve">. </w:t>
            </w:r>
          </w:p>
          <w:p w:rsidR="003567A8" w:rsidRPr="00A03C0A" w:rsidRDefault="003567A8" w:rsidP="00544F1B">
            <w:pPr>
              <w:pStyle w:val="Standard"/>
              <w:jc w:val="both"/>
              <w:rPr>
                <w:rFonts w:ascii="Arial" w:hAnsi="Arial" w:cs="Arial"/>
                <w:bCs/>
                <w:color w:val="222222"/>
                <w:shd w:val="clear" w:color="auto" w:fill="FFFFFF"/>
              </w:rPr>
            </w:pPr>
          </w:p>
          <w:p w:rsidR="00C3480F" w:rsidRPr="00A03C0A" w:rsidRDefault="00667348" w:rsidP="00544F1B">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Con relación a las actividades ejecutadas por el Concesionario en el mes de </w:t>
            </w:r>
            <w:r w:rsidR="005700D6" w:rsidRPr="00A03C0A">
              <w:rPr>
                <w:rFonts w:ascii="Arial" w:hAnsi="Arial" w:cs="Arial"/>
                <w:bCs/>
                <w:color w:val="222222"/>
                <w:shd w:val="clear" w:color="auto" w:fill="FFFFFF"/>
              </w:rPr>
              <w:t>diciembre</w:t>
            </w:r>
            <w:r w:rsidR="00C01F86" w:rsidRPr="00A03C0A">
              <w:rPr>
                <w:rFonts w:ascii="Arial" w:hAnsi="Arial" w:cs="Arial"/>
                <w:bCs/>
                <w:color w:val="222222"/>
                <w:shd w:val="clear" w:color="auto" w:fill="FFFFFF"/>
              </w:rPr>
              <w:t xml:space="preserve"> </w:t>
            </w:r>
            <w:r w:rsidR="00D41033" w:rsidRPr="00A03C0A">
              <w:rPr>
                <w:rFonts w:ascii="Arial" w:hAnsi="Arial" w:cs="Arial"/>
                <w:bCs/>
                <w:color w:val="222222"/>
                <w:shd w:val="clear" w:color="auto" w:fill="FFFFFF"/>
              </w:rPr>
              <w:t xml:space="preserve">del 2019, </w:t>
            </w:r>
            <w:r w:rsidRPr="00A03C0A">
              <w:rPr>
                <w:rFonts w:ascii="Arial" w:hAnsi="Arial" w:cs="Arial"/>
                <w:bCs/>
                <w:color w:val="222222"/>
                <w:shd w:val="clear" w:color="auto" w:fill="FFFFFF"/>
              </w:rPr>
              <w:t>se presenta la cantidad de microrrutas ejecutadas según lo reportado en su informe mensua</w:t>
            </w:r>
            <w:r w:rsidR="00D41033" w:rsidRPr="00A03C0A">
              <w:rPr>
                <w:rFonts w:ascii="Arial" w:hAnsi="Arial" w:cs="Arial"/>
                <w:bCs/>
                <w:color w:val="222222"/>
                <w:shd w:val="clear" w:color="auto" w:fill="FFFFFF"/>
              </w:rPr>
              <w:t xml:space="preserve">l en la tabla No </w:t>
            </w:r>
            <w:r w:rsidR="00A32DF8" w:rsidRPr="00A03C0A">
              <w:rPr>
                <w:rFonts w:ascii="Arial" w:hAnsi="Arial" w:cs="Arial"/>
                <w:bCs/>
                <w:color w:val="222222"/>
                <w:shd w:val="clear" w:color="auto" w:fill="FFFFFF"/>
              </w:rPr>
              <w:t>3</w:t>
            </w:r>
            <w:r w:rsidR="00D41033" w:rsidRPr="00A03C0A">
              <w:rPr>
                <w:rFonts w:ascii="Arial" w:hAnsi="Arial" w:cs="Arial"/>
                <w:bCs/>
                <w:color w:val="222222"/>
                <w:shd w:val="clear" w:color="auto" w:fill="FFFFFF"/>
              </w:rPr>
              <w:t>.</w:t>
            </w:r>
          </w:p>
          <w:p w:rsidR="00D41033" w:rsidRPr="00A03C0A" w:rsidRDefault="00D41033" w:rsidP="00544F1B">
            <w:pPr>
              <w:pStyle w:val="Standard"/>
              <w:jc w:val="both"/>
              <w:rPr>
                <w:rFonts w:ascii="Arial" w:hAnsi="Arial" w:cs="Arial"/>
                <w:bCs/>
                <w:color w:val="222222"/>
                <w:shd w:val="clear" w:color="auto" w:fill="FFFFFF"/>
              </w:rPr>
            </w:pPr>
          </w:p>
          <w:p w:rsidR="00667348" w:rsidRPr="00A03C0A" w:rsidRDefault="00D41033" w:rsidP="00D41033">
            <w:pPr>
              <w:pStyle w:val="Standard"/>
              <w:jc w:val="center"/>
              <w:rPr>
                <w:rFonts w:ascii="Arial" w:hAnsi="Arial" w:cs="Arial"/>
                <w:bCs/>
                <w:color w:val="222222"/>
                <w:shd w:val="clear" w:color="auto" w:fill="FFFFFF"/>
              </w:rPr>
            </w:pPr>
            <w:r w:rsidRPr="00A03C0A">
              <w:rPr>
                <w:rFonts w:ascii="Arial" w:hAnsi="Arial" w:cs="Arial"/>
                <w:bCs/>
                <w:color w:val="222222"/>
                <w:shd w:val="clear" w:color="auto" w:fill="FFFFFF"/>
              </w:rPr>
              <w:t xml:space="preserve">Tabla No </w:t>
            </w:r>
            <w:r w:rsidR="00A32DF8" w:rsidRPr="00A03C0A">
              <w:rPr>
                <w:rFonts w:ascii="Arial" w:hAnsi="Arial" w:cs="Arial"/>
                <w:bCs/>
                <w:color w:val="222222"/>
                <w:shd w:val="clear" w:color="auto" w:fill="FFFFFF"/>
              </w:rPr>
              <w:t>3</w:t>
            </w:r>
            <w:r w:rsidRPr="00A03C0A">
              <w:rPr>
                <w:rFonts w:ascii="Arial" w:hAnsi="Arial" w:cs="Arial"/>
                <w:bCs/>
                <w:color w:val="222222"/>
                <w:shd w:val="clear" w:color="auto" w:fill="FFFFFF"/>
              </w:rPr>
              <w:t>. Relación de microrrutas reportadas por el Concesionario ASE 2 (</w:t>
            </w:r>
            <w:r w:rsidR="00AE6843" w:rsidRPr="00A03C0A">
              <w:rPr>
                <w:rFonts w:ascii="Arial" w:hAnsi="Arial" w:cs="Arial"/>
                <w:bCs/>
                <w:color w:val="222222"/>
                <w:shd w:val="clear" w:color="auto" w:fill="FFFFFF"/>
              </w:rPr>
              <w:t>diciembre</w:t>
            </w:r>
            <w:r w:rsidR="00C01F86" w:rsidRPr="00A03C0A">
              <w:rPr>
                <w:rFonts w:ascii="Arial" w:hAnsi="Arial" w:cs="Arial"/>
                <w:bCs/>
                <w:color w:val="222222"/>
                <w:shd w:val="clear" w:color="auto" w:fill="FFFFFF"/>
              </w:rPr>
              <w:t xml:space="preserve"> </w:t>
            </w:r>
            <w:r w:rsidRPr="00A03C0A">
              <w:rPr>
                <w:rFonts w:ascii="Arial" w:hAnsi="Arial" w:cs="Arial"/>
                <w:bCs/>
                <w:color w:val="222222"/>
                <w:shd w:val="clear" w:color="auto" w:fill="FFFFFF"/>
              </w:rPr>
              <w:t>de 2019)</w:t>
            </w:r>
          </w:p>
          <w:tbl>
            <w:tblPr>
              <w:tblW w:w="7880" w:type="dxa"/>
              <w:jc w:val="center"/>
              <w:tblCellMar>
                <w:left w:w="70" w:type="dxa"/>
                <w:right w:w="70" w:type="dxa"/>
              </w:tblCellMar>
              <w:tblLook w:val="04A0" w:firstRow="1" w:lastRow="0" w:firstColumn="1" w:lastColumn="0" w:noHBand="0" w:noVBand="1"/>
            </w:tblPr>
            <w:tblGrid>
              <w:gridCol w:w="2400"/>
              <w:gridCol w:w="3040"/>
              <w:gridCol w:w="2440"/>
            </w:tblGrid>
            <w:tr w:rsidR="00D41033" w:rsidRPr="00A03C0A" w:rsidTr="00D41033">
              <w:trPr>
                <w:trHeight w:val="1305"/>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1033" w:rsidRPr="00A03C0A" w:rsidRDefault="00D41033" w:rsidP="00D41033">
                  <w:pPr>
                    <w:jc w:val="center"/>
                    <w:rPr>
                      <w:rFonts w:ascii="Arial" w:hAnsi="Arial" w:cs="Arial"/>
                      <w:b/>
                      <w:bCs/>
                      <w:color w:val="000000"/>
                      <w:sz w:val="18"/>
                      <w:lang w:val="es-CO" w:eastAsia="es-CO"/>
                    </w:rPr>
                  </w:pPr>
                  <w:r w:rsidRPr="00A03C0A">
                    <w:rPr>
                      <w:rFonts w:ascii="Arial" w:hAnsi="Arial" w:cs="Arial"/>
                      <w:b/>
                      <w:bCs/>
                      <w:color w:val="000000"/>
                      <w:sz w:val="18"/>
                      <w:lang w:val="es-CO" w:eastAsia="es-CO"/>
                    </w:rPr>
                    <w:t>Componente</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41033" w:rsidRPr="00A03C0A" w:rsidRDefault="00D41033" w:rsidP="00D41033">
                  <w:pPr>
                    <w:jc w:val="center"/>
                    <w:rPr>
                      <w:rFonts w:ascii="Arial" w:hAnsi="Arial" w:cs="Arial"/>
                      <w:b/>
                      <w:bCs/>
                      <w:color w:val="000000"/>
                      <w:sz w:val="18"/>
                      <w:lang w:val="es-CO" w:eastAsia="es-CO"/>
                    </w:rPr>
                  </w:pPr>
                  <w:r w:rsidRPr="00A03C0A">
                    <w:rPr>
                      <w:rFonts w:ascii="Arial" w:hAnsi="Arial" w:cs="Arial"/>
                      <w:b/>
                      <w:bCs/>
                      <w:color w:val="000000"/>
                      <w:sz w:val="18"/>
                      <w:lang w:val="es-CO" w:eastAsia="es-CO"/>
                    </w:rPr>
                    <w:t>Cantidad de Microrutas según Actualización Plan Operativo</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D41033" w:rsidRPr="00A03C0A" w:rsidRDefault="00D41033" w:rsidP="00D41033">
                  <w:pPr>
                    <w:jc w:val="center"/>
                    <w:rPr>
                      <w:rFonts w:ascii="Arial" w:hAnsi="Arial" w:cs="Arial"/>
                      <w:b/>
                      <w:bCs/>
                      <w:color w:val="000000"/>
                      <w:sz w:val="18"/>
                      <w:lang w:val="es-CO" w:eastAsia="es-CO"/>
                    </w:rPr>
                  </w:pPr>
                  <w:r w:rsidRPr="00A03C0A">
                    <w:rPr>
                      <w:rFonts w:ascii="Arial" w:hAnsi="Arial" w:cs="Arial"/>
                      <w:b/>
                      <w:bCs/>
                      <w:color w:val="000000"/>
                      <w:sz w:val="18"/>
                      <w:lang w:val="es-CO" w:eastAsia="es-CO"/>
                    </w:rPr>
                    <w:t>Microrutas Ejecutadas Reportadas por el Concesionario</w:t>
                  </w:r>
                </w:p>
              </w:tc>
            </w:tr>
            <w:tr w:rsidR="00D41033" w:rsidRPr="00A03C0A" w:rsidTr="00D41033">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D41033" w:rsidRPr="00A03C0A" w:rsidRDefault="00D41033" w:rsidP="00D41033">
                  <w:pPr>
                    <w:jc w:val="center"/>
                    <w:rPr>
                      <w:rFonts w:ascii="Arial" w:hAnsi="Arial" w:cs="Arial"/>
                      <w:color w:val="000000"/>
                      <w:sz w:val="18"/>
                      <w:lang w:val="es-CO" w:eastAsia="es-CO"/>
                    </w:rPr>
                  </w:pPr>
                  <w:r w:rsidRPr="00A03C0A">
                    <w:rPr>
                      <w:rFonts w:ascii="Arial" w:hAnsi="Arial" w:cs="Arial"/>
                      <w:color w:val="000000"/>
                      <w:sz w:val="18"/>
                      <w:lang w:val="es-CO" w:eastAsia="es-CO"/>
                    </w:rPr>
                    <w:t>Recolección y Transporte</w:t>
                  </w:r>
                </w:p>
              </w:tc>
              <w:tc>
                <w:tcPr>
                  <w:tcW w:w="3040" w:type="dxa"/>
                  <w:tcBorders>
                    <w:top w:val="nil"/>
                    <w:left w:val="nil"/>
                    <w:bottom w:val="single" w:sz="4" w:space="0" w:color="auto"/>
                    <w:right w:val="single" w:sz="4" w:space="0" w:color="auto"/>
                  </w:tcBorders>
                  <w:shd w:val="clear" w:color="auto" w:fill="auto"/>
                  <w:noWrap/>
                  <w:vAlign w:val="center"/>
                  <w:hideMark/>
                </w:tcPr>
                <w:p w:rsidR="00D41033" w:rsidRPr="00A03C0A" w:rsidRDefault="00DB30E9" w:rsidP="00DB30E9">
                  <w:pPr>
                    <w:rPr>
                      <w:rFonts w:ascii="Arial" w:hAnsi="Arial" w:cs="Arial"/>
                      <w:color w:val="000000"/>
                      <w:sz w:val="18"/>
                      <w:lang w:val="es-CO" w:eastAsia="es-CO"/>
                    </w:rPr>
                  </w:pPr>
                  <w:r w:rsidRPr="00A03C0A">
                    <w:rPr>
                      <w:rFonts w:ascii="Arial" w:hAnsi="Arial" w:cs="Arial"/>
                      <w:color w:val="000000"/>
                      <w:sz w:val="18"/>
                      <w:lang w:val="es-CO" w:eastAsia="es-CO"/>
                    </w:rPr>
                    <w:t xml:space="preserve">Esta información se incluye para el siguiente informe dado que el informe de gestión entregado por el prestador se entrega mes vencido y no se cuenta con la información. </w:t>
                  </w:r>
                </w:p>
              </w:tc>
              <w:tc>
                <w:tcPr>
                  <w:tcW w:w="2440" w:type="dxa"/>
                  <w:tcBorders>
                    <w:top w:val="nil"/>
                    <w:left w:val="nil"/>
                    <w:bottom w:val="single" w:sz="4" w:space="0" w:color="auto"/>
                    <w:right w:val="single" w:sz="4" w:space="0" w:color="auto"/>
                  </w:tcBorders>
                  <w:shd w:val="clear" w:color="auto" w:fill="auto"/>
                  <w:noWrap/>
                  <w:vAlign w:val="center"/>
                  <w:hideMark/>
                </w:tcPr>
                <w:p w:rsidR="00D41033" w:rsidRPr="00A03C0A" w:rsidRDefault="00DB30E9" w:rsidP="00D41033">
                  <w:pPr>
                    <w:jc w:val="center"/>
                    <w:rPr>
                      <w:rFonts w:ascii="Arial" w:hAnsi="Arial" w:cs="Arial"/>
                      <w:color w:val="000000"/>
                      <w:sz w:val="18"/>
                      <w:lang w:val="es-CO" w:eastAsia="es-CO"/>
                    </w:rPr>
                  </w:pPr>
                  <w:r w:rsidRPr="00A03C0A">
                    <w:rPr>
                      <w:rFonts w:ascii="Arial" w:hAnsi="Arial" w:cs="Arial"/>
                      <w:color w:val="000000"/>
                      <w:sz w:val="18"/>
                      <w:lang w:val="es-CO" w:eastAsia="es-CO"/>
                    </w:rPr>
                    <w:t>Esta información se incluye para el siguiente informe dado que el informe de gestión entregado por el prestador se entrega mes vencido y no se cuenta con la información.</w:t>
                  </w:r>
                </w:p>
              </w:tc>
            </w:tr>
          </w:tbl>
          <w:p w:rsidR="00667348" w:rsidRPr="00A03C0A" w:rsidRDefault="00667348" w:rsidP="00D41033">
            <w:pPr>
              <w:pStyle w:val="Standard"/>
              <w:jc w:val="center"/>
              <w:rPr>
                <w:rFonts w:ascii="Arial" w:hAnsi="Arial" w:cs="Arial"/>
                <w:bCs/>
                <w:color w:val="222222"/>
                <w:shd w:val="clear" w:color="auto" w:fill="FFFFFF"/>
              </w:rPr>
            </w:pPr>
          </w:p>
          <w:p w:rsidR="000D5B67" w:rsidRPr="00A03C0A" w:rsidRDefault="00800D44" w:rsidP="000D5B67">
            <w:pPr>
              <w:spacing w:before="120" w:after="120"/>
              <w:jc w:val="both"/>
              <w:rPr>
                <w:rFonts w:ascii="Arial" w:hAnsi="Arial" w:cs="Arial"/>
                <w:bCs/>
                <w:color w:val="222222"/>
                <w:kern w:val="3"/>
                <w:shd w:val="clear" w:color="auto" w:fill="FFFFFF"/>
              </w:rPr>
            </w:pPr>
            <w:r w:rsidRPr="00A03C0A">
              <w:rPr>
                <w:rFonts w:ascii="Arial" w:hAnsi="Arial" w:cs="Arial"/>
                <w:bCs/>
                <w:color w:val="222222"/>
                <w:kern w:val="3"/>
                <w:shd w:val="clear" w:color="auto" w:fill="FFFFFF"/>
              </w:rPr>
              <w:lastRenderedPageBreak/>
              <w:t xml:space="preserve">Para este periodo </w:t>
            </w:r>
            <w:r w:rsidR="001F1996" w:rsidRPr="00A03C0A">
              <w:rPr>
                <w:rFonts w:ascii="Arial" w:hAnsi="Arial" w:cs="Arial"/>
                <w:bCs/>
                <w:color w:val="222222"/>
                <w:kern w:val="3"/>
                <w:shd w:val="clear" w:color="auto" w:fill="FFFFFF"/>
              </w:rPr>
              <w:t xml:space="preserve">la interventoría realizó observaciones al informe de gestión entregado por </w:t>
            </w:r>
            <w:r w:rsidRPr="00A03C0A">
              <w:rPr>
                <w:rFonts w:ascii="Arial" w:hAnsi="Arial" w:cs="Arial"/>
                <w:bCs/>
                <w:color w:val="222222"/>
                <w:kern w:val="3"/>
                <w:shd w:val="clear" w:color="auto" w:fill="FFFFFF"/>
              </w:rPr>
              <w:t>el Concesionario Lime</w:t>
            </w:r>
            <w:r w:rsidR="001F1996" w:rsidRPr="00A03C0A">
              <w:rPr>
                <w:rFonts w:ascii="Arial" w:hAnsi="Arial" w:cs="Arial"/>
                <w:bCs/>
                <w:color w:val="222222"/>
                <w:kern w:val="3"/>
                <w:shd w:val="clear" w:color="auto" w:fill="FFFFFF"/>
              </w:rPr>
              <w:t>, p</w:t>
            </w:r>
            <w:r w:rsidRPr="00A03C0A">
              <w:rPr>
                <w:rFonts w:ascii="Arial" w:hAnsi="Arial" w:cs="Arial"/>
                <w:bCs/>
                <w:color w:val="222222"/>
                <w:kern w:val="3"/>
                <w:shd w:val="clear" w:color="auto" w:fill="FFFFFF"/>
              </w:rPr>
              <w:t xml:space="preserve">or lo cual, no se ha remitido la versión final del informe de gestión y no se cuentan con datos de toneladas de recolección. </w:t>
            </w:r>
          </w:p>
          <w:p w:rsidR="00606CB5" w:rsidRPr="00A03C0A" w:rsidRDefault="00606CB5" w:rsidP="00943DAB">
            <w:pPr>
              <w:pStyle w:val="Standard"/>
              <w:numPr>
                <w:ilvl w:val="0"/>
                <w:numId w:val="14"/>
              </w:numPr>
              <w:jc w:val="both"/>
              <w:rPr>
                <w:rFonts w:ascii="Arial" w:hAnsi="Arial" w:cs="Arial"/>
                <w:b/>
                <w:u w:val="single"/>
              </w:rPr>
            </w:pPr>
            <w:r w:rsidRPr="00A03C0A">
              <w:rPr>
                <w:rFonts w:ascii="Arial" w:hAnsi="Arial" w:cs="Arial"/>
                <w:b/>
                <w:u w:val="single"/>
              </w:rPr>
              <w:t>BARRIDO</w:t>
            </w:r>
            <w:r w:rsidR="001F75FF" w:rsidRPr="00A03C0A">
              <w:rPr>
                <w:rFonts w:ascii="Arial" w:hAnsi="Arial" w:cs="Arial"/>
                <w:b/>
                <w:u w:val="single"/>
              </w:rPr>
              <w:t xml:space="preserve"> Y LIMPIEZA</w:t>
            </w:r>
          </w:p>
          <w:p w:rsidR="00AA6C8A" w:rsidRPr="00A03C0A" w:rsidRDefault="00AA6C8A" w:rsidP="00AA6C8A">
            <w:pPr>
              <w:pStyle w:val="Standard"/>
              <w:jc w:val="both"/>
              <w:rPr>
                <w:rFonts w:ascii="Arial" w:hAnsi="Arial" w:cs="Arial"/>
                <w:b/>
                <w:u w:val="single"/>
              </w:rPr>
            </w:pPr>
          </w:p>
          <w:p w:rsidR="00AA6C8A" w:rsidRPr="00A03C0A" w:rsidRDefault="00AA6C8A" w:rsidP="00AA6C8A">
            <w:pPr>
              <w:pStyle w:val="Standard"/>
              <w:jc w:val="both"/>
              <w:rPr>
                <w:rFonts w:ascii="Arial" w:hAnsi="Arial" w:cs="Arial"/>
                <w:bCs/>
              </w:rPr>
            </w:pPr>
            <w:r w:rsidRPr="00A03C0A">
              <w:rPr>
                <w:rFonts w:ascii="Arial" w:hAnsi="Arial" w:cs="Arial"/>
                <w:bCs/>
              </w:rPr>
              <w:t xml:space="preserve">Para el mes de diciembre de 2019, el Concesionario cuenta con un total de 670 microrrutas para el servicio de barrido y limpieza de vías y áreas pública, en barrido manual se tienen 653 Microrutas y para barrido mecánico se tiene 17 Microrutas. </w:t>
            </w:r>
          </w:p>
          <w:p w:rsidR="00606CB5" w:rsidRPr="00A03C0A" w:rsidRDefault="00606CB5" w:rsidP="00606CB5">
            <w:pPr>
              <w:pStyle w:val="Standard"/>
              <w:jc w:val="both"/>
              <w:rPr>
                <w:rFonts w:ascii="Arial" w:hAnsi="Arial" w:cs="Arial"/>
                <w:noProof/>
              </w:rPr>
            </w:pPr>
          </w:p>
          <w:p w:rsidR="00606CB5" w:rsidRPr="00A03C0A" w:rsidRDefault="00606CB5" w:rsidP="00606CB5">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Para este periodo se presentan las conclusiones del servicio realizadas por la interventoría: </w:t>
            </w:r>
          </w:p>
          <w:p w:rsidR="00606CB5" w:rsidRPr="00A03C0A" w:rsidRDefault="00606CB5" w:rsidP="00606CB5">
            <w:pPr>
              <w:pStyle w:val="Standard"/>
              <w:jc w:val="both"/>
              <w:rPr>
                <w:rFonts w:ascii="Arial" w:hAnsi="Arial" w:cs="Arial"/>
                <w:bCs/>
                <w:color w:val="222222"/>
                <w:shd w:val="clear" w:color="auto" w:fill="FFFFFF"/>
              </w:rPr>
            </w:pPr>
          </w:p>
          <w:p w:rsidR="00606CB5" w:rsidRPr="00A03C0A" w:rsidRDefault="00606CB5" w:rsidP="00606CB5">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La Interventoría evidenció el cumplimiento de frecuencias y horarios en el servicio de barrido manual en el mes de </w:t>
            </w:r>
            <w:r w:rsidR="00F13396" w:rsidRPr="00A03C0A">
              <w:rPr>
                <w:rFonts w:ascii="Arial" w:hAnsi="Arial" w:cs="Arial"/>
                <w:bCs/>
                <w:color w:val="222222"/>
                <w:shd w:val="clear" w:color="auto" w:fill="FFFFFF"/>
              </w:rPr>
              <w:t>octubre</w:t>
            </w:r>
            <w:r w:rsidRPr="00A03C0A">
              <w:rPr>
                <w:rFonts w:ascii="Arial" w:hAnsi="Arial" w:cs="Arial"/>
                <w:bCs/>
                <w:color w:val="222222"/>
                <w:shd w:val="clear" w:color="auto" w:fill="FFFFFF"/>
              </w:rPr>
              <w:t xml:space="preserve"> de 2019 durante las verificaciones en campo tanto en la revisión al proceso como en la revisión de la calidad.</w:t>
            </w:r>
          </w:p>
          <w:p w:rsidR="00A668A0" w:rsidRPr="00A03C0A" w:rsidRDefault="00A668A0" w:rsidP="00606CB5">
            <w:pPr>
              <w:pStyle w:val="Standard"/>
              <w:jc w:val="both"/>
              <w:rPr>
                <w:rFonts w:ascii="Arial" w:hAnsi="Arial" w:cs="Arial"/>
                <w:bCs/>
                <w:color w:val="222222"/>
                <w:shd w:val="clear" w:color="auto" w:fill="FFFFFF"/>
              </w:rPr>
            </w:pPr>
          </w:p>
          <w:p w:rsidR="00A668A0" w:rsidRPr="00A03C0A" w:rsidRDefault="00A668A0" w:rsidP="00A668A0">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Sin embargo, para el mes de </w:t>
            </w:r>
            <w:r w:rsidR="00AA6C8A" w:rsidRPr="00A03C0A">
              <w:rPr>
                <w:rFonts w:ascii="Arial" w:hAnsi="Arial" w:cs="Arial"/>
                <w:bCs/>
                <w:color w:val="222222"/>
                <w:shd w:val="clear" w:color="auto" w:fill="FFFFFF"/>
              </w:rPr>
              <w:t>diciembre</w:t>
            </w:r>
            <w:r w:rsidRPr="00A03C0A">
              <w:rPr>
                <w:rFonts w:ascii="Arial" w:hAnsi="Arial" w:cs="Arial"/>
                <w:bCs/>
                <w:color w:val="222222"/>
                <w:shd w:val="clear" w:color="auto" w:fill="FFFFFF"/>
              </w:rPr>
              <w:t xml:space="preserve"> de</w:t>
            </w:r>
            <w:r w:rsidR="00F13396" w:rsidRPr="00A03C0A">
              <w:rPr>
                <w:rFonts w:ascii="Arial" w:hAnsi="Arial" w:cs="Arial"/>
                <w:bCs/>
                <w:color w:val="222222"/>
                <w:shd w:val="clear" w:color="auto" w:fill="FFFFFF"/>
              </w:rPr>
              <w:t>l</w:t>
            </w:r>
            <w:r w:rsidRPr="00A03C0A">
              <w:rPr>
                <w:rFonts w:ascii="Arial" w:hAnsi="Arial" w:cs="Arial"/>
                <w:bCs/>
                <w:color w:val="222222"/>
                <w:shd w:val="clear" w:color="auto" w:fill="FFFFFF"/>
              </w:rPr>
              <w:t xml:space="preserve"> 2019, se ejecutaron 5</w:t>
            </w:r>
            <w:r w:rsidR="00AA6C8A" w:rsidRPr="00A03C0A">
              <w:rPr>
                <w:rFonts w:ascii="Arial" w:hAnsi="Arial" w:cs="Arial"/>
                <w:bCs/>
                <w:color w:val="222222"/>
                <w:shd w:val="clear" w:color="auto" w:fill="FFFFFF"/>
              </w:rPr>
              <w:t>64</w:t>
            </w:r>
            <w:r w:rsidRPr="00A03C0A">
              <w:rPr>
                <w:rFonts w:ascii="Arial" w:hAnsi="Arial" w:cs="Arial"/>
                <w:bCs/>
                <w:color w:val="222222"/>
                <w:shd w:val="clear" w:color="auto" w:fill="FFFFFF"/>
              </w:rPr>
              <w:t xml:space="preserve"> verificaciones relacionadas con la actividad de barrido y limpieza manual, durante las verificaciones en campo, se identificó un total de 1</w:t>
            </w:r>
            <w:r w:rsidR="00F13396" w:rsidRPr="00A03C0A">
              <w:rPr>
                <w:rFonts w:ascii="Arial" w:hAnsi="Arial" w:cs="Arial"/>
                <w:bCs/>
                <w:color w:val="222222"/>
                <w:shd w:val="clear" w:color="auto" w:fill="FFFFFF"/>
              </w:rPr>
              <w:t>5</w:t>
            </w:r>
            <w:r w:rsidR="00AA6C8A" w:rsidRPr="00A03C0A">
              <w:rPr>
                <w:rFonts w:ascii="Arial" w:hAnsi="Arial" w:cs="Arial"/>
                <w:bCs/>
                <w:color w:val="222222"/>
                <w:shd w:val="clear" w:color="auto" w:fill="FFFFFF"/>
              </w:rPr>
              <w:t>5</w:t>
            </w:r>
            <w:r w:rsidRPr="00A03C0A">
              <w:rPr>
                <w:rFonts w:ascii="Arial" w:hAnsi="Arial" w:cs="Arial"/>
                <w:bCs/>
                <w:color w:val="222222"/>
                <w:shd w:val="clear" w:color="auto" w:fill="FFFFFF"/>
              </w:rPr>
              <w:t xml:space="preserve"> hallazgos para el componente técnico operativo, </w:t>
            </w:r>
            <w:r w:rsidR="00F13396" w:rsidRPr="00A03C0A">
              <w:rPr>
                <w:rFonts w:ascii="Arial" w:hAnsi="Arial" w:cs="Arial"/>
                <w:bCs/>
                <w:color w:val="222222"/>
                <w:shd w:val="clear" w:color="auto" w:fill="FFFFFF"/>
              </w:rPr>
              <w:t xml:space="preserve">en donde se evidencian con mayor incidencia aquellos relacionados con la afectación del área limpia en </w:t>
            </w:r>
            <w:r w:rsidR="00AA6C8A" w:rsidRPr="00A03C0A">
              <w:rPr>
                <w:rFonts w:ascii="Arial" w:hAnsi="Arial" w:cs="Arial"/>
                <w:bCs/>
                <w:color w:val="222222"/>
                <w:shd w:val="clear" w:color="auto" w:fill="FFFFFF"/>
              </w:rPr>
              <w:t>79</w:t>
            </w:r>
            <w:r w:rsidR="00F13396" w:rsidRPr="00A03C0A">
              <w:rPr>
                <w:rFonts w:ascii="Arial" w:hAnsi="Arial" w:cs="Arial"/>
                <w:bCs/>
                <w:color w:val="222222"/>
                <w:shd w:val="clear" w:color="auto" w:fill="FFFFFF"/>
              </w:rPr>
              <w:t xml:space="preserve"> ocasiones y la atención de zonas duras en </w:t>
            </w:r>
            <w:r w:rsidR="00AA6C8A" w:rsidRPr="00A03C0A">
              <w:rPr>
                <w:rFonts w:ascii="Arial" w:hAnsi="Arial" w:cs="Arial"/>
                <w:bCs/>
                <w:color w:val="222222"/>
                <w:shd w:val="clear" w:color="auto" w:fill="FFFFFF"/>
              </w:rPr>
              <w:t>7</w:t>
            </w:r>
            <w:r w:rsidR="00F13396" w:rsidRPr="00A03C0A">
              <w:rPr>
                <w:rFonts w:ascii="Arial" w:hAnsi="Arial" w:cs="Arial"/>
                <w:bCs/>
                <w:color w:val="222222"/>
                <w:shd w:val="clear" w:color="auto" w:fill="FFFFFF"/>
              </w:rPr>
              <w:t>1 ocasiones,</w:t>
            </w:r>
            <w:r w:rsidR="00AA6C8A" w:rsidRPr="00A03C0A">
              <w:rPr>
                <w:rFonts w:ascii="Arial" w:hAnsi="Arial" w:cs="Arial"/>
                <w:bCs/>
                <w:color w:val="222222"/>
                <w:shd w:val="clear" w:color="auto" w:fill="FFFFFF"/>
              </w:rPr>
              <w:t xml:space="preserve"> y atención de residuos en las cestas públicas en 2 ocasiones</w:t>
            </w:r>
            <w:r w:rsidR="00F13396" w:rsidRPr="00A03C0A">
              <w:rPr>
                <w:rFonts w:ascii="Arial" w:hAnsi="Arial" w:cs="Arial"/>
                <w:bCs/>
                <w:color w:val="222222"/>
                <w:shd w:val="clear" w:color="auto" w:fill="FFFFFF"/>
              </w:rPr>
              <w:t xml:space="preserve"> principalmente en las localidades de </w:t>
            </w:r>
            <w:r w:rsidR="00AA6C8A" w:rsidRPr="00A03C0A">
              <w:rPr>
                <w:rFonts w:ascii="Arial" w:hAnsi="Arial" w:cs="Arial"/>
                <w:bCs/>
                <w:color w:val="222222"/>
                <w:shd w:val="clear" w:color="auto" w:fill="FFFFFF"/>
              </w:rPr>
              <w:t>Puente Aranda y Bosa</w:t>
            </w:r>
            <w:r w:rsidR="00F13396" w:rsidRPr="00A03C0A">
              <w:rPr>
                <w:rFonts w:ascii="Arial" w:hAnsi="Arial" w:cs="Arial"/>
                <w:bCs/>
                <w:color w:val="222222"/>
                <w:shd w:val="clear" w:color="auto" w:fill="FFFFFF"/>
              </w:rPr>
              <w:t>.</w:t>
            </w:r>
          </w:p>
          <w:p w:rsidR="00F13396" w:rsidRPr="00A03C0A" w:rsidRDefault="00F13396" w:rsidP="00A668A0">
            <w:pPr>
              <w:pStyle w:val="Standard"/>
              <w:jc w:val="both"/>
              <w:rPr>
                <w:rFonts w:ascii="Arial" w:hAnsi="Arial" w:cs="Arial"/>
                <w:bCs/>
                <w:color w:val="222222"/>
                <w:shd w:val="clear" w:color="auto" w:fill="FFFFFF"/>
              </w:rPr>
            </w:pPr>
          </w:p>
          <w:p w:rsidR="00F13396" w:rsidRPr="00A03C0A" w:rsidRDefault="00AA6C8A" w:rsidP="00A668A0">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Para el caso de los 3 hallazgos restantes, la Interventoría identificó que se encuentran relacionados con la ausencia de las herramientas necesarias para la prestación del servicio, entre estos el cono, cepillos y palas, en las localidades de Antonio Nariño, Los Mártires y Puente Aranda</w:t>
            </w:r>
            <w:r w:rsidR="00F13396" w:rsidRPr="00A03C0A">
              <w:rPr>
                <w:rFonts w:ascii="Arial" w:hAnsi="Arial" w:cs="Arial"/>
                <w:bCs/>
                <w:color w:val="222222"/>
                <w:shd w:val="clear" w:color="auto" w:fill="FFFFFF"/>
              </w:rPr>
              <w:t>.</w:t>
            </w:r>
          </w:p>
          <w:p w:rsidR="00A668A0" w:rsidRPr="00A03C0A" w:rsidRDefault="00A668A0" w:rsidP="00A668A0">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 </w:t>
            </w:r>
          </w:p>
          <w:p w:rsidR="00A668A0" w:rsidRPr="00A03C0A" w:rsidRDefault="00BC1D08" w:rsidP="00A668A0">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Los 15</w:t>
            </w:r>
            <w:r w:rsidR="00AA6C8A" w:rsidRPr="00A03C0A">
              <w:rPr>
                <w:rFonts w:ascii="Arial" w:hAnsi="Arial" w:cs="Arial"/>
                <w:bCs/>
                <w:color w:val="222222"/>
                <w:shd w:val="clear" w:color="auto" w:fill="FFFFFF"/>
              </w:rPr>
              <w:t>5</w:t>
            </w:r>
            <w:r w:rsidRPr="00A03C0A">
              <w:rPr>
                <w:rFonts w:ascii="Arial" w:hAnsi="Arial" w:cs="Arial"/>
                <w:bCs/>
                <w:color w:val="222222"/>
                <w:shd w:val="clear" w:color="auto" w:fill="FFFFFF"/>
              </w:rPr>
              <w:t xml:space="preserve"> hallazgos anteriormente señalados, han sido reportados al Concesionario a través de la Matriz Interactiva. A continuación, se presenta el estado de la gestión los mismos según el reporte</w:t>
            </w:r>
            <w:r w:rsidR="00A668A0" w:rsidRPr="00A03C0A">
              <w:rPr>
                <w:rFonts w:ascii="Arial" w:hAnsi="Arial" w:cs="Arial"/>
                <w:bCs/>
                <w:color w:val="222222"/>
                <w:shd w:val="clear" w:color="auto" w:fill="FFFFFF"/>
              </w:rPr>
              <w:t>:</w:t>
            </w:r>
          </w:p>
          <w:p w:rsidR="00A668A0" w:rsidRPr="00A03C0A" w:rsidRDefault="00A668A0" w:rsidP="00A668A0">
            <w:pPr>
              <w:pStyle w:val="Standard"/>
              <w:jc w:val="both"/>
              <w:rPr>
                <w:rFonts w:ascii="Arial" w:hAnsi="Arial" w:cs="Arial"/>
                <w:bCs/>
                <w:color w:val="222222"/>
                <w:shd w:val="clear" w:color="auto" w:fill="FFFFFF"/>
              </w:rPr>
            </w:pPr>
          </w:p>
          <w:p w:rsidR="00A32DF8" w:rsidRPr="00A03C0A" w:rsidRDefault="00A32DF8" w:rsidP="00A32DF8">
            <w:pPr>
              <w:pStyle w:val="Standard"/>
              <w:jc w:val="center"/>
              <w:rPr>
                <w:rFonts w:ascii="Arial" w:hAnsi="Arial" w:cs="Arial"/>
                <w:bCs/>
                <w:color w:val="222222"/>
                <w:shd w:val="clear" w:color="auto" w:fill="FFFFFF"/>
              </w:rPr>
            </w:pPr>
            <w:r w:rsidRPr="00A03C0A">
              <w:rPr>
                <w:rFonts w:ascii="Arial" w:hAnsi="Arial" w:cs="Arial"/>
                <w:bCs/>
                <w:color w:val="222222"/>
                <w:shd w:val="clear" w:color="auto" w:fill="FFFFFF"/>
              </w:rPr>
              <w:t xml:space="preserve">Tabla No.4: Estado de los hallazgos mes de </w:t>
            </w:r>
            <w:r w:rsidR="00AD6292" w:rsidRPr="00A03C0A">
              <w:rPr>
                <w:rFonts w:ascii="Arial" w:hAnsi="Arial" w:cs="Arial"/>
                <w:bCs/>
                <w:color w:val="222222"/>
                <w:shd w:val="clear" w:color="auto" w:fill="FFFFFF"/>
              </w:rPr>
              <w:t>diciembre</w:t>
            </w:r>
            <w:r w:rsidRPr="00A03C0A">
              <w:rPr>
                <w:rFonts w:ascii="Arial" w:hAnsi="Arial" w:cs="Arial"/>
                <w:bCs/>
                <w:color w:val="222222"/>
                <w:shd w:val="clear" w:color="auto" w:fill="FFFFFF"/>
              </w:rPr>
              <w:t xml:space="preserve"> del 2019.</w:t>
            </w:r>
          </w:p>
          <w:tbl>
            <w:tblPr>
              <w:tblW w:w="9072" w:type="dxa"/>
              <w:jc w:val="center"/>
              <w:tblCellMar>
                <w:left w:w="70" w:type="dxa"/>
                <w:right w:w="70" w:type="dxa"/>
              </w:tblCellMar>
              <w:tblLook w:val="04A0" w:firstRow="1" w:lastRow="0" w:firstColumn="1" w:lastColumn="0" w:noHBand="0" w:noVBand="1"/>
            </w:tblPr>
            <w:tblGrid>
              <w:gridCol w:w="790"/>
              <w:gridCol w:w="1153"/>
              <w:gridCol w:w="1123"/>
              <w:gridCol w:w="1191"/>
              <w:gridCol w:w="1124"/>
              <w:gridCol w:w="866"/>
              <w:gridCol w:w="869"/>
              <w:gridCol w:w="971"/>
              <w:gridCol w:w="985"/>
            </w:tblGrid>
            <w:tr w:rsidR="00A668A0" w:rsidRPr="00A03C0A" w:rsidTr="006F5507">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668A0" w:rsidRPr="00A03C0A" w:rsidRDefault="00A668A0" w:rsidP="00A668A0">
                  <w:pPr>
                    <w:jc w:val="cente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MES</w:t>
                  </w:r>
                </w:p>
              </w:tc>
              <w:tc>
                <w:tcPr>
                  <w:tcW w:w="8282" w:type="dxa"/>
                  <w:gridSpan w:val="8"/>
                  <w:tcBorders>
                    <w:top w:val="single" w:sz="4" w:space="0" w:color="auto"/>
                    <w:left w:val="nil"/>
                    <w:bottom w:val="single" w:sz="4" w:space="0" w:color="auto"/>
                    <w:right w:val="single" w:sz="4" w:space="0" w:color="auto"/>
                  </w:tcBorders>
                  <w:shd w:val="clear" w:color="auto" w:fill="auto"/>
                  <w:noWrap/>
                  <w:vAlign w:val="bottom"/>
                  <w:hideMark/>
                </w:tcPr>
                <w:p w:rsidR="00A668A0" w:rsidRPr="00A03C0A" w:rsidRDefault="00A668A0" w:rsidP="00A668A0">
                  <w:pPr>
                    <w:jc w:val="cente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ESTADO HALLAZGOS GESTIONADOS DURANTE EL MES</w:t>
                  </w:r>
                </w:p>
              </w:tc>
            </w:tr>
            <w:tr w:rsidR="00A668A0" w:rsidRPr="00A03C0A" w:rsidTr="006F5507">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rsidR="00A668A0" w:rsidRPr="00A03C0A" w:rsidRDefault="00A668A0" w:rsidP="00A668A0">
                  <w:pPr>
                    <w:rPr>
                      <w:rFonts w:ascii="Calibri" w:hAnsi="Calibri" w:cs="Calibri"/>
                      <w:b/>
                      <w:bCs/>
                      <w:color w:val="000000"/>
                      <w:sz w:val="22"/>
                      <w:szCs w:val="22"/>
                      <w:lang w:val="es-CO" w:eastAsia="es-CO"/>
                    </w:rPr>
                  </w:pPr>
                </w:p>
              </w:tc>
              <w:tc>
                <w:tcPr>
                  <w:tcW w:w="1153" w:type="dxa"/>
                  <w:tcBorders>
                    <w:top w:val="nil"/>
                    <w:left w:val="nil"/>
                    <w:bottom w:val="single" w:sz="4" w:space="0" w:color="auto"/>
                    <w:right w:val="single" w:sz="4" w:space="0" w:color="auto"/>
                  </w:tcBorders>
                  <w:shd w:val="clear" w:color="auto" w:fill="auto"/>
                  <w:vAlign w:val="center"/>
                  <w:hideMark/>
                </w:tcPr>
                <w:p w:rsidR="00A668A0" w:rsidRPr="00A03C0A" w:rsidRDefault="00A668A0" w:rsidP="00A668A0">
                  <w:pP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Total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rsidR="00A668A0" w:rsidRPr="00A03C0A" w:rsidRDefault="00A668A0" w:rsidP="00A668A0">
                  <w:pP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rsidR="00A668A0" w:rsidRPr="00A03C0A" w:rsidRDefault="00A668A0" w:rsidP="00A668A0">
                  <w:pP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rsidR="00A668A0" w:rsidRPr="00A03C0A" w:rsidRDefault="00A668A0" w:rsidP="00A668A0">
                  <w:pP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rsidR="00A668A0" w:rsidRPr="00A03C0A" w:rsidRDefault="00A668A0" w:rsidP="00A668A0">
                  <w:pP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rsidR="00A668A0" w:rsidRPr="00A03C0A" w:rsidRDefault="00A668A0" w:rsidP="00A668A0">
                  <w:pP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rsidR="00A668A0" w:rsidRPr="00A03C0A" w:rsidRDefault="00A668A0" w:rsidP="00A668A0">
                  <w:pP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rsidR="00A668A0" w:rsidRPr="00A03C0A" w:rsidRDefault="00A668A0" w:rsidP="00A668A0">
                  <w:pP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No aplica</w:t>
                  </w:r>
                </w:p>
              </w:tc>
            </w:tr>
            <w:tr w:rsidR="00A668A0" w:rsidRPr="00A03C0A" w:rsidTr="006F5507">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A668A0" w:rsidRPr="00A03C0A" w:rsidRDefault="00AA6C8A" w:rsidP="00A668A0">
                  <w:pPr>
                    <w:jc w:val="right"/>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Dic</w:t>
                  </w:r>
                  <w:r w:rsidR="00A668A0" w:rsidRPr="00A03C0A">
                    <w:rPr>
                      <w:rFonts w:ascii="Calibri" w:hAnsi="Calibri" w:cs="Calibri"/>
                      <w:color w:val="000000"/>
                      <w:sz w:val="22"/>
                      <w:szCs w:val="22"/>
                      <w:lang w:val="es-CO" w:eastAsia="es-CO"/>
                    </w:rPr>
                    <w:t>-19</w:t>
                  </w:r>
                </w:p>
              </w:tc>
              <w:tc>
                <w:tcPr>
                  <w:tcW w:w="1153" w:type="dxa"/>
                  <w:tcBorders>
                    <w:top w:val="nil"/>
                    <w:left w:val="nil"/>
                    <w:bottom w:val="single" w:sz="4" w:space="0" w:color="auto"/>
                    <w:right w:val="single" w:sz="4" w:space="0" w:color="auto"/>
                  </w:tcBorders>
                  <w:shd w:val="clear" w:color="auto" w:fill="auto"/>
                  <w:noWrap/>
                  <w:vAlign w:val="bottom"/>
                  <w:hideMark/>
                </w:tcPr>
                <w:p w:rsidR="00A668A0" w:rsidRPr="00A03C0A" w:rsidRDefault="00A668A0" w:rsidP="00A668A0">
                  <w:pPr>
                    <w:jc w:val="right"/>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1</w:t>
                  </w:r>
                  <w:r w:rsidR="00ED1623" w:rsidRPr="00A03C0A">
                    <w:rPr>
                      <w:rFonts w:ascii="Calibri" w:hAnsi="Calibri" w:cs="Calibri"/>
                      <w:color w:val="000000"/>
                      <w:sz w:val="22"/>
                      <w:szCs w:val="22"/>
                      <w:lang w:val="es-CO" w:eastAsia="es-CO"/>
                    </w:rPr>
                    <w:t>5</w:t>
                  </w:r>
                  <w:r w:rsidR="00AA6C8A" w:rsidRPr="00A03C0A">
                    <w:rPr>
                      <w:rFonts w:ascii="Calibri" w:hAnsi="Calibri" w:cs="Calibri"/>
                      <w:color w:val="000000"/>
                      <w:sz w:val="22"/>
                      <w:szCs w:val="22"/>
                      <w:lang w:val="es-CO" w:eastAsia="es-CO"/>
                    </w:rPr>
                    <w:t>5</w:t>
                  </w:r>
                </w:p>
              </w:tc>
              <w:tc>
                <w:tcPr>
                  <w:tcW w:w="1123" w:type="dxa"/>
                  <w:tcBorders>
                    <w:top w:val="nil"/>
                    <w:left w:val="nil"/>
                    <w:bottom w:val="single" w:sz="4" w:space="0" w:color="auto"/>
                    <w:right w:val="single" w:sz="4" w:space="0" w:color="auto"/>
                  </w:tcBorders>
                  <w:shd w:val="clear" w:color="auto" w:fill="auto"/>
                  <w:noWrap/>
                  <w:vAlign w:val="bottom"/>
                  <w:hideMark/>
                </w:tcPr>
                <w:p w:rsidR="00A668A0" w:rsidRPr="00A03C0A" w:rsidRDefault="00AA6C8A" w:rsidP="00A668A0">
                  <w:pPr>
                    <w:jc w:val="right"/>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76</w:t>
                  </w:r>
                </w:p>
              </w:tc>
              <w:tc>
                <w:tcPr>
                  <w:tcW w:w="1191" w:type="dxa"/>
                  <w:tcBorders>
                    <w:top w:val="nil"/>
                    <w:left w:val="nil"/>
                    <w:bottom w:val="single" w:sz="4" w:space="0" w:color="auto"/>
                    <w:right w:val="single" w:sz="4" w:space="0" w:color="auto"/>
                  </w:tcBorders>
                  <w:shd w:val="clear" w:color="auto" w:fill="auto"/>
                  <w:noWrap/>
                  <w:vAlign w:val="bottom"/>
                  <w:hideMark/>
                </w:tcPr>
                <w:p w:rsidR="00A668A0" w:rsidRPr="00A03C0A" w:rsidRDefault="00ED1623" w:rsidP="00A668A0">
                  <w:pPr>
                    <w:jc w:val="right"/>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4</w:t>
                  </w:r>
                </w:p>
              </w:tc>
              <w:tc>
                <w:tcPr>
                  <w:tcW w:w="1124" w:type="dxa"/>
                  <w:tcBorders>
                    <w:top w:val="nil"/>
                    <w:left w:val="nil"/>
                    <w:bottom w:val="single" w:sz="4" w:space="0" w:color="auto"/>
                    <w:right w:val="single" w:sz="4" w:space="0" w:color="auto"/>
                  </w:tcBorders>
                  <w:shd w:val="clear" w:color="auto" w:fill="auto"/>
                  <w:noWrap/>
                  <w:vAlign w:val="bottom"/>
                  <w:hideMark/>
                </w:tcPr>
                <w:p w:rsidR="00A668A0" w:rsidRPr="00A03C0A" w:rsidRDefault="00A668A0" w:rsidP="00A668A0">
                  <w:pPr>
                    <w:jc w:val="right"/>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0</w:t>
                  </w:r>
                </w:p>
              </w:tc>
              <w:tc>
                <w:tcPr>
                  <w:tcW w:w="866" w:type="dxa"/>
                  <w:tcBorders>
                    <w:top w:val="nil"/>
                    <w:left w:val="nil"/>
                    <w:bottom w:val="single" w:sz="4" w:space="0" w:color="auto"/>
                    <w:right w:val="single" w:sz="4" w:space="0" w:color="auto"/>
                  </w:tcBorders>
                  <w:shd w:val="clear" w:color="auto" w:fill="auto"/>
                  <w:noWrap/>
                  <w:vAlign w:val="bottom"/>
                  <w:hideMark/>
                </w:tcPr>
                <w:p w:rsidR="00A668A0" w:rsidRPr="00A03C0A" w:rsidRDefault="00A668A0" w:rsidP="00A668A0">
                  <w:pPr>
                    <w:jc w:val="right"/>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0</w:t>
                  </w:r>
                </w:p>
              </w:tc>
              <w:tc>
                <w:tcPr>
                  <w:tcW w:w="869" w:type="dxa"/>
                  <w:tcBorders>
                    <w:top w:val="nil"/>
                    <w:left w:val="nil"/>
                    <w:bottom w:val="single" w:sz="4" w:space="0" w:color="auto"/>
                    <w:right w:val="single" w:sz="4" w:space="0" w:color="auto"/>
                  </w:tcBorders>
                  <w:shd w:val="clear" w:color="auto" w:fill="auto"/>
                  <w:noWrap/>
                  <w:vAlign w:val="bottom"/>
                  <w:hideMark/>
                </w:tcPr>
                <w:p w:rsidR="00A668A0" w:rsidRPr="00A03C0A" w:rsidRDefault="00AA6C8A" w:rsidP="00A668A0">
                  <w:pPr>
                    <w:jc w:val="right"/>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78</w:t>
                  </w:r>
                </w:p>
              </w:tc>
              <w:tc>
                <w:tcPr>
                  <w:tcW w:w="971" w:type="dxa"/>
                  <w:tcBorders>
                    <w:top w:val="nil"/>
                    <w:left w:val="nil"/>
                    <w:bottom w:val="single" w:sz="4" w:space="0" w:color="auto"/>
                    <w:right w:val="single" w:sz="4" w:space="0" w:color="auto"/>
                  </w:tcBorders>
                  <w:shd w:val="clear" w:color="auto" w:fill="auto"/>
                  <w:noWrap/>
                  <w:vAlign w:val="bottom"/>
                  <w:hideMark/>
                </w:tcPr>
                <w:p w:rsidR="00A668A0" w:rsidRPr="00A03C0A" w:rsidRDefault="00AA6C8A" w:rsidP="00A668A0">
                  <w:pPr>
                    <w:jc w:val="right"/>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1</w:t>
                  </w:r>
                </w:p>
              </w:tc>
              <w:tc>
                <w:tcPr>
                  <w:tcW w:w="985" w:type="dxa"/>
                  <w:tcBorders>
                    <w:top w:val="nil"/>
                    <w:left w:val="nil"/>
                    <w:bottom w:val="single" w:sz="4" w:space="0" w:color="auto"/>
                    <w:right w:val="single" w:sz="4" w:space="0" w:color="auto"/>
                  </w:tcBorders>
                  <w:shd w:val="clear" w:color="auto" w:fill="auto"/>
                  <w:noWrap/>
                  <w:vAlign w:val="bottom"/>
                  <w:hideMark/>
                </w:tcPr>
                <w:p w:rsidR="00A668A0" w:rsidRPr="00A03C0A" w:rsidRDefault="00A668A0" w:rsidP="00A668A0">
                  <w:pPr>
                    <w:jc w:val="right"/>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0</w:t>
                  </w:r>
                </w:p>
              </w:tc>
            </w:tr>
          </w:tbl>
          <w:p w:rsidR="00A668A0" w:rsidRPr="00A03C0A" w:rsidRDefault="00A668A0" w:rsidP="00A668A0">
            <w:pPr>
              <w:pStyle w:val="Standard"/>
              <w:jc w:val="both"/>
              <w:rPr>
                <w:rFonts w:ascii="Arial" w:hAnsi="Arial" w:cs="Arial"/>
                <w:bCs/>
                <w:color w:val="222222"/>
                <w:shd w:val="clear" w:color="auto" w:fill="FFFFFF"/>
              </w:rPr>
            </w:pPr>
          </w:p>
          <w:p w:rsidR="005700D6" w:rsidRPr="00A03C0A" w:rsidRDefault="005700D6" w:rsidP="005700D6">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Con relación a la tabla anterior, para el mes de diciembre de 2019 se presentan 76 hallazgos que no han sido gestionados por el Concesionario, ya que fueron notificados durante la última semana del mes y este se encuentra dentro de los tiempos establecidos para dar respuesta, 1 devuelto al Concesionario y 78 hallazgos cerrados por la Interventoría. </w:t>
            </w:r>
          </w:p>
          <w:p w:rsidR="005700D6" w:rsidRPr="00A03C0A" w:rsidRDefault="005700D6" w:rsidP="005700D6">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 </w:t>
            </w:r>
          </w:p>
          <w:p w:rsidR="005700D6" w:rsidRPr="00A03C0A" w:rsidRDefault="005700D6" w:rsidP="005700D6">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Adicionalmente, en el mes de diciembre de 2019 se cerraron 23 hallazgos correspondientes al mes de noviembre de 2019.   </w:t>
            </w:r>
          </w:p>
          <w:p w:rsidR="005700D6" w:rsidRPr="00A03C0A" w:rsidRDefault="005700D6" w:rsidP="005700D6">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 </w:t>
            </w:r>
          </w:p>
          <w:p w:rsidR="00A668A0" w:rsidRPr="00A03C0A" w:rsidRDefault="005700D6" w:rsidP="005700D6">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Durante el periodo del presente informe no se generaron solicitudes por parte de la UAESP que generaran requerimientos al Concesionario por fuera de la matriz interactiva. </w:t>
            </w:r>
          </w:p>
          <w:p w:rsidR="00A668A0" w:rsidRPr="00A03C0A" w:rsidRDefault="00A668A0" w:rsidP="00A668A0">
            <w:pPr>
              <w:pStyle w:val="Standard"/>
              <w:jc w:val="both"/>
              <w:rPr>
                <w:rFonts w:ascii="Arial" w:hAnsi="Arial" w:cs="Arial"/>
                <w:bCs/>
                <w:color w:val="222222"/>
                <w:shd w:val="clear" w:color="auto" w:fill="FFFFFF"/>
              </w:rPr>
            </w:pPr>
          </w:p>
          <w:p w:rsidR="00A668A0" w:rsidRPr="00A03C0A" w:rsidRDefault="00A668A0" w:rsidP="00A668A0">
            <w:pPr>
              <w:pStyle w:val="Standard"/>
              <w:jc w:val="both"/>
              <w:rPr>
                <w:rFonts w:ascii="Arial" w:hAnsi="Arial" w:cs="Arial"/>
                <w:bCs/>
                <w:color w:val="222222"/>
                <w:shd w:val="clear" w:color="auto" w:fill="FFFFFF"/>
              </w:rPr>
            </w:pPr>
          </w:p>
          <w:p w:rsidR="00A668A0" w:rsidRPr="00A03C0A" w:rsidRDefault="00A668A0" w:rsidP="00A668A0">
            <w:pPr>
              <w:pStyle w:val="Standard"/>
              <w:jc w:val="both"/>
              <w:rPr>
                <w:rFonts w:ascii="Arial" w:hAnsi="Arial" w:cs="Arial"/>
                <w:bCs/>
                <w:color w:val="222222"/>
                <w:shd w:val="clear" w:color="auto" w:fill="FFFFFF"/>
              </w:rPr>
            </w:pPr>
          </w:p>
          <w:p w:rsidR="008F0C6A" w:rsidRPr="00A03C0A" w:rsidRDefault="008F0C6A" w:rsidP="008F0C6A">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lastRenderedPageBreak/>
              <w:t xml:space="preserve">El seguimiento al servicio de </w:t>
            </w:r>
            <w:r w:rsidR="00B92050" w:rsidRPr="00A03C0A">
              <w:rPr>
                <w:rFonts w:ascii="Arial" w:hAnsi="Arial" w:cs="Arial"/>
                <w:bCs/>
                <w:color w:val="222222"/>
                <w:shd w:val="clear" w:color="auto" w:fill="FFFFFF"/>
              </w:rPr>
              <w:t>Barrido Mécanico</w:t>
            </w:r>
            <w:r w:rsidRPr="00A03C0A">
              <w:rPr>
                <w:rFonts w:ascii="Arial" w:hAnsi="Arial" w:cs="Arial"/>
                <w:bCs/>
                <w:color w:val="222222"/>
                <w:shd w:val="clear" w:color="auto" w:fill="FFFFFF"/>
              </w:rPr>
              <w:t xml:space="preserve"> se realizó a través de la plataforma SIGAB, donde se realizó la consulta por seguimiento histórico de la </w:t>
            </w:r>
            <w:r w:rsidR="00B92050" w:rsidRPr="00A03C0A">
              <w:rPr>
                <w:rFonts w:ascii="Arial" w:hAnsi="Arial" w:cs="Arial"/>
                <w:bCs/>
                <w:color w:val="222222"/>
                <w:shd w:val="clear" w:color="auto" w:fill="FFFFFF"/>
              </w:rPr>
              <w:t>Macroruta</w:t>
            </w:r>
            <w:r w:rsidRPr="00A03C0A">
              <w:rPr>
                <w:rFonts w:ascii="Arial" w:hAnsi="Arial" w:cs="Arial"/>
                <w:bCs/>
                <w:color w:val="222222"/>
                <w:shd w:val="clear" w:color="auto" w:fill="FFFFFF"/>
              </w:rPr>
              <w:t xml:space="preserve"> </w:t>
            </w:r>
            <w:r w:rsidR="00145509" w:rsidRPr="00A03C0A">
              <w:rPr>
                <w:rFonts w:ascii="Arial" w:hAnsi="Arial" w:cs="Arial"/>
                <w:bCs/>
                <w:color w:val="222222"/>
                <w:shd w:val="clear" w:color="auto" w:fill="FFFFFF"/>
              </w:rPr>
              <w:t>BM</w:t>
            </w:r>
            <w:r w:rsidR="00B92050" w:rsidRPr="00A03C0A">
              <w:rPr>
                <w:rFonts w:ascii="Arial" w:hAnsi="Arial" w:cs="Arial"/>
                <w:bCs/>
                <w:color w:val="222222"/>
                <w:shd w:val="clear" w:color="auto" w:fill="FFFFFF"/>
              </w:rPr>
              <w:t>2</w:t>
            </w:r>
            <w:r w:rsidR="00D31CE2" w:rsidRPr="00A03C0A">
              <w:rPr>
                <w:rFonts w:ascii="Arial" w:hAnsi="Arial" w:cs="Arial"/>
                <w:bCs/>
                <w:color w:val="222222"/>
                <w:shd w:val="clear" w:color="auto" w:fill="FFFFFF"/>
              </w:rPr>
              <w:t>271</w:t>
            </w:r>
            <w:r w:rsidRPr="00A03C0A">
              <w:rPr>
                <w:rFonts w:ascii="Arial" w:hAnsi="Arial" w:cs="Arial"/>
                <w:bCs/>
                <w:color w:val="222222"/>
                <w:shd w:val="clear" w:color="auto" w:fill="FFFFFF"/>
              </w:rPr>
              <w:t xml:space="preserve">, </w:t>
            </w:r>
            <w:r w:rsidR="00B92050" w:rsidRPr="00A03C0A">
              <w:rPr>
                <w:rFonts w:ascii="Arial" w:hAnsi="Arial" w:cs="Arial"/>
                <w:bCs/>
                <w:color w:val="222222"/>
                <w:shd w:val="clear" w:color="auto" w:fill="FFFFFF"/>
              </w:rPr>
              <w:t>t</w:t>
            </w:r>
            <w:r w:rsidRPr="00A03C0A">
              <w:rPr>
                <w:rFonts w:ascii="Arial" w:hAnsi="Arial" w:cs="Arial"/>
                <w:bCs/>
                <w:color w:val="222222"/>
                <w:shd w:val="clear" w:color="auto" w:fill="FFFFFF"/>
              </w:rPr>
              <w:t xml:space="preserve">al como se observa en la siguiente imagen: </w:t>
            </w:r>
          </w:p>
          <w:p w:rsidR="00B92050" w:rsidRPr="00A03C0A" w:rsidRDefault="00B92050" w:rsidP="00217F61">
            <w:pPr>
              <w:pStyle w:val="Standard"/>
              <w:jc w:val="center"/>
              <w:rPr>
                <w:rFonts w:ascii="Arial" w:hAnsi="Arial" w:cs="Arial"/>
                <w:bCs/>
                <w:color w:val="222222"/>
                <w:shd w:val="clear" w:color="auto" w:fill="FFFFFF"/>
              </w:rPr>
            </w:pPr>
          </w:p>
          <w:p w:rsidR="00B92050" w:rsidRPr="00A03C0A" w:rsidRDefault="00D31CE2" w:rsidP="00217F61">
            <w:pPr>
              <w:pStyle w:val="Standard"/>
              <w:jc w:val="center"/>
              <w:rPr>
                <w:rFonts w:ascii="Arial" w:hAnsi="Arial" w:cs="Arial"/>
                <w:bCs/>
                <w:color w:val="222222"/>
                <w:shd w:val="clear" w:color="auto" w:fill="FFFFFF"/>
              </w:rPr>
            </w:pPr>
            <w:r w:rsidRPr="00A03C0A">
              <w:rPr>
                <w:noProof/>
              </w:rPr>
              <w:drawing>
                <wp:inline distT="0" distB="0" distL="0" distR="0" wp14:anchorId="58E8169F" wp14:editId="6AAC6B4D">
                  <wp:extent cx="6691630" cy="3764280"/>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91630" cy="3764280"/>
                          </a:xfrm>
                          <a:prstGeom prst="rect">
                            <a:avLst/>
                          </a:prstGeom>
                        </pic:spPr>
                      </pic:pic>
                    </a:graphicData>
                  </a:graphic>
                </wp:inline>
              </w:drawing>
            </w:r>
          </w:p>
          <w:p w:rsidR="00B92050" w:rsidRPr="00A03C0A" w:rsidRDefault="00B92050" w:rsidP="00B92050">
            <w:pPr>
              <w:pStyle w:val="Standard"/>
              <w:jc w:val="center"/>
              <w:rPr>
                <w:rFonts w:ascii="Arial" w:hAnsi="Arial" w:cs="Arial"/>
                <w:bCs/>
                <w:color w:val="222222"/>
                <w:shd w:val="clear" w:color="auto" w:fill="FFFFFF"/>
              </w:rPr>
            </w:pPr>
            <w:r w:rsidRPr="00A03C0A">
              <w:rPr>
                <w:rFonts w:ascii="Arial" w:hAnsi="Arial" w:cs="Arial"/>
                <w:bCs/>
                <w:color w:val="222222"/>
                <w:shd w:val="clear" w:color="auto" w:fill="FFFFFF"/>
              </w:rPr>
              <w:t xml:space="preserve">Imagen No. 3: Información Macroruta </w:t>
            </w:r>
            <w:r w:rsidR="00145509" w:rsidRPr="00A03C0A">
              <w:rPr>
                <w:rFonts w:ascii="Arial" w:hAnsi="Arial" w:cs="Arial"/>
                <w:bCs/>
                <w:color w:val="222222"/>
                <w:shd w:val="clear" w:color="auto" w:fill="FFFFFF"/>
              </w:rPr>
              <w:t>BM2</w:t>
            </w:r>
            <w:r w:rsidR="00D31CE2" w:rsidRPr="00A03C0A">
              <w:rPr>
                <w:rFonts w:ascii="Arial" w:hAnsi="Arial" w:cs="Arial"/>
                <w:bCs/>
                <w:color w:val="222222"/>
                <w:shd w:val="clear" w:color="auto" w:fill="FFFFFF"/>
              </w:rPr>
              <w:t>2</w:t>
            </w:r>
            <w:r w:rsidR="00145509" w:rsidRPr="00A03C0A">
              <w:rPr>
                <w:rFonts w:ascii="Arial" w:hAnsi="Arial" w:cs="Arial"/>
                <w:bCs/>
                <w:color w:val="222222"/>
                <w:shd w:val="clear" w:color="auto" w:fill="FFFFFF"/>
              </w:rPr>
              <w:t>71</w:t>
            </w:r>
            <w:r w:rsidRPr="00A03C0A">
              <w:rPr>
                <w:rFonts w:ascii="Arial" w:hAnsi="Arial" w:cs="Arial"/>
                <w:bCs/>
                <w:color w:val="222222"/>
                <w:shd w:val="clear" w:color="auto" w:fill="FFFFFF"/>
              </w:rPr>
              <w:t>. Fuente: SIGAB consulta desde usuario: victor.socadagui</w:t>
            </w:r>
          </w:p>
          <w:p w:rsidR="00B92050" w:rsidRPr="00A03C0A" w:rsidRDefault="00B92050" w:rsidP="00B92050">
            <w:pPr>
              <w:pStyle w:val="Standard"/>
              <w:jc w:val="center"/>
              <w:rPr>
                <w:rFonts w:ascii="Arial" w:hAnsi="Arial" w:cs="Arial"/>
                <w:bCs/>
                <w:color w:val="222222"/>
                <w:shd w:val="clear" w:color="auto" w:fill="FFFFFF"/>
              </w:rPr>
            </w:pPr>
          </w:p>
          <w:p w:rsidR="00B92050" w:rsidRPr="00A03C0A" w:rsidRDefault="00B92050" w:rsidP="00B92050">
            <w:pPr>
              <w:pStyle w:val="Standard"/>
              <w:jc w:val="both"/>
              <w:rPr>
                <w:rFonts w:ascii="Arial" w:hAnsi="Arial" w:cs="Arial"/>
                <w:bCs/>
                <w:color w:val="222222"/>
                <w:shd w:val="clear" w:color="auto" w:fill="FFFFFF"/>
              </w:rPr>
            </w:pPr>
          </w:p>
          <w:p w:rsidR="00B92050" w:rsidRPr="00A03C0A" w:rsidRDefault="00B92050" w:rsidP="007D534C">
            <w:pPr>
              <w:pStyle w:val="Standard"/>
              <w:jc w:val="both"/>
              <w:rPr>
                <w:rFonts w:ascii="Arial" w:hAnsi="Arial" w:cs="Arial"/>
                <w:bCs/>
                <w:color w:val="222222"/>
                <w:shd w:val="clear" w:color="auto" w:fill="FFFFFF"/>
              </w:rPr>
            </w:pPr>
            <w:r w:rsidRPr="00A03C0A">
              <w:rPr>
                <w:rFonts w:ascii="Arial" w:hAnsi="Arial" w:cs="Arial"/>
                <w:noProof/>
              </w:rPr>
              <w:t xml:space="preserve">Como resultado de la consulta se observa que </w:t>
            </w:r>
            <w:r w:rsidR="00FC67D7" w:rsidRPr="00A03C0A">
              <w:rPr>
                <w:rFonts w:ascii="Arial" w:hAnsi="Arial" w:cs="Arial"/>
                <w:noProof/>
              </w:rPr>
              <w:t xml:space="preserve">los </w:t>
            </w:r>
            <w:r w:rsidRPr="00A03C0A">
              <w:rPr>
                <w:rFonts w:ascii="Arial" w:hAnsi="Arial" w:cs="Arial"/>
                <w:noProof/>
              </w:rPr>
              <w:t>vehículo</w:t>
            </w:r>
            <w:r w:rsidR="00FC67D7" w:rsidRPr="00A03C0A">
              <w:rPr>
                <w:rFonts w:ascii="Arial" w:hAnsi="Arial" w:cs="Arial"/>
                <w:noProof/>
              </w:rPr>
              <w:t>s</w:t>
            </w:r>
            <w:r w:rsidRPr="00A03C0A">
              <w:rPr>
                <w:rFonts w:ascii="Arial" w:hAnsi="Arial" w:cs="Arial"/>
                <w:noProof/>
              </w:rPr>
              <w:t xml:space="preserve"> con placa </w:t>
            </w:r>
            <w:r w:rsidR="00145509" w:rsidRPr="00A03C0A">
              <w:rPr>
                <w:rFonts w:ascii="Arial" w:hAnsi="Arial" w:cs="Arial"/>
                <w:noProof/>
              </w:rPr>
              <w:t>ESO</w:t>
            </w:r>
            <w:r w:rsidR="00FC67D7" w:rsidRPr="00A03C0A">
              <w:rPr>
                <w:rFonts w:ascii="Arial" w:hAnsi="Arial" w:cs="Arial"/>
                <w:noProof/>
              </w:rPr>
              <w:t>2</w:t>
            </w:r>
            <w:r w:rsidR="003170FE" w:rsidRPr="00A03C0A">
              <w:rPr>
                <w:rFonts w:ascii="Arial" w:hAnsi="Arial" w:cs="Arial"/>
                <w:noProof/>
              </w:rPr>
              <w:t>41</w:t>
            </w:r>
            <w:r w:rsidR="00145509" w:rsidRPr="00A03C0A">
              <w:rPr>
                <w:rFonts w:ascii="Arial" w:hAnsi="Arial" w:cs="Arial"/>
                <w:noProof/>
              </w:rPr>
              <w:t>,</w:t>
            </w:r>
            <w:r w:rsidR="00FC67D7" w:rsidRPr="00A03C0A">
              <w:rPr>
                <w:rFonts w:ascii="Arial" w:hAnsi="Arial" w:cs="Arial"/>
                <w:noProof/>
              </w:rPr>
              <w:t xml:space="preserve"> ESO24</w:t>
            </w:r>
            <w:r w:rsidR="00D31CE2" w:rsidRPr="00A03C0A">
              <w:rPr>
                <w:rFonts w:ascii="Arial" w:hAnsi="Arial" w:cs="Arial"/>
                <w:noProof/>
              </w:rPr>
              <w:t>3, ESO451</w:t>
            </w:r>
            <w:r w:rsidR="00FC67D7" w:rsidRPr="00A03C0A">
              <w:rPr>
                <w:rFonts w:ascii="Arial" w:hAnsi="Arial" w:cs="Arial"/>
                <w:noProof/>
              </w:rPr>
              <w:t xml:space="preserve"> y ESO24</w:t>
            </w:r>
            <w:r w:rsidR="003170FE" w:rsidRPr="00A03C0A">
              <w:rPr>
                <w:rFonts w:ascii="Arial" w:hAnsi="Arial" w:cs="Arial"/>
                <w:noProof/>
              </w:rPr>
              <w:t>4</w:t>
            </w:r>
            <w:r w:rsidRPr="00A03C0A">
              <w:rPr>
                <w:rFonts w:ascii="Arial" w:hAnsi="Arial" w:cs="Arial"/>
                <w:noProof/>
              </w:rPr>
              <w:t xml:space="preserve"> </w:t>
            </w:r>
            <w:r w:rsidR="00145509" w:rsidRPr="00A03C0A">
              <w:rPr>
                <w:rFonts w:ascii="Arial" w:hAnsi="Arial" w:cs="Arial"/>
                <w:noProof/>
              </w:rPr>
              <w:t>presenta un</w:t>
            </w:r>
            <w:r w:rsidR="00FC67D7" w:rsidRPr="00A03C0A">
              <w:rPr>
                <w:rFonts w:ascii="Arial" w:hAnsi="Arial" w:cs="Arial"/>
                <w:noProof/>
              </w:rPr>
              <w:t xml:space="preserve">a programacion de </w:t>
            </w:r>
            <w:r w:rsidR="003170FE" w:rsidRPr="00A03C0A">
              <w:rPr>
                <w:rFonts w:ascii="Arial" w:hAnsi="Arial" w:cs="Arial"/>
                <w:noProof/>
              </w:rPr>
              <w:t>0</w:t>
            </w:r>
            <w:r w:rsidR="00D31CE2" w:rsidRPr="00A03C0A">
              <w:rPr>
                <w:rFonts w:ascii="Arial" w:hAnsi="Arial" w:cs="Arial"/>
                <w:noProof/>
              </w:rPr>
              <w:t>2</w:t>
            </w:r>
            <w:r w:rsidR="00FC67D7" w:rsidRPr="00A03C0A">
              <w:rPr>
                <w:rFonts w:ascii="Arial" w:hAnsi="Arial" w:cs="Arial"/>
                <w:noProof/>
              </w:rPr>
              <w:t xml:space="preserve">:00 p.m a </w:t>
            </w:r>
            <w:r w:rsidR="00D31CE2" w:rsidRPr="00A03C0A">
              <w:rPr>
                <w:rFonts w:ascii="Arial" w:hAnsi="Arial" w:cs="Arial"/>
                <w:noProof/>
              </w:rPr>
              <w:t>11</w:t>
            </w:r>
            <w:r w:rsidR="00FC67D7" w:rsidRPr="00A03C0A">
              <w:rPr>
                <w:rFonts w:ascii="Arial" w:hAnsi="Arial" w:cs="Arial"/>
                <w:noProof/>
              </w:rPr>
              <w:t>:00</w:t>
            </w:r>
            <w:r w:rsidR="00D31CE2" w:rsidRPr="00A03C0A">
              <w:rPr>
                <w:rFonts w:ascii="Arial" w:hAnsi="Arial" w:cs="Arial"/>
                <w:noProof/>
              </w:rPr>
              <w:t xml:space="preserve"> p</w:t>
            </w:r>
            <w:r w:rsidR="00FC67D7" w:rsidRPr="00A03C0A">
              <w:rPr>
                <w:rFonts w:ascii="Arial" w:hAnsi="Arial" w:cs="Arial"/>
                <w:noProof/>
              </w:rPr>
              <w:t xml:space="preserve">.m del </w:t>
            </w:r>
            <w:r w:rsidR="00D31CE2" w:rsidRPr="00A03C0A">
              <w:rPr>
                <w:rFonts w:ascii="Arial" w:hAnsi="Arial" w:cs="Arial"/>
                <w:noProof/>
              </w:rPr>
              <w:t>17</w:t>
            </w:r>
            <w:r w:rsidR="00FC67D7" w:rsidRPr="00A03C0A">
              <w:rPr>
                <w:rFonts w:ascii="Arial" w:hAnsi="Arial" w:cs="Arial"/>
                <w:noProof/>
              </w:rPr>
              <w:t xml:space="preserve"> de </w:t>
            </w:r>
            <w:r w:rsidR="00D31CE2" w:rsidRPr="00A03C0A">
              <w:rPr>
                <w:rFonts w:ascii="Arial" w:hAnsi="Arial" w:cs="Arial"/>
                <w:noProof/>
              </w:rPr>
              <w:t>diciembre</w:t>
            </w:r>
            <w:r w:rsidR="00FC67D7" w:rsidRPr="00A03C0A">
              <w:rPr>
                <w:rFonts w:ascii="Arial" w:hAnsi="Arial" w:cs="Arial"/>
                <w:noProof/>
              </w:rPr>
              <w:t xml:space="preserve"> del 2019 y en la ejecución se evidencia que los vehiculos inician </w:t>
            </w:r>
            <w:r w:rsidR="00D31CE2" w:rsidRPr="00A03C0A">
              <w:rPr>
                <w:rFonts w:ascii="Arial" w:hAnsi="Arial" w:cs="Arial"/>
                <w:noProof/>
              </w:rPr>
              <w:t xml:space="preserve">con retrazos de hasta una hora y </w:t>
            </w:r>
            <w:r w:rsidR="009F6BBB" w:rsidRPr="00A03C0A">
              <w:rPr>
                <w:rFonts w:ascii="Arial" w:hAnsi="Arial" w:cs="Arial"/>
                <w:noProof/>
              </w:rPr>
              <w:t>media y no finalizan a la hora establecida en la programación planeada</w:t>
            </w:r>
            <w:r w:rsidR="00FC67D7" w:rsidRPr="00A03C0A">
              <w:rPr>
                <w:rFonts w:ascii="Arial" w:hAnsi="Arial" w:cs="Arial"/>
                <w:noProof/>
              </w:rPr>
              <w:t xml:space="preserve">, </w:t>
            </w:r>
            <w:r w:rsidRPr="00A03C0A">
              <w:rPr>
                <w:rFonts w:ascii="Arial" w:hAnsi="Arial" w:cs="Arial"/>
                <w:noProof/>
              </w:rPr>
              <w:t>tal como se muestran en la imagen No.</w:t>
            </w:r>
            <w:r w:rsidR="009F6BBB" w:rsidRPr="00A03C0A">
              <w:rPr>
                <w:rFonts w:ascii="Arial" w:hAnsi="Arial" w:cs="Arial"/>
                <w:noProof/>
              </w:rPr>
              <w:t xml:space="preserve"> 3 </w:t>
            </w:r>
          </w:p>
          <w:p w:rsidR="00B92050" w:rsidRPr="00A03C0A" w:rsidRDefault="00B92050" w:rsidP="00217F61">
            <w:pPr>
              <w:pStyle w:val="Standard"/>
              <w:jc w:val="center"/>
              <w:rPr>
                <w:rFonts w:ascii="Arial" w:hAnsi="Arial" w:cs="Arial"/>
                <w:bCs/>
                <w:color w:val="222222"/>
                <w:shd w:val="clear" w:color="auto" w:fill="FFFFFF"/>
              </w:rPr>
            </w:pPr>
          </w:p>
          <w:p w:rsidR="00217F61" w:rsidRPr="00A03C0A" w:rsidRDefault="00217F61" w:rsidP="00217F61">
            <w:pPr>
              <w:pStyle w:val="Standard"/>
              <w:jc w:val="center"/>
              <w:rPr>
                <w:rFonts w:ascii="Arial" w:hAnsi="Arial" w:cs="Arial"/>
                <w:bCs/>
                <w:color w:val="222222"/>
                <w:shd w:val="clear" w:color="auto" w:fill="FFFFFF"/>
              </w:rPr>
            </w:pPr>
            <w:r w:rsidRPr="00A03C0A">
              <w:rPr>
                <w:rFonts w:ascii="Arial" w:hAnsi="Arial" w:cs="Arial"/>
                <w:bCs/>
                <w:color w:val="222222"/>
                <w:shd w:val="clear" w:color="auto" w:fill="FFFFFF"/>
              </w:rPr>
              <w:t xml:space="preserve">Tabla No </w:t>
            </w:r>
            <w:r w:rsidR="00A32DF8" w:rsidRPr="00A03C0A">
              <w:rPr>
                <w:rFonts w:ascii="Arial" w:hAnsi="Arial" w:cs="Arial"/>
                <w:bCs/>
                <w:color w:val="222222"/>
                <w:shd w:val="clear" w:color="auto" w:fill="FFFFFF"/>
              </w:rPr>
              <w:t>5</w:t>
            </w:r>
            <w:r w:rsidRPr="00A03C0A">
              <w:rPr>
                <w:rFonts w:ascii="Arial" w:hAnsi="Arial" w:cs="Arial"/>
                <w:bCs/>
                <w:color w:val="222222"/>
                <w:shd w:val="clear" w:color="auto" w:fill="FFFFFF"/>
              </w:rPr>
              <w:t>.  Relación de microrrutas reportadas por el Concesionario ASE 2 (</w:t>
            </w:r>
            <w:r w:rsidR="009F6BBB" w:rsidRPr="00A03C0A">
              <w:rPr>
                <w:rFonts w:ascii="Arial" w:hAnsi="Arial" w:cs="Arial"/>
                <w:bCs/>
                <w:color w:val="222222"/>
                <w:shd w:val="clear" w:color="auto" w:fill="FFFFFF"/>
              </w:rPr>
              <w:t xml:space="preserve"> diciembre </w:t>
            </w:r>
            <w:r w:rsidRPr="00A03C0A">
              <w:rPr>
                <w:rFonts w:ascii="Arial" w:hAnsi="Arial" w:cs="Arial"/>
                <w:bCs/>
                <w:color w:val="222222"/>
                <w:shd w:val="clear" w:color="auto" w:fill="FFFFFF"/>
              </w:rPr>
              <w:t>de 2019)</w:t>
            </w:r>
          </w:p>
          <w:tbl>
            <w:tblPr>
              <w:tblW w:w="7320" w:type="dxa"/>
              <w:jc w:val="center"/>
              <w:tblCellMar>
                <w:left w:w="70" w:type="dxa"/>
                <w:right w:w="70" w:type="dxa"/>
              </w:tblCellMar>
              <w:tblLook w:val="04A0" w:firstRow="1" w:lastRow="0" w:firstColumn="1" w:lastColumn="0" w:noHBand="0" w:noVBand="1"/>
            </w:tblPr>
            <w:tblGrid>
              <w:gridCol w:w="2120"/>
              <w:gridCol w:w="2580"/>
              <w:gridCol w:w="2620"/>
            </w:tblGrid>
            <w:tr w:rsidR="00217F61" w:rsidRPr="00A03C0A" w:rsidTr="00217F61">
              <w:trPr>
                <w:trHeight w:val="885"/>
                <w:jc w:val="center"/>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F61" w:rsidRPr="00A03C0A" w:rsidRDefault="00217F61" w:rsidP="00217F61">
                  <w:pPr>
                    <w:jc w:val="center"/>
                    <w:rPr>
                      <w:rFonts w:ascii="Arial" w:hAnsi="Arial" w:cs="Arial"/>
                      <w:b/>
                      <w:bCs/>
                      <w:color w:val="000000"/>
                      <w:lang w:val="es-CO" w:eastAsia="es-CO"/>
                    </w:rPr>
                  </w:pPr>
                  <w:r w:rsidRPr="00A03C0A">
                    <w:rPr>
                      <w:rFonts w:ascii="Arial" w:hAnsi="Arial" w:cs="Arial"/>
                      <w:b/>
                      <w:bCs/>
                      <w:color w:val="000000"/>
                      <w:lang w:val="es-CO" w:eastAsia="es-CO"/>
                    </w:rPr>
                    <w:t>Componente</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217F61" w:rsidRPr="00A03C0A" w:rsidRDefault="00217F61" w:rsidP="00217F61">
                  <w:pPr>
                    <w:jc w:val="center"/>
                    <w:rPr>
                      <w:rFonts w:ascii="Arial" w:hAnsi="Arial" w:cs="Arial"/>
                      <w:b/>
                      <w:bCs/>
                      <w:color w:val="000000"/>
                      <w:lang w:val="es-CO" w:eastAsia="es-CO"/>
                    </w:rPr>
                  </w:pPr>
                  <w:r w:rsidRPr="00A03C0A">
                    <w:rPr>
                      <w:rFonts w:ascii="Arial" w:hAnsi="Arial" w:cs="Arial"/>
                      <w:b/>
                      <w:bCs/>
                      <w:color w:val="000000"/>
                      <w:lang w:val="es-CO" w:eastAsia="es-CO"/>
                    </w:rPr>
                    <w:t>Cantidad de Microrutas según Actualización Plan Operativo</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217F61" w:rsidRPr="00A03C0A" w:rsidRDefault="00217F61" w:rsidP="00217F61">
                  <w:pPr>
                    <w:jc w:val="center"/>
                    <w:rPr>
                      <w:rFonts w:ascii="Arial" w:hAnsi="Arial" w:cs="Arial"/>
                      <w:b/>
                      <w:bCs/>
                      <w:color w:val="000000"/>
                      <w:lang w:val="es-CO" w:eastAsia="es-CO"/>
                    </w:rPr>
                  </w:pPr>
                  <w:r w:rsidRPr="00A03C0A">
                    <w:rPr>
                      <w:rFonts w:ascii="Arial" w:hAnsi="Arial" w:cs="Arial"/>
                      <w:b/>
                      <w:bCs/>
                      <w:color w:val="000000"/>
                      <w:lang w:val="es-CO" w:eastAsia="es-CO"/>
                    </w:rPr>
                    <w:t>Microrutas Ejecutadas Reportadas por el Concesionario</w:t>
                  </w:r>
                </w:p>
              </w:tc>
            </w:tr>
            <w:tr w:rsidR="00C33E0D" w:rsidRPr="00A03C0A" w:rsidTr="00375AF1">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C33E0D" w:rsidRPr="00A03C0A" w:rsidRDefault="00C33E0D" w:rsidP="00217F61">
                  <w:pPr>
                    <w:jc w:val="center"/>
                    <w:rPr>
                      <w:rFonts w:ascii="Arial" w:hAnsi="Arial" w:cs="Arial"/>
                      <w:color w:val="000000"/>
                      <w:lang w:val="es-CO" w:eastAsia="es-CO"/>
                    </w:rPr>
                  </w:pPr>
                  <w:r w:rsidRPr="00A03C0A">
                    <w:rPr>
                      <w:rFonts w:ascii="Arial" w:hAnsi="Arial" w:cs="Arial"/>
                      <w:color w:val="000000"/>
                      <w:lang w:val="es-CO" w:eastAsia="es-CO"/>
                    </w:rPr>
                    <w:t>Barrido Manual</w:t>
                  </w:r>
                </w:p>
              </w:tc>
              <w:tc>
                <w:tcPr>
                  <w:tcW w:w="2580" w:type="dxa"/>
                  <w:vMerge w:val="restart"/>
                  <w:tcBorders>
                    <w:top w:val="nil"/>
                    <w:left w:val="nil"/>
                    <w:right w:val="single" w:sz="4" w:space="0" w:color="auto"/>
                  </w:tcBorders>
                  <w:shd w:val="clear" w:color="auto" w:fill="auto"/>
                  <w:noWrap/>
                  <w:vAlign w:val="bottom"/>
                </w:tcPr>
                <w:p w:rsidR="00C33E0D" w:rsidRPr="00A03C0A" w:rsidRDefault="00C33E0D" w:rsidP="00217F61">
                  <w:pPr>
                    <w:jc w:val="center"/>
                    <w:rPr>
                      <w:rFonts w:ascii="Arial" w:hAnsi="Arial" w:cs="Arial"/>
                      <w:color w:val="000000"/>
                      <w:lang w:val="es-CO" w:eastAsia="es-CO"/>
                    </w:rPr>
                  </w:pPr>
                  <w:r w:rsidRPr="00A03C0A">
                    <w:rPr>
                      <w:rFonts w:ascii="Arial" w:hAnsi="Arial" w:cs="Arial"/>
                      <w:color w:val="000000"/>
                      <w:lang w:val="es-CO" w:eastAsia="es-CO"/>
                    </w:rPr>
                    <w:t>Esta información se incluye para el siguiente informe dado que el informe de gestión entregado por el prestador se entrega mes vencido y no se cuenta con la información.</w:t>
                  </w:r>
                </w:p>
                <w:p w:rsidR="00C33E0D" w:rsidRPr="00A03C0A" w:rsidRDefault="00C33E0D" w:rsidP="00217F61">
                  <w:pPr>
                    <w:jc w:val="center"/>
                    <w:rPr>
                      <w:rFonts w:ascii="Arial" w:hAnsi="Arial" w:cs="Arial"/>
                      <w:color w:val="000000"/>
                      <w:lang w:val="es-CO" w:eastAsia="es-CO"/>
                    </w:rPr>
                  </w:pPr>
                </w:p>
              </w:tc>
              <w:tc>
                <w:tcPr>
                  <w:tcW w:w="2620" w:type="dxa"/>
                  <w:vMerge w:val="restart"/>
                  <w:tcBorders>
                    <w:top w:val="nil"/>
                    <w:left w:val="nil"/>
                    <w:right w:val="single" w:sz="4" w:space="0" w:color="auto"/>
                  </w:tcBorders>
                  <w:shd w:val="clear" w:color="auto" w:fill="auto"/>
                  <w:noWrap/>
                  <w:vAlign w:val="bottom"/>
                  <w:hideMark/>
                </w:tcPr>
                <w:p w:rsidR="00C33E0D" w:rsidRPr="00A03C0A" w:rsidRDefault="00C33E0D" w:rsidP="00217F61">
                  <w:pPr>
                    <w:jc w:val="center"/>
                    <w:rPr>
                      <w:rFonts w:ascii="Arial" w:hAnsi="Arial" w:cs="Arial"/>
                      <w:color w:val="000000"/>
                      <w:lang w:val="es-CO" w:eastAsia="es-CO"/>
                    </w:rPr>
                  </w:pPr>
                  <w:r w:rsidRPr="00A03C0A">
                    <w:rPr>
                      <w:rFonts w:ascii="Arial" w:hAnsi="Arial" w:cs="Arial"/>
                      <w:color w:val="000000"/>
                      <w:lang w:val="es-CO" w:eastAsia="es-CO"/>
                    </w:rPr>
                    <w:t>Esta información se incluye para el siguiente informe dado que el informe de gestión entregado por el prestador se entrega mes vencido y no se cuenta con la información.</w:t>
                  </w:r>
                </w:p>
                <w:p w:rsidR="00C33E0D" w:rsidRPr="00A03C0A" w:rsidRDefault="00C33E0D" w:rsidP="00217F61">
                  <w:pPr>
                    <w:jc w:val="center"/>
                    <w:rPr>
                      <w:rFonts w:ascii="Arial" w:hAnsi="Arial" w:cs="Arial"/>
                      <w:color w:val="000000"/>
                      <w:lang w:val="es-CO" w:eastAsia="es-CO"/>
                    </w:rPr>
                  </w:pPr>
                </w:p>
              </w:tc>
            </w:tr>
            <w:tr w:rsidR="00C33E0D" w:rsidRPr="00A03C0A" w:rsidTr="00375AF1">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C33E0D" w:rsidRPr="00A03C0A" w:rsidRDefault="00C33E0D" w:rsidP="00217F61">
                  <w:pPr>
                    <w:jc w:val="center"/>
                    <w:rPr>
                      <w:rFonts w:ascii="Arial" w:hAnsi="Arial" w:cs="Arial"/>
                      <w:color w:val="000000"/>
                      <w:lang w:val="es-CO" w:eastAsia="es-CO"/>
                    </w:rPr>
                  </w:pPr>
                  <w:r w:rsidRPr="00A03C0A">
                    <w:rPr>
                      <w:rFonts w:ascii="Arial" w:hAnsi="Arial" w:cs="Arial"/>
                      <w:color w:val="000000"/>
                      <w:lang w:val="es-CO" w:eastAsia="es-CO"/>
                    </w:rPr>
                    <w:t>Barrido Mecánico</w:t>
                  </w:r>
                </w:p>
              </w:tc>
              <w:tc>
                <w:tcPr>
                  <w:tcW w:w="2580" w:type="dxa"/>
                  <w:vMerge/>
                  <w:tcBorders>
                    <w:left w:val="nil"/>
                    <w:bottom w:val="single" w:sz="4" w:space="0" w:color="auto"/>
                    <w:right w:val="single" w:sz="4" w:space="0" w:color="auto"/>
                  </w:tcBorders>
                  <w:shd w:val="clear" w:color="auto" w:fill="auto"/>
                  <w:noWrap/>
                  <w:vAlign w:val="bottom"/>
                  <w:hideMark/>
                </w:tcPr>
                <w:p w:rsidR="00C33E0D" w:rsidRPr="00A03C0A" w:rsidRDefault="00C33E0D" w:rsidP="00217F61">
                  <w:pPr>
                    <w:jc w:val="center"/>
                    <w:rPr>
                      <w:rFonts w:ascii="Arial" w:hAnsi="Arial" w:cs="Arial"/>
                      <w:color w:val="000000"/>
                      <w:lang w:val="es-CO" w:eastAsia="es-CO"/>
                    </w:rPr>
                  </w:pPr>
                </w:p>
              </w:tc>
              <w:tc>
                <w:tcPr>
                  <w:tcW w:w="2620" w:type="dxa"/>
                  <w:vMerge/>
                  <w:tcBorders>
                    <w:left w:val="nil"/>
                    <w:bottom w:val="single" w:sz="4" w:space="0" w:color="auto"/>
                    <w:right w:val="single" w:sz="4" w:space="0" w:color="auto"/>
                  </w:tcBorders>
                  <w:shd w:val="clear" w:color="auto" w:fill="auto"/>
                  <w:noWrap/>
                  <w:vAlign w:val="bottom"/>
                  <w:hideMark/>
                </w:tcPr>
                <w:p w:rsidR="00C33E0D" w:rsidRPr="00A03C0A" w:rsidRDefault="00C33E0D" w:rsidP="00217F61">
                  <w:pPr>
                    <w:jc w:val="center"/>
                    <w:rPr>
                      <w:rFonts w:ascii="Arial" w:hAnsi="Arial" w:cs="Arial"/>
                      <w:color w:val="000000"/>
                      <w:lang w:val="es-CO" w:eastAsia="es-CO"/>
                    </w:rPr>
                  </w:pPr>
                </w:p>
              </w:tc>
            </w:tr>
          </w:tbl>
          <w:p w:rsidR="00217F61" w:rsidRDefault="00217F61" w:rsidP="00217F61">
            <w:pPr>
              <w:pStyle w:val="Standard"/>
              <w:jc w:val="center"/>
              <w:rPr>
                <w:rFonts w:ascii="Arial" w:hAnsi="Arial" w:cs="Arial"/>
                <w:bCs/>
                <w:color w:val="222222"/>
                <w:shd w:val="clear" w:color="auto" w:fill="FFFFFF"/>
              </w:rPr>
            </w:pPr>
          </w:p>
          <w:p w:rsidR="00A03C0A" w:rsidRPr="00A03C0A" w:rsidRDefault="00A03C0A" w:rsidP="00217F61">
            <w:pPr>
              <w:pStyle w:val="Standard"/>
              <w:jc w:val="center"/>
              <w:rPr>
                <w:rFonts w:ascii="Arial" w:hAnsi="Arial" w:cs="Arial"/>
                <w:bCs/>
                <w:color w:val="222222"/>
                <w:shd w:val="clear" w:color="auto" w:fill="FFFFFF"/>
              </w:rPr>
            </w:pPr>
          </w:p>
          <w:p w:rsidR="00F95994" w:rsidRPr="00A03C0A" w:rsidRDefault="00F95994" w:rsidP="00F95994">
            <w:pPr>
              <w:jc w:val="both"/>
              <w:rPr>
                <w:rFonts w:ascii="Arial" w:hAnsi="Arial" w:cs="Arial"/>
              </w:rPr>
            </w:pPr>
            <w:r w:rsidRPr="00A03C0A">
              <w:rPr>
                <w:rFonts w:ascii="Arial" w:hAnsi="Arial" w:cs="Arial"/>
                <w:b/>
                <w:u w:val="single"/>
              </w:rPr>
              <w:lastRenderedPageBreak/>
              <w:t>Revisiones en campo por parte de la UAESP</w:t>
            </w:r>
          </w:p>
          <w:p w:rsidR="00F95994" w:rsidRPr="00A03C0A" w:rsidRDefault="00F95994" w:rsidP="00F95994">
            <w:pPr>
              <w:jc w:val="both"/>
              <w:rPr>
                <w:rFonts w:ascii="Arial" w:hAnsi="Arial" w:cs="Arial"/>
              </w:rPr>
            </w:pPr>
          </w:p>
          <w:p w:rsidR="00F95994" w:rsidRPr="00A03C0A" w:rsidRDefault="00F95994" w:rsidP="00F95994">
            <w:pPr>
              <w:jc w:val="both"/>
              <w:rPr>
                <w:rFonts w:ascii="Arial" w:hAnsi="Arial" w:cs="Arial"/>
              </w:rPr>
            </w:pPr>
            <w:r w:rsidRPr="00A03C0A">
              <w:rPr>
                <w:rFonts w:ascii="Arial" w:hAnsi="Arial" w:cs="Arial"/>
              </w:rPr>
              <w:t xml:space="preserve">Para este periodo se realizó visita administrativa y de campo en la localidad de </w:t>
            </w:r>
            <w:r w:rsidR="003E787A" w:rsidRPr="00A03C0A">
              <w:rPr>
                <w:rFonts w:ascii="Arial" w:hAnsi="Arial" w:cs="Arial"/>
              </w:rPr>
              <w:t>Los Mártires</w:t>
            </w:r>
            <w:r w:rsidRPr="00A03C0A">
              <w:rPr>
                <w:rFonts w:ascii="Arial" w:hAnsi="Arial" w:cs="Arial"/>
              </w:rPr>
              <w:t>, donde se pudo observar que el prestador de aseo Lime S.A E.S.P. adelantó el barrido manual,</w:t>
            </w:r>
            <w:r w:rsidR="003E787A" w:rsidRPr="00A03C0A">
              <w:rPr>
                <w:rFonts w:ascii="Arial" w:hAnsi="Arial" w:cs="Arial"/>
              </w:rPr>
              <w:t xml:space="preserve"> y recolección de residuos domiciliarios</w:t>
            </w:r>
            <w:r w:rsidRPr="00A03C0A">
              <w:rPr>
                <w:rFonts w:ascii="Arial" w:hAnsi="Arial" w:cs="Arial"/>
              </w:rPr>
              <w:t xml:space="preserve"> dejando el área limpia y en óptimas condiciones, tal como se observa en el informe del día </w:t>
            </w:r>
            <w:r w:rsidR="003E787A" w:rsidRPr="00A03C0A">
              <w:rPr>
                <w:rFonts w:ascii="Arial" w:hAnsi="Arial" w:cs="Arial"/>
              </w:rPr>
              <w:t>1</w:t>
            </w:r>
            <w:r w:rsidR="00D1629D" w:rsidRPr="00A03C0A">
              <w:rPr>
                <w:rFonts w:ascii="Arial" w:hAnsi="Arial" w:cs="Arial"/>
              </w:rPr>
              <w:t>9</w:t>
            </w:r>
            <w:r w:rsidRPr="00A03C0A">
              <w:rPr>
                <w:rFonts w:ascii="Arial" w:hAnsi="Arial" w:cs="Arial"/>
              </w:rPr>
              <w:t>/</w:t>
            </w:r>
            <w:r w:rsidR="003E787A" w:rsidRPr="00A03C0A">
              <w:rPr>
                <w:rFonts w:ascii="Arial" w:hAnsi="Arial" w:cs="Arial"/>
              </w:rPr>
              <w:t>1</w:t>
            </w:r>
            <w:r w:rsidR="00D1629D" w:rsidRPr="00A03C0A">
              <w:rPr>
                <w:rFonts w:ascii="Arial" w:hAnsi="Arial" w:cs="Arial"/>
              </w:rPr>
              <w:t>2</w:t>
            </w:r>
            <w:r w:rsidRPr="00A03C0A">
              <w:rPr>
                <w:rFonts w:ascii="Arial" w:hAnsi="Arial" w:cs="Arial"/>
              </w:rPr>
              <w:t xml:space="preserve">/2019, el cual se anexa en el presente informe. </w:t>
            </w:r>
          </w:p>
          <w:p w:rsidR="00F95994" w:rsidRPr="00A03C0A" w:rsidRDefault="00F95994" w:rsidP="00F95994">
            <w:pPr>
              <w:pStyle w:val="Standard"/>
              <w:jc w:val="both"/>
              <w:rPr>
                <w:rFonts w:ascii="Arial" w:hAnsi="Arial" w:cs="Arial"/>
                <w:bCs/>
                <w:color w:val="222222"/>
                <w:shd w:val="clear" w:color="auto" w:fill="FFFFFF"/>
              </w:rPr>
            </w:pPr>
          </w:p>
          <w:p w:rsidR="00544F1B" w:rsidRPr="00A03C0A" w:rsidRDefault="00544F1B" w:rsidP="00FB68EB">
            <w:pPr>
              <w:pStyle w:val="Standard"/>
              <w:numPr>
                <w:ilvl w:val="0"/>
                <w:numId w:val="14"/>
              </w:numPr>
              <w:jc w:val="both"/>
              <w:rPr>
                <w:rFonts w:ascii="Arial" w:hAnsi="Arial" w:cs="Arial"/>
                <w:noProof/>
              </w:rPr>
            </w:pPr>
            <w:r w:rsidRPr="00A03C0A">
              <w:rPr>
                <w:rFonts w:ascii="Arial" w:hAnsi="Arial" w:cs="Arial"/>
                <w:b/>
                <w:u w:val="single"/>
              </w:rPr>
              <w:t>CESTAS PÚBLICAS</w:t>
            </w:r>
          </w:p>
          <w:p w:rsidR="00671CEA" w:rsidRPr="00A03C0A" w:rsidRDefault="00671CEA" w:rsidP="00671CEA">
            <w:pPr>
              <w:pStyle w:val="Standard"/>
              <w:jc w:val="both"/>
              <w:rPr>
                <w:rFonts w:ascii="Arial" w:hAnsi="Arial" w:cs="Arial"/>
                <w:noProof/>
              </w:rPr>
            </w:pPr>
          </w:p>
          <w:p w:rsidR="003E787A" w:rsidRPr="00A03C0A" w:rsidRDefault="003E787A" w:rsidP="003E787A">
            <w:pPr>
              <w:pStyle w:val="Standard"/>
              <w:jc w:val="both"/>
              <w:rPr>
                <w:rFonts w:ascii="Arial" w:hAnsi="Arial" w:cs="Arial"/>
                <w:b/>
                <w:bCs/>
                <w:color w:val="222222"/>
                <w:shd w:val="clear" w:color="auto" w:fill="FFFFFF"/>
              </w:rPr>
            </w:pPr>
            <w:r w:rsidRPr="00A03C0A">
              <w:rPr>
                <w:rFonts w:ascii="Arial" w:hAnsi="Arial" w:cs="Arial"/>
                <w:b/>
                <w:bCs/>
                <w:color w:val="222222"/>
                <w:shd w:val="clear" w:color="auto" w:fill="FFFFFF"/>
              </w:rPr>
              <w:t xml:space="preserve">ADQUISICIÓN CESTAS TIPO I M-121 </w:t>
            </w:r>
          </w:p>
          <w:p w:rsidR="003E787A" w:rsidRPr="00A03C0A" w:rsidRDefault="003E787A" w:rsidP="003E787A">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 </w:t>
            </w:r>
          </w:p>
          <w:p w:rsidR="00C33E0D" w:rsidRPr="00A03C0A" w:rsidRDefault="003E787A" w:rsidP="00753504">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 </w:t>
            </w:r>
            <w:r w:rsidR="00753504" w:rsidRPr="00A03C0A">
              <w:rPr>
                <w:rFonts w:ascii="Arial" w:hAnsi="Arial" w:cs="Arial"/>
                <w:bCs/>
                <w:color w:val="222222"/>
                <w:shd w:val="clear" w:color="auto" w:fill="FFFFFF"/>
              </w:rPr>
              <w:t>El Concesionario presentó para verificación 7.708 tándems o puntos correspondientes a 15.416 unidades de cestas TIPO 1 (M-121), correspondiente a la totalidad de cestas por adquirir; lo cual fue reportado en el Informe de Interventoría correspondiente.</w:t>
            </w:r>
          </w:p>
          <w:p w:rsidR="003E787A" w:rsidRPr="00A03C0A" w:rsidRDefault="003E787A" w:rsidP="003E787A">
            <w:pPr>
              <w:pStyle w:val="Standard"/>
              <w:jc w:val="both"/>
              <w:rPr>
                <w:rFonts w:ascii="Arial" w:hAnsi="Arial" w:cs="Arial"/>
                <w:bCs/>
                <w:color w:val="222222"/>
                <w:shd w:val="clear" w:color="auto" w:fill="FFFFFF"/>
              </w:rPr>
            </w:pPr>
          </w:p>
          <w:p w:rsidR="003E787A" w:rsidRPr="00A03C0A" w:rsidRDefault="003E787A" w:rsidP="003E787A">
            <w:pPr>
              <w:pStyle w:val="Standard"/>
              <w:jc w:val="both"/>
              <w:rPr>
                <w:rFonts w:ascii="Arial" w:hAnsi="Arial" w:cs="Arial"/>
                <w:b/>
                <w:bCs/>
                <w:color w:val="222222"/>
                <w:shd w:val="clear" w:color="auto" w:fill="FFFFFF"/>
              </w:rPr>
            </w:pPr>
            <w:r w:rsidRPr="00A03C0A">
              <w:rPr>
                <w:rFonts w:ascii="Arial" w:hAnsi="Arial" w:cs="Arial"/>
                <w:b/>
                <w:bCs/>
                <w:color w:val="222222"/>
                <w:shd w:val="clear" w:color="auto" w:fill="FFFFFF"/>
              </w:rPr>
              <w:t xml:space="preserve">INSTALACIÓN CESTAS TIPO I M-121 </w:t>
            </w:r>
          </w:p>
          <w:p w:rsidR="003E787A" w:rsidRPr="00A03C0A" w:rsidRDefault="003E787A" w:rsidP="003E787A">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 </w:t>
            </w:r>
          </w:p>
          <w:p w:rsidR="00263DF3" w:rsidRPr="00A03C0A" w:rsidRDefault="003E787A" w:rsidP="003E787A">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 </w:t>
            </w:r>
            <w:r w:rsidR="00753504" w:rsidRPr="00A03C0A">
              <w:rPr>
                <w:rFonts w:ascii="Arial" w:hAnsi="Arial" w:cs="Arial"/>
                <w:bCs/>
                <w:color w:val="222222"/>
                <w:shd w:val="clear" w:color="auto" w:fill="FFFFFF"/>
              </w:rPr>
              <w:t>En el mes de diciembre de 2019, la Interventoría recibió dos (02) archivos de reportes de instalación de cestas, en donde el Concesionario allega un total de 143 puntos de cestas instaladas, distribuidas de la siguiente manera</w:t>
            </w:r>
            <w:r w:rsidR="00263DF3" w:rsidRPr="00A03C0A">
              <w:rPr>
                <w:rFonts w:ascii="Arial" w:hAnsi="Arial" w:cs="Arial"/>
                <w:bCs/>
                <w:color w:val="222222"/>
                <w:shd w:val="clear" w:color="auto" w:fill="FFFFFF"/>
              </w:rPr>
              <w:t>.</w:t>
            </w:r>
          </w:p>
          <w:p w:rsidR="00263DF3" w:rsidRPr="00A03C0A" w:rsidRDefault="00263DF3" w:rsidP="00C606F0">
            <w:pPr>
              <w:pStyle w:val="Standard"/>
              <w:jc w:val="center"/>
              <w:rPr>
                <w:rFonts w:ascii="Arial" w:hAnsi="Arial" w:cs="Arial"/>
                <w:bCs/>
                <w:color w:val="222222"/>
                <w:shd w:val="clear" w:color="auto" w:fill="FFFFFF"/>
              </w:rPr>
            </w:pPr>
          </w:p>
          <w:p w:rsidR="00C606F0" w:rsidRPr="00A03C0A" w:rsidRDefault="00C606F0" w:rsidP="00C606F0">
            <w:pPr>
              <w:pStyle w:val="Standard"/>
              <w:jc w:val="center"/>
              <w:rPr>
                <w:rFonts w:ascii="Arial" w:hAnsi="Arial" w:cs="Arial"/>
                <w:bCs/>
                <w:color w:val="222222"/>
                <w:shd w:val="clear" w:color="auto" w:fill="FFFFFF"/>
              </w:rPr>
            </w:pPr>
            <w:r w:rsidRPr="00A03C0A">
              <w:rPr>
                <w:rFonts w:ascii="Arial" w:hAnsi="Arial" w:cs="Arial"/>
                <w:bCs/>
                <w:color w:val="222222"/>
                <w:shd w:val="clear" w:color="auto" w:fill="FFFFFF"/>
              </w:rPr>
              <w:t>Tabla No 6. Numero de cestas reportados como instalados</w:t>
            </w:r>
          </w:p>
          <w:tbl>
            <w:tblPr>
              <w:tblW w:w="7417" w:type="dxa"/>
              <w:jc w:val="center"/>
              <w:tblCellMar>
                <w:left w:w="70" w:type="dxa"/>
                <w:right w:w="70" w:type="dxa"/>
              </w:tblCellMar>
              <w:tblLook w:val="04A0" w:firstRow="1" w:lastRow="0" w:firstColumn="1" w:lastColumn="0" w:noHBand="0" w:noVBand="1"/>
            </w:tblPr>
            <w:tblGrid>
              <w:gridCol w:w="2748"/>
              <w:gridCol w:w="2461"/>
              <w:gridCol w:w="2208"/>
            </w:tblGrid>
            <w:tr w:rsidR="00263DF3" w:rsidRPr="00A03C0A" w:rsidTr="00263DF3">
              <w:trPr>
                <w:trHeight w:val="919"/>
                <w:jc w:val="center"/>
              </w:trPr>
              <w:tc>
                <w:tcPr>
                  <w:tcW w:w="274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 xml:space="preserve">Numero de Reporte </w:t>
                  </w:r>
                </w:p>
              </w:tc>
              <w:tc>
                <w:tcPr>
                  <w:tcW w:w="2461" w:type="dxa"/>
                  <w:tcBorders>
                    <w:top w:val="single" w:sz="4" w:space="0" w:color="auto"/>
                    <w:left w:val="nil"/>
                    <w:bottom w:val="single" w:sz="4" w:space="0" w:color="auto"/>
                    <w:right w:val="single" w:sz="4" w:space="0" w:color="auto"/>
                  </w:tcBorders>
                  <w:shd w:val="clear" w:color="000000" w:fill="F2F2F2"/>
                  <w:noWrap/>
                  <w:vAlign w:val="center"/>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 xml:space="preserve">Radicado / Correo Electrónico </w:t>
                  </w:r>
                </w:p>
              </w:tc>
              <w:tc>
                <w:tcPr>
                  <w:tcW w:w="2208" w:type="dxa"/>
                  <w:tcBorders>
                    <w:top w:val="single" w:sz="4" w:space="0" w:color="auto"/>
                    <w:left w:val="nil"/>
                    <w:bottom w:val="single" w:sz="4" w:space="0" w:color="auto"/>
                    <w:right w:val="single" w:sz="4" w:space="0" w:color="auto"/>
                  </w:tcBorders>
                  <w:shd w:val="clear" w:color="000000" w:fill="F2F2F2"/>
                  <w:vAlign w:val="center"/>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Cantidad de Puntos de Cestas Reportados como Instalados Tipo I (M-121)</w:t>
                  </w:r>
                </w:p>
              </w:tc>
            </w:tr>
            <w:tr w:rsidR="00263DF3" w:rsidRPr="00A03C0A" w:rsidTr="00263DF3">
              <w:trPr>
                <w:trHeight w:val="229"/>
                <w:jc w:val="center"/>
              </w:trPr>
              <w:tc>
                <w:tcPr>
                  <w:tcW w:w="2748" w:type="dxa"/>
                  <w:tcBorders>
                    <w:top w:val="nil"/>
                    <w:left w:val="single" w:sz="4" w:space="0" w:color="auto"/>
                    <w:bottom w:val="single" w:sz="4" w:space="0" w:color="auto"/>
                    <w:right w:val="single" w:sz="4" w:space="0" w:color="auto"/>
                  </w:tcBorders>
                  <w:shd w:val="clear" w:color="auto" w:fill="auto"/>
                  <w:noWrap/>
                  <w:vAlign w:val="center"/>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1</w:t>
                  </w:r>
                </w:p>
              </w:tc>
              <w:tc>
                <w:tcPr>
                  <w:tcW w:w="2461" w:type="dxa"/>
                  <w:tcBorders>
                    <w:top w:val="nil"/>
                    <w:left w:val="nil"/>
                    <w:bottom w:val="single" w:sz="4" w:space="0" w:color="auto"/>
                    <w:right w:val="single" w:sz="4" w:space="0" w:color="auto"/>
                  </w:tcBorders>
                  <w:shd w:val="clear" w:color="auto" w:fill="auto"/>
                  <w:noWrap/>
                  <w:vAlign w:val="center"/>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Correo Electrónico 02/12/2019</w:t>
                  </w:r>
                </w:p>
              </w:tc>
              <w:tc>
                <w:tcPr>
                  <w:tcW w:w="2208" w:type="dxa"/>
                  <w:tcBorders>
                    <w:top w:val="nil"/>
                    <w:left w:val="nil"/>
                    <w:bottom w:val="single" w:sz="4" w:space="0" w:color="auto"/>
                    <w:right w:val="single" w:sz="4" w:space="0" w:color="auto"/>
                  </w:tcBorders>
                  <w:shd w:val="clear" w:color="auto" w:fill="auto"/>
                  <w:noWrap/>
                  <w:vAlign w:val="center"/>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16</w:t>
                  </w:r>
                </w:p>
              </w:tc>
            </w:tr>
            <w:tr w:rsidR="00263DF3" w:rsidRPr="00A03C0A" w:rsidTr="00263DF3">
              <w:trPr>
                <w:trHeight w:val="229"/>
                <w:jc w:val="center"/>
              </w:trPr>
              <w:tc>
                <w:tcPr>
                  <w:tcW w:w="2748" w:type="dxa"/>
                  <w:tcBorders>
                    <w:top w:val="nil"/>
                    <w:left w:val="single" w:sz="4" w:space="0" w:color="auto"/>
                    <w:bottom w:val="single" w:sz="4" w:space="0" w:color="auto"/>
                    <w:right w:val="single" w:sz="4" w:space="0" w:color="auto"/>
                  </w:tcBorders>
                  <w:shd w:val="clear" w:color="auto" w:fill="auto"/>
                  <w:noWrap/>
                  <w:vAlign w:val="center"/>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2</w:t>
                  </w:r>
                </w:p>
              </w:tc>
              <w:tc>
                <w:tcPr>
                  <w:tcW w:w="2461" w:type="dxa"/>
                  <w:tcBorders>
                    <w:top w:val="nil"/>
                    <w:left w:val="nil"/>
                    <w:bottom w:val="single" w:sz="4" w:space="0" w:color="auto"/>
                    <w:right w:val="single" w:sz="4" w:space="0" w:color="auto"/>
                  </w:tcBorders>
                  <w:shd w:val="clear" w:color="auto" w:fill="auto"/>
                  <w:noWrap/>
                  <w:vAlign w:val="center"/>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Correo Electrónico 05/12/2020</w:t>
                  </w:r>
                </w:p>
              </w:tc>
              <w:tc>
                <w:tcPr>
                  <w:tcW w:w="2208" w:type="dxa"/>
                  <w:tcBorders>
                    <w:top w:val="nil"/>
                    <w:left w:val="nil"/>
                    <w:bottom w:val="single" w:sz="4" w:space="0" w:color="auto"/>
                    <w:right w:val="single" w:sz="4" w:space="0" w:color="auto"/>
                  </w:tcBorders>
                  <w:shd w:val="clear" w:color="auto" w:fill="auto"/>
                  <w:noWrap/>
                  <w:vAlign w:val="center"/>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127</w:t>
                  </w:r>
                </w:p>
              </w:tc>
            </w:tr>
            <w:tr w:rsidR="00263DF3" w:rsidRPr="00A03C0A" w:rsidTr="00263DF3">
              <w:trPr>
                <w:trHeight w:val="229"/>
                <w:jc w:val="center"/>
              </w:trPr>
              <w:tc>
                <w:tcPr>
                  <w:tcW w:w="5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TOTAL</w:t>
                  </w:r>
                </w:p>
              </w:tc>
              <w:tc>
                <w:tcPr>
                  <w:tcW w:w="2208" w:type="dxa"/>
                  <w:tcBorders>
                    <w:top w:val="nil"/>
                    <w:left w:val="nil"/>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143</w:t>
                  </w:r>
                </w:p>
              </w:tc>
            </w:tr>
          </w:tbl>
          <w:p w:rsidR="00C606F0" w:rsidRPr="00A03C0A" w:rsidRDefault="003E787A" w:rsidP="00C606F0">
            <w:pPr>
              <w:pStyle w:val="Standard"/>
              <w:jc w:val="center"/>
              <w:rPr>
                <w:rFonts w:ascii="Arial" w:hAnsi="Arial" w:cs="Arial"/>
              </w:rPr>
            </w:pPr>
            <w:r w:rsidRPr="00A03C0A">
              <w:rPr>
                <w:rFonts w:ascii="Arial" w:hAnsi="Arial" w:cs="Arial"/>
                <w:bCs/>
                <w:color w:val="222222"/>
                <w:shd w:val="clear" w:color="auto" w:fill="FFFFFF"/>
              </w:rPr>
              <w:t xml:space="preserve">  </w:t>
            </w:r>
            <w:r w:rsidR="00C606F0" w:rsidRPr="00A03C0A">
              <w:rPr>
                <w:rFonts w:ascii="Arial" w:hAnsi="Arial" w:cs="Arial"/>
              </w:rPr>
              <w:t>Fuente: Interventoría Proyección Capital</w:t>
            </w:r>
          </w:p>
          <w:p w:rsidR="003E787A" w:rsidRPr="00A03C0A" w:rsidRDefault="003E787A" w:rsidP="003E787A">
            <w:pPr>
              <w:pStyle w:val="Standard"/>
              <w:jc w:val="both"/>
              <w:rPr>
                <w:rFonts w:ascii="Arial" w:hAnsi="Arial" w:cs="Arial"/>
                <w:bCs/>
                <w:color w:val="222222"/>
                <w:shd w:val="clear" w:color="auto" w:fill="FFFFFF"/>
              </w:rPr>
            </w:pPr>
          </w:p>
          <w:p w:rsidR="003E787A" w:rsidRPr="00A03C0A" w:rsidRDefault="003E787A" w:rsidP="00263DF3">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 </w:t>
            </w:r>
            <w:r w:rsidR="00263DF3" w:rsidRPr="00A03C0A">
              <w:rPr>
                <w:rFonts w:ascii="Arial" w:hAnsi="Arial" w:cs="Arial"/>
                <w:bCs/>
                <w:color w:val="222222"/>
                <w:shd w:val="clear" w:color="auto" w:fill="FFFFFF"/>
              </w:rPr>
              <w:t xml:space="preserve">A continuación, se evidencia la distribución por localidad de las cestas públicas según los reportes de instalación remitidos por el Concesionario: </w:t>
            </w:r>
          </w:p>
          <w:p w:rsidR="00263DF3" w:rsidRPr="00A03C0A" w:rsidRDefault="00C606F0" w:rsidP="00C606F0">
            <w:pPr>
              <w:pStyle w:val="Standard"/>
              <w:jc w:val="center"/>
              <w:rPr>
                <w:rFonts w:ascii="Arial" w:hAnsi="Arial" w:cs="Arial"/>
                <w:bCs/>
                <w:color w:val="222222"/>
                <w:shd w:val="clear" w:color="auto" w:fill="FFFFFF"/>
              </w:rPr>
            </w:pPr>
            <w:r w:rsidRPr="00A03C0A">
              <w:rPr>
                <w:rFonts w:ascii="Arial" w:hAnsi="Arial" w:cs="Arial"/>
                <w:bCs/>
                <w:color w:val="222222"/>
                <w:shd w:val="clear" w:color="auto" w:fill="FFFFFF"/>
              </w:rPr>
              <w:t>Tabla No 7. Numero de cestas instaladas por localidad</w:t>
            </w:r>
          </w:p>
          <w:tbl>
            <w:tblPr>
              <w:tblW w:w="6015" w:type="dxa"/>
              <w:jc w:val="center"/>
              <w:tblCellMar>
                <w:left w:w="70" w:type="dxa"/>
                <w:right w:w="70" w:type="dxa"/>
              </w:tblCellMar>
              <w:tblLook w:val="04A0" w:firstRow="1" w:lastRow="0" w:firstColumn="1" w:lastColumn="0" w:noHBand="0" w:noVBand="1"/>
            </w:tblPr>
            <w:tblGrid>
              <w:gridCol w:w="2482"/>
              <w:gridCol w:w="3533"/>
            </w:tblGrid>
            <w:tr w:rsidR="00263DF3" w:rsidRPr="00A03C0A" w:rsidTr="00263DF3">
              <w:trPr>
                <w:trHeight w:val="233"/>
                <w:jc w:val="center"/>
              </w:trPr>
              <w:tc>
                <w:tcPr>
                  <w:tcW w:w="248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63DF3" w:rsidRPr="00A03C0A" w:rsidRDefault="00263DF3" w:rsidP="00263DF3">
                  <w:pPr>
                    <w:jc w:val="cente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Localidad</w:t>
                  </w:r>
                </w:p>
              </w:tc>
              <w:tc>
                <w:tcPr>
                  <w:tcW w:w="3533" w:type="dxa"/>
                  <w:tcBorders>
                    <w:top w:val="single" w:sz="4" w:space="0" w:color="auto"/>
                    <w:left w:val="nil"/>
                    <w:bottom w:val="single" w:sz="4" w:space="0" w:color="auto"/>
                    <w:right w:val="single" w:sz="4" w:space="0" w:color="auto"/>
                  </w:tcBorders>
                  <w:shd w:val="clear" w:color="000000" w:fill="F2F2F2"/>
                  <w:noWrap/>
                  <w:vAlign w:val="center"/>
                  <w:hideMark/>
                </w:tcPr>
                <w:p w:rsidR="00263DF3" w:rsidRPr="00A03C0A" w:rsidRDefault="00263DF3" w:rsidP="00263DF3">
                  <w:pPr>
                    <w:jc w:val="center"/>
                    <w:rPr>
                      <w:rFonts w:ascii="Calibri" w:hAnsi="Calibri" w:cs="Calibri"/>
                      <w:b/>
                      <w:bCs/>
                      <w:color w:val="000000"/>
                      <w:sz w:val="22"/>
                      <w:szCs w:val="22"/>
                      <w:lang w:val="es-CO" w:eastAsia="es-CO"/>
                    </w:rPr>
                  </w:pPr>
                  <w:r w:rsidRPr="00A03C0A">
                    <w:rPr>
                      <w:rFonts w:ascii="Calibri" w:hAnsi="Calibri" w:cs="Calibri"/>
                      <w:b/>
                      <w:bCs/>
                      <w:color w:val="000000"/>
                      <w:sz w:val="22"/>
                      <w:szCs w:val="22"/>
                      <w:lang w:val="es-CO" w:eastAsia="es-CO"/>
                    </w:rPr>
                    <w:t>Cantidad de puntos de Cestas Reportados</w:t>
                  </w:r>
                </w:p>
              </w:tc>
            </w:tr>
            <w:tr w:rsidR="00263DF3" w:rsidRPr="00A03C0A" w:rsidTr="00263DF3">
              <w:trPr>
                <w:trHeight w:val="233"/>
                <w:jc w:val="center"/>
              </w:trPr>
              <w:tc>
                <w:tcPr>
                  <w:tcW w:w="2482" w:type="dxa"/>
                  <w:tcBorders>
                    <w:top w:val="nil"/>
                    <w:left w:val="single" w:sz="4" w:space="0" w:color="auto"/>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Antonio Nariño</w:t>
                  </w:r>
                </w:p>
              </w:tc>
              <w:tc>
                <w:tcPr>
                  <w:tcW w:w="3533" w:type="dxa"/>
                  <w:tcBorders>
                    <w:top w:val="nil"/>
                    <w:left w:val="nil"/>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49</w:t>
                  </w:r>
                </w:p>
              </w:tc>
            </w:tr>
            <w:tr w:rsidR="00263DF3" w:rsidRPr="00A03C0A" w:rsidTr="00263DF3">
              <w:trPr>
                <w:trHeight w:val="233"/>
                <w:jc w:val="center"/>
              </w:trPr>
              <w:tc>
                <w:tcPr>
                  <w:tcW w:w="2482" w:type="dxa"/>
                  <w:tcBorders>
                    <w:top w:val="nil"/>
                    <w:left w:val="single" w:sz="4" w:space="0" w:color="auto"/>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Bosa</w:t>
                  </w:r>
                </w:p>
              </w:tc>
              <w:tc>
                <w:tcPr>
                  <w:tcW w:w="3533" w:type="dxa"/>
                  <w:tcBorders>
                    <w:top w:val="nil"/>
                    <w:left w:val="nil"/>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0</w:t>
                  </w:r>
                </w:p>
              </w:tc>
            </w:tr>
            <w:tr w:rsidR="00263DF3" w:rsidRPr="00A03C0A" w:rsidTr="00263DF3">
              <w:trPr>
                <w:trHeight w:val="233"/>
                <w:jc w:val="center"/>
              </w:trPr>
              <w:tc>
                <w:tcPr>
                  <w:tcW w:w="2482" w:type="dxa"/>
                  <w:tcBorders>
                    <w:top w:val="nil"/>
                    <w:left w:val="single" w:sz="4" w:space="0" w:color="auto"/>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Ciudad Bolívar</w:t>
                  </w:r>
                </w:p>
              </w:tc>
              <w:tc>
                <w:tcPr>
                  <w:tcW w:w="3533" w:type="dxa"/>
                  <w:tcBorders>
                    <w:top w:val="nil"/>
                    <w:left w:val="nil"/>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0</w:t>
                  </w:r>
                </w:p>
              </w:tc>
            </w:tr>
            <w:tr w:rsidR="00263DF3" w:rsidRPr="00A03C0A" w:rsidTr="00263DF3">
              <w:trPr>
                <w:trHeight w:val="233"/>
                <w:jc w:val="center"/>
              </w:trPr>
              <w:tc>
                <w:tcPr>
                  <w:tcW w:w="2482" w:type="dxa"/>
                  <w:tcBorders>
                    <w:top w:val="nil"/>
                    <w:left w:val="single" w:sz="4" w:space="0" w:color="auto"/>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Los Mártires</w:t>
                  </w:r>
                </w:p>
              </w:tc>
              <w:tc>
                <w:tcPr>
                  <w:tcW w:w="3533" w:type="dxa"/>
                  <w:tcBorders>
                    <w:top w:val="nil"/>
                    <w:left w:val="nil"/>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1</w:t>
                  </w:r>
                </w:p>
              </w:tc>
            </w:tr>
            <w:tr w:rsidR="00263DF3" w:rsidRPr="00A03C0A" w:rsidTr="00263DF3">
              <w:trPr>
                <w:trHeight w:val="233"/>
                <w:jc w:val="center"/>
              </w:trPr>
              <w:tc>
                <w:tcPr>
                  <w:tcW w:w="2482" w:type="dxa"/>
                  <w:tcBorders>
                    <w:top w:val="nil"/>
                    <w:left w:val="single" w:sz="4" w:space="0" w:color="auto"/>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Puente Aranda</w:t>
                  </w:r>
                </w:p>
              </w:tc>
              <w:tc>
                <w:tcPr>
                  <w:tcW w:w="3533" w:type="dxa"/>
                  <w:tcBorders>
                    <w:top w:val="nil"/>
                    <w:left w:val="nil"/>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2</w:t>
                  </w:r>
                </w:p>
              </w:tc>
            </w:tr>
            <w:tr w:rsidR="00263DF3" w:rsidRPr="00A03C0A" w:rsidTr="00263DF3">
              <w:trPr>
                <w:trHeight w:val="233"/>
                <w:jc w:val="center"/>
              </w:trPr>
              <w:tc>
                <w:tcPr>
                  <w:tcW w:w="2482" w:type="dxa"/>
                  <w:tcBorders>
                    <w:top w:val="nil"/>
                    <w:left w:val="single" w:sz="4" w:space="0" w:color="auto"/>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Rafael Uribe</w:t>
                  </w:r>
                </w:p>
              </w:tc>
              <w:tc>
                <w:tcPr>
                  <w:tcW w:w="3533" w:type="dxa"/>
                  <w:tcBorders>
                    <w:top w:val="nil"/>
                    <w:left w:val="nil"/>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3</w:t>
                  </w:r>
                </w:p>
              </w:tc>
            </w:tr>
            <w:tr w:rsidR="00263DF3" w:rsidRPr="00A03C0A" w:rsidTr="00263DF3">
              <w:trPr>
                <w:trHeight w:val="233"/>
                <w:jc w:val="center"/>
              </w:trPr>
              <w:tc>
                <w:tcPr>
                  <w:tcW w:w="2482" w:type="dxa"/>
                  <w:tcBorders>
                    <w:top w:val="nil"/>
                    <w:left w:val="single" w:sz="4" w:space="0" w:color="auto"/>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Teusaquillo</w:t>
                  </w:r>
                </w:p>
              </w:tc>
              <w:tc>
                <w:tcPr>
                  <w:tcW w:w="3533" w:type="dxa"/>
                  <w:tcBorders>
                    <w:top w:val="nil"/>
                    <w:left w:val="nil"/>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82</w:t>
                  </w:r>
                </w:p>
              </w:tc>
            </w:tr>
            <w:tr w:rsidR="00263DF3" w:rsidRPr="00A03C0A" w:rsidTr="00263DF3">
              <w:trPr>
                <w:trHeight w:val="233"/>
                <w:jc w:val="center"/>
              </w:trPr>
              <w:tc>
                <w:tcPr>
                  <w:tcW w:w="2482" w:type="dxa"/>
                  <w:tcBorders>
                    <w:top w:val="nil"/>
                    <w:left w:val="single" w:sz="4" w:space="0" w:color="auto"/>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Tunjuelito</w:t>
                  </w:r>
                </w:p>
              </w:tc>
              <w:tc>
                <w:tcPr>
                  <w:tcW w:w="3533" w:type="dxa"/>
                  <w:tcBorders>
                    <w:top w:val="nil"/>
                    <w:left w:val="nil"/>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6</w:t>
                  </w:r>
                </w:p>
              </w:tc>
            </w:tr>
            <w:tr w:rsidR="00263DF3" w:rsidRPr="00A03C0A" w:rsidTr="00263DF3">
              <w:trPr>
                <w:trHeight w:val="233"/>
                <w:jc w:val="center"/>
              </w:trPr>
              <w:tc>
                <w:tcPr>
                  <w:tcW w:w="2482" w:type="dxa"/>
                  <w:tcBorders>
                    <w:top w:val="nil"/>
                    <w:left w:val="single" w:sz="4" w:space="0" w:color="auto"/>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Total</w:t>
                  </w:r>
                </w:p>
              </w:tc>
              <w:tc>
                <w:tcPr>
                  <w:tcW w:w="3533" w:type="dxa"/>
                  <w:tcBorders>
                    <w:top w:val="nil"/>
                    <w:left w:val="nil"/>
                    <w:bottom w:val="single" w:sz="4" w:space="0" w:color="auto"/>
                    <w:right w:val="single" w:sz="4" w:space="0" w:color="auto"/>
                  </w:tcBorders>
                  <w:shd w:val="clear" w:color="auto" w:fill="auto"/>
                  <w:noWrap/>
                  <w:vAlign w:val="bottom"/>
                  <w:hideMark/>
                </w:tcPr>
                <w:p w:rsidR="00263DF3" w:rsidRPr="00A03C0A" w:rsidRDefault="00263DF3" w:rsidP="00263DF3">
                  <w:pPr>
                    <w:jc w:val="center"/>
                    <w:rPr>
                      <w:rFonts w:ascii="Calibri" w:hAnsi="Calibri" w:cs="Calibri"/>
                      <w:color w:val="000000"/>
                      <w:sz w:val="22"/>
                      <w:szCs w:val="22"/>
                      <w:lang w:val="es-CO" w:eastAsia="es-CO"/>
                    </w:rPr>
                  </w:pPr>
                  <w:r w:rsidRPr="00A03C0A">
                    <w:rPr>
                      <w:rFonts w:ascii="Calibri" w:hAnsi="Calibri" w:cs="Calibri"/>
                      <w:color w:val="000000"/>
                      <w:sz w:val="22"/>
                      <w:szCs w:val="22"/>
                      <w:lang w:val="es-CO" w:eastAsia="es-CO"/>
                    </w:rPr>
                    <w:t>143</w:t>
                  </w:r>
                </w:p>
              </w:tc>
            </w:tr>
          </w:tbl>
          <w:p w:rsidR="00C606F0" w:rsidRPr="00A03C0A" w:rsidRDefault="00C606F0" w:rsidP="00C606F0">
            <w:pPr>
              <w:pStyle w:val="Standard"/>
              <w:jc w:val="center"/>
              <w:rPr>
                <w:rFonts w:ascii="Arial" w:hAnsi="Arial" w:cs="Arial"/>
              </w:rPr>
            </w:pPr>
            <w:r w:rsidRPr="00A03C0A">
              <w:rPr>
                <w:rFonts w:ascii="Arial" w:hAnsi="Arial" w:cs="Arial"/>
              </w:rPr>
              <w:t>Fuente: Interventoría Proyección Capital</w:t>
            </w:r>
          </w:p>
          <w:p w:rsidR="00263DF3" w:rsidRPr="00A03C0A" w:rsidRDefault="00263DF3" w:rsidP="00263DF3">
            <w:pPr>
              <w:pStyle w:val="Standard"/>
              <w:jc w:val="center"/>
              <w:rPr>
                <w:rFonts w:ascii="Arial" w:hAnsi="Arial" w:cs="Arial"/>
                <w:bCs/>
                <w:color w:val="222222"/>
                <w:shd w:val="clear" w:color="auto" w:fill="FFFFFF"/>
              </w:rPr>
            </w:pPr>
          </w:p>
          <w:p w:rsidR="00263DF3" w:rsidRPr="00A03C0A" w:rsidRDefault="00263DF3" w:rsidP="00263DF3">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lastRenderedPageBreak/>
              <w:t xml:space="preserve">De acuerdo con el proceso de instalación de las cestas públicas, la Interventoría procedió a realizar la verificación en campo de una muestra aleatoria de las direcciones reportadas por el </w:t>
            </w:r>
            <w:r w:rsidR="007E610A" w:rsidRPr="00A03C0A">
              <w:rPr>
                <w:rFonts w:ascii="Arial" w:hAnsi="Arial" w:cs="Arial"/>
                <w:bCs/>
                <w:color w:val="222222"/>
                <w:shd w:val="clear" w:color="auto" w:fill="FFFFFF"/>
              </w:rPr>
              <w:t>c</w:t>
            </w:r>
            <w:r w:rsidRPr="00A03C0A">
              <w:rPr>
                <w:rFonts w:ascii="Arial" w:hAnsi="Arial" w:cs="Arial"/>
                <w:bCs/>
                <w:color w:val="222222"/>
                <w:shd w:val="clear" w:color="auto" w:fill="FFFFFF"/>
              </w:rPr>
              <w:t>oncesionario. Para este periodo la interventoría realizó la verificación de 653 puntos.</w:t>
            </w:r>
            <w:r w:rsidR="007E610A" w:rsidRPr="00A03C0A">
              <w:rPr>
                <w:rFonts w:ascii="Arial" w:hAnsi="Arial" w:cs="Arial"/>
                <w:bCs/>
                <w:color w:val="222222"/>
                <w:shd w:val="clear" w:color="auto" w:fill="FFFFFF"/>
              </w:rPr>
              <w:t xml:space="preserve"> </w:t>
            </w:r>
          </w:p>
          <w:p w:rsidR="007E610A" w:rsidRPr="00A03C0A" w:rsidRDefault="007E610A" w:rsidP="00263DF3">
            <w:pPr>
              <w:pStyle w:val="Standard"/>
              <w:jc w:val="both"/>
              <w:rPr>
                <w:rFonts w:ascii="Arial" w:hAnsi="Arial" w:cs="Arial"/>
                <w:bCs/>
                <w:color w:val="222222"/>
                <w:shd w:val="clear" w:color="auto" w:fill="FFFFFF"/>
              </w:rPr>
            </w:pPr>
          </w:p>
          <w:p w:rsidR="007E610A" w:rsidRPr="00A03C0A" w:rsidRDefault="007E610A" w:rsidP="00263DF3">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La Interventoría evidenció la adquisición de 7.708 tándems o puntos de cestas, es decir de la totalidad de cestas Tipo I, de acuerdo con la cláusula TERCERA de la Adición No. 3 al Contrato No. 284 de 2018. </w:t>
            </w:r>
          </w:p>
          <w:p w:rsidR="007E610A" w:rsidRPr="00A03C0A" w:rsidRDefault="007E610A" w:rsidP="00263DF3">
            <w:pPr>
              <w:pStyle w:val="Standard"/>
              <w:jc w:val="both"/>
              <w:rPr>
                <w:rFonts w:ascii="Arial" w:hAnsi="Arial" w:cs="Arial"/>
                <w:bCs/>
                <w:color w:val="222222"/>
                <w:shd w:val="clear" w:color="auto" w:fill="FFFFFF"/>
              </w:rPr>
            </w:pPr>
          </w:p>
          <w:p w:rsidR="007E610A" w:rsidRPr="00A03C0A" w:rsidRDefault="007E610A" w:rsidP="00263DF3">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Al 31 de diciembre de 2019, la Interventoría ha aprobado la instalación de 5.851 puntos de cestas públicas, quedando pendiente un saldo de 1.857 puntos de cestas públicas.</w:t>
            </w:r>
          </w:p>
          <w:p w:rsidR="00153E35" w:rsidRPr="00A03C0A" w:rsidRDefault="00153E35" w:rsidP="00263DF3">
            <w:pPr>
              <w:pStyle w:val="Standard"/>
              <w:jc w:val="both"/>
              <w:rPr>
                <w:rFonts w:ascii="Arial" w:hAnsi="Arial" w:cs="Arial"/>
                <w:bCs/>
                <w:color w:val="222222"/>
                <w:shd w:val="clear" w:color="auto" w:fill="FFFFFF"/>
              </w:rPr>
            </w:pPr>
          </w:p>
          <w:p w:rsidR="00153E35" w:rsidRPr="00A03C0A" w:rsidRDefault="00153E35" w:rsidP="00263DF3">
            <w:pPr>
              <w:pStyle w:val="Standard"/>
              <w:jc w:val="both"/>
              <w:rPr>
                <w:rFonts w:ascii="Arial" w:hAnsi="Arial" w:cs="Arial"/>
                <w:bCs/>
                <w:color w:val="222222"/>
                <w:shd w:val="clear" w:color="auto" w:fill="FFFFFF"/>
              </w:rPr>
            </w:pPr>
          </w:p>
          <w:p w:rsidR="00153E35" w:rsidRPr="00A03C0A" w:rsidRDefault="00153E35" w:rsidP="00153E35">
            <w:pPr>
              <w:pStyle w:val="Standard"/>
              <w:jc w:val="both"/>
              <w:rPr>
                <w:rFonts w:ascii="Arial" w:hAnsi="Arial" w:cs="Arial"/>
                <w:b/>
                <w:bCs/>
                <w:color w:val="222222"/>
                <w:shd w:val="clear" w:color="auto" w:fill="FFFFFF"/>
              </w:rPr>
            </w:pPr>
            <w:r w:rsidRPr="00A03C0A">
              <w:rPr>
                <w:rFonts w:ascii="Arial" w:hAnsi="Arial" w:cs="Arial"/>
                <w:b/>
                <w:bCs/>
                <w:color w:val="222222"/>
                <w:shd w:val="clear" w:color="auto" w:fill="FFFFFF"/>
              </w:rPr>
              <w:t>ADQUISICIÓN CESTAS TIPO II M-123</w:t>
            </w:r>
          </w:p>
          <w:p w:rsidR="00153E35" w:rsidRPr="00A03C0A" w:rsidRDefault="00153E35" w:rsidP="00153E35">
            <w:pPr>
              <w:pStyle w:val="Standard"/>
              <w:jc w:val="both"/>
              <w:rPr>
                <w:rFonts w:ascii="Arial" w:hAnsi="Arial" w:cs="Arial"/>
                <w:b/>
                <w:bCs/>
                <w:color w:val="222222"/>
                <w:shd w:val="clear" w:color="auto" w:fill="FFFFFF"/>
              </w:rPr>
            </w:pPr>
          </w:p>
          <w:p w:rsidR="00153E35" w:rsidRPr="00A03C0A" w:rsidRDefault="00153E35" w:rsidP="00153E35">
            <w:pPr>
              <w:pStyle w:val="Standard"/>
              <w:jc w:val="both"/>
              <w:rPr>
                <w:rFonts w:ascii="Arial" w:hAnsi="Arial" w:cs="Arial"/>
                <w:color w:val="222222"/>
                <w:shd w:val="clear" w:color="auto" w:fill="FFFFFF"/>
              </w:rPr>
            </w:pPr>
            <w:r w:rsidRPr="00A03C0A">
              <w:rPr>
                <w:rFonts w:ascii="Arial" w:hAnsi="Arial" w:cs="Arial"/>
                <w:color w:val="222222"/>
                <w:shd w:val="clear" w:color="auto" w:fill="FFFFFF"/>
              </w:rPr>
              <w:t>El Concesionario presentó para verificación 2.569 tándems o puntos correspondientes a 5.138 unidades de cestas TIPO 2 (M-123), correspondiente a la totalidad de cestas por adquirir. El concesionario adquirió totalidad de las cestas públicas establecidas en la Adición No 6, las cuales corresponden a 2.569 puntos equivalentes a 5.138 unidades de cestas públicas M-123.</w:t>
            </w:r>
          </w:p>
          <w:p w:rsidR="00263DF3" w:rsidRPr="00A03C0A" w:rsidRDefault="00263DF3" w:rsidP="00263DF3">
            <w:pPr>
              <w:pStyle w:val="Standard"/>
              <w:jc w:val="both"/>
              <w:rPr>
                <w:rFonts w:ascii="Arial" w:hAnsi="Arial" w:cs="Arial"/>
                <w:color w:val="222222"/>
                <w:shd w:val="clear" w:color="auto" w:fill="FFFFFF"/>
              </w:rPr>
            </w:pPr>
          </w:p>
          <w:p w:rsidR="007E610A" w:rsidRPr="00A03C0A" w:rsidRDefault="007E610A" w:rsidP="00263DF3">
            <w:pPr>
              <w:pStyle w:val="Standard"/>
              <w:jc w:val="both"/>
              <w:rPr>
                <w:rFonts w:ascii="Arial" w:hAnsi="Arial" w:cs="Arial"/>
                <w:color w:val="222222"/>
                <w:shd w:val="clear" w:color="auto" w:fill="FFFFFF"/>
              </w:rPr>
            </w:pPr>
            <w:r w:rsidRPr="00A03C0A">
              <w:rPr>
                <w:rFonts w:ascii="Arial" w:hAnsi="Arial" w:cs="Arial"/>
                <w:color w:val="222222"/>
                <w:shd w:val="clear" w:color="auto" w:fill="FFFFFF"/>
              </w:rPr>
              <w:t>La Interventoría evidenció la adquisición de 2.569 tándems o puntos de cestas, es decir de la totalidad de cestas Tipo II, de acuerdo con la cláusula TERCERA de la Adición No.6 al Contrato No. 284 de 2018.</w:t>
            </w:r>
          </w:p>
          <w:p w:rsidR="00263DF3" w:rsidRPr="00A03C0A" w:rsidRDefault="00263DF3" w:rsidP="00263DF3">
            <w:pPr>
              <w:pStyle w:val="Standard"/>
              <w:jc w:val="both"/>
              <w:rPr>
                <w:rFonts w:ascii="Arial" w:hAnsi="Arial" w:cs="Arial"/>
                <w:bCs/>
                <w:color w:val="222222"/>
                <w:shd w:val="clear" w:color="auto" w:fill="FFFFFF"/>
              </w:rPr>
            </w:pPr>
          </w:p>
          <w:p w:rsidR="00263DF3" w:rsidRPr="00A03C0A" w:rsidRDefault="00153E35" w:rsidP="00263DF3">
            <w:pPr>
              <w:pStyle w:val="Standard"/>
              <w:jc w:val="both"/>
              <w:rPr>
                <w:rFonts w:ascii="Arial" w:hAnsi="Arial" w:cs="Arial"/>
                <w:b/>
                <w:bCs/>
                <w:color w:val="222222"/>
                <w:shd w:val="clear" w:color="auto" w:fill="FFFFFF"/>
              </w:rPr>
            </w:pPr>
            <w:r w:rsidRPr="00A03C0A">
              <w:rPr>
                <w:rFonts w:ascii="Arial" w:hAnsi="Arial" w:cs="Arial"/>
                <w:b/>
                <w:bCs/>
                <w:color w:val="222222"/>
                <w:shd w:val="clear" w:color="auto" w:fill="FFFFFF"/>
              </w:rPr>
              <w:t>ADQUISICIÓN CESTAS TIPO III M-124</w:t>
            </w:r>
          </w:p>
          <w:p w:rsidR="00153E35" w:rsidRPr="00A03C0A" w:rsidRDefault="00153E35" w:rsidP="00263DF3">
            <w:pPr>
              <w:pStyle w:val="Standard"/>
              <w:jc w:val="both"/>
              <w:rPr>
                <w:rFonts w:ascii="Arial" w:hAnsi="Arial" w:cs="Arial"/>
                <w:b/>
                <w:bCs/>
                <w:color w:val="222222"/>
                <w:shd w:val="clear" w:color="auto" w:fill="FFFFFF"/>
              </w:rPr>
            </w:pPr>
          </w:p>
          <w:p w:rsidR="00153E35" w:rsidRPr="00A03C0A" w:rsidRDefault="00153E35" w:rsidP="00263DF3">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 xml:space="preserve">El Concesionario presentó para verificación 2.569 tándems o puntos correspondientes a 5.138 unidades de cestas TIPO 3 (M-124), correspondiente a la totalidad de cestas por adquirir, el </w:t>
            </w:r>
            <w:r w:rsidR="007E610A" w:rsidRPr="00A03C0A">
              <w:rPr>
                <w:rFonts w:ascii="Arial" w:hAnsi="Arial" w:cs="Arial"/>
                <w:bCs/>
                <w:color w:val="222222"/>
                <w:shd w:val="clear" w:color="auto" w:fill="FFFFFF"/>
              </w:rPr>
              <w:t>c</w:t>
            </w:r>
            <w:r w:rsidRPr="00A03C0A">
              <w:rPr>
                <w:rFonts w:ascii="Arial" w:hAnsi="Arial" w:cs="Arial"/>
                <w:bCs/>
                <w:color w:val="222222"/>
                <w:shd w:val="clear" w:color="auto" w:fill="FFFFFF"/>
              </w:rPr>
              <w:t>oncesionario adquirió totalidad de las cestas públicas establecidas en la Adición N° 6, las cuales corresponden a 2.569 puntos equivalentes a 5.138 unidades de cestas públicas M-124</w:t>
            </w:r>
            <w:r w:rsidR="007E610A" w:rsidRPr="00A03C0A">
              <w:rPr>
                <w:rFonts w:ascii="Arial" w:hAnsi="Arial" w:cs="Arial"/>
                <w:bCs/>
                <w:color w:val="222222"/>
                <w:shd w:val="clear" w:color="auto" w:fill="FFFFFF"/>
              </w:rPr>
              <w:t>.</w:t>
            </w:r>
          </w:p>
          <w:p w:rsidR="007E610A" w:rsidRPr="00A03C0A" w:rsidRDefault="007E610A" w:rsidP="00263DF3">
            <w:pPr>
              <w:pStyle w:val="Standard"/>
              <w:jc w:val="both"/>
              <w:rPr>
                <w:rFonts w:ascii="Arial" w:hAnsi="Arial" w:cs="Arial"/>
                <w:bCs/>
                <w:color w:val="222222"/>
                <w:shd w:val="clear" w:color="auto" w:fill="FFFFFF"/>
              </w:rPr>
            </w:pPr>
          </w:p>
          <w:p w:rsidR="007E610A" w:rsidRPr="00A03C0A" w:rsidRDefault="007E610A" w:rsidP="00263DF3">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La Interventoría evidenció la adquisición de 2.569 tándems o puntos de cestas, es decir de la totalidad de cestas Tipo III, de acuerdo con la cláusula TERCERA de la Adición No.6 al Contrato No. 284 de 2018.</w:t>
            </w:r>
          </w:p>
          <w:p w:rsidR="007E610A" w:rsidRPr="00A03C0A" w:rsidRDefault="007E610A" w:rsidP="00263DF3">
            <w:pPr>
              <w:pStyle w:val="Standard"/>
              <w:jc w:val="both"/>
              <w:rPr>
                <w:rFonts w:ascii="Arial" w:hAnsi="Arial" w:cs="Arial"/>
                <w:bCs/>
                <w:color w:val="222222"/>
                <w:shd w:val="clear" w:color="auto" w:fill="FFFFFF"/>
              </w:rPr>
            </w:pPr>
          </w:p>
          <w:p w:rsidR="007E610A" w:rsidRPr="00A03C0A" w:rsidRDefault="007E610A" w:rsidP="00263DF3">
            <w:pPr>
              <w:pStyle w:val="Standard"/>
              <w:jc w:val="both"/>
              <w:rPr>
                <w:rFonts w:ascii="Arial" w:hAnsi="Arial" w:cs="Arial"/>
                <w:bCs/>
                <w:color w:val="222222"/>
                <w:shd w:val="clear" w:color="auto" w:fill="FFFFFF"/>
              </w:rPr>
            </w:pPr>
            <w:r w:rsidRPr="00A03C0A">
              <w:rPr>
                <w:rFonts w:ascii="Arial" w:hAnsi="Arial" w:cs="Arial"/>
                <w:bCs/>
                <w:color w:val="222222"/>
                <w:shd w:val="clear" w:color="auto" w:fill="FFFFFF"/>
              </w:rPr>
              <w:t>La Interventoría para diciembre de 2019, continúa adelantando el proceso de revisión y validación final de las condiciones requeridas para la terminación del contrato de ADICIÓN N° 06 de 2019, con el fin de elaborar y presentar a la UAESP la respectiva Acta de Liquidación.</w:t>
            </w:r>
          </w:p>
          <w:p w:rsidR="00263DF3" w:rsidRPr="00A03C0A" w:rsidRDefault="00263DF3" w:rsidP="00263DF3">
            <w:pPr>
              <w:pStyle w:val="Standard"/>
              <w:jc w:val="both"/>
              <w:rPr>
                <w:rFonts w:ascii="Arial" w:hAnsi="Arial" w:cs="Arial"/>
                <w:bCs/>
                <w:color w:val="222222"/>
                <w:shd w:val="clear" w:color="auto" w:fill="FFFFFF"/>
              </w:rPr>
            </w:pPr>
          </w:p>
          <w:p w:rsidR="00671CEA" w:rsidRPr="00A03C0A" w:rsidRDefault="00671CEA" w:rsidP="00671CEA">
            <w:pPr>
              <w:pStyle w:val="Standard"/>
              <w:jc w:val="both"/>
              <w:rPr>
                <w:rFonts w:ascii="Arial" w:hAnsi="Arial" w:cs="Arial"/>
                <w:b/>
                <w:noProof/>
              </w:rPr>
            </w:pPr>
            <w:r w:rsidRPr="00A03C0A">
              <w:rPr>
                <w:rFonts w:ascii="Arial" w:hAnsi="Arial" w:cs="Arial"/>
                <w:b/>
                <w:noProof/>
              </w:rPr>
              <w:t>MANTENIMIENTO DE CESTAS</w:t>
            </w:r>
          </w:p>
          <w:p w:rsidR="00590619" w:rsidRPr="00A03C0A" w:rsidRDefault="00590619" w:rsidP="00590619">
            <w:pPr>
              <w:spacing w:before="120" w:after="120"/>
              <w:jc w:val="both"/>
              <w:rPr>
                <w:rFonts w:ascii="Arial" w:hAnsi="Arial" w:cs="Arial"/>
                <w:bCs/>
                <w:color w:val="222222"/>
                <w:shd w:val="clear" w:color="auto" w:fill="FFFFFF"/>
              </w:rPr>
            </w:pPr>
            <w:r w:rsidRPr="00A03C0A">
              <w:rPr>
                <w:rFonts w:ascii="Arial" w:hAnsi="Arial" w:cs="Arial"/>
                <w:bCs/>
                <w:color w:val="222222"/>
                <w:kern w:val="3"/>
                <w:shd w:val="clear" w:color="auto" w:fill="FFFFFF"/>
              </w:rPr>
              <w:t>La Interventoría</w:t>
            </w:r>
            <w:r w:rsidR="009A5E4A" w:rsidRPr="00A03C0A">
              <w:rPr>
                <w:rFonts w:ascii="Arial" w:hAnsi="Arial" w:cs="Arial"/>
                <w:bCs/>
                <w:color w:val="222222"/>
                <w:kern w:val="3"/>
                <w:shd w:val="clear" w:color="auto" w:fill="FFFFFF"/>
              </w:rPr>
              <w:t xml:space="preserve"> informa que el prestador viene realizando el mantenimiento de las cestas públicas existentes, con la novedad de 126 cestas que fueron registradas como desmanteladas, daño irreparable o desmontadas por obras en zona pública. </w:t>
            </w:r>
          </w:p>
          <w:p w:rsidR="00B67DC3" w:rsidRPr="00A03C0A" w:rsidRDefault="00E961B5" w:rsidP="00943DAB">
            <w:pPr>
              <w:pStyle w:val="Standard"/>
              <w:numPr>
                <w:ilvl w:val="0"/>
                <w:numId w:val="14"/>
              </w:numPr>
              <w:jc w:val="both"/>
              <w:rPr>
                <w:rFonts w:ascii="Arial" w:hAnsi="Arial" w:cs="Arial"/>
                <w:b/>
                <w:u w:val="single"/>
              </w:rPr>
            </w:pPr>
            <w:r w:rsidRPr="00A03C0A">
              <w:rPr>
                <w:rFonts w:ascii="Arial" w:hAnsi="Arial" w:cs="Arial"/>
                <w:b/>
                <w:u w:val="single"/>
              </w:rPr>
              <w:t>CORTE DE CÉSPED</w:t>
            </w:r>
            <w:r w:rsidR="00B67DC3" w:rsidRPr="00A03C0A">
              <w:rPr>
                <w:rFonts w:ascii="Arial" w:hAnsi="Arial" w:cs="Arial"/>
                <w:b/>
                <w:u w:val="single"/>
              </w:rPr>
              <w:t>:</w:t>
            </w:r>
          </w:p>
          <w:p w:rsidR="00E961B5" w:rsidRPr="00A03C0A" w:rsidRDefault="00E961B5" w:rsidP="00E961B5">
            <w:pPr>
              <w:pStyle w:val="Standard"/>
              <w:jc w:val="both"/>
              <w:rPr>
                <w:rFonts w:ascii="Arial" w:hAnsi="Arial" w:cs="Arial"/>
                <w:b/>
                <w:u w:val="single"/>
              </w:rPr>
            </w:pPr>
          </w:p>
          <w:p w:rsidR="006B3D49" w:rsidRPr="00A03C0A" w:rsidRDefault="001F03A6" w:rsidP="00E961B5">
            <w:pPr>
              <w:pStyle w:val="Standard"/>
              <w:jc w:val="both"/>
              <w:rPr>
                <w:rFonts w:ascii="Arial" w:hAnsi="Arial" w:cs="Arial"/>
              </w:rPr>
            </w:pPr>
            <w:r w:rsidRPr="00A03C0A">
              <w:rPr>
                <w:rFonts w:ascii="Arial" w:hAnsi="Arial" w:cs="Arial"/>
                <w:color w:val="000000"/>
              </w:rPr>
              <w:t xml:space="preserve">En el informe presentado por la Interventoría CONSORCIO PROYECCIÓN CAPITAL se reportan </w:t>
            </w:r>
            <w:r w:rsidRPr="00A03C0A">
              <w:rPr>
                <w:rFonts w:ascii="Arial" w:hAnsi="Arial" w:cs="Arial"/>
              </w:rPr>
              <w:t>10.8</w:t>
            </w:r>
            <w:r w:rsidR="006B3D49" w:rsidRPr="00A03C0A">
              <w:rPr>
                <w:rFonts w:ascii="Arial" w:hAnsi="Arial" w:cs="Arial"/>
              </w:rPr>
              <w:t>85</w:t>
            </w:r>
            <w:r w:rsidRPr="00A03C0A">
              <w:rPr>
                <w:rFonts w:ascii="Arial" w:hAnsi="Arial" w:cs="Arial"/>
              </w:rPr>
              <w:t>.8</w:t>
            </w:r>
            <w:r w:rsidR="006B3D49" w:rsidRPr="00A03C0A">
              <w:rPr>
                <w:rFonts w:ascii="Arial" w:hAnsi="Arial" w:cs="Arial"/>
              </w:rPr>
              <w:t>2</w:t>
            </w:r>
            <w:r w:rsidRPr="00A03C0A">
              <w:rPr>
                <w:rFonts w:ascii="Arial" w:hAnsi="Arial" w:cs="Arial"/>
              </w:rPr>
              <w:t>3,</w:t>
            </w:r>
            <w:r w:rsidR="006B3D49" w:rsidRPr="00A03C0A">
              <w:rPr>
                <w:rFonts w:ascii="Arial" w:hAnsi="Arial" w:cs="Arial"/>
              </w:rPr>
              <w:t>48</w:t>
            </w:r>
            <w:r w:rsidRPr="00A03C0A">
              <w:rPr>
                <w:rFonts w:ascii="Arial" w:hAnsi="Arial" w:cs="Arial"/>
              </w:rPr>
              <w:t xml:space="preserve"> de metros cuadrados intervenidos en las ocho localidades de la ASE 2 correspondientes a un total de </w:t>
            </w:r>
            <w:r w:rsidR="006B3D49" w:rsidRPr="00A03C0A">
              <w:rPr>
                <w:rFonts w:ascii="Arial" w:hAnsi="Arial" w:cs="Arial"/>
              </w:rPr>
              <w:t>7</w:t>
            </w:r>
            <w:r w:rsidRPr="00A03C0A">
              <w:rPr>
                <w:rFonts w:ascii="Arial" w:hAnsi="Arial" w:cs="Arial"/>
              </w:rPr>
              <w:t>.</w:t>
            </w:r>
            <w:r w:rsidR="006B3D49" w:rsidRPr="00A03C0A">
              <w:rPr>
                <w:rFonts w:ascii="Arial" w:hAnsi="Arial" w:cs="Arial"/>
              </w:rPr>
              <w:t>667</w:t>
            </w:r>
            <w:r w:rsidRPr="00A03C0A">
              <w:rPr>
                <w:rFonts w:ascii="Arial" w:hAnsi="Arial" w:cs="Arial"/>
              </w:rPr>
              <w:t xml:space="preserve"> zonas verdes atendidas.</w:t>
            </w:r>
          </w:p>
          <w:p w:rsidR="006B3D49" w:rsidRPr="00A03C0A" w:rsidRDefault="006B3D49" w:rsidP="00E961B5">
            <w:pPr>
              <w:pStyle w:val="Standard"/>
              <w:jc w:val="both"/>
              <w:rPr>
                <w:rFonts w:ascii="Arial" w:hAnsi="Arial" w:cs="Arial"/>
              </w:rPr>
            </w:pPr>
          </w:p>
          <w:p w:rsidR="006B3D49" w:rsidRPr="00A03C0A" w:rsidRDefault="001F03A6" w:rsidP="00E961B5">
            <w:pPr>
              <w:pStyle w:val="Standard"/>
              <w:jc w:val="both"/>
              <w:rPr>
                <w:rFonts w:ascii="Arial" w:hAnsi="Arial" w:cs="Arial"/>
              </w:rPr>
            </w:pPr>
            <w:r w:rsidRPr="00A03C0A">
              <w:rPr>
                <w:rFonts w:ascii="Arial" w:hAnsi="Arial" w:cs="Arial"/>
              </w:rPr>
              <w:t xml:space="preserve">El Concesionario menciona que se encuentra ajustando y validando áreas susceptibles a corte de césped provenientes del PGIRS actualización 2018 y resaltó que el cronograma es susceptible a modificaciones por eventos climáticos, operativos especiales y/o sucesos no contemplados dentro de la operación normal. </w:t>
            </w:r>
          </w:p>
          <w:p w:rsidR="006B3D49" w:rsidRPr="00A03C0A" w:rsidRDefault="006B3D49" w:rsidP="00E961B5">
            <w:pPr>
              <w:pStyle w:val="Standard"/>
              <w:jc w:val="both"/>
              <w:rPr>
                <w:rFonts w:ascii="Arial" w:hAnsi="Arial" w:cs="Arial"/>
              </w:rPr>
            </w:pPr>
          </w:p>
          <w:p w:rsidR="006B3D49" w:rsidRPr="00A03C0A" w:rsidRDefault="006B3D49" w:rsidP="00E961B5">
            <w:pPr>
              <w:pStyle w:val="Standard"/>
              <w:jc w:val="both"/>
              <w:rPr>
                <w:rFonts w:ascii="Arial" w:hAnsi="Arial" w:cs="Arial"/>
              </w:rPr>
            </w:pPr>
            <w:r w:rsidRPr="00A03C0A">
              <w:rPr>
                <w:rFonts w:ascii="Arial" w:hAnsi="Arial" w:cs="Arial"/>
              </w:rPr>
              <w:lastRenderedPageBreak/>
              <w:t>Respecto a lo programado y lo ejecutado durante el mes de diciembre de 2019, el Concesionario cumplió en un 100% su programación. Las localidades que presentaron mayor número de códigos intervenidos fueron Ciudad Bolívar y Puente Aranda.</w:t>
            </w:r>
          </w:p>
          <w:p w:rsidR="006B3D49" w:rsidRPr="00A03C0A" w:rsidRDefault="006B3D49" w:rsidP="00E961B5">
            <w:pPr>
              <w:pStyle w:val="Standard"/>
              <w:jc w:val="both"/>
              <w:rPr>
                <w:rFonts w:ascii="Arial" w:hAnsi="Arial" w:cs="Arial"/>
              </w:rPr>
            </w:pPr>
          </w:p>
          <w:p w:rsidR="006B3D49" w:rsidRPr="00A03C0A" w:rsidRDefault="006B3D49" w:rsidP="00E961B5">
            <w:pPr>
              <w:pStyle w:val="Standard"/>
              <w:jc w:val="both"/>
              <w:rPr>
                <w:rFonts w:ascii="Arial" w:hAnsi="Arial" w:cs="Arial"/>
              </w:rPr>
            </w:pPr>
          </w:p>
          <w:p w:rsidR="006B3D49" w:rsidRPr="00A03C0A" w:rsidRDefault="006B3D49" w:rsidP="00E961B5">
            <w:pPr>
              <w:pStyle w:val="Standard"/>
              <w:jc w:val="both"/>
              <w:rPr>
                <w:rFonts w:ascii="Arial" w:hAnsi="Arial" w:cs="Arial"/>
                <w:b/>
                <w:bCs/>
              </w:rPr>
            </w:pPr>
            <w:r w:rsidRPr="00A03C0A">
              <w:rPr>
                <w:rFonts w:ascii="Arial" w:hAnsi="Arial" w:cs="Arial"/>
                <w:b/>
                <w:bCs/>
              </w:rPr>
              <w:t>VERIFICACIONES DE CAMPO INTERVENTORÍA</w:t>
            </w:r>
          </w:p>
          <w:p w:rsidR="006B3D49" w:rsidRPr="00A03C0A" w:rsidRDefault="006B3D49" w:rsidP="00E961B5">
            <w:pPr>
              <w:pStyle w:val="Standard"/>
              <w:jc w:val="both"/>
              <w:rPr>
                <w:rFonts w:ascii="Arial" w:hAnsi="Arial" w:cs="Arial"/>
                <w:b/>
                <w:bCs/>
              </w:rPr>
            </w:pPr>
          </w:p>
          <w:p w:rsidR="006B3D49" w:rsidRPr="00A03C0A" w:rsidRDefault="006B3D49" w:rsidP="00E961B5">
            <w:pPr>
              <w:pStyle w:val="Standard"/>
              <w:jc w:val="both"/>
              <w:rPr>
                <w:rFonts w:ascii="Arial" w:hAnsi="Arial" w:cs="Arial"/>
              </w:rPr>
            </w:pPr>
            <w:r w:rsidRPr="00A03C0A">
              <w:rPr>
                <w:rFonts w:ascii="Arial" w:hAnsi="Arial" w:cs="Arial"/>
              </w:rPr>
              <w:t>Con base en la programación remitida por el Concesionario para el mes de diciembre de 2019, la Interventoría define los sitios a visitar con el fin de hacer la verificación y el control de la actividad de corte de césped, las verificaciones quedaron distribuidas de la siguiente manera:</w:t>
            </w:r>
          </w:p>
          <w:p w:rsidR="002A2499" w:rsidRPr="00A03C0A" w:rsidRDefault="002A2499" w:rsidP="00E961B5">
            <w:pPr>
              <w:pStyle w:val="Standard"/>
              <w:jc w:val="both"/>
              <w:rPr>
                <w:rFonts w:ascii="Arial" w:hAnsi="Arial" w:cs="Arial"/>
              </w:rPr>
            </w:pPr>
          </w:p>
          <w:p w:rsidR="006B3D49" w:rsidRPr="00A03C0A" w:rsidRDefault="002A2499" w:rsidP="002A2499">
            <w:pPr>
              <w:pStyle w:val="Standard"/>
              <w:jc w:val="center"/>
              <w:rPr>
                <w:rFonts w:ascii="Arial" w:hAnsi="Arial" w:cs="Arial"/>
              </w:rPr>
            </w:pPr>
            <w:r w:rsidRPr="00A03C0A">
              <w:rPr>
                <w:rFonts w:ascii="Arial" w:hAnsi="Arial" w:cs="Arial"/>
              </w:rPr>
              <w:t>Tabla</w:t>
            </w:r>
            <w:r w:rsidR="00C606F0" w:rsidRPr="00A03C0A">
              <w:rPr>
                <w:rFonts w:ascii="Arial" w:hAnsi="Arial" w:cs="Arial"/>
              </w:rPr>
              <w:t xml:space="preserve"> No 8.</w:t>
            </w:r>
            <w:r w:rsidRPr="00A03C0A">
              <w:rPr>
                <w:rFonts w:ascii="Arial" w:hAnsi="Arial" w:cs="Arial"/>
              </w:rPr>
              <w:t xml:space="preserve"> Cantidad de verificaciones por localidad ASE 2 (diciembre de 2019)</w:t>
            </w:r>
          </w:p>
          <w:tbl>
            <w:tblPr>
              <w:tblW w:w="7006" w:type="dxa"/>
              <w:jc w:val="center"/>
              <w:tblCellMar>
                <w:left w:w="70" w:type="dxa"/>
                <w:right w:w="70" w:type="dxa"/>
              </w:tblCellMar>
              <w:tblLook w:val="04A0" w:firstRow="1" w:lastRow="0" w:firstColumn="1" w:lastColumn="0" w:noHBand="0" w:noVBand="1"/>
            </w:tblPr>
            <w:tblGrid>
              <w:gridCol w:w="1896"/>
              <w:gridCol w:w="2446"/>
              <w:gridCol w:w="2664"/>
            </w:tblGrid>
            <w:tr w:rsidR="002A2499" w:rsidRPr="002A2499" w:rsidTr="002A2499">
              <w:trPr>
                <w:trHeight w:val="251"/>
                <w:jc w:val="center"/>
              </w:trPr>
              <w:tc>
                <w:tcPr>
                  <w:tcW w:w="189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A2499" w:rsidRPr="002A2499" w:rsidRDefault="002A2499" w:rsidP="002A2499">
                  <w:pPr>
                    <w:jc w:val="center"/>
                    <w:rPr>
                      <w:rFonts w:ascii="Calibri" w:hAnsi="Calibri" w:cs="Calibri"/>
                      <w:b/>
                      <w:bCs/>
                      <w:color w:val="000000"/>
                      <w:sz w:val="22"/>
                      <w:szCs w:val="22"/>
                      <w:lang w:val="es-CO" w:eastAsia="es-CO"/>
                    </w:rPr>
                  </w:pPr>
                  <w:r w:rsidRPr="002A2499">
                    <w:rPr>
                      <w:rFonts w:ascii="Calibri" w:hAnsi="Calibri" w:cs="Calibri"/>
                      <w:b/>
                      <w:bCs/>
                      <w:color w:val="000000"/>
                      <w:sz w:val="22"/>
                      <w:szCs w:val="22"/>
                      <w:lang w:val="es-CO" w:eastAsia="es-CO"/>
                    </w:rPr>
                    <w:t>LOCALIDAD</w:t>
                  </w:r>
                </w:p>
              </w:tc>
              <w:tc>
                <w:tcPr>
                  <w:tcW w:w="2446" w:type="dxa"/>
                  <w:tcBorders>
                    <w:top w:val="single" w:sz="4" w:space="0" w:color="auto"/>
                    <w:left w:val="nil"/>
                    <w:bottom w:val="single" w:sz="4" w:space="0" w:color="auto"/>
                    <w:right w:val="single" w:sz="4" w:space="0" w:color="auto"/>
                  </w:tcBorders>
                  <w:shd w:val="clear" w:color="000000" w:fill="F2F2F2"/>
                  <w:noWrap/>
                  <w:vAlign w:val="center"/>
                  <w:hideMark/>
                </w:tcPr>
                <w:p w:rsidR="002A2499" w:rsidRPr="002A2499" w:rsidRDefault="002A2499" w:rsidP="002A2499">
                  <w:pPr>
                    <w:jc w:val="center"/>
                    <w:rPr>
                      <w:rFonts w:ascii="Calibri" w:hAnsi="Calibri" w:cs="Calibri"/>
                      <w:b/>
                      <w:bCs/>
                      <w:color w:val="000000"/>
                      <w:sz w:val="22"/>
                      <w:szCs w:val="22"/>
                      <w:lang w:val="es-CO" w:eastAsia="es-CO"/>
                    </w:rPr>
                  </w:pPr>
                  <w:r w:rsidRPr="002A2499">
                    <w:rPr>
                      <w:rFonts w:ascii="Calibri" w:hAnsi="Calibri" w:cs="Calibri"/>
                      <w:b/>
                      <w:bCs/>
                      <w:color w:val="000000"/>
                      <w:sz w:val="22"/>
                      <w:szCs w:val="22"/>
                      <w:lang w:val="es-CO" w:eastAsia="es-CO"/>
                    </w:rPr>
                    <w:t xml:space="preserve">CANTIDAD DE VERIFICACIONES </w:t>
                  </w:r>
                </w:p>
              </w:tc>
              <w:tc>
                <w:tcPr>
                  <w:tcW w:w="2664" w:type="dxa"/>
                  <w:tcBorders>
                    <w:top w:val="single" w:sz="4" w:space="0" w:color="auto"/>
                    <w:left w:val="nil"/>
                    <w:bottom w:val="single" w:sz="4" w:space="0" w:color="auto"/>
                    <w:right w:val="single" w:sz="4" w:space="0" w:color="auto"/>
                  </w:tcBorders>
                  <w:shd w:val="clear" w:color="000000" w:fill="F2F2F2"/>
                  <w:noWrap/>
                  <w:vAlign w:val="center"/>
                  <w:hideMark/>
                </w:tcPr>
                <w:p w:rsidR="002A2499" w:rsidRPr="002A2499" w:rsidRDefault="002A2499" w:rsidP="002A2499">
                  <w:pPr>
                    <w:jc w:val="center"/>
                    <w:rPr>
                      <w:rFonts w:ascii="Calibri" w:hAnsi="Calibri" w:cs="Calibri"/>
                      <w:b/>
                      <w:bCs/>
                      <w:color w:val="000000"/>
                      <w:sz w:val="22"/>
                      <w:szCs w:val="22"/>
                      <w:lang w:val="es-CO" w:eastAsia="es-CO"/>
                    </w:rPr>
                  </w:pPr>
                  <w:r w:rsidRPr="002A2499">
                    <w:rPr>
                      <w:rFonts w:ascii="Calibri" w:hAnsi="Calibri" w:cs="Calibri"/>
                      <w:b/>
                      <w:bCs/>
                      <w:color w:val="000000"/>
                      <w:sz w:val="22"/>
                      <w:szCs w:val="22"/>
                      <w:lang w:val="es-CO" w:eastAsia="es-CO"/>
                    </w:rPr>
                    <w:t xml:space="preserve">CANTIDAD DE HALLAZGOS-FORESTAL </w:t>
                  </w:r>
                </w:p>
              </w:tc>
            </w:tr>
            <w:tr w:rsidR="002A2499" w:rsidRPr="002A2499" w:rsidTr="002A2499">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Antonio Nariño</w:t>
                  </w:r>
                </w:p>
              </w:tc>
              <w:tc>
                <w:tcPr>
                  <w:tcW w:w="2446" w:type="dxa"/>
                  <w:tcBorders>
                    <w:top w:val="nil"/>
                    <w:left w:val="nil"/>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18</w:t>
                  </w:r>
                </w:p>
              </w:tc>
              <w:tc>
                <w:tcPr>
                  <w:tcW w:w="2664" w:type="dxa"/>
                  <w:tcBorders>
                    <w:top w:val="nil"/>
                    <w:left w:val="nil"/>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0</w:t>
                  </w:r>
                </w:p>
              </w:tc>
            </w:tr>
            <w:tr w:rsidR="002A2499" w:rsidRPr="002A2499" w:rsidTr="002A2499">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 xml:space="preserve">Bosa </w:t>
                  </w:r>
                </w:p>
              </w:tc>
              <w:tc>
                <w:tcPr>
                  <w:tcW w:w="2446" w:type="dxa"/>
                  <w:tcBorders>
                    <w:top w:val="nil"/>
                    <w:left w:val="nil"/>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18</w:t>
                  </w:r>
                </w:p>
              </w:tc>
              <w:tc>
                <w:tcPr>
                  <w:tcW w:w="2664" w:type="dxa"/>
                  <w:tcBorders>
                    <w:top w:val="nil"/>
                    <w:left w:val="nil"/>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7</w:t>
                  </w:r>
                </w:p>
              </w:tc>
            </w:tr>
            <w:tr w:rsidR="002A2499" w:rsidRPr="002A2499" w:rsidTr="002A2499">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Ciudad Bolívar</w:t>
                  </w:r>
                </w:p>
              </w:tc>
              <w:tc>
                <w:tcPr>
                  <w:tcW w:w="2446" w:type="dxa"/>
                  <w:tcBorders>
                    <w:top w:val="nil"/>
                    <w:left w:val="nil"/>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49</w:t>
                  </w:r>
                </w:p>
              </w:tc>
              <w:tc>
                <w:tcPr>
                  <w:tcW w:w="2664" w:type="dxa"/>
                  <w:tcBorders>
                    <w:top w:val="nil"/>
                    <w:left w:val="nil"/>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5</w:t>
                  </w:r>
                </w:p>
              </w:tc>
            </w:tr>
            <w:tr w:rsidR="002A2499" w:rsidRPr="002A2499" w:rsidTr="002A2499">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Los Mártires</w:t>
                  </w:r>
                </w:p>
              </w:tc>
              <w:tc>
                <w:tcPr>
                  <w:tcW w:w="2446" w:type="dxa"/>
                  <w:tcBorders>
                    <w:top w:val="nil"/>
                    <w:left w:val="nil"/>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5</w:t>
                  </w:r>
                </w:p>
              </w:tc>
              <w:tc>
                <w:tcPr>
                  <w:tcW w:w="2664" w:type="dxa"/>
                  <w:tcBorders>
                    <w:top w:val="nil"/>
                    <w:left w:val="nil"/>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1</w:t>
                  </w:r>
                </w:p>
              </w:tc>
            </w:tr>
            <w:tr w:rsidR="002A2499" w:rsidRPr="002A2499" w:rsidTr="002A2499">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 xml:space="preserve">Puente Aranda </w:t>
                  </w:r>
                </w:p>
              </w:tc>
              <w:tc>
                <w:tcPr>
                  <w:tcW w:w="2446" w:type="dxa"/>
                  <w:tcBorders>
                    <w:top w:val="nil"/>
                    <w:left w:val="nil"/>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49</w:t>
                  </w:r>
                </w:p>
              </w:tc>
              <w:tc>
                <w:tcPr>
                  <w:tcW w:w="2664" w:type="dxa"/>
                  <w:tcBorders>
                    <w:top w:val="nil"/>
                    <w:left w:val="nil"/>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13</w:t>
                  </w:r>
                </w:p>
              </w:tc>
            </w:tr>
            <w:tr w:rsidR="002A2499" w:rsidRPr="002A2499" w:rsidTr="002A2499">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Rafael Uribe</w:t>
                  </w:r>
                </w:p>
              </w:tc>
              <w:tc>
                <w:tcPr>
                  <w:tcW w:w="2446" w:type="dxa"/>
                  <w:tcBorders>
                    <w:top w:val="nil"/>
                    <w:left w:val="nil"/>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23</w:t>
                  </w:r>
                </w:p>
              </w:tc>
              <w:tc>
                <w:tcPr>
                  <w:tcW w:w="2664" w:type="dxa"/>
                  <w:tcBorders>
                    <w:top w:val="nil"/>
                    <w:left w:val="nil"/>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5</w:t>
                  </w:r>
                </w:p>
              </w:tc>
            </w:tr>
            <w:tr w:rsidR="002A2499" w:rsidRPr="002A2499" w:rsidTr="002A2499">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Teusaquillo</w:t>
                  </w:r>
                </w:p>
              </w:tc>
              <w:tc>
                <w:tcPr>
                  <w:tcW w:w="2446" w:type="dxa"/>
                  <w:tcBorders>
                    <w:top w:val="nil"/>
                    <w:left w:val="nil"/>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43</w:t>
                  </w:r>
                </w:p>
              </w:tc>
              <w:tc>
                <w:tcPr>
                  <w:tcW w:w="2664" w:type="dxa"/>
                  <w:tcBorders>
                    <w:top w:val="nil"/>
                    <w:left w:val="nil"/>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3</w:t>
                  </w:r>
                </w:p>
              </w:tc>
            </w:tr>
            <w:tr w:rsidR="002A2499" w:rsidRPr="002A2499" w:rsidTr="002A2499">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Tunjuelito</w:t>
                  </w:r>
                </w:p>
              </w:tc>
              <w:tc>
                <w:tcPr>
                  <w:tcW w:w="2446" w:type="dxa"/>
                  <w:tcBorders>
                    <w:top w:val="nil"/>
                    <w:left w:val="nil"/>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24</w:t>
                  </w:r>
                </w:p>
              </w:tc>
              <w:tc>
                <w:tcPr>
                  <w:tcW w:w="2664" w:type="dxa"/>
                  <w:tcBorders>
                    <w:top w:val="nil"/>
                    <w:left w:val="nil"/>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2</w:t>
                  </w:r>
                </w:p>
              </w:tc>
            </w:tr>
            <w:tr w:rsidR="002A2499" w:rsidRPr="002A2499" w:rsidTr="002A2499">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Total</w:t>
                  </w:r>
                </w:p>
              </w:tc>
              <w:tc>
                <w:tcPr>
                  <w:tcW w:w="2446" w:type="dxa"/>
                  <w:tcBorders>
                    <w:top w:val="nil"/>
                    <w:left w:val="nil"/>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229</w:t>
                  </w:r>
                </w:p>
              </w:tc>
              <w:tc>
                <w:tcPr>
                  <w:tcW w:w="2664" w:type="dxa"/>
                  <w:tcBorders>
                    <w:top w:val="nil"/>
                    <w:left w:val="nil"/>
                    <w:bottom w:val="single" w:sz="4" w:space="0" w:color="auto"/>
                    <w:right w:val="single" w:sz="4" w:space="0" w:color="auto"/>
                  </w:tcBorders>
                  <w:shd w:val="clear" w:color="auto" w:fill="auto"/>
                  <w:noWrap/>
                  <w:vAlign w:val="bottom"/>
                  <w:hideMark/>
                </w:tcPr>
                <w:p w:rsidR="002A2499" w:rsidRPr="002A2499" w:rsidRDefault="002A2499" w:rsidP="002A2499">
                  <w:pPr>
                    <w:jc w:val="center"/>
                    <w:rPr>
                      <w:rFonts w:ascii="Calibri" w:hAnsi="Calibri" w:cs="Calibri"/>
                      <w:color w:val="000000"/>
                      <w:sz w:val="22"/>
                      <w:szCs w:val="22"/>
                      <w:lang w:val="es-CO" w:eastAsia="es-CO"/>
                    </w:rPr>
                  </w:pPr>
                  <w:r w:rsidRPr="002A2499">
                    <w:rPr>
                      <w:rFonts w:ascii="Calibri" w:hAnsi="Calibri" w:cs="Calibri"/>
                      <w:color w:val="000000"/>
                      <w:sz w:val="22"/>
                      <w:szCs w:val="22"/>
                      <w:lang w:val="es-CO" w:eastAsia="es-CO"/>
                    </w:rPr>
                    <w:t>36</w:t>
                  </w:r>
                </w:p>
              </w:tc>
            </w:tr>
          </w:tbl>
          <w:p w:rsidR="006B3D49" w:rsidRPr="00A03C0A" w:rsidRDefault="002A2499" w:rsidP="002A2499">
            <w:pPr>
              <w:pStyle w:val="Standard"/>
              <w:jc w:val="center"/>
              <w:rPr>
                <w:rFonts w:ascii="Arial" w:hAnsi="Arial" w:cs="Arial"/>
              </w:rPr>
            </w:pPr>
            <w:r w:rsidRPr="00A03C0A">
              <w:rPr>
                <w:rFonts w:ascii="Arial" w:hAnsi="Arial" w:cs="Arial"/>
              </w:rPr>
              <w:t>Fuente: Interventoría</w:t>
            </w:r>
            <w:r w:rsidR="00B77C72" w:rsidRPr="00A03C0A">
              <w:rPr>
                <w:rFonts w:ascii="Arial" w:hAnsi="Arial" w:cs="Arial"/>
              </w:rPr>
              <w:t xml:space="preserve"> Proyección Capital</w:t>
            </w:r>
          </w:p>
          <w:p w:rsidR="002A2499" w:rsidRPr="00A03C0A" w:rsidRDefault="002A2499" w:rsidP="002A2499">
            <w:pPr>
              <w:pStyle w:val="Standard"/>
              <w:jc w:val="center"/>
              <w:rPr>
                <w:rFonts w:ascii="Arial" w:hAnsi="Arial" w:cs="Arial"/>
              </w:rPr>
            </w:pPr>
          </w:p>
          <w:p w:rsidR="002A2499" w:rsidRPr="00A03C0A" w:rsidRDefault="002A2499" w:rsidP="002A2499">
            <w:pPr>
              <w:pStyle w:val="Standard"/>
              <w:jc w:val="both"/>
              <w:rPr>
                <w:rFonts w:ascii="Arial" w:hAnsi="Arial" w:cs="Arial"/>
              </w:rPr>
            </w:pPr>
            <w:r w:rsidRPr="00A03C0A">
              <w:rPr>
                <w:rFonts w:ascii="Arial" w:hAnsi="Arial" w:cs="Arial"/>
              </w:rPr>
              <w:t>De acuerdo con lo anterior, se identificaron 36 hallazgos en total, de los cuales se presentaron en mayor proporción en la localidad de Puente Aranda ya que, se evidenciaron 13 hallazgos en 13 verificaciones de las 49 en total realizadas.</w:t>
            </w:r>
          </w:p>
          <w:p w:rsidR="002A2499" w:rsidRPr="00A03C0A" w:rsidRDefault="002A2499" w:rsidP="002A2499">
            <w:pPr>
              <w:pStyle w:val="Standard"/>
              <w:jc w:val="both"/>
              <w:rPr>
                <w:rFonts w:ascii="Arial" w:hAnsi="Arial" w:cs="Arial"/>
              </w:rPr>
            </w:pPr>
          </w:p>
          <w:p w:rsidR="002A2499" w:rsidRPr="00A03C0A" w:rsidRDefault="002A2499" w:rsidP="002A2499">
            <w:pPr>
              <w:pStyle w:val="Standard"/>
              <w:jc w:val="both"/>
              <w:rPr>
                <w:rFonts w:ascii="Arial" w:hAnsi="Arial" w:cs="Arial"/>
              </w:rPr>
            </w:pPr>
            <w:r w:rsidRPr="00A03C0A">
              <w:rPr>
                <w:rFonts w:ascii="Arial" w:hAnsi="Arial" w:cs="Arial"/>
              </w:rPr>
              <w:t xml:space="preserve">De los 36 hallazgos reportados en el mes de diciembre de 2019, fueron gestionados 29 por el Concesionario y cerrados por la Interventoría. Los 5 hallazgos en estado sin gestionar por el Concesionario se encuentran dentro del tiempo de respuesta establecido, al momento de descargar la información para la elaboración del presente informe, para los prorrogados el Concesionario solicitó tiempo adicional para atender las zonas reportadas, sin afectar la                                                                                            operación, pues el área ya había sido intervenida y por el crecimiento natural del césped, estas requieren una segunda intervención. </w:t>
            </w:r>
          </w:p>
          <w:p w:rsidR="001F03A6" w:rsidRPr="00A03C0A" w:rsidRDefault="001F03A6" w:rsidP="00E961B5">
            <w:pPr>
              <w:pStyle w:val="Standard"/>
              <w:jc w:val="both"/>
              <w:rPr>
                <w:rFonts w:ascii="Arial" w:hAnsi="Arial" w:cs="Arial"/>
                <w:color w:val="000000"/>
              </w:rPr>
            </w:pPr>
          </w:p>
          <w:p w:rsidR="00BB5E8F" w:rsidRPr="00A03C0A" w:rsidRDefault="00E961B5" w:rsidP="00FC5B95">
            <w:pPr>
              <w:pStyle w:val="Standard"/>
              <w:numPr>
                <w:ilvl w:val="0"/>
                <w:numId w:val="14"/>
              </w:numPr>
              <w:jc w:val="both"/>
              <w:rPr>
                <w:rFonts w:ascii="Arial" w:hAnsi="Arial" w:cs="Arial"/>
                <w:b/>
                <w:u w:val="single"/>
              </w:rPr>
            </w:pPr>
            <w:r w:rsidRPr="00A03C0A">
              <w:rPr>
                <w:rFonts w:ascii="Arial" w:hAnsi="Arial" w:cs="Arial"/>
                <w:b/>
                <w:u w:val="single"/>
              </w:rPr>
              <w:t>PODA DE ARBOLES</w:t>
            </w:r>
            <w:r w:rsidR="00BB5E8F" w:rsidRPr="00A03C0A">
              <w:rPr>
                <w:rFonts w:ascii="Arial" w:hAnsi="Arial" w:cs="Arial"/>
                <w:b/>
                <w:u w:val="single"/>
              </w:rPr>
              <w:t>:</w:t>
            </w:r>
          </w:p>
          <w:p w:rsidR="00162322" w:rsidRPr="00A03C0A" w:rsidRDefault="00162322" w:rsidP="00162322">
            <w:pPr>
              <w:jc w:val="both"/>
              <w:rPr>
                <w:rFonts w:ascii="Arial" w:hAnsi="Arial" w:cs="Arial"/>
                <w:sz w:val="24"/>
                <w:szCs w:val="24"/>
              </w:rPr>
            </w:pPr>
            <w:r w:rsidRPr="00A03C0A">
              <w:rPr>
                <w:rFonts w:ascii="Arial" w:hAnsi="Arial" w:cs="Arial"/>
                <w:sz w:val="24"/>
                <w:szCs w:val="24"/>
              </w:rPr>
              <w:t xml:space="preserve">  </w:t>
            </w:r>
          </w:p>
          <w:p w:rsidR="003A391F" w:rsidRPr="00A03C0A" w:rsidRDefault="001F03A6" w:rsidP="003A391F">
            <w:pPr>
              <w:jc w:val="both"/>
              <w:rPr>
                <w:rFonts w:ascii="Arial" w:hAnsi="Arial" w:cs="Arial"/>
                <w:color w:val="000000"/>
              </w:rPr>
            </w:pPr>
            <w:r w:rsidRPr="00A03C0A">
              <w:rPr>
                <w:rFonts w:ascii="Arial" w:hAnsi="Arial" w:cs="Arial"/>
                <w:color w:val="000000"/>
              </w:rPr>
              <w:t xml:space="preserve">Con la entrada en vigor del Plan de Podas en el mes de febrero del 2019 a través de concepto técnico 17526 del 26 de diciembre de 2018 por la Secretaría Distrital de Ambiente se vienen adelantado satisfactoriamente las podas programadas para las 8 localidades con suelo urbano correspondientes a la ASE 2. </w:t>
            </w:r>
          </w:p>
          <w:p w:rsidR="003A391F" w:rsidRPr="00A03C0A" w:rsidRDefault="003A391F" w:rsidP="003A391F">
            <w:pPr>
              <w:jc w:val="both"/>
              <w:rPr>
                <w:rFonts w:ascii="Arial" w:hAnsi="Arial" w:cs="Arial"/>
                <w:b/>
                <w:color w:val="000000"/>
                <w:u w:val="single"/>
              </w:rPr>
            </w:pPr>
          </w:p>
          <w:p w:rsidR="003A391F" w:rsidRPr="00A03C0A" w:rsidRDefault="003A391F" w:rsidP="003A391F">
            <w:pPr>
              <w:jc w:val="both"/>
              <w:rPr>
                <w:rFonts w:ascii="Arial" w:hAnsi="Arial" w:cs="Arial"/>
                <w:b/>
                <w:color w:val="000000"/>
                <w:u w:val="single"/>
              </w:rPr>
            </w:pPr>
          </w:p>
          <w:p w:rsidR="00B77C72" w:rsidRPr="00A03C0A" w:rsidRDefault="00B77C72" w:rsidP="003A391F">
            <w:pPr>
              <w:jc w:val="both"/>
              <w:rPr>
                <w:rFonts w:ascii="Arial" w:hAnsi="Arial" w:cs="Arial"/>
                <w:b/>
                <w:color w:val="000000"/>
                <w:u w:val="single"/>
              </w:rPr>
            </w:pPr>
          </w:p>
          <w:p w:rsidR="00B77C72" w:rsidRPr="00A03C0A" w:rsidRDefault="00B77C72" w:rsidP="003A391F">
            <w:pPr>
              <w:jc w:val="both"/>
              <w:rPr>
                <w:rFonts w:ascii="Arial" w:hAnsi="Arial" w:cs="Arial"/>
                <w:b/>
                <w:color w:val="000000"/>
                <w:u w:val="single"/>
              </w:rPr>
            </w:pPr>
          </w:p>
          <w:p w:rsidR="00B77C72" w:rsidRPr="00A03C0A" w:rsidRDefault="00B77C72" w:rsidP="003A391F">
            <w:pPr>
              <w:jc w:val="both"/>
              <w:rPr>
                <w:rFonts w:ascii="Arial" w:hAnsi="Arial" w:cs="Arial"/>
                <w:b/>
                <w:color w:val="000000"/>
                <w:u w:val="single"/>
              </w:rPr>
            </w:pPr>
          </w:p>
          <w:p w:rsidR="00B77C72" w:rsidRPr="00A03C0A" w:rsidRDefault="00B77C72" w:rsidP="003A391F">
            <w:pPr>
              <w:jc w:val="both"/>
              <w:rPr>
                <w:rFonts w:ascii="Arial" w:hAnsi="Arial" w:cs="Arial"/>
                <w:b/>
                <w:color w:val="000000"/>
                <w:u w:val="single"/>
              </w:rPr>
            </w:pPr>
          </w:p>
          <w:p w:rsidR="00B77C72" w:rsidRPr="00A03C0A" w:rsidRDefault="00B77C72" w:rsidP="003A391F">
            <w:pPr>
              <w:jc w:val="both"/>
              <w:rPr>
                <w:rFonts w:ascii="Arial" w:hAnsi="Arial" w:cs="Arial"/>
                <w:b/>
                <w:color w:val="000000"/>
                <w:u w:val="single"/>
              </w:rPr>
            </w:pPr>
          </w:p>
          <w:p w:rsidR="00B77C72" w:rsidRPr="00A03C0A" w:rsidRDefault="00B77C72" w:rsidP="003A391F">
            <w:pPr>
              <w:jc w:val="both"/>
              <w:rPr>
                <w:rFonts w:ascii="Arial" w:hAnsi="Arial" w:cs="Arial"/>
                <w:b/>
                <w:color w:val="000000"/>
                <w:u w:val="single"/>
              </w:rPr>
            </w:pPr>
          </w:p>
          <w:p w:rsidR="003A391F" w:rsidRPr="00A03C0A" w:rsidRDefault="003A391F" w:rsidP="003A391F">
            <w:pPr>
              <w:jc w:val="both"/>
              <w:rPr>
                <w:rFonts w:ascii="Arial" w:hAnsi="Arial" w:cs="Arial"/>
                <w:bCs/>
                <w:color w:val="000000"/>
              </w:rPr>
            </w:pPr>
            <w:r w:rsidRPr="00A03C0A">
              <w:rPr>
                <w:rFonts w:ascii="Arial" w:hAnsi="Arial" w:cs="Arial"/>
                <w:bCs/>
                <w:color w:val="000000"/>
              </w:rPr>
              <w:lastRenderedPageBreak/>
              <w:t>Con relación a las actividades ejecutadas por el Concesionario en el mes de diciembre de 2019, en la siguiente tabla se presenta la cantidad de individuos intervenidos por el Concesionario y reportadas en el informe mensual</w:t>
            </w:r>
            <w:r w:rsidR="00B77C72" w:rsidRPr="00A03C0A">
              <w:rPr>
                <w:rFonts w:ascii="Arial" w:hAnsi="Arial" w:cs="Arial"/>
                <w:bCs/>
                <w:color w:val="000000"/>
              </w:rPr>
              <w:t>:</w:t>
            </w:r>
          </w:p>
          <w:p w:rsidR="00B77C72" w:rsidRPr="00A03C0A" w:rsidRDefault="00B77C72" w:rsidP="003A391F">
            <w:pPr>
              <w:jc w:val="both"/>
              <w:rPr>
                <w:rFonts w:ascii="Arial" w:hAnsi="Arial" w:cs="Arial"/>
                <w:bCs/>
                <w:color w:val="000000"/>
              </w:rPr>
            </w:pPr>
          </w:p>
          <w:p w:rsidR="00B77C72" w:rsidRPr="00A03C0A" w:rsidRDefault="00B77C72" w:rsidP="00B77C72">
            <w:pPr>
              <w:jc w:val="center"/>
              <w:rPr>
                <w:rFonts w:ascii="Arial" w:hAnsi="Arial" w:cs="Arial"/>
                <w:bCs/>
                <w:color w:val="000000"/>
              </w:rPr>
            </w:pPr>
            <w:r w:rsidRPr="00A03C0A">
              <w:rPr>
                <w:rFonts w:ascii="Arial" w:hAnsi="Arial" w:cs="Arial"/>
                <w:bCs/>
                <w:color w:val="000000"/>
                <w:sz w:val="18"/>
                <w:szCs w:val="18"/>
              </w:rPr>
              <w:t>Tabla</w:t>
            </w:r>
            <w:r w:rsidR="00C606F0" w:rsidRPr="00A03C0A">
              <w:rPr>
                <w:rFonts w:ascii="Arial" w:hAnsi="Arial" w:cs="Arial"/>
                <w:bCs/>
                <w:color w:val="000000"/>
                <w:sz w:val="18"/>
                <w:szCs w:val="18"/>
              </w:rPr>
              <w:t xml:space="preserve"> No 9. </w:t>
            </w:r>
            <w:r w:rsidRPr="00A03C0A">
              <w:rPr>
                <w:rFonts w:ascii="Arial" w:hAnsi="Arial" w:cs="Arial"/>
                <w:bCs/>
                <w:color w:val="000000"/>
                <w:sz w:val="18"/>
                <w:szCs w:val="18"/>
              </w:rPr>
              <w:t>Cantidad de Individuos Arbóreos Intervenidos por el Concesionario Limpieza Metropolitana S.A. E.S.P. de diciembre de 2019</w:t>
            </w:r>
          </w:p>
          <w:tbl>
            <w:tblPr>
              <w:tblW w:w="6040" w:type="dxa"/>
              <w:jc w:val="center"/>
              <w:tblCellMar>
                <w:left w:w="70" w:type="dxa"/>
                <w:right w:w="70" w:type="dxa"/>
              </w:tblCellMar>
              <w:tblLook w:val="04A0" w:firstRow="1" w:lastRow="0" w:firstColumn="1" w:lastColumn="0" w:noHBand="0" w:noVBand="1"/>
            </w:tblPr>
            <w:tblGrid>
              <w:gridCol w:w="1699"/>
              <w:gridCol w:w="2099"/>
              <w:gridCol w:w="2242"/>
            </w:tblGrid>
            <w:tr w:rsidR="00B77C72" w:rsidRPr="00B77C72" w:rsidTr="00FB68EB">
              <w:trPr>
                <w:trHeight w:val="510"/>
                <w:jc w:val="center"/>
              </w:trPr>
              <w:tc>
                <w:tcPr>
                  <w:tcW w:w="169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77C72" w:rsidRPr="00B77C72" w:rsidRDefault="00B77C72" w:rsidP="00B77C72">
                  <w:pPr>
                    <w:jc w:val="center"/>
                    <w:rPr>
                      <w:rFonts w:ascii="Calibri" w:hAnsi="Calibri" w:cs="Calibri"/>
                      <w:b/>
                      <w:bCs/>
                      <w:color w:val="000000"/>
                      <w:lang w:val="es-CO" w:eastAsia="es-CO"/>
                    </w:rPr>
                  </w:pPr>
                  <w:r w:rsidRPr="00B77C72">
                    <w:rPr>
                      <w:rFonts w:ascii="Calibri" w:hAnsi="Calibri" w:cs="Calibri"/>
                      <w:b/>
                      <w:bCs/>
                      <w:color w:val="000000"/>
                      <w:lang w:val="es-CO" w:eastAsia="es-CO"/>
                    </w:rPr>
                    <w:t>LOCALIDAD</w:t>
                  </w:r>
                </w:p>
              </w:tc>
              <w:tc>
                <w:tcPr>
                  <w:tcW w:w="2099" w:type="dxa"/>
                  <w:tcBorders>
                    <w:top w:val="single" w:sz="4" w:space="0" w:color="auto"/>
                    <w:left w:val="nil"/>
                    <w:bottom w:val="single" w:sz="4" w:space="0" w:color="auto"/>
                    <w:right w:val="single" w:sz="4" w:space="0" w:color="auto"/>
                  </w:tcBorders>
                  <w:shd w:val="clear" w:color="000000" w:fill="F2F2F2"/>
                  <w:vAlign w:val="center"/>
                  <w:hideMark/>
                </w:tcPr>
                <w:p w:rsidR="00B77C72" w:rsidRPr="00B77C72" w:rsidRDefault="00B77C72" w:rsidP="00B77C72">
                  <w:pPr>
                    <w:jc w:val="center"/>
                    <w:rPr>
                      <w:rFonts w:ascii="Calibri" w:hAnsi="Calibri" w:cs="Calibri"/>
                      <w:b/>
                      <w:bCs/>
                      <w:color w:val="000000"/>
                      <w:lang w:val="es-CO" w:eastAsia="es-CO"/>
                    </w:rPr>
                  </w:pPr>
                  <w:r w:rsidRPr="00B77C72">
                    <w:rPr>
                      <w:rFonts w:ascii="Calibri" w:hAnsi="Calibri" w:cs="Calibri"/>
                      <w:b/>
                      <w:bCs/>
                      <w:color w:val="000000"/>
                      <w:lang w:val="es-CO" w:eastAsia="es-CO"/>
                    </w:rPr>
                    <w:t>INDIVIDUOS ARBÓREOS PROGRAMADOS</w:t>
                  </w:r>
                </w:p>
              </w:tc>
              <w:tc>
                <w:tcPr>
                  <w:tcW w:w="2242" w:type="dxa"/>
                  <w:tcBorders>
                    <w:top w:val="single" w:sz="4" w:space="0" w:color="auto"/>
                    <w:left w:val="nil"/>
                    <w:bottom w:val="single" w:sz="4" w:space="0" w:color="auto"/>
                    <w:right w:val="single" w:sz="4" w:space="0" w:color="auto"/>
                  </w:tcBorders>
                  <w:shd w:val="clear" w:color="000000" w:fill="F2F2F2"/>
                  <w:vAlign w:val="center"/>
                  <w:hideMark/>
                </w:tcPr>
                <w:p w:rsidR="00B77C72" w:rsidRPr="00B77C72" w:rsidRDefault="00B77C72" w:rsidP="00B77C72">
                  <w:pPr>
                    <w:jc w:val="center"/>
                    <w:rPr>
                      <w:rFonts w:ascii="Calibri" w:hAnsi="Calibri" w:cs="Calibri"/>
                      <w:b/>
                      <w:bCs/>
                      <w:color w:val="000000"/>
                      <w:lang w:val="es-CO" w:eastAsia="es-CO"/>
                    </w:rPr>
                  </w:pPr>
                  <w:r w:rsidRPr="00B77C72">
                    <w:rPr>
                      <w:rFonts w:ascii="Calibri" w:hAnsi="Calibri" w:cs="Calibri"/>
                      <w:b/>
                      <w:bCs/>
                      <w:color w:val="000000"/>
                      <w:lang w:val="es-CO" w:eastAsia="es-CO"/>
                    </w:rPr>
                    <w:t xml:space="preserve">INDIVIDUOS ARBÓREOS INTERVENIDOS  </w:t>
                  </w:r>
                </w:p>
              </w:tc>
            </w:tr>
            <w:tr w:rsidR="00B77C72" w:rsidRPr="00B77C72" w:rsidTr="00FB68EB">
              <w:trPr>
                <w:trHeight w:val="255"/>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Antonio Nariño</w:t>
                  </w:r>
                </w:p>
              </w:tc>
              <w:tc>
                <w:tcPr>
                  <w:tcW w:w="2099" w:type="dxa"/>
                  <w:tcBorders>
                    <w:top w:val="nil"/>
                    <w:left w:val="nil"/>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0</w:t>
                  </w:r>
                </w:p>
              </w:tc>
              <w:tc>
                <w:tcPr>
                  <w:tcW w:w="2242" w:type="dxa"/>
                  <w:tcBorders>
                    <w:top w:val="nil"/>
                    <w:left w:val="nil"/>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0</w:t>
                  </w:r>
                </w:p>
              </w:tc>
            </w:tr>
            <w:tr w:rsidR="00B77C72" w:rsidRPr="00B77C72" w:rsidTr="00FB68EB">
              <w:trPr>
                <w:trHeight w:val="255"/>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 xml:space="preserve">Bosa </w:t>
                  </w:r>
                </w:p>
              </w:tc>
              <w:tc>
                <w:tcPr>
                  <w:tcW w:w="2099" w:type="dxa"/>
                  <w:tcBorders>
                    <w:top w:val="nil"/>
                    <w:left w:val="nil"/>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2617</w:t>
                  </w:r>
                </w:p>
              </w:tc>
              <w:tc>
                <w:tcPr>
                  <w:tcW w:w="2242" w:type="dxa"/>
                  <w:tcBorders>
                    <w:top w:val="nil"/>
                    <w:left w:val="nil"/>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2622</w:t>
                  </w:r>
                </w:p>
              </w:tc>
            </w:tr>
            <w:tr w:rsidR="00B77C72" w:rsidRPr="00B77C72" w:rsidTr="00FB68EB">
              <w:trPr>
                <w:trHeight w:val="255"/>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Ciudad Bolívar</w:t>
                  </w:r>
                </w:p>
              </w:tc>
              <w:tc>
                <w:tcPr>
                  <w:tcW w:w="2099" w:type="dxa"/>
                  <w:tcBorders>
                    <w:top w:val="nil"/>
                    <w:left w:val="nil"/>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1</w:t>
                  </w:r>
                </w:p>
              </w:tc>
              <w:tc>
                <w:tcPr>
                  <w:tcW w:w="2242" w:type="dxa"/>
                  <w:tcBorders>
                    <w:top w:val="nil"/>
                    <w:left w:val="nil"/>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1</w:t>
                  </w:r>
                </w:p>
              </w:tc>
            </w:tr>
            <w:tr w:rsidR="00B77C72" w:rsidRPr="00B77C72" w:rsidTr="00FB68EB">
              <w:trPr>
                <w:trHeight w:val="255"/>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Los Mártires</w:t>
                  </w:r>
                </w:p>
              </w:tc>
              <w:tc>
                <w:tcPr>
                  <w:tcW w:w="2099" w:type="dxa"/>
                  <w:tcBorders>
                    <w:top w:val="nil"/>
                    <w:left w:val="nil"/>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2958</w:t>
                  </w:r>
                </w:p>
              </w:tc>
              <w:tc>
                <w:tcPr>
                  <w:tcW w:w="2242" w:type="dxa"/>
                  <w:tcBorders>
                    <w:top w:val="nil"/>
                    <w:left w:val="nil"/>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2978</w:t>
                  </w:r>
                </w:p>
              </w:tc>
            </w:tr>
            <w:tr w:rsidR="00B77C72" w:rsidRPr="00B77C72" w:rsidTr="00FB68EB">
              <w:trPr>
                <w:trHeight w:val="255"/>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 xml:space="preserve">Puente Aranda </w:t>
                  </w:r>
                </w:p>
              </w:tc>
              <w:tc>
                <w:tcPr>
                  <w:tcW w:w="2099" w:type="dxa"/>
                  <w:tcBorders>
                    <w:top w:val="nil"/>
                    <w:left w:val="nil"/>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0</w:t>
                  </w:r>
                </w:p>
              </w:tc>
              <w:tc>
                <w:tcPr>
                  <w:tcW w:w="2242" w:type="dxa"/>
                  <w:tcBorders>
                    <w:top w:val="nil"/>
                    <w:left w:val="nil"/>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4</w:t>
                  </w:r>
                </w:p>
              </w:tc>
            </w:tr>
            <w:tr w:rsidR="00B77C72" w:rsidRPr="00B77C72" w:rsidTr="00FB68EB">
              <w:trPr>
                <w:trHeight w:val="255"/>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Rafael Uribe</w:t>
                  </w:r>
                </w:p>
              </w:tc>
              <w:tc>
                <w:tcPr>
                  <w:tcW w:w="2099" w:type="dxa"/>
                  <w:tcBorders>
                    <w:top w:val="nil"/>
                    <w:left w:val="nil"/>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955</w:t>
                  </w:r>
                </w:p>
              </w:tc>
              <w:tc>
                <w:tcPr>
                  <w:tcW w:w="2242" w:type="dxa"/>
                  <w:tcBorders>
                    <w:top w:val="nil"/>
                    <w:left w:val="nil"/>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946</w:t>
                  </w:r>
                </w:p>
              </w:tc>
            </w:tr>
            <w:tr w:rsidR="00B77C72" w:rsidRPr="00B77C72" w:rsidTr="00FB68EB">
              <w:trPr>
                <w:trHeight w:val="255"/>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Teusaquillo</w:t>
                  </w:r>
                </w:p>
              </w:tc>
              <w:tc>
                <w:tcPr>
                  <w:tcW w:w="2099" w:type="dxa"/>
                  <w:tcBorders>
                    <w:top w:val="nil"/>
                    <w:left w:val="nil"/>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65</w:t>
                  </w:r>
                </w:p>
              </w:tc>
              <w:tc>
                <w:tcPr>
                  <w:tcW w:w="2242" w:type="dxa"/>
                  <w:tcBorders>
                    <w:top w:val="nil"/>
                    <w:left w:val="nil"/>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66</w:t>
                  </w:r>
                </w:p>
              </w:tc>
            </w:tr>
            <w:tr w:rsidR="00B77C72" w:rsidRPr="00B77C72" w:rsidTr="00FB68EB">
              <w:trPr>
                <w:trHeight w:val="255"/>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Tunjuelito</w:t>
                  </w:r>
                </w:p>
              </w:tc>
              <w:tc>
                <w:tcPr>
                  <w:tcW w:w="2099" w:type="dxa"/>
                  <w:tcBorders>
                    <w:top w:val="nil"/>
                    <w:left w:val="nil"/>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0</w:t>
                  </w:r>
                </w:p>
              </w:tc>
              <w:tc>
                <w:tcPr>
                  <w:tcW w:w="2242" w:type="dxa"/>
                  <w:tcBorders>
                    <w:top w:val="nil"/>
                    <w:left w:val="nil"/>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0</w:t>
                  </w:r>
                </w:p>
              </w:tc>
            </w:tr>
            <w:tr w:rsidR="00B77C72" w:rsidRPr="00B77C72" w:rsidTr="00FB68EB">
              <w:trPr>
                <w:trHeight w:val="255"/>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Total</w:t>
                  </w:r>
                </w:p>
              </w:tc>
              <w:tc>
                <w:tcPr>
                  <w:tcW w:w="2099" w:type="dxa"/>
                  <w:tcBorders>
                    <w:top w:val="nil"/>
                    <w:left w:val="nil"/>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6596</w:t>
                  </w:r>
                </w:p>
              </w:tc>
              <w:tc>
                <w:tcPr>
                  <w:tcW w:w="2242" w:type="dxa"/>
                  <w:tcBorders>
                    <w:top w:val="nil"/>
                    <w:left w:val="nil"/>
                    <w:bottom w:val="single" w:sz="4" w:space="0" w:color="auto"/>
                    <w:right w:val="single" w:sz="4" w:space="0" w:color="auto"/>
                  </w:tcBorders>
                  <w:shd w:val="clear" w:color="auto" w:fill="auto"/>
                  <w:noWrap/>
                  <w:vAlign w:val="bottom"/>
                  <w:hideMark/>
                </w:tcPr>
                <w:p w:rsidR="00B77C72" w:rsidRPr="00B77C72" w:rsidRDefault="00B77C72" w:rsidP="00B77C72">
                  <w:pPr>
                    <w:jc w:val="center"/>
                    <w:rPr>
                      <w:rFonts w:ascii="Calibri" w:hAnsi="Calibri" w:cs="Calibri"/>
                      <w:color w:val="000000"/>
                      <w:lang w:val="es-CO" w:eastAsia="es-CO"/>
                    </w:rPr>
                  </w:pPr>
                  <w:r w:rsidRPr="00B77C72">
                    <w:rPr>
                      <w:rFonts w:ascii="Calibri" w:hAnsi="Calibri" w:cs="Calibri"/>
                      <w:color w:val="000000"/>
                      <w:lang w:val="es-CO" w:eastAsia="es-CO"/>
                    </w:rPr>
                    <w:t>6617</w:t>
                  </w:r>
                </w:p>
              </w:tc>
            </w:tr>
          </w:tbl>
          <w:p w:rsidR="00B77C72" w:rsidRPr="00A03C0A" w:rsidRDefault="00B77C72" w:rsidP="00B77C72">
            <w:pPr>
              <w:jc w:val="center"/>
              <w:rPr>
                <w:rFonts w:ascii="Arial" w:hAnsi="Arial" w:cs="Arial"/>
                <w:bCs/>
                <w:color w:val="000000"/>
              </w:rPr>
            </w:pPr>
            <w:r w:rsidRPr="00A03C0A">
              <w:rPr>
                <w:rFonts w:ascii="Arial" w:hAnsi="Arial" w:cs="Arial"/>
                <w:bCs/>
                <w:color w:val="000000"/>
              </w:rPr>
              <w:t>Fuente: Interventoría Proyección Capital</w:t>
            </w:r>
          </w:p>
          <w:p w:rsidR="00B77C72" w:rsidRPr="00A03C0A" w:rsidRDefault="00B77C72" w:rsidP="00B77C72">
            <w:pPr>
              <w:jc w:val="center"/>
              <w:rPr>
                <w:rFonts w:ascii="Arial" w:hAnsi="Arial" w:cs="Arial"/>
                <w:bCs/>
                <w:color w:val="000000"/>
              </w:rPr>
            </w:pPr>
          </w:p>
          <w:p w:rsidR="003A391F" w:rsidRPr="00A03C0A" w:rsidRDefault="00B77C72" w:rsidP="00B77C72">
            <w:pPr>
              <w:jc w:val="both"/>
              <w:rPr>
                <w:rFonts w:ascii="Arial" w:hAnsi="Arial" w:cs="Arial"/>
                <w:bCs/>
                <w:color w:val="000000"/>
              </w:rPr>
            </w:pPr>
            <w:r w:rsidRPr="00A03C0A">
              <w:rPr>
                <w:rFonts w:ascii="Arial" w:hAnsi="Arial" w:cs="Arial"/>
                <w:bCs/>
                <w:color w:val="000000"/>
              </w:rPr>
              <w:t>De acuerdo con la tabla, se puede evidenciar que el Concesionario</w:t>
            </w:r>
            <w:r w:rsidR="00C606F0" w:rsidRPr="00A03C0A">
              <w:rPr>
                <w:rFonts w:ascii="Arial" w:hAnsi="Arial" w:cs="Arial"/>
                <w:bCs/>
                <w:color w:val="000000"/>
              </w:rPr>
              <w:t xml:space="preserve"> c</w:t>
            </w:r>
            <w:r w:rsidRPr="00A03C0A">
              <w:rPr>
                <w:rFonts w:ascii="Arial" w:hAnsi="Arial" w:cs="Arial"/>
                <w:bCs/>
                <w:color w:val="000000"/>
              </w:rPr>
              <w:t>umplió con su programación en un 100% y realizó un 0,32% adicional, actualmente solo se ejecuta el Plan de Podas en las localidades de Teusaquillo, Rafael Uribe Uribe, Mártires y Bosa, siendo la localidad de Mártires, la que presenta mayor número de individuos arbóreos intervenidos. En el mes de diciembre de 2019 se realizaron intervenciones en las localidades de Ciudad Bolívar, Puente Aranda y Teusaquillo en atención de otros conceptos técnicos generados por emergencia.</w:t>
            </w:r>
          </w:p>
          <w:p w:rsidR="00B77C72" w:rsidRPr="00A03C0A" w:rsidRDefault="00B77C72" w:rsidP="00B77C72">
            <w:pPr>
              <w:jc w:val="both"/>
              <w:rPr>
                <w:rFonts w:ascii="Arial" w:hAnsi="Arial" w:cs="Arial"/>
                <w:bCs/>
                <w:color w:val="000000"/>
              </w:rPr>
            </w:pPr>
          </w:p>
          <w:p w:rsidR="00B77C72" w:rsidRPr="00A03C0A" w:rsidRDefault="00B77C72" w:rsidP="00B77C72">
            <w:pPr>
              <w:jc w:val="both"/>
              <w:rPr>
                <w:rFonts w:ascii="Arial" w:hAnsi="Arial" w:cs="Arial"/>
                <w:b/>
                <w:color w:val="000000"/>
              </w:rPr>
            </w:pPr>
            <w:r w:rsidRPr="00A03C0A">
              <w:rPr>
                <w:rFonts w:ascii="Arial" w:hAnsi="Arial" w:cs="Arial"/>
                <w:b/>
                <w:color w:val="000000"/>
              </w:rPr>
              <w:t>VERIFICACIONES DE CAMPO INTERVENTORÍA</w:t>
            </w:r>
          </w:p>
          <w:p w:rsidR="003A391F" w:rsidRPr="00A03C0A" w:rsidRDefault="003A391F" w:rsidP="003A391F">
            <w:pPr>
              <w:jc w:val="both"/>
              <w:rPr>
                <w:rFonts w:ascii="Arial" w:hAnsi="Arial" w:cs="Arial"/>
                <w:bCs/>
                <w:color w:val="000000"/>
              </w:rPr>
            </w:pPr>
          </w:p>
          <w:p w:rsidR="003A391F" w:rsidRPr="00A03C0A" w:rsidRDefault="00B77C72" w:rsidP="003A391F">
            <w:pPr>
              <w:jc w:val="both"/>
              <w:rPr>
                <w:rFonts w:ascii="Arial" w:hAnsi="Arial" w:cs="Arial"/>
                <w:bCs/>
                <w:color w:val="000000"/>
              </w:rPr>
            </w:pPr>
            <w:r w:rsidRPr="00A03C0A">
              <w:rPr>
                <w:rFonts w:ascii="Arial" w:hAnsi="Arial" w:cs="Arial"/>
                <w:bCs/>
                <w:color w:val="000000"/>
              </w:rPr>
              <w:t>Las verificaciones de campo se llevaron a cabo en función de las programaciones remitidas por el Concesionario para el mes de diciembre de 2019:</w:t>
            </w:r>
          </w:p>
          <w:p w:rsidR="00B77C72" w:rsidRPr="00A03C0A" w:rsidRDefault="00B77C72" w:rsidP="003A391F">
            <w:pPr>
              <w:jc w:val="both"/>
              <w:rPr>
                <w:rFonts w:ascii="Arial" w:hAnsi="Arial" w:cs="Arial"/>
                <w:bCs/>
                <w:color w:val="000000"/>
              </w:rPr>
            </w:pPr>
          </w:p>
          <w:p w:rsidR="00B77C72" w:rsidRPr="00A03C0A" w:rsidRDefault="00FB68EB" w:rsidP="00FB68EB">
            <w:pPr>
              <w:jc w:val="center"/>
              <w:rPr>
                <w:rFonts w:ascii="Arial" w:hAnsi="Arial" w:cs="Arial"/>
                <w:bCs/>
                <w:color w:val="000000"/>
              </w:rPr>
            </w:pPr>
            <w:r w:rsidRPr="00A03C0A">
              <w:rPr>
                <w:rFonts w:ascii="Arial" w:hAnsi="Arial" w:cs="Arial"/>
                <w:bCs/>
                <w:color w:val="000000"/>
              </w:rPr>
              <w:t>Tabla</w:t>
            </w:r>
            <w:r w:rsidR="00C606F0" w:rsidRPr="00A03C0A">
              <w:rPr>
                <w:rFonts w:ascii="Arial" w:hAnsi="Arial" w:cs="Arial"/>
                <w:bCs/>
                <w:color w:val="000000"/>
              </w:rPr>
              <w:t xml:space="preserve"> No 10.</w:t>
            </w:r>
            <w:r w:rsidRPr="00A03C0A">
              <w:rPr>
                <w:rFonts w:ascii="Arial" w:hAnsi="Arial" w:cs="Arial"/>
                <w:bCs/>
                <w:color w:val="000000"/>
              </w:rPr>
              <w:t xml:space="preserve"> Cantidad de Verificaciones y Hallazgos ASE 2 – diciembre de 2019</w:t>
            </w:r>
          </w:p>
          <w:tbl>
            <w:tblPr>
              <w:tblW w:w="6107" w:type="dxa"/>
              <w:jc w:val="center"/>
              <w:tblCellMar>
                <w:left w:w="70" w:type="dxa"/>
                <w:right w:w="70" w:type="dxa"/>
              </w:tblCellMar>
              <w:tblLook w:val="04A0" w:firstRow="1" w:lastRow="0" w:firstColumn="1" w:lastColumn="0" w:noHBand="0" w:noVBand="1"/>
            </w:tblPr>
            <w:tblGrid>
              <w:gridCol w:w="1634"/>
              <w:gridCol w:w="2443"/>
              <w:gridCol w:w="2030"/>
            </w:tblGrid>
            <w:tr w:rsidR="00FB68EB" w:rsidRPr="00FB68EB" w:rsidTr="00FB68EB">
              <w:trPr>
                <w:trHeight w:val="715"/>
                <w:jc w:val="center"/>
              </w:trPr>
              <w:tc>
                <w:tcPr>
                  <w:tcW w:w="163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B68EB" w:rsidRPr="00FB68EB" w:rsidRDefault="00FB68EB" w:rsidP="00FB68EB">
                  <w:pPr>
                    <w:jc w:val="center"/>
                    <w:rPr>
                      <w:rFonts w:ascii="Calibri" w:hAnsi="Calibri" w:cs="Calibri"/>
                      <w:b/>
                      <w:bCs/>
                      <w:color w:val="000000"/>
                      <w:lang w:val="es-CO" w:eastAsia="es-CO"/>
                    </w:rPr>
                  </w:pPr>
                  <w:r w:rsidRPr="00FB68EB">
                    <w:rPr>
                      <w:rFonts w:ascii="Calibri" w:hAnsi="Calibri" w:cs="Calibri"/>
                      <w:b/>
                      <w:bCs/>
                      <w:color w:val="000000"/>
                      <w:lang w:val="es-CO" w:eastAsia="es-CO"/>
                    </w:rPr>
                    <w:t>LOCALIDAD</w:t>
                  </w:r>
                </w:p>
              </w:tc>
              <w:tc>
                <w:tcPr>
                  <w:tcW w:w="2443" w:type="dxa"/>
                  <w:tcBorders>
                    <w:top w:val="single" w:sz="4" w:space="0" w:color="auto"/>
                    <w:left w:val="nil"/>
                    <w:bottom w:val="single" w:sz="4" w:space="0" w:color="auto"/>
                    <w:right w:val="single" w:sz="4" w:space="0" w:color="auto"/>
                  </w:tcBorders>
                  <w:shd w:val="clear" w:color="000000" w:fill="F2F2F2"/>
                  <w:vAlign w:val="center"/>
                  <w:hideMark/>
                </w:tcPr>
                <w:p w:rsidR="00FB68EB" w:rsidRPr="00FB68EB" w:rsidRDefault="00FB68EB" w:rsidP="00FB68EB">
                  <w:pPr>
                    <w:jc w:val="center"/>
                    <w:rPr>
                      <w:rFonts w:ascii="Calibri" w:hAnsi="Calibri" w:cs="Calibri"/>
                      <w:b/>
                      <w:bCs/>
                      <w:color w:val="000000"/>
                      <w:lang w:val="es-CO" w:eastAsia="es-CO"/>
                    </w:rPr>
                  </w:pPr>
                  <w:r w:rsidRPr="00FB68EB">
                    <w:rPr>
                      <w:rFonts w:ascii="Calibri" w:hAnsi="Calibri" w:cs="Calibri"/>
                      <w:b/>
                      <w:bCs/>
                      <w:color w:val="000000"/>
                      <w:lang w:val="es-CO" w:eastAsia="es-CO"/>
                    </w:rPr>
                    <w:t xml:space="preserve">VERIFICACIÓN DE INDIVIDUOS INTERVENIDOS POR EL CONCESIONARIO </w:t>
                  </w:r>
                </w:p>
              </w:tc>
              <w:tc>
                <w:tcPr>
                  <w:tcW w:w="2030" w:type="dxa"/>
                  <w:tcBorders>
                    <w:top w:val="single" w:sz="4" w:space="0" w:color="auto"/>
                    <w:left w:val="nil"/>
                    <w:bottom w:val="single" w:sz="4" w:space="0" w:color="auto"/>
                    <w:right w:val="single" w:sz="4" w:space="0" w:color="auto"/>
                  </w:tcBorders>
                  <w:shd w:val="clear" w:color="000000" w:fill="F2F2F2"/>
                  <w:vAlign w:val="center"/>
                  <w:hideMark/>
                </w:tcPr>
                <w:p w:rsidR="00FB68EB" w:rsidRPr="00FB68EB" w:rsidRDefault="00FB68EB" w:rsidP="00FB68EB">
                  <w:pPr>
                    <w:jc w:val="center"/>
                    <w:rPr>
                      <w:rFonts w:ascii="Calibri" w:hAnsi="Calibri" w:cs="Calibri"/>
                      <w:b/>
                      <w:bCs/>
                      <w:color w:val="000000"/>
                      <w:lang w:val="es-CO" w:eastAsia="es-CO"/>
                    </w:rPr>
                  </w:pPr>
                  <w:r w:rsidRPr="00FB68EB">
                    <w:rPr>
                      <w:rFonts w:ascii="Calibri" w:hAnsi="Calibri" w:cs="Calibri"/>
                      <w:b/>
                      <w:bCs/>
                      <w:color w:val="000000"/>
                      <w:lang w:val="es-CO" w:eastAsia="es-CO"/>
                    </w:rPr>
                    <w:t xml:space="preserve">CANTIDAD DE HALLAZGOSFORESTAL  </w:t>
                  </w:r>
                </w:p>
              </w:tc>
            </w:tr>
            <w:tr w:rsidR="00FB68EB" w:rsidRPr="00FB68EB" w:rsidTr="00FB68EB">
              <w:trPr>
                <w:trHeight w:val="238"/>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Antonio Nariño</w:t>
                  </w:r>
                </w:p>
              </w:tc>
              <w:tc>
                <w:tcPr>
                  <w:tcW w:w="2443" w:type="dxa"/>
                  <w:tcBorders>
                    <w:top w:val="nil"/>
                    <w:left w:val="nil"/>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0</w:t>
                  </w:r>
                </w:p>
              </w:tc>
              <w:tc>
                <w:tcPr>
                  <w:tcW w:w="2030" w:type="dxa"/>
                  <w:tcBorders>
                    <w:top w:val="nil"/>
                    <w:left w:val="nil"/>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0</w:t>
                  </w:r>
                </w:p>
              </w:tc>
            </w:tr>
            <w:tr w:rsidR="00FB68EB" w:rsidRPr="00FB68EB" w:rsidTr="00FB68EB">
              <w:trPr>
                <w:trHeight w:val="238"/>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 xml:space="preserve">Bosa </w:t>
                  </w:r>
                </w:p>
              </w:tc>
              <w:tc>
                <w:tcPr>
                  <w:tcW w:w="2443" w:type="dxa"/>
                  <w:tcBorders>
                    <w:top w:val="nil"/>
                    <w:left w:val="nil"/>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133</w:t>
                  </w:r>
                </w:p>
              </w:tc>
              <w:tc>
                <w:tcPr>
                  <w:tcW w:w="2030" w:type="dxa"/>
                  <w:tcBorders>
                    <w:top w:val="nil"/>
                    <w:left w:val="nil"/>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2</w:t>
                  </w:r>
                </w:p>
              </w:tc>
            </w:tr>
            <w:tr w:rsidR="00FB68EB" w:rsidRPr="00FB68EB" w:rsidTr="00FB68EB">
              <w:trPr>
                <w:trHeight w:val="238"/>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Ciudad Bolívar</w:t>
                  </w:r>
                </w:p>
              </w:tc>
              <w:tc>
                <w:tcPr>
                  <w:tcW w:w="2443" w:type="dxa"/>
                  <w:tcBorders>
                    <w:top w:val="nil"/>
                    <w:left w:val="nil"/>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1</w:t>
                  </w:r>
                </w:p>
              </w:tc>
              <w:tc>
                <w:tcPr>
                  <w:tcW w:w="2030" w:type="dxa"/>
                  <w:tcBorders>
                    <w:top w:val="nil"/>
                    <w:left w:val="nil"/>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0</w:t>
                  </w:r>
                </w:p>
              </w:tc>
            </w:tr>
            <w:tr w:rsidR="00FB68EB" w:rsidRPr="00FB68EB" w:rsidTr="00FB68EB">
              <w:trPr>
                <w:trHeight w:val="238"/>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Los Mártires</w:t>
                  </w:r>
                </w:p>
              </w:tc>
              <w:tc>
                <w:tcPr>
                  <w:tcW w:w="2443" w:type="dxa"/>
                  <w:tcBorders>
                    <w:top w:val="nil"/>
                    <w:left w:val="nil"/>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124</w:t>
                  </w:r>
                </w:p>
              </w:tc>
              <w:tc>
                <w:tcPr>
                  <w:tcW w:w="2030" w:type="dxa"/>
                  <w:tcBorders>
                    <w:top w:val="nil"/>
                    <w:left w:val="nil"/>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3</w:t>
                  </w:r>
                </w:p>
              </w:tc>
            </w:tr>
            <w:tr w:rsidR="00FB68EB" w:rsidRPr="00FB68EB" w:rsidTr="00FB68EB">
              <w:trPr>
                <w:trHeight w:val="238"/>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 xml:space="preserve">Puente Aranda </w:t>
                  </w:r>
                </w:p>
              </w:tc>
              <w:tc>
                <w:tcPr>
                  <w:tcW w:w="2443" w:type="dxa"/>
                  <w:tcBorders>
                    <w:top w:val="nil"/>
                    <w:left w:val="nil"/>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0</w:t>
                  </w:r>
                </w:p>
              </w:tc>
              <w:tc>
                <w:tcPr>
                  <w:tcW w:w="2030" w:type="dxa"/>
                  <w:tcBorders>
                    <w:top w:val="nil"/>
                    <w:left w:val="nil"/>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0</w:t>
                  </w:r>
                </w:p>
              </w:tc>
            </w:tr>
            <w:tr w:rsidR="00FB68EB" w:rsidRPr="00FB68EB" w:rsidTr="00FB68EB">
              <w:trPr>
                <w:trHeight w:val="238"/>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Rafael Uribe</w:t>
                  </w:r>
                </w:p>
              </w:tc>
              <w:tc>
                <w:tcPr>
                  <w:tcW w:w="2443" w:type="dxa"/>
                  <w:tcBorders>
                    <w:top w:val="nil"/>
                    <w:left w:val="nil"/>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103</w:t>
                  </w:r>
                </w:p>
              </w:tc>
              <w:tc>
                <w:tcPr>
                  <w:tcW w:w="2030" w:type="dxa"/>
                  <w:tcBorders>
                    <w:top w:val="nil"/>
                    <w:left w:val="nil"/>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0</w:t>
                  </w:r>
                </w:p>
              </w:tc>
            </w:tr>
            <w:tr w:rsidR="00FB68EB" w:rsidRPr="00FB68EB" w:rsidTr="00FB68EB">
              <w:trPr>
                <w:trHeight w:val="238"/>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Teusaquillo</w:t>
                  </w:r>
                </w:p>
              </w:tc>
              <w:tc>
                <w:tcPr>
                  <w:tcW w:w="2443" w:type="dxa"/>
                  <w:tcBorders>
                    <w:top w:val="nil"/>
                    <w:left w:val="nil"/>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16</w:t>
                  </w:r>
                </w:p>
              </w:tc>
              <w:tc>
                <w:tcPr>
                  <w:tcW w:w="2030" w:type="dxa"/>
                  <w:tcBorders>
                    <w:top w:val="nil"/>
                    <w:left w:val="nil"/>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0</w:t>
                  </w:r>
                </w:p>
              </w:tc>
            </w:tr>
            <w:tr w:rsidR="00FB68EB" w:rsidRPr="00FB68EB" w:rsidTr="00FB68EB">
              <w:trPr>
                <w:trHeight w:val="238"/>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Tunjuelito</w:t>
                  </w:r>
                </w:p>
              </w:tc>
              <w:tc>
                <w:tcPr>
                  <w:tcW w:w="2443" w:type="dxa"/>
                  <w:tcBorders>
                    <w:top w:val="nil"/>
                    <w:left w:val="nil"/>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0</w:t>
                  </w:r>
                </w:p>
              </w:tc>
              <w:tc>
                <w:tcPr>
                  <w:tcW w:w="2030" w:type="dxa"/>
                  <w:tcBorders>
                    <w:top w:val="nil"/>
                    <w:left w:val="nil"/>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0</w:t>
                  </w:r>
                </w:p>
              </w:tc>
            </w:tr>
            <w:tr w:rsidR="00FB68EB" w:rsidRPr="00FB68EB" w:rsidTr="00FB68EB">
              <w:trPr>
                <w:trHeight w:val="238"/>
                <w:jc w:val="center"/>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Total</w:t>
                  </w:r>
                </w:p>
              </w:tc>
              <w:tc>
                <w:tcPr>
                  <w:tcW w:w="2443" w:type="dxa"/>
                  <w:tcBorders>
                    <w:top w:val="nil"/>
                    <w:left w:val="nil"/>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377</w:t>
                  </w:r>
                </w:p>
              </w:tc>
              <w:tc>
                <w:tcPr>
                  <w:tcW w:w="2030" w:type="dxa"/>
                  <w:tcBorders>
                    <w:top w:val="nil"/>
                    <w:left w:val="nil"/>
                    <w:bottom w:val="single" w:sz="4" w:space="0" w:color="auto"/>
                    <w:right w:val="single" w:sz="4" w:space="0" w:color="auto"/>
                  </w:tcBorders>
                  <w:shd w:val="clear" w:color="auto" w:fill="auto"/>
                  <w:noWrap/>
                  <w:vAlign w:val="bottom"/>
                  <w:hideMark/>
                </w:tcPr>
                <w:p w:rsidR="00FB68EB" w:rsidRPr="00FB68EB" w:rsidRDefault="00FB68EB" w:rsidP="00FB68EB">
                  <w:pPr>
                    <w:jc w:val="center"/>
                    <w:rPr>
                      <w:rFonts w:ascii="Calibri" w:hAnsi="Calibri" w:cs="Calibri"/>
                      <w:color w:val="000000"/>
                      <w:lang w:val="es-CO" w:eastAsia="es-CO"/>
                    </w:rPr>
                  </w:pPr>
                  <w:r w:rsidRPr="00FB68EB">
                    <w:rPr>
                      <w:rFonts w:ascii="Calibri" w:hAnsi="Calibri" w:cs="Calibri"/>
                      <w:color w:val="000000"/>
                      <w:lang w:val="es-CO" w:eastAsia="es-CO"/>
                    </w:rPr>
                    <w:t>5</w:t>
                  </w:r>
                </w:p>
              </w:tc>
            </w:tr>
          </w:tbl>
          <w:p w:rsidR="00FB68EB" w:rsidRPr="00A03C0A" w:rsidRDefault="00FB68EB" w:rsidP="00FB68EB">
            <w:pPr>
              <w:jc w:val="center"/>
              <w:rPr>
                <w:rFonts w:ascii="Arial" w:hAnsi="Arial" w:cs="Arial"/>
                <w:bCs/>
                <w:color w:val="000000"/>
              </w:rPr>
            </w:pPr>
            <w:r w:rsidRPr="00A03C0A">
              <w:rPr>
                <w:rFonts w:ascii="Arial" w:hAnsi="Arial" w:cs="Arial"/>
                <w:bCs/>
                <w:color w:val="000000"/>
              </w:rPr>
              <w:t>Fuente: Interventoría Proyección Capital</w:t>
            </w:r>
          </w:p>
          <w:p w:rsidR="00FB68EB" w:rsidRPr="00A03C0A" w:rsidRDefault="00FB68EB" w:rsidP="003A391F">
            <w:pPr>
              <w:jc w:val="both"/>
              <w:rPr>
                <w:rFonts w:ascii="Arial" w:hAnsi="Arial" w:cs="Arial"/>
                <w:bCs/>
                <w:color w:val="000000"/>
              </w:rPr>
            </w:pPr>
          </w:p>
          <w:p w:rsidR="003A391F" w:rsidRPr="00A03C0A" w:rsidRDefault="00FB68EB" w:rsidP="003A391F">
            <w:pPr>
              <w:jc w:val="both"/>
              <w:rPr>
                <w:rFonts w:ascii="Arial" w:hAnsi="Arial" w:cs="Arial"/>
                <w:b/>
                <w:color w:val="000000"/>
                <w:u w:val="single"/>
              </w:rPr>
            </w:pPr>
            <w:r w:rsidRPr="00A03C0A">
              <w:rPr>
                <w:rFonts w:ascii="Arial" w:hAnsi="Arial" w:cs="Arial"/>
                <w:bCs/>
                <w:color w:val="000000"/>
              </w:rPr>
              <w:t xml:space="preserve">De acuerdo con lo anterior se puede concluir que en el mes de diciembre de 2019 se realizaron 377 verificaciones distribuidas en las localidades de Bosa, Ciudad Bolívar, Los Mártires, Rafael Uribe Uribe y Teusaquillo, teniendo un total de 5 hallazgos, en los cuales el más representativo está relacionado con la falta de cicatrización de los cortes </w:t>
            </w:r>
            <w:r w:rsidRPr="00A03C0A">
              <w:rPr>
                <w:rFonts w:ascii="Arial" w:hAnsi="Arial" w:cs="Arial"/>
                <w:bCs/>
                <w:color w:val="000000"/>
              </w:rPr>
              <w:lastRenderedPageBreak/>
              <w:t xml:space="preserve">después de la poda, De los 5 hallazgos reportados en el mes de diciembre de 2019, fueron gestionados 5 por el Concesionario y cerrados por la Interventoría. Durante el mes no se generaron SAC al Concesionario por este componente. </w:t>
            </w:r>
          </w:p>
          <w:p w:rsidR="003A391F" w:rsidRPr="00A03C0A" w:rsidRDefault="003A391F" w:rsidP="003A391F">
            <w:pPr>
              <w:jc w:val="both"/>
              <w:rPr>
                <w:rFonts w:ascii="Arial" w:hAnsi="Arial" w:cs="Arial"/>
                <w:b/>
                <w:color w:val="000000"/>
                <w:u w:val="single"/>
              </w:rPr>
            </w:pPr>
          </w:p>
          <w:p w:rsidR="00FF28C3" w:rsidRPr="00A03C0A" w:rsidRDefault="00FF28C3" w:rsidP="00FB68EB">
            <w:pPr>
              <w:pStyle w:val="Prrafodelista"/>
              <w:numPr>
                <w:ilvl w:val="0"/>
                <w:numId w:val="14"/>
              </w:numPr>
              <w:jc w:val="both"/>
              <w:rPr>
                <w:rFonts w:ascii="Arial" w:hAnsi="Arial" w:cs="Arial"/>
                <w:b/>
                <w:u w:val="single"/>
              </w:rPr>
            </w:pPr>
            <w:r w:rsidRPr="00A03C0A">
              <w:rPr>
                <w:rFonts w:ascii="Arial" w:hAnsi="Arial" w:cs="Arial"/>
                <w:b/>
                <w:u w:val="single"/>
              </w:rPr>
              <w:t>GESTIÓN SOCIAL:</w:t>
            </w:r>
          </w:p>
          <w:p w:rsidR="00FB68EB" w:rsidRPr="00A03C0A" w:rsidRDefault="00FB68EB" w:rsidP="00FB68EB">
            <w:pPr>
              <w:jc w:val="both"/>
              <w:rPr>
                <w:rFonts w:ascii="Arial" w:hAnsi="Arial" w:cs="Arial"/>
                <w:b/>
                <w:u w:val="single"/>
              </w:rPr>
            </w:pPr>
          </w:p>
          <w:p w:rsidR="00FB68EB" w:rsidRPr="00A03C0A" w:rsidRDefault="00FB68EB" w:rsidP="00FB68EB">
            <w:pPr>
              <w:pStyle w:val="Standard"/>
              <w:jc w:val="both"/>
              <w:rPr>
                <w:rFonts w:ascii="Arial" w:hAnsi="Arial" w:cs="Arial"/>
              </w:rPr>
            </w:pPr>
            <w:r w:rsidRPr="00A03C0A">
              <w:rPr>
                <w:rFonts w:ascii="Arial" w:hAnsi="Arial" w:cs="Arial"/>
              </w:rPr>
              <w:t xml:space="preserve">Para el mes de diciembre vigencia 2019, desde RBL componente de Gestión Social UAESP, se llevó a cabo actividades en caminadas a dar respuesta al plan de acción planteado durante el año en curso. Por lo tanto, a continuación; se realiza una descripción de los indicadores </w:t>
            </w:r>
            <w:r w:rsidR="00AD6292" w:rsidRPr="00A03C0A">
              <w:rPr>
                <w:rFonts w:ascii="Arial" w:hAnsi="Arial" w:cs="Arial"/>
              </w:rPr>
              <w:t>más</w:t>
            </w:r>
            <w:r w:rsidRPr="00A03C0A">
              <w:rPr>
                <w:rFonts w:ascii="Arial" w:hAnsi="Arial" w:cs="Arial"/>
              </w:rPr>
              <w:t xml:space="preserve"> relevantes: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34"/>
            </w:tblGrid>
            <w:tr w:rsidR="00FB68EB" w:rsidRPr="00A03C0A" w:rsidTr="0047573D">
              <w:trPr>
                <w:tblCellSpacing w:w="15" w:type="dxa"/>
              </w:trPr>
              <w:tc>
                <w:tcPr>
                  <w:tcW w:w="0" w:type="auto"/>
                  <w:vAlign w:val="center"/>
                  <w:hideMark/>
                </w:tcPr>
                <w:p w:rsidR="00FB68EB" w:rsidRPr="00A03C0A" w:rsidRDefault="00FB68EB" w:rsidP="00FB68EB">
                  <w:pPr>
                    <w:pStyle w:val="Prrafodelista"/>
                    <w:numPr>
                      <w:ilvl w:val="0"/>
                      <w:numId w:val="21"/>
                    </w:numPr>
                    <w:jc w:val="both"/>
                    <w:rPr>
                      <w:rFonts w:ascii="Arial" w:hAnsi="Arial" w:cs="Arial"/>
                      <w:b/>
                      <w:lang w:val="es-CO" w:eastAsia="es-CO"/>
                    </w:rPr>
                  </w:pPr>
                  <w:r w:rsidRPr="00A03C0A">
                    <w:rPr>
                      <w:rFonts w:ascii="Arial" w:hAnsi="Arial" w:cs="Arial"/>
                      <w:b/>
                      <w:lang w:val="es-CO" w:eastAsia="es-CO"/>
                    </w:rPr>
                    <w:t xml:space="preserve">Acompañamiento jornadas informativas y/o sensibilizaciones:  </w:t>
                  </w:r>
                </w:p>
              </w:tc>
            </w:tr>
          </w:tbl>
          <w:p w:rsidR="00FB68EB" w:rsidRPr="00A03C0A" w:rsidRDefault="00FB68EB" w:rsidP="00FB68EB">
            <w:pPr>
              <w:pStyle w:val="Standard"/>
              <w:jc w:val="both"/>
              <w:rPr>
                <w:rFonts w:ascii="Arial" w:hAnsi="Arial" w:cs="Arial"/>
              </w:rPr>
            </w:pPr>
            <w:r w:rsidRPr="00A03C0A">
              <w:rPr>
                <w:rFonts w:ascii="Arial" w:hAnsi="Arial" w:cs="Arial"/>
              </w:rPr>
              <w:t>Para la ASE 2 durante el mes de diciembre, en cuanto a acompañamientos de jornadas informativas y/o sensibilizaciones; en articulación con el prestador o en acuerdo interinstitucional como parte de las acciones generadas desde la CAL; en la Localidad de Rafael Uribe Uribe se llevó a cabo jornada articulada interinstitucional con la Localidad de San Cristóbal debido a la problemática sobre línea 110, manejo de residuos voluminosos. Se capacitaron un total de 76 usuarios y participaron 9 profesionales de Alcaldía Rafael Uribe Uribe, Lime y Promo ambiental como UAESP RBL.</w:t>
            </w:r>
          </w:p>
          <w:p w:rsidR="00FB68EB" w:rsidRPr="00A03C0A" w:rsidRDefault="00FB68EB" w:rsidP="00FB68EB">
            <w:pPr>
              <w:pStyle w:val="Standard"/>
              <w:jc w:val="both"/>
              <w:rPr>
                <w:rFonts w:ascii="Arial" w:hAnsi="Arial" w:cs="Arial"/>
              </w:rPr>
            </w:pPr>
          </w:p>
          <w:p w:rsidR="00FB68EB" w:rsidRPr="00A03C0A" w:rsidRDefault="00FB68EB" w:rsidP="00FB68EB">
            <w:pPr>
              <w:pStyle w:val="Standard"/>
              <w:jc w:val="both"/>
              <w:rPr>
                <w:rFonts w:ascii="Arial" w:hAnsi="Arial" w:cs="Arial"/>
              </w:rPr>
            </w:pPr>
            <w:r w:rsidRPr="00A03C0A">
              <w:rPr>
                <w:rFonts w:ascii="Arial" w:hAnsi="Arial" w:cs="Arial"/>
              </w:rPr>
              <w:t xml:space="preserve"> Así mismo, en la Localidad de Mártires, se llevó a cabo jornada de sensibilización articulada en el sector del Barrio Santa fe hubo participación de 14 profesionales de La Secretaria de Ambiente, Secretaria de Integración Social UAESP y prestador de aseo Lime. Se sensibilizaron un promedio de 50 usuarios. </w:t>
            </w:r>
          </w:p>
          <w:p w:rsidR="00FB68EB" w:rsidRPr="00A03C0A" w:rsidRDefault="00FB68EB" w:rsidP="00FB68EB">
            <w:pPr>
              <w:pStyle w:val="Standard"/>
              <w:jc w:val="both"/>
              <w:rPr>
                <w:rFonts w:ascii="Arial" w:hAnsi="Arial" w:cs="Arial"/>
                <w:b/>
                <w:u w:val="single"/>
              </w:rPr>
            </w:pPr>
          </w:p>
          <w:tbl>
            <w:tblPr>
              <w:tblW w:w="10310" w:type="dxa"/>
              <w:tblCellSpacing w:w="15" w:type="dxa"/>
              <w:tblCellMar>
                <w:top w:w="15" w:type="dxa"/>
                <w:left w:w="15" w:type="dxa"/>
                <w:bottom w:w="15" w:type="dxa"/>
                <w:right w:w="15" w:type="dxa"/>
              </w:tblCellMar>
              <w:tblLook w:val="04A0" w:firstRow="1" w:lastRow="0" w:firstColumn="1" w:lastColumn="0" w:noHBand="0" w:noVBand="1"/>
            </w:tblPr>
            <w:tblGrid>
              <w:gridCol w:w="9882"/>
              <w:gridCol w:w="30"/>
              <w:gridCol w:w="398"/>
            </w:tblGrid>
            <w:tr w:rsidR="00FB68EB" w:rsidRPr="00A03C0A" w:rsidTr="0047573D">
              <w:trPr>
                <w:trHeight w:val="168"/>
                <w:tblCellSpacing w:w="15" w:type="dxa"/>
              </w:trPr>
              <w:tc>
                <w:tcPr>
                  <w:tcW w:w="10250" w:type="dxa"/>
                  <w:gridSpan w:val="3"/>
                  <w:vAlign w:val="center"/>
                  <w:hideMark/>
                </w:tcPr>
                <w:p w:rsidR="00FB68EB" w:rsidRPr="00A03C0A" w:rsidRDefault="00FB68EB" w:rsidP="00FB68EB">
                  <w:pPr>
                    <w:pStyle w:val="Prrafodelista"/>
                    <w:numPr>
                      <w:ilvl w:val="0"/>
                      <w:numId w:val="21"/>
                    </w:numPr>
                    <w:jc w:val="both"/>
                    <w:rPr>
                      <w:rFonts w:ascii="Arial" w:hAnsi="Arial" w:cs="Arial"/>
                      <w:lang w:val="es-CO" w:eastAsia="es-CO"/>
                    </w:rPr>
                  </w:pPr>
                  <w:r w:rsidRPr="00A03C0A">
                    <w:rPr>
                      <w:rFonts w:ascii="Arial" w:hAnsi="Arial" w:cs="Arial"/>
                      <w:b/>
                      <w:lang w:val="es-CO" w:eastAsia="es-CO"/>
                    </w:rPr>
                    <w:t>Acompañamiento capacitaciones:</w:t>
                  </w:r>
                </w:p>
                <w:p w:rsidR="00FB68EB" w:rsidRPr="00A03C0A" w:rsidRDefault="00FB68EB" w:rsidP="00FB68EB">
                  <w:pPr>
                    <w:pStyle w:val="Prrafodelista"/>
                    <w:jc w:val="both"/>
                    <w:rPr>
                      <w:rFonts w:ascii="Arial" w:hAnsi="Arial" w:cs="Arial"/>
                      <w:b/>
                      <w:lang w:val="es-CO" w:eastAsia="es-CO"/>
                    </w:rPr>
                  </w:pPr>
                  <w:r w:rsidRPr="00A03C0A">
                    <w:rPr>
                      <w:rFonts w:ascii="Arial" w:hAnsi="Arial" w:cs="Arial"/>
                      <w:lang w:val="es-CO" w:eastAsia="es-CO"/>
                    </w:rPr>
                    <w:t>En la ASE  2 en cuanto a capacitaciones sobre manejo integral de residuos sólidos;</w:t>
                  </w:r>
                  <w:r w:rsidRPr="00A03C0A">
                    <w:rPr>
                      <w:rFonts w:ascii="Arial" w:hAnsi="Arial" w:cs="Arial"/>
                    </w:rPr>
                    <w:t xml:space="preserve"> en </w:t>
                  </w:r>
                  <w:r w:rsidRPr="00A03C0A">
                    <w:rPr>
                      <w:rFonts w:ascii="Arial" w:hAnsi="Arial" w:cs="Arial"/>
                      <w:lang w:val="es-CO" w:eastAsia="es-CO"/>
                    </w:rPr>
                    <w:t>el mes de diciembre, se llevó a cabo capacitación en la Fundación Renacer sobre manejo adecuado de residuos sólidos, de la Localidad de Teusaquillo por parte de la Gestora Social UAESP, hubo participación   Un promedio de 17 personas capacitadas.</w:t>
                  </w:r>
                </w:p>
                <w:p w:rsidR="00FB68EB" w:rsidRPr="00A03C0A" w:rsidRDefault="00FB68EB" w:rsidP="00FB68EB">
                  <w:pPr>
                    <w:pStyle w:val="Prrafodelista"/>
                    <w:jc w:val="both"/>
                    <w:rPr>
                      <w:rFonts w:ascii="Arial" w:hAnsi="Arial" w:cs="Arial"/>
                      <w:b/>
                      <w:lang w:val="es-CO" w:eastAsia="es-CO"/>
                    </w:rPr>
                  </w:pPr>
                </w:p>
              </w:tc>
            </w:tr>
            <w:tr w:rsidR="00FB68EB" w:rsidRPr="00A03C0A" w:rsidTr="0047573D">
              <w:trPr>
                <w:gridAfter w:val="2"/>
                <w:wAfter w:w="6625" w:type="dxa"/>
                <w:trHeight w:val="591"/>
                <w:tblCellSpacing w:w="15" w:type="dxa"/>
              </w:trPr>
              <w:tc>
                <w:tcPr>
                  <w:tcW w:w="0" w:type="auto"/>
                  <w:vAlign w:val="center"/>
                  <w:hideMark/>
                </w:tcPr>
                <w:p w:rsidR="00FB68EB" w:rsidRPr="00A03C0A" w:rsidRDefault="00FB68EB" w:rsidP="00FB68EB">
                  <w:pPr>
                    <w:pStyle w:val="Prrafodelista"/>
                    <w:numPr>
                      <w:ilvl w:val="0"/>
                      <w:numId w:val="21"/>
                    </w:numPr>
                    <w:jc w:val="both"/>
                    <w:rPr>
                      <w:rFonts w:ascii="Arial" w:hAnsi="Arial" w:cs="Arial"/>
                      <w:lang w:val="es-CO" w:eastAsia="es-CO"/>
                    </w:rPr>
                  </w:pPr>
                  <w:r w:rsidRPr="00A03C0A">
                    <w:rPr>
                      <w:rFonts w:ascii="Arial" w:hAnsi="Arial" w:cs="Arial"/>
                      <w:b/>
                      <w:lang w:val="es-CO" w:eastAsia="es-CO"/>
                    </w:rPr>
                    <w:t>Comisión Ambiental Local (CAL):</w:t>
                  </w:r>
                  <w:r w:rsidRPr="00A03C0A">
                    <w:rPr>
                      <w:rFonts w:ascii="Arial" w:hAnsi="Arial" w:cs="Arial"/>
                      <w:lang w:val="es-CO" w:eastAsia="es-CO"/>
                    </w:rPr>
                    <w:t xml:space="preserve"> Durante el mes de diciembre   desde gestión social; hubo asistencia a las Comisiones Ambientales Locales ordinarias de 7 Localidades.  En total en ASE 2 dos durante dichos espacios interinstitucionales, se contó con la participación de un promedio de 109 funcionarios y comunidad invitada.      </w:t>
                  </w:r>
                </w:p>
              </w:tc>
            </w:tr>
            <w:tr w:rsidR="00FB68EB" w:rsidRPr="00A03C0A" w:rsidTr="0047573D">
              <w:trPr>
                <w:gridAfter w:val="1"/>
                <w:wAfter w:w="353" w:type="dxa"/>
                <w:tblCellSpacing w:w="15" w:type="dxa"/>
              </w:trPr>
              <w:tc>
                <w:tcPr>
                  <w:tcW w:w="0" w:type="auto"/>
                  <w:gridSpan w:val="2"/>
                  <w:vAlign w:val="center"/>
                  <w:hideMark/>
                </w:tcPr>
                <w:tbl>
                  <w:tblPr>
                    <w:tblW w:w="9822" w:type="dxa"/>
                    <w:tblCellSpacing w:w="15" w:type="dxa"/>
                    <w:tblCellMar>
                      <w:top w:w="15" w:type="dxa"/>
                      <w:left w:w="15" w:type="dxa"/>
                      <w:bottom w:w="15" w:type="dxa"/>
                      <w:right w:w="15" w:type="dxa"/>
                    </w:tblCellMar>
                    <w:tblLook w:val="04A0" w:firstRow="1" w:lastRow="0" w:firstColumn="1" w:lastColumn="0" w:noHBand="0" w:noVBand="1"/>
                  </w:tblPr>
                  <w:tblGrid>
                    <w:gridCol w:w="9777"/>
                    <w:gridCol w:w="45"/>
                  </w:tblGrid>
                  <w:tr w:rsidR="00FB68EB" w:rsidRPr="00A03C0A" w:rsidTr="0047573D">
                    <w:trPr>
                      <w:trHeight w:val="486"/>
                      <w:tblCellSpacing w:w="15" w:type="dxa"/>
                    </w:trPr>
                    <w:tc>
                      <w:tcPr>
                        <w:tcW w:w="0" w:type="auto"/>
                        <w:gridSpan w:val="2"/>
                        <w:vAlign w:val="center"/>
                        <w:hideMark/>
                      </w:tcPr>
                      <w:p w:rsidR="00FB68EB" w:rsidRPr="00A03C0A" w:rsidRDefault="00FB68EB" w:rsidP="00FB68EB">
                        <w:pPr>
                          <w:pStyle w:val="Prrafodelista"/>
                          <w:numPr>
                            <w:ilvl w:val="0"/>
                            <w:numId w:val="21"/>
                          </w:numPr>
                          <w:jc w:val="both"/>
                          <w:rPr>
                            <w:rFonts w:ascii="Arial" w:hAnsi="Arial" w:cs="Arial"/>
                            <w:b/>
                            <w:lang w:val="es-CO" w:eastAsia="es-CO"/>
                          </w:rPr>
                        </w:pPr>
                        <w:r w:rsidRPr="00A03C0A">
                          <w:rPr>
                            <w:rFonts w:ascii="Arial" w:hAnsi="Arial" w:cs="Arial"/>
                            <w:b/>
                            <w:lang w:val="es-CO" w:eastAsia="es-CO"/>
                          </w:rPr>
                          <w:t xml:space="preserve">Mesa de escombros Y/o residuos:  </w:t>
                        </w:r>
                        <w:r w:rsidRPr="00A03C0A">
                          <w:rPr>
                            <w:rFonts w:ascii="Arial" w:hAnsi="Arial" w:cs="Arial"/>
                          </w:rPr>
                          <w:t xml:space="preserve">Para la ASE 2, en el mes de diciembre, se generó asistencia por parte de gestión social en cinco de las Localidades; según necesidades identificadas desde la CAL se definió la pertinencia de generar espacios interdependientes para generar estrategias de manejo a dicha problemática. En las Localidades de Bosa, Ciudad Bolívar, Teusaquillo, Rafael Uribe Uribe y Mártires. Hubo participación de un promedio de 47 funcionarios y representantes de las asociaciones de recicladores. </w:t>
                        </w:r>
                      </w:p>
                      <w:p w:rsidR="00FB68EB" w:rsidRPr="00A03C0A" w:rsidRDefault="00FB68EB" w:rsidP="00FB68EB">
                        <w:pPr>
                          <w:jc w:val="both"/>
                          <w:rPr>
                            <w:rFonts w:ascii="Arial" w:hAnsi="Arial" w:cs="Arial"/>
                            <w:b/>
                            <w:lang w:val="es-CO" w:eastAsia="es-CO"/>
                          </w:rPr>
                        </w:pPr>
                      </w:p>
                      <w:p w:rsidR="00FB68EB" w:rsidRPr="00A03C0A" w:rsidRDefault="00FB68EB" w:rsidP="00FB68EB">
                        <w:pPr>
                          <w:jc w:val="both"/>
                          <w:rPr>
                            <w:rFonts w:ascii="Arial" w:hAnsi="Arial" w:cs="Arial"/>
                            <w:b/>
                            <w:lang w:val="es-CO" w:eastAsia="es-CO"/>
                          </w:rPr>
                        </w:pPr>
                      </w:p>
                    </w:tc>
                  </w:tr>
                  <w:tr w:rsidR="00FB68EB" w:rsidRPr="00A03C0A" w:rsidTr="0047573D">
                    <w:trPr>
                      <w:gridAfter w:val="1"/>
                      <w:trHeight w:val="378"/>
                      <w:tblCellSpacing w:w="15" w:type="dxa"/>
                    </w:trPr>
                    <w:tc>
                      <w:tcPr>
                        <w:tcW w:w="0" w:type="auto"/>
                        <w:vAlign w:val="center"/>
                        <w:hideMark/>
                      </w:tcPr>
                      <w:p w:rsidR="00FB68EB" w:rsidRPr="00A03C0A" w:rsidRDefault="00FB68EB" w:rsidP="00FB68EB">
                        <w:pPr>
                          <w:pStyle w:val="Prrafodelista"/>
                          <w:numPr>
                            <w:ilvl w:val="0"/>
                            <w:numId w:val="21"/>
                          </w:numPr>
                          <w:jc w:val="both"/>
                          <w:rPr>
                            <w:rFonts w:ascii="Arial" w:hAnsi="Arial" w:cs="Arial"/>
                            <w:b/>
                            <w:lang w:val="es-CO" w:eastAsia="es-CO"/>
                          </w:rPr>
                        </w:pPr>
                        <w:r w:rsidRPr="00A03C0A">
                          <w:rPr>
                            <w:rFonts w:ascii="Arial" w:hAnsi="Arial" w:cs="Arial"/>
                            <w:b/>
                            <w:lang w:val="es-CO" w:eastAsia="es-CO"/>
                          </w:rPr>
                          <w:t xml:space="preserve">Mesas de trabajo y/o encuentros comunitarios: </w:t>
                        </w:r>
                        <w:r w:rsidRPr="00A03C0A">
                          <w:rPr>
                            <w:rFonts w:ascii="Arial" w:hAnsi="Arial" w:cs="Arial"/>
                            <w:lang w:val="es-CO" w:eastAsia="es-CO"/>
                          </w:rPr>
                          <w:t>Durante el mes de diciembre en la ASE 2 se generaron invitación a mesas de trabajo, encuentros comunitarios en Las Localidades de    Bosa Tunjuelito y Teusaquillo de la siguiente manera:</w:t>
                        </w:r>
                      </w:p>
                      <w:p w:rsidR="00FB68EB" w:rsidRPr="00A03C0A" w:rsidRDefault="00FB68EB" w:rsidP="00FB68EB">
                        <w:pPr>
                          <w:pStyle w:val="Prrafodelista"/>
                          <w:jc w:val="both"/>
                          <w:rPr>
                            <w:rFonts w:ascii="Arial" w:hAnsi="Arial" w:cs="Arial"/>
                            <w:b/>
                            <w:lang w:val="es-CO" w:eastAsia="es-CO"/>
                          </w:rPr>
                        </w:pPr>
                      </w:p>
                      <w:p w:rsidR="00FB68EB" w:rsidRPr="00A03C0A" w:rsidRDefault="00FB68EB" w:rsidP="00FB68EB">
                        <w:pPr>
                          <w:pStyle w:val="Prrafodelista"/>
                          <w:numPr>
                            <w:ilvl w:val="0"/>
                            <w:numId w:val="34"/>
                          </w:numPr>
                          <w:jc w:val="both"/>
                          <w:rPr>
                            <w:rFonts w:ascii="Arial" w:hAnsi="Arial" w:cs="Arial"/>
                            <w:b/>
                            <w:lang w:val="es-CO" w:eastAsia="es-CO"/>
                          </w:rPr>
                        </w:pPr>
                        <w:r w:rsidRPr="00A03C0A">
                          <w:rPr>
                            <w:rFonts w:ascii="Arial" w:hAnsi="Arial" w:cs="Arial"/>
                            <w:lang w:val="es-CO" w:eastAsia="es-CO"/>
                          </w:rPr>
                          <w:t xml:space="preserve"> Localidad de Bosa hubo participación en reunión con comunidad para la socialización sobre manejo de residuos voluminosos línea 110.</w:t>
                        </w:r>
                      </w:p>
                      <w:p w:rsidR="00FB68EB" w:rsidRPr="00A03C0A" w:rsidRDefault="00FB68EB" w:rsidP="00FB68EB">
                        <w:pPr>
                          <w:pStyle w:val="Prrafodelista"/>
                          <w:numPr>
                            <w:ilvl w:val="0"/>
                            <w:numId w:val="34"/>
                          </w:numPr>
                          <w:jc w:val="both"/>
                          <w:rPr>
                            <w:rFonts w:ascii="Arial" w:hAnsi="Arial" w:cs="Arial"/>
                            <w:b/>
                            <w:lang w:val="es-CO" w:eastAsia="es-CO"/>
                          </w:rPr>
                        </w:pPr>
                        <w:r w:rsidRPr="00A03C0A">
                          <w:rPr>
                            <w:rFonts w:ascii="Arial" w:hAnsi="Arial" w:cs="Arial"/>
                            <w:lang w:val="es-CO" w:eastAsia="es-CO"/>
                          </w:rPr>
                          <w:t>Mesa de trabajo Inter local con la Comunidad de Kennedy y Bosa sobre manejo integral de residuos sólidos.</w:t>
                        </w:r>
                      </w:p>
                      <w:p w:rsidR="00FB68EB" w:rsidRPr="00A03C0A" w:rsidRDefault="00FB68EB" w:rsidP="00FB68EB">
                        <w:pPr>
                          <w:pStyle w:val="Prrafodelista"/>
                          <w:numPr>
                            <w:ilvl w:val="0"/>
                            <w:numId w:val="34"/>
                          </w:numPr>
                          <w:jc w:val="both"/>
                          <w:rPr>
                            <w:rFonts w:ascii="Arial" w:hAnsi="Arial" w:cs="Arial"/>
                            <w:b/>
                            <w:lang w:val="es-CO" w:eastAsia="es-CO"/>
                          </w:rPr>
                        </w:pPr>
                        <w:r w:rsidRPr="00A03C0A">
                          <w:rPr>
                            <w:rFonts w:ascii="Arial" w:hAnsi="Arial" w:cs="Arial"/>
                            <w:lang w:val="es-CO" w:eastAsia="es-CO"/>
                          </w:rPr>
                          <w:t>Participación en Concejo Local de Gobierno de la Localidad de Tunjuelito y Teusaquillo.</w:t>
                        </w:r>
                      </w:p>
                      <w:p w:rsidR="00FB68EB" w:rsidRPr="00A03C0A" w:rsidRDefault="00FB68EB" w:rsidP="00FB68EB">
                        <w:pPr>
                          <w:pStyle w:val="Prrafodelista"/>
                          <w:numPr>
                            <w:ilvl w:val="0"/>
                            <w:numId w:val="34"/>
                          </w:numPr>
                          <w:jc w:val="both"/>
                          <w:rPr>
                            <w:rFonts w:ascii="Arial" w:hAnsi="Arial" w:cs="Arial"/>
                            <w:b/>
                            <w:lang w:val="es-CO" w:eastAsia="es-CO"/>
                          </w:rPr>
                        </w:pPr>
                        <w:r w:rsidRPr="00A03C0A">
                          <w:rPr>
                            <w:rFonts w:ascii="Arial" w:hAnsi="Arial" w:cs="Arial"/>
                            <w:lang w:val="es-CO" w:eastAsia="es-CO"/>
                          </w:rPr>
                          <w:t xml:space="preserve">Reunión con Veeduría Distrital en la Localidad de Teusaquillo. </w:t>
                        </w:r>
                      </w:p>
                      <w:p w:rsidR="00FB68EB" w:rsidRPr="00A03C0A" w:rsidRDefault="00FB68EB" w:rsidP="00FB68EB">
                        <w:pPr>
                          <w:pStyle w:val="Prrafodelista"/>
                          <w:ind w:left="1440"/>
                          <w:jc w:val="both"/>
                          <w:rPr>
                            <w:rFonts w:ascii="Arial" w:hAnsi="Arial" w:cs="Arial"/>
                            <w:b/>
                            <w:lang w:val="es-CO" w:eastAsia="es-CO"/>
                          </w:rPr>
                        </w:pPr>
                      </w:p>
                      <w:p w:rsidR="00FB68EB" w:rsidRPr="00A03C0A" w:rsidRDefault="00FB68EB" w:rsidP="00FB68EB">
                        <w:pPr>
                          <w:jc w:val="both"/>
                          <w:rPr>
                            <w:rFonts w:ascii="Arial" w:hAnsi="Arial" w:cs="Arial"/>
                            <w:b/>
                            <w:lang w:val="es-CO" w:eastAsia="es-CO"/>
                          </w:rPr>
                        </w:pPr>
                        <w:r w:rsidRPr="00A03C0A">
                          <w:rPr>
                            <w:rFonts w:ascii="Arial" w:hAnsi="Arial" w:cs="Arial"/>
                            <w:lang w:val="es-CO" w:eastAsia="es-CO"/>
                          </w:rPr>
                          <w:t xml:space="preserve">Durante las Mesas de trabajo y/o encuentros comunitarios participo un promedio de </w:t>
                        </w:r>
                        <w:r w:rsidR="00AD6292" w:rsidRPr="00A03C0A">
                          <w:rPr>
                            <w:rFonts w:ascii="Arial" w:hAnsi="Arial" w:cs="Arial"/>
                            <w:lang w:val="es-CO" w:eastAsia="es-CO"/>
                          </w:rPr>
                          <w:t>42 personas</w:t>
                        </w:r>
                        <w:r w:rsidRPr="00A03C0A">
                          <w:rPr>
                            <w:rFonts w:ascii="Arial" w:hAnsi="Arial" w:cs="Arial"/>
                            <w:lang w:val="es-CO" w:eastAsia="es-CO"/>
                          </w:rPr>
                          <w:t xml:space="preserve"> en ASE 2 dos entre comunidad y representantes de las entidades convocadas.</w:t>
                        </w:r>
                        <w:r w:rsidRPr="00A03C0A">
                          <w:rPr>
                            <w:rFonts w:ascii="Arial" w:hAnsi="Arial" w:cs="Arial"/>
                            <w:color w:val="FF0000"/>
                            <w:lang w:val="es-CO" w:eastAsia="es-CO"/>
                          </w:rPr>
                          <w:t xml:space="preserve"> </w:t>
                        </w:r>
                      </w:p>
                      <w:p w:rsidR="00FB68EB" w:rsidRPr="00A03C0A" w:rsidRDefault="00FB68EB" w:rsidP="00FB68EB">
                        <w:pPr>
                          <w:jc w:val="both"/>
                          <w:rPr>
                            <w:rFonts w:ascii="Arial" w:hAnsi="Arial" w:cs="Arial"/>
                            <w:b/>
                            <w:lang w:val="es-CO" w:eastAsia="es-CO"/>
                          </w:rPr>
                        </w:pPr>
                      </w:p>
                      <w:p w:rsidR="00FB68EB" w:rsidRPr="00A03C0A" w:rsidRDefault="00FB68EB" w:rsidP="00FB68EB">
                        <w:pPr>
                          <w:jc w:val="both"/>
                          <w:rPr>
                            <w:rFonts w:ascii="Arial" w:hAnsi="Arial" w:cs="Arial"/>
                            <w:bCs/>
                            <w:lang w:val="es-CO" w:eastAsia="es-CO"/>
                          </w:rPr>
                        </w:pPr>
                        <w:r w:rsidRPr="00A03C0A">
                          <w:rPr>
                            <w:rFonts w:ascii="Arial" w:hAnsi="Arial" w:cs="Arial"/>
                            <w:b/>
                            <w:lang w:val="es-CO" w:eastAsia="es-CO"/>
                          </w:rPr>
                          <w:t xml:space="preserve">Seguimiento a Interventoría y/o prestador de aseo: </w:t>
                        </w:r>
                        <w:r w:rsidRPr="00A03C0A">
                          <w:rPr>
                            <w:rFonts w:ascii="Arial" w:hAnsi="Arial" w:cs="Arial"/>
                            <w:bCs/>
                            <w:lang w:val="es-CO" w:eastAsia="es-CO"/>
                          </w:rPr>
                          <w:t>EL día 17 de diciembre, se llevó acabo seguimiento a la interventoría durante jornada informativa del sector de San Antonio y Luna Park de la Localidad de Antonio Nariño.</w:t>
                        </w:r>
                      </w:p>
                      <w:p w:rsidR="00FB68EB" w:rsidRPr="00A03C0A" w:rsidRDefault="00FB68EB" w:rsidP="00FB68EB">
                        <w:pPr>
                          <w:jc w:val="both"/>
                          <w:rPr>
                            <w:rFonts w:ascii="Arial" w:hAnsi="Arial" w:cs="Arial"/>
                            <w:b/>
                            <w:lang w:val="es-CO" w:eastAsia="es-CO"/>
                          </w:rPr>
                        </w:pPr>
                      </w:p>
                      <w:p w:rsidR="00FB68EB" w:rsidRPr="00A03C0A" w:rsidRDefault="00FB68EB" w:rsidP="00FB68EB">
                        <w:pPr>
                          <w:jc w:val="both"/>
                          <w:rPr>
                            <w:rFonts w:ascii="Arial" w:hAnsi="Arial" w:cs="Arial"/>
                            <w:b/>
                            <w:lang w:val="es-CO" w:eastAsia="es-CO"/>
                          </w:rPr>
                        </w:pPr>
                        <w:r w:rsidRPr="00A03C0A">
                          <w:rPr>
                            <w:rFonts w:ascii="Arial" w:hAnsi="Arial" w:cs="Arial"/>
                            <w:b/>
                            <w:lang w:val="es-CO" w:eastAsia="es-CO"/>
                          </w:rPr>
                          <w:t>Otras actividades:</w:t>
                        </w:r>
                      </w:p>
                      <w:p w:rsidR="00FB68EB" w:rsidRPr="00A03C0A" w:rsidRDefault="00FB68EB" w:rsidP="00FB68EB">
                        <w:pPr>
                          <w:jc w:val="both"/>
                          <w:rPr>
                            <w:rFonts w:ascii="Arial" w:hAnsi="Arial" w:cs="Arial"/>
                            <w:b/>
                            <w:lang w:val="es-CO" w:eastAsia="es-CO"/>
                          </w:rPr>
                        </w:pPr>
                      </w:p>
                      <w:p w:rsidR="00FB68EB" w:rsidRPr="00A03C0A" w:rsidRDefault="00FB68EB" w:rsidP="00FB68EB">
                        <w:pPr>
                          <w:pStyle w:val="Prrafodelista"/>
                          <w:numPr>
                            <w:ilvl w:val="0"/>
                            <w:numId w:val="33"/>
                          </w:numPr>
                          <w:jc w:val="both"/>
                          <w:rPr>
                            <w:rFonts w:ascii="Arial" w:hAnsi="Arial" w:cs="Arial"/>
                            <w:bCs/>
                            <w:lang w:val="es-CO" w:eastAsia="es-CO"/>
                          </w:rPr>
                        </w:pPr>
                        <w:r w:rsidRPr="00A03C0A">
                          <w:rPr>
                            <w:rFonts w:ascii="Arial" w:hAnsi="Arial" w:cs="Arial"/>
                            <w:bCs/>
                            <w:lang w:val="es-CO" w:eastAsia="es-CO"/>
                          </w:rPr>
                          <w:t xml:space="preserve">Operativo de chécheres Localidad de Bosa el día 6 de diciembre Participación de 8 profesionales </w:t>
                        </w:r>
                      </w:p>
                      <w:p w:rsidR="00FB68EB" w:rsidRPr="00A03C0A" w:rsidRDefault="00FB68EB" w:rsidP="00FB68EB">
                        <w:pPr>
                          <w:pStyle w:val="Prrafodelista"/>
                          <w:numPr>
                            <w:ilvl w:val="0"/>
                            <w:numId w:val="33"/>
                          </w:numPr>
                          <w:jc w:val="both"/>
                          <w:rPr>
                            <w:rFonts w:ascii="Arial" w:hAnsi="Arial" w:cs="Arial"/>
                            <w:bCs/>
                            <w:lang w:val="es-CO" w:eastAsia="es-CO"/>
                          </w:rPr>
                        </w:pPr>
                        <w:r w:rsidRPr="00A03C0A">
                          <w:rPr>
                            <w:rFonts w:ascii="Arial" w:hAnsi="Arial" w:cs="Arial"/>
                            <w:bCs/>
                            <w:lang w:val="es-CO" w:eastAsia="es-CO"/>
                          </w:rPr>
                          <w:t xml:space="preserve">Feria de servicios de la Localidad de Ciudad Bolívar finalizando el mes de noviembre el día 29 sector Arborizadora Baja. Participación de 5 profesionales se atendieron 9 ciudadanos </w:t>
                        </w:r>
                      </w:p>
                      <w:p w:rsidR="00FB68EB" w:rsidRPr="00A03C0A" w:rsidRDefault="00FB68EB" w:rsidP="00FB68EB">
                        <w:pPr>
                          <w:pStyle w:val="Prrafodelista"/>
                          <w:numPr>
                            <w:ilvl w:val="0"/>
                            <w:numId w:val="33"/>
                          </w:numPr>
                          <w:jc w:val="both"/>
                          <w:rPr>
                            <w:rFonts w:ascii="Arial" w:hAnsi="Arial" w:cs="Arial"/>
                            <w:bCs/>
                            <w:lang w:val="es-CO" w:eastAsia="es-CO"/>
                          </w:rPr>
                        </w:pPr>
                        <w:r w:rsidRPr="00A03C0A">
                          <w:rPr>
                            <w:rFonts w:ascii="Arial" w:hAnsi="Arial" w:cs="Arial"/>
                            <w:bCs/>
                            <w:lang w:val="es-CO" w:eastAsia="es-CO"/>
                          </w:rPr>
                          <w:t xml:space="preserve">Feria de Servicios Localidad de Ciudad Bolívar sector la Playa. Participación </w:t>
                        </w:r>
                        <w:r w:rsidR="00A03C0A" w:rsidRPr="00A03C0A">
                          <w:rPr>
                            <w:rFonts w:ascii="Arial" w:hAnsi="Arial" w:cs="Arial"/>
                            <w:bCs/>
                            <w:lang w:val="es-CO" w:eastAsia="es-CO"/>
                          </w:rPr>
                          <w:t>de 9</w:t>
                        </w:r>
                        <w:r w:rsidRPr="00A03C0A">
                          <w:rPr>
                            <w:rFonts w:ascii="Arial" w:hAnsi="Arial" w:cs="Arial"/>
                            <w:bCs/>
                            <w:lang w:val="es-CO" w:eastAsia="es-CO"/>
                          </w:rPr>
                          <w:t xml:space="preserve"> profesionales. </w:t>
                        </w:r>
                      </w:p>
                      <w:p w:rsidR="00FB68EB" w:rsidRPr="00A03C0A" w:rsidRDefault="00FB68EB" w:rsidP="00FB68EB">
                        <w:pPr>
                          <w:pStyle w:val="Prrafodelista"/>
                          <w:numPr>
                            <w:ilvl w:val="0"/>
                            <w:numId w:val="33"/>
                          </w:numPr>
                          <w:jc w:val="both"/>
                          <w:rPr>
                            <w:rFonts w:ascii="Arial" w:hAnsi="Arial" w:cs="Arial"/>
                            <w:bCs/>
                            <w:lang w:val="es-CO" w:eastAsia="es-CO"/>
                          </w:rPr>
                        </w:pPr>
                        <w:r w:rsidRPr="00A03C0A">
                          <w:rPr>
                            <w:rFonts w:ascii="Arial" w:hAnsi="Arial" w:cs="Arial"/>
                            <w:bCs/>
                            <w:lang w:val="es-CO" w:eastAsia="es-CO"/>
                          </w:rPr>
                          <w:t xml:space="preserve">Recorrido de verificación de puntos críticos en diferentes sectores de la Localidad de Teusaquillo (Quinta Paredes, Armenia, Teusaquillo La Soledad, Parque Pony). </w:t>
                        </w:r>
                        <w:r w:rsidR="00A03C0A" w:rsidRPr="00A03C0A">
                          <w:rPr>
                            <w:rFonts w:ascii="Arial" w:hAnsi="Arial" w:cs="Arial"/>
                            <w:bCs/>
                            <w:lang w:val="es-CO" w:eastAsia="es-CO"/>
                          </w:rPr>
                          <w:t>Participación</w:t>
                        </w:r>
                        <w:r w:rsidRPr="00A03C0A">
                          <w:rPr>
                            <w:rFonts w:ascii="Arial" w:hAnsi="Arial" w:cs="Arial"/>
                            <w:bCs/>
                            <w:lang w:val="es-CO" w:eastAsia="es-CO"/>
                          </w:rPr>
                          <w:t xml:space="preserve"> de 4 profesionales. </w:t>
                        </w:r>
                      </w:p>
                      <w:p w:rsidR="00FB68EB" w:rsidRPr="00A03C0A" w:rsidRDefault="00FB68EB" w:rsidP="00FB68EB">
                        <w:pPr>
                          <w:pStyle w:val="Prrafodelista"/>
                          <w:jc w:val="both"/>
                          <w:rPr>
                            <w:rFonts w:ascii="Arial" w:hAnsi="Arial" w:cs="Arial"/>
                            <w:bCs/>
                            <w:lang w:val="es-CO" w:eastAsia="es-CO"/>
                          </w:rPr>
                        </w:pPr>
                        <w:r w:rsidRPr="00A03C0A">
                          <w:rPr>
                            <w:rFonts w:ascii="Arial" w:hAnsi="Arial" w:cs="Arial"/>
                            <w:bCs/>
                            <w:lang w:val="es-CO" w:eastAsia="es-CO"/>
                          </w:rPr>
                          <w:t>Recorrido de verificación de problemáticas sector Pradera Localidad de Puente Aranda. Participación de 10 profesionales.</w:t>
                        </w:r>
                      </w:p>
                      <w:p w:rsidR="00FB68EB" w:rsidRPr="00A03C0A" w:rsidRDefault="00FB68EB" w:rsidP="00FB68EB">
                        <w:pPr>
                          <w:pStyle w:val="Prrafodelista"/>
                          <w:numPr>
                            <w:ilvl w:val="0"/>
                            <w:numId w:val="33"/>
                          </w:numPr>
                          <w:jc w:val="both"/>
                          <w:rPr>
                            <w:rFonts w:ascii="Arial" w:hAnsi="Arial" w:cs="Arial"/>
                            <w:bCs/>
                            <w:lang w:val="es-CO" w:eastAsia="es-CO"/>
                          </w:rPr>
                        </w:pPr>
                        <w:r w:rsidRPr="00A03C0A">
                          <w:rPr>
                            <w:rFonts w:ascii="Arial" w:hAnsi="Arial" w:cs="Arial"/>
                            <w:bCs/>
                            <w:lang w:val="es-CO" w:eastAsia="es-CO"/>
                          </w:rPr>
                          <w:t xml:space="preserve">Festival de Ciudad Montes. Participación de 50 personas. </w:t>
                        </w:r>
                      </w:p>
                      <w:p w:rsidR="00FB68EB" w:rsidRPr="00A03C0A" w:rsidRDefault="00FB68EB" w:rsidP="00FB68EB">
                        <w:pPr>
                          <w:pStyle w:val="Prrafodelista"/>
                          <w:numPr>
                            <w:ilvl w:val="0"/>
                            <w:numId w:val="33"/>
                          </w:numPr>
                          <w:jc w:val="both"/>
                          <w:rPr>
                            <w:rFonts w:ascii="Arial" w:hAnsi="Arial" w:cs="Arial"/>
                            <w:bCs/>
                            <w:lang w:val="es-CO" w:eastAsia="es-CO"/>
                          </w:rPr>
                        </w:pPr>
                        <w:r w:rsidRPr="00A03C0A">
                          <w:rPr>
                            <w:rFonts w:ascii="Arial" w:hAnsi="Arial" w:cs="Arial"/>
                            <w:bCs/>
                            <w:lang w:val="es-CO" w:eastAsia="es-CO"/>
                          </w:rPr>
                          <w:t xml:space="preserve">Recorrido de verificación de puntos críticos Localidad de Mártires. </w:t>
                        </w:r>
                        <w:r w:rsidR="00A03C0A" w:rsidRPr="00A03C0A">
                          <w:rPr>
                            <w:rFonts w:ascii="Arial" w:hAnsi="Arial" w:cs="Arial"/>
                            <w:bCs/>
                            <w:lang w:val="es-CO" w:eastAsia="es-CO"/>
                          </w:rPr>
                          <w:t>Participación de</w:t>
                        </w:r>
                        <w:r w:rsidRPr="00A03C0A">
                          <w:rPr>
                            <w:rFonts w:ascii="Arial" w:hAnsi="Arial" w:cs="Arial"/>
                            <w:bCs/>
                            <w:lang w:val="es-CO" w:eastAsia="es-CO"/>
                          </w:rPr>
                          <w:t xml:space="preserve"> 4 profesionales. </w:t>
                        </w:r>
                      </w:p>
                      <w:p w:rsidR="00FB68EB" w:rsidRPr="00A03C0A" w:rsidRDefault="00FB68EB" w:rsidP="00FB68EB">
                        <w:pPr>
                          <w:pStyle w:val="Prrafodelista"/>
                          <w:jc w:val="both"/>
                          <w:rPr>
                            <w:rFonts w:ascii="Arial" w:hAnsi="Arial" w:cs="Arial"/>
                            <w:b/>
                            <w:lang w:val="es-CO" w:eastAsia="es-CO"/>
                          </w:rPr>
                        </w:pPr>
                      </w:p>
                    </w:tc>
                  </w:tr>
                  <w:tr w:rsidR="00FB68EB" w:rsidRPr="00A03C0A" w:rsidTr="0047573D">
                    <w:trPr>
                      <w:gridAfter w:val="1"/>
                      <w:trHeight w:val="378"/>
                      <w:tblCellSpacing w:w="15" w:type="dxa"/>
                    </w:trPr>
                    <w:tc>
                      <w:tcPr>
                        <w:tcW w:w="0" w:type="auto"/>
                        <w:vAlign w:val="center"/>
                      </w:tcPr>
                      <w:p w:rsidR="00FB68EB" w:rsidRPr="00A03C0A" w:rsidRDefault="00FB68EB" w:rsidP="00FB68EB">
                        <w:pPr>
                          <w:pStyle w:val="Standard"/>
                          <w:jc w:val="center"/>
                          <w:rPr>
                            <w:rFonts w:ascii="Arial" w:hAnsi="Arial" w:cs="Arial"/>
                            <w:noProof/>
                          </w:rPr>
                        </w:pPr>
                        <w:r w:rsidRPr="00A03C0A">
                          <w:rPr>
                            <w:rFonts w:ascii="Arial" w:hAnsi="Arial" w:cs="Arial"/>
                            <w:bCs/>
                            <w:noProof/>
                          </w:rPr>
                          <w:lastRenderedPageBreak/>
                          <w:t>Tabla No</w:t>
                        </w:r>
                        <w:r w:rsidRPr="00A03C0A">
                          <w:rPr>
                            <w:rFonts w:ascii="Arial" w:hAnsi="Arial" w:cs="Arial"/>
                            <w:b/>
                            <w:noProof/>
                          </w:rPr>
                          <w:t xml:space="preserve">. </w:t>
                        </w:r>
                        <w:r w:rsidR="00C606F0" w:rsidRPr="00A03C0A">
                          <w:rPr>
                            <w:rFonts w:ascii="Arial" w:hAnsi="Arial" w:cs="Arial"/>
                            <w:bCs/>
                            <w:noProof/>
                          </w:rPr>
                          <w:t>11</w:t>
                        </w:r>
                        <w:r w:rsidRPr="00A03C0A">
                          <w:rPr>
                            <w:rFonts w:ascii="Arial" w:hAnsi="Arial" w:cs="Arial"/>
                            <w:b/>
                            <w:noProof/>
                          </w:rPr>
                          <w:t xml:space="preserve"> </w:t>
                        </w:r>
                        <w:r w:rsidRPr="00A03C0A">
                          <w:rPr>
                            <w:rFonts w:ascii="Arial" w:hAnsi="Arial" w:cs="Arial"/>
                            <w:noProof/>
                          </w:rPr>
                          <w:t>: relación de actividades  acompañadas por la UAESP</w:t>
                        </w:r>
                      </w:p>
                      <w:tbl>
                        <w:tblPr>
                          <w:tblW w:w="9341" w:type="dxa"/>
                          <w:jc w:val="center"/>
                          <w:tblCellMar>
                            <w:left w:w="70" w:type="dxa"/>
                            <w:right w:w="70" w:type="dxa"/>
                          </w:tblCellMar>
                          <w:tblLook w:val="04A0" w:firstRow="1" w:lastRow="0" w:firstColumn="1" w:lastColumn="0" w:noHBand="0" w:noVBand="1"/>
                        </w:tblPr>
                        <w:tblGrid>
                          <w:gridCol w:w="5151"/>
                          <w:gridCol w:w="4190"/>
                        </w:tblGrid>
                        <w:tr w:rsidR="00FB68EB" w:rsidRPr="00A03C0A" w:rsidTr="0047573D">
                          <w:trPr>
                            <w:trHeight w:val="53"/>
                            <w:jc w:val="center"/>
                          </w:trPr>
                          <w:tc>
                            <w:tcPr>
                              <w:tcW w:w="515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FB68EB" w:rsidRPr="00A03C0A" w:rsidRDefault="00FB68EB" w:rsidP="00FB68EB">
                              <w:pPr>
                                <w:jc w:val="both"/>
                                <w:rPr>
                                  <w:rFonts w:ascii="Arial" w:hAnsi="Arial" w:cs="Arial"/>
                                  <w:b/>
                                  <w:bCs/>
                                  <w:color w:val="000000"/>
                                  <w:lang w:val="es-CO" w:eastAsia="es-CO"/>
                                </w:rPr>
                              </w:pPr>
                              <w:r w:rsidRPr="00A03C0A">
                                <w:rPr>
                                  <w:rFonts w:ascii="Arial" w:hAnsi="Arial" w:cs="Arial"/>
                                  <w:b/>
                                  <w:bCs/>
                                  <w:color w:val="000000"/>
                                  <w:lang w:val="es-CO" w:eastAsia="es-CO"/>
                                </w:rPr>
                                <w:t>ACTIVIDAD.</w:t>
                              </w:r>
                            </w:p>
                          </w:tc>
                          <w:tc>
                            <w:tcPr>
                              <w:tcW w:w="4190" w:type="dxa"/>
                              <w:tcBorders>
                                <w:top w:val="single" w:sz="8" w:space="0" w:color="auto"/>
                                <w:left w:val="nil"/>
                                <w:bottom w:val="double" w:sz="6" w:space="0" w:color="auto"/>
                                <w:right w:val="single" w:sz="8" w:space="0" w:color="auto"/>
                              </w:tcBorders>
                              <w:shd w:val="clear" w:color="auto" w:fill="auto"/>
                              <w:noWrap/>
                              <w:vAlign w:val="center"/>
                              <w:hideMark/>
                            </w:tcPr>
                            <w:p w:rsidR="00FB68EB" w:rsidRPr="00A03C0A" w:rsidRDefault="00FB68EB" w:rsidP="00FB68EB">
                              <w:pPr>
                                <w:jc w:val="both"/>
                                <w:rPr>
                                  <w:rFonts w:ascii="Arial" w:hAnsi="Arial" w:cs="Arial"/>
                                  <w:b/>
                                  <w:bCs/>
                                  <w:color w:val="000000"/>
                                  <w:lang w:val="es-CO" w:eastAsia="es-CO"/>
                                </w:rPr>
                              </w:pPr>
                              <w:r w:rsidRPr="00A03C0A">
                                <w:rPr>
                                  <w:rFonts w:ascii="Arial" w:hAnsi="Arial" w:cs="Arial"/>
                                  <w:b/>
                                  <w:bCs/>
                                  <w:color w:val="000000"/>
                                  <w:lang w:val="es-CO" w:eastAsia="es-CO"/>
                                </w:rPr>
                                <w:t>SOPORTES.</w:t>
                              </w:r>
                            </w:p>
                          </w:tc>
                        </w:tr>
                        <w:tr w:rsidR="00FB68EB" w:rsidRPr="00A03C0A" w:rsidTr="0047573D">
                          <w:trPr>
                            <w:trHeight w:val="104"/>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FB68EB" w:rsidRPr="00A03C0A" w:rsidRDefault="00FB68EB" w:rsidP="00FB68EB">
                              <w:pPr>
                                <w:pStyle w:val="Standard"/>
                                <w:jc w:val="both"/>
                                <w:rPr>
                                  <w:rFonts w:ascii="Arial" w:hAnsi="Arial" w:cs="Arial"/>
                                  <w:color w:val="000000"/>
                                  <w:lang w:val="es-CO" w:eastAsia="es-CO"/>
                                </w:rPr>
                              </w:pPr>
                              <w:r w:rsidRPr="00A03C0A">
                                <w:rPr>
                                  <w:rFonts w:ascii="Arial" w:hAnsi="Arial" w:cs="Arial"/>
                                  <w:b/>
                                  <w:color w:val="000000"/>
                                  <w:lang w:val="es-CO" w:eastAsia="es-CO"/>
                                </w:rPr>
                                <w:t xml:space="preserve">Acompañamiento jornadas informativas y/o sensibilizaciones: </w:t>
                              </w:r>
                              <w:r w:rsidRPr="00A03C0A">
                                <w:rPr>
                                  <w:rFonts w:ascii="Arial" w:hAnsi="Arial" w:cs="Arial"/>
                                  <w:sz w:val="18"/>
                                  <w:szCs w:val="18"/>
                                </w:rPr>
                                <w:t>Localidad de Rafael Uribe Uribe jornada articulada interinstitucional con la Localidad de San Cristóbal. Localidad de Mártires, jornada de sensibilización articulada en el sector del Barrio Santa fe.</w:t>
                              </w:r>
                            </w:p>
                          </w:tc>
                          <w:tc>
                            <w:tcPr>
                              <w:tcW w:w="4190" w:type="dxa"/>
                              <w:tcBorders>
                                <w:top w:val="nil"/>
                                <w:left w:val="nil"/>
                                <w:bottom w:val="single" w:sz="4" w:space="0" w:color="auto"/>
                                <w:right w:val="single" w:sz="8" w:space="0" w:color="auto"/>
                              </w:tcBorders>
                              <w:shd w:val="clear" w:color="auto" w:fill="auto"/>
                              <w:vAlign w:val="center"/>
                              <w:hideMark/>
                            </w:tcPr>
                            <w:p w:rsidR="00FB68EB" w:rsidRPr="00A03C0A" w:rsidRDefault="00FB68EB" w:rsidP="00FB68EB">
                              <w:pPr>
                                <w:jc w:val="both"/>
                                <w:rPr>
                                  <w:rFonts w:ascii="Arial" w:hAnsi="Arial" w:cs="Arial"/>
                                  <w:color w:val="000000"/>
                                  <w:lang w:val="es-CO" w:eastAsia="es-CO"/>
                                </w:rPr>
                              </w:pPr>
                              <w:r w:rsidRPr="00A03C0A">
                                <w:rPr>
                                  <w:rFonts w:ascii="Arial" w:hAnsi="Arial" w:cs="Arial"/>
                                  <w:color w:val="000000"/>
                                  <w:lang w:val="es-CO" w:eastAsia="es-CO"/>
                                </w:rPr>
                                <w:t xml:space="preserve">Acta de reunión, lista de asistencia </w:t>
                              </w:r>
                              <w:r w:rsidR="00AD6292" w:rsidRPr="00A03C0A">
                                <w:rPr>
                                  <w:rFonts w:ascii="Arial" w:hAnsi="Arial" w:cs="Arial"/>
                                  <w:color w:val="000000"/>
                                  <w:lang w:val="es-CO" w:eastAsia="es-CO"/>
                                </w:rPr>
                                <w:t>(ver</w:t>
                              </w:r>
                              <w:r w:rsidRPr="00A03C0A">
                                <w:rPr>
                                  <w:rFonts w:ascii="Arial" w:hAnsi="Arial" w:cs="Arial"/>
                                  <w:color w:val="000000"/>
                                  <w:lang w:val="es-CO" w:eastAsia="es-CO"/>
                                </w:rPr>
                                <w:t xml:space="preserve"> carpeta anexos soportes.) </w:t>
                              </w:r>
                            </w:p>
                          </w:tc>
                        </w:tr>
                        <w:tr w:rsidR="00FB68EB" w:rsidRPr="00A03C0A" w:rsidTr="0047573D">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FB68EB" w:rsidRPr="00A03C0A" w:rsidRDefault="00FB68EB" w:rsidP="00FB68EB">
                              <w:pPr>
                                <w:jc w:val="both"/>
                                <w:rPr>
                                  <w:rFonts w:ascii="Arial" w:hAnsi="Arial" w:cs="Arial"/>
                                  <w:b/>
                                  <w:color w:val="000000"/>
                                  <w:lang w:val="es-CO" w:eastAsia="es-CO"/>
                                </w:rPr>
                              </w:pPr>
                              <w:r w:rsidRPr="00A03C0A">
                                <w:rPr>
                                  <w:rFonts w:ascii="Arial" w:hAnsi="Arial" w:cs="Arial"/>
                                  <w:b/>
                                  <w:color w:val="000000"/>
                                  <w:lang w:val="es-CO" w:eastAsia="es-CO"/>
                                </w:rPr>
                                <w:t xml:space="preserve">Acompañamiento capacitaciones: </w:t>
                              </w:r>
                              <w:r w:rsidRPr="00A03C0A">
                                <w:rPr>
                                  <w:rFonts w:ascii="Arial" w:hAnsi="Arial" w:cs="Arial"/>
                                  <w:sz w:val="18"/>
                                  <w:szCs w:val="18"/>
                                  <w:lang w:val="es-CO" w:eastAsia="es-CO"/>
                                </w:rPr>
                                <w:t>Fundación Renacer Localidad de Teusaquillo.</w:t>
                              </w:r>
                            </w:p>
                          </w:tc>
                          <w:tc>
                            <w:tcPr>
                              <w:tcW w:w="4190" w:type="dxa"/>
                              <w:tcBorders>
                                <w:top w:val="nil"/>
                                <w:left w:val="nil"/>
                                <w:bottom w:val="single" w:sz="4" w:space="0" w:color="auto"/>
                                <w:right w:val="single" w:sz="8" w:space="0" w:color="auto"/>
                              </w:tcBorders>
                              <w:shd w:val="clear" w:color="auto" w:fill="auto"/>
                              <w:vAlign w:val="center"/>
                              <w:hideMark/>
                            </w:tcPr>
                            <w:p w:rsidR="00FB68EB" w:rsidRPr="00A03C0A" w:rsidRDefault="00FB68EB" w:rsidP="00FB68EB">
                              <w:pPr>
                                <w:jc w:val="both"/>
                                <w:rPr>
                                  <w:rFonts w:ascii="Arial" w:hAnsi="Arial" w:cs="Arial"/>
                                  <w:color w:val="000000"/>
                                  <w:lang w:val="es-CO" w:eastAsia="es-CO"/>
                                </w:rPr>
                              </w:pPr>
                              <w:r w:rsidRPr="00A03C0A">
                                <w:rPr>
                                  <w:rFonts w:ascii="Arial" w:hAnsi="Arial" w:cs="Arial"/>
                                  <w:color w:val="000000"/>
                                  <w:lang w:val="es-CO" w:eastAsia="es-CO"/>
                                </w:rPr>
                                <w:t>Acta de reunión y lista de asistencia.</w:t>
                              </w:r>
                            </w:p>
                          </w:tc>
                        </w:tr>
                        <w:tr w:rsidR="00FB68EB" w:rsidRPr="00A03C0A" w:rsidTr="0047573D">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FB68EB" w:rsidRPr="00A03C0A" w:rsidRDefault="00FB68EB" w:rsidP="00FB68EB">
                              <w:pPr>
                                <w:jc w:val="both"/>
                                <w:rPr>
                                  <w:rFonts w:ascii="Arial" w:hAnsi="Arial" w:cs="Arial"/>
                                  <w:b/>
                                  <w:color w:val="000000"/>
                                  <w:lang w:val="es-CO" w:eastAsia="es-CO"/>
                                </w:rPr>
                              </w:pPr>
                              <w:r w:rsidRPr="00A03C0A">
                                <w:rPr>
                                  <w:rFonts w:ascii="Arial" w:hAnsi="Arial" w:cs="Arial"/>
                                  <w:b/>
                                  <w:color w:val="000000"/>
                                  <w:lang w:val="es-CO" w:eastAsia="es-CO"/>
                                </w:rPr>
                                <w:t xml:space="preserve">Comisión Ambiental Local (CAL):  </w:t>
                              </w:r>
                              <w:r w:rsidRPr="00A03C0A">
                                <w:rPr>
                                  <w:rFonts w:ascii="Arial" w:hAnsi="Arial" w:cs="Arial"/>
                                  <w:bCs/>
                                  <w:color w:val="000000"/>
                                  <w:sz w:val="18"/>
                                  <w:szCs w:val="18"/>
                                  <w:lang w:val="es-CO" w:eastAsia="es-CO"/>
                                </w:rPr>
                                <w:t>7 Localidades ASE 2</w:t>
                              </w:r>
                              <w:r w:rsidRPr="00A03C0A">
                                <w:rPr>
                                  <w:rFonts w:ascii="Arial" w:hAnsi="Arial" w:cs="Arial"/>
                                  <w:b/>
                                  <w:color w:val="000000"/>
                                  <w:lang w:val="es-CO" w:eastAsia="es-CO"/>
                                </w:rPr>
                                <w:t xml:space="preserve"> </w:t>
                              </w:r>
                            </w:p>
                          </w:tc>
                          <w:tc>
                            <w:tcPr>
                              <w:tcW w:w="4190" w:type="dxa"/>
                              <w:tcBorders>
                                <w:top w:val="nil"/>
                                <w:left w:val="nil"/>
                                <w:bottom w:val="single" w:sz="4" w:space="0" w:color="auto"/>
                                <w:right w:val="single" w:sz="8" w:space="0" w:color="auto"/>
                              </w:tcBorders>
                              <w:shd w:val="clear" w:color="auto" w:fill="auto"/>
                              <w:vAlign w:val="center"/>
                              <w:hideMark/>
                            </w:tcPr>
                            <w:p w:rsidR="00FB68EB" w:rsidRPr="00A03C0A" w:rsidRDefault="00FB68EB" w:rsidP="00FB68EB">
                              <w:pPr>
                                <w:jc w:val="both"/>
                                <w:rPr>
                                  <w:rFonts w:ascii="Arial" w:hAnsi="Arial" w:cs="Arial"/>
                                  <w:color w:val="000000"/>
                                  <w:lang w:val="es-CO" w:eastAsia="es-CO"/>
                                </w:rPr>
                              </w:pPr>
                              <w:r w:rsidRPr="00A03C0A">
                                <w:rPr>
                                  <w:rFonts w:ascii="Arial" w:hAnsi="Arial" w:cs="Arial"/>
                                  <w:color w:val="000000"/>
                                  <w:lang w:val="es-CO" w:eastAsia="es-CO"/>
                                </w:rPr>
                                <w:t>Acta de reunión y lista de asistencia.</w:t>
                              </w:r>
                            </w:p>
                          </w:tc>
                        </w:tr>
                        <w:tr w:rsidR="00FB68EB" w:rsidRPr="00A03C0A" w:rsidTr="0047573D">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FB68EB" w:rsidRPr="00A03C0A" w:rsidRDefault="00FB68EB" w:rsidP="00FB68EB">
                              <w:pPr>
                                <w:jc w:val="both"/>
                                <w:rPr>
                                  <w:rFonts w:ascii="Arial" w:hAnsi="Arial" w:cs="Arial"/>
                                  <w:color w:val="000000"/>
                                  <w:lang w:val="es-CO" w:eastAsia="es-CO"/>
                                </w:rPr>
                              </w:pPr>
                              <w:r w:rsidRPr="00A03C0A">
                                <w:rPr>
                                  <w:rFonts w:ascii="Arial" w:hAnsi="Arial" w:cs="Arial"/>
                                  <w:b/>
                                  <w:color w:val="000000"/>
                                  <w:lang w:val="es-CO" w:eastAsia="es-CO"/>
                                </w:rPr>
                                <w:t xml:space="preserve">Mesa de escombros Y/o residuos: </w:t>
                              </w:r>
                              <w:r w:rsidRPr="00A03C0A">
                                <w:rPr>
                                  <w:rFonts w:ascii="Arial" w:hAnsi="Arial" w:cs="Arial"/>
                                  <w:sz w:val="18"/>
                                  <w:szCs w:val="18"/>
                                </w:rPr>
                                <w:t>Localidades de Bosa, Ciudad Bolívar, Teusaquillo y Rafael Uribe Uribe, Mártires.</w:t>
                              </w:r>
                              <w:r w:rsidRPr="00A03C0A">
                                <w:rPr>
                                  <w:rFonts w:ascii="Arial" w:hAnsi="Arial" w:cs="Arial"/>
                                </w:rPr>
                                <w:t xml:space="preserve"> </w:t>
                              </w:r>
                            </w:p>
                          </w:tc>
                          <w:tc>
                            <w:tcPr>
                              <w:tcW w:w="4190" w:type="dxa"/>
                              <w:tcBorders>
                                <w:top w:val="nil"/>
                                <w:left w:val="nil"/>
                                <w:bottom w:val="single" w:sz="4" w:space="0" w:color="auto"/>
                                <w:right w:val="single" w:sz="8" w:space="0" w:color="auto"/>
                              </w:tcBorders>
                              <w:shd w:val="clear" w:color="auto" w:fill="auto"/>
                              <w:vAlign w:val="center"/>
                              <w:hideMark/>
                            </w:tcPr>
                            <w:p w:rsidR="00FB68EB" w:rsidRPr="00A03C0A" w:rsidRDefault="00FB68EB" w:rsidP="00FB68EB">
                              <w:pPr>
                                <w:jc w:val="both"/>
                                <w:rPr>
                                  <w:rFonts w:ascii="Arial" w:hAnsi="Arial" w:cs="Arial"/>
                                  <w:color w:val="000000"/>
                                  <w:lang w:val="es-CO" w:eastAsia="es-CO"/>
                                </w:rPr>
                              </w:pPr>
                              <w:r w:rsidRPr="00A03C0A">
                                <w:rPr>
                                  <w:rFonts w:ascii="Arial" w:hAnsi="Arial" w:cs="Arial"/>
                                  <w:color w:val="000000"/>
                                  <w:lang w:val="es-CO" w:eastAsia="es-CO"/>
                                </w:rPr>
                                <w:t xml:space="preserve">Acta de reunión </w:t>
                              </w:r>
                            </w:p>
                          </w:tc>
                        </w:tr>
                        <w:tr w:rsidR="00FB68EB" w:rsidRPr="00A03C0A" w:rsidTr="0047573D">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FB68EB" w:rsidRPr="00A03C0A" w:rsidRDefault="00FB68EB" w:rsidP="00FB68EB">
                              <w:pPr>
                                <w:jc w:val="both"/>
                                <w:rPr>
                                  <w:rFonts w:ascii="Arial" w:hAnsi="Arial" w:cs="Arial"/>
                                  <w:color w:val="000000"/>
                                  <w:lang w:val="es-CO" w:eastAsia="es-CO"/>
                                </w:rPr>
                              </w:pPr>
                              <w:r w:rsidRPr="00A03C0A">
                                <w:rPr>
                                  <w:rFonts w:ascii="Arial" w:hAnsi="Arial" w:cs="Arial"/>
                                  <w:b/>
                                  <w:color w:val="000000"/>
                                  <w:lang w:val="es-CO" w:eastAsia="es-CO"/>
                                </w:rPr>
                                <w:t>Mesas de trabajo y/o encuentros comunitarios</w:t>
                              </w:r>
                              <w:r w:rsidRPr="00A03C0A">
                                <w:rPr>
                                  <w:rFonts w:ascii="Arial" w:hAnsi="Arial" w:cs="Arial"/>
                                  <w:color w:val="000000"/>
                                  <w:lang w:val="es-CO" w:eastAsia="es-CO"/>
                                </w:rPr>
                                <w:t xml:space="preserve">: </w:t>
                              </w:r>
                              <w:r w:rsidRPr="00A03C0A">
                                <w:rPr>
                                  <w:rFonts w:ascii="Arial" w:hAnsi="Arial" w:cs="Arial"/>
                                  <w:sz w:val="18"/>
                                  <w:szCs w:val="18"/>
                                  <w:lang w:val="es-CO" w:eastAsia="es-CO"/>
                                </w:rPr>
                                <w:t>Localidades de Localidad de Bosa reunión con comunidad, Mesa de trabajo Inter local con la Comunidad de Kennedy y Bosa; Participación en Concejo Local de Gobierno de la Localidad de Tunjuelito y Teusaquillo, Reunión con Veeduría Distrital en la Localidad de Teusaquillo</w:t>
                              </w:r>
                              <w:r w:rsidRPr="00A03C0A">
                                <w:rPr>
                                  <w:rFonts w:ascii="Arial" w:hAnsi="Arial" w:cs="Arial"/>
                                  <w:lang w:val="es-CO" w:eastAsia="es-CO"/>
                                </w:rPr>
                                <w:t xml:space="preserve">. </w:t>
                              </w:r>
                            </w:p>
                          </w:tc>
                          <w:tc>
                            <w:tcPr>
                              <w:tcW w:w="4190" w:type="dxa"/>
                              <w:tcBorders>
                                <w:top w:val="nil"/>
                                <w:left w:val="nil"/>
                                <w:bottom w:val="single" w:sz="4" w:space="0" w:color="auto"/>
                                <w:right w:val="single" w:sz="8" w:space="0" w:color="auto"/>
                              </w:tcBorders>
                              <w:shd w:val="clear" w:color="auto" w:fill="auto"/>
                              <w:vAlign w:val="center"/>
                              <w:hideMark/>
                            </w:tcPr>
                            <w:p w:rsidR="00FB68EB" w:rsidRPr="00A03C0A" w:rsidRDefault="00FB68EB" w:rsidP="00FB68EB">
                              <w:pPr>
                                <w:jc w:val="both"/>
                                <w:rPr>
                                  <w:rFonts w:ascii="Arial" w:hAnsi="Arial" w:cs="Arial"/>
                                  <w:color w:val="000000"/>
                                  <w:lang w:val="es-CO" w:eastAsia="es-CO"/>
                                </w:rPr>
                              </w:pPr>
                              <w:r w:rsidRPr="00A03C0A">
                                <w:rPr>
                                  <w:rFonts w:ascii="Arial" w:hAnsi="Arial" w:cs="Arial"/>
                                  <w:color w:val="000000"/>
                                  <w:lang w:val="es-CO" w:eastAsia="es-CO"/>
                                </w:rPr>
                                <w:t>Acta de reunión y lista de asistencia.</w:t>
                              </w:r>
                            </w:p>
                          </w:tc>
                        </w:tr>
                      </w:tbl>
                      <w:p w:rsidR="00FB68EB" w:rsidRPr="00A03C0A" w:rsidRDefault="00FB68EB" w:rsidP="00FB68EB">
                        <w:pPr>
                          <w:jc w:val="both"/>
                          <w:rPr>
                            <w:rFonts w:ascii="Arial" w:hAnsi="Arial" w:cs="Arial"/>
                            <w:b/>
                            <w:lang w:val="es-CO" w:eastAsia="es-CO"/>
                          </w:rPr>
                        </w:pPr>
                      </w:p>
                    </w:tc>
                  </w:tr>
                  <w:tr w:rsidR="00FB68EB" w:rsidRPr="00A03C0A" w:rsidTr="0047573D">
                    <w:trPr>
                      <w:gridAfter w:val="1"/>
                      <w:trHeight w:val="378"/>
                      <w:tblCellSpacing w:w="15" w:type="dxa"/>
                    </w:trPr>
                    <w:tc>
                      <w:tcPr>
                        <w:tcW w:w="0" w:type="auto"/>
                        <w:vAlign w:val="center"/>
                      </w:tcPr>
                      <w:p w:rsidR="00FB68EB" w:rsidRPr="00A03C0A" w:rsidRDefault="00FB68EB" w:rsidP="00FB68EB">
                        <w:pPr>
                          <w:jc w:val="center"/>
                          <w:rPr>
                            <w:rFonts w:ascii="Arial" w:hAnsi="Arial" w:cs="Arial"/>
                            <w:bCs/>
                            <w:lang w:val="es-CO" w:eastAsia="es-CO"/>
                          </w:rPr>
                        </w:pPr>
                        <w:r w:rsidRPr="00A03C0A">
                          <w:rPr>
                            <w:rFonts w:ascii="Arial" w:hAnsi="Arial" w:cs="Arial"/>
                            <w:bCs/>
                            <w:lang w:val="es-CO" w:eastAsia="es-CO"/>
                          </w:rPr>
                          <w:t>Fuente: Elaboración propia</w:t>
                        </w:r>
                      </w:p>
                      <w:p w:rsidR="00FB68EB" w:rsidRPr="00A03C0A" w:rsidRDefault="00FB68EB" w:rsidP="00FB68EB">
                        <w:pPr>
                          <w:jc w:val="both"/>
                          <w:rPr>
                            <w:rFonts w:ascii="Arial" w:hAnsi="Arial" w:cs="Arial"/>
                            <w:b/>
                            <w:lang w:val="es-CO" w:eastAsia="es-CO"/>
                          </w:rPr>
                        </w:pPr>
                      </w:p>
                    </w:tc>
                  </w:tr>
                </w:tbl>
                <w:p w:rsidR="00FB68EB" w:rsidRPr="00A03C0A" w:rsidRDefault="00FB68EB" w:rsidP="00FB68EB">
                  <w:pPr>
                    <w:jc w:val="both"/>
                    <w:rPr>
                      <w:rFonts w:ascii="Arial" w:hAnsi="Arial" w:cs="Arial"/>
                      <w:b/>
                      <w:u w:val="single"/>
                      <w:lang w:val="es-CO" w:eastAsia="es-CO"/>
                    </w:rPr>
                  </w:pPr>
                  <w:r w:rsidRPr="00A03C0A">
                    <w:rPr>
                      <w:rFonts w:ascii="Arial" w:hAnsi="Arial" w:cs="Arial"/>
                      <w:b/>
                      <w:u w:val="single"/>
                      <w:lang w:val="es-CO" w:eastAsia="es-CO"/>
                    </w:rPr>
                    <w:t xml:space="preserve">Conclusiones informes Interventoría y concesionario </w:t>
                  </w:r>
                </w:p>
                <w:p w:rsidR="00FB68EB" w:rsidRPr="00A03C0A" w:rsidRDefault="00FB68EB" w:rsidP="00FB68EB">
                  <w:pPr>
                    <w:jc w:val="both"/>
                    <w:rPr>
                      <w:rFonts w:ascii="Arial" w:hAnsi="Arial" w:cs="Arial"/>
                      <w:b/>
                      <w:u w:val="single"/>
                      <w:lang w:val="es-CO" w:eastAsia="es-CO"/>
                    </w:rPr>
                  </w:pPr>
                </w:p>
                <w:p w:rsidR="00FB68EB" w:rsidRPr="00A03C0A" w:rsidRDefault="00FB68EB" w:rsidP="00FB68EB">
                  <w:pPr>
                    <w:jc w:val="both"/>
                    <w:rPr>
                      <w:rFonts w:ascii="Arial" w:hAnsi="Arial" w:cs="Arial"/>
                      <w:b/>
                      <w:u w:val="single"/>
                      <w:lang w:val="es-CO" w:eastAsia="es-CO"/>
                    </w:rPr>
                  </w:pPr>
                  <w:r w:rsidRPr="00A03C0A">
                    <w:rPr>
                      <w:rFonts w:ascii="Arial" w:hAnsi="Arial" w:cs="Arial"/>
                      <w:b/>
                      <w:u w:val="single"/>
                      <w:lang w:val="es-CO" w:eastAsia="es-CO"/>
                    </w:rPr>
                    <w:t>Interventoría:</w:t>
                  </w:r>
                </w:p>
                <w:p w:rsidR="00C606F0" w:rsidRPr="00A03C0A" w:rsidRDefault="00C606F0" w:rsidP="00FB68EB">
                  <w:pPr>
                    <w:jc w:val="both"/>
                    <w:rPr>
                      <w:rFonts w:ascii="Arial" w:hAnsi="Arial" w:cs="Arial"/>
                      <w:b/>
                      <w:u w:val="single"/>
                      <w:lang w:val="es-CO" w:eastAsia="es-CO"/>
                    </w:rPr>
                  </w:pPr>
                </w:p>
                <w:p w:rsidR="00FB68EB" w:rsidRPr="00A03C0A" w:rsidRDefault="00FB68EB" w:rsidP="00FB68EB">
                  <w:pPr>
                    <w:pStyle w:val="Prrafodelista"/>
                    <w:numPr>
                      <w:ilvl w:val="0"/>
                      <w:numId w:val="32"/>
                    </w:numPr>
                    <w:jc w:val="both"/>
                    <w:rPr>
                      <w:rFonts w:ascii="Arial" w:hAnsi="Arial" w:cs="Arial"/>
                      <w:bCs/>
                      <w:lang w:val="es-CO" w:eastAsia="es-CO"/>
                    </w:rPr>
                  </w:pPr>
                  <w:r w:rsidRPr="00A03C0A">
                    <w:rPr>
                      <w:rFonts w:ascii="Arial" w:hAnsi="Arial" w:cs="Arial"/>
                      <w:bCs/>
                      <w:lang w:val="es-CO" w:eastAsia="es-CO"/>
                    </w:rPr>
                    <w:t xml:space="preserve">El </w:t>
                  </w:r>
                  <w:r w:rsidR="00C606F0" w:rsidRPr="00A03C0A">
                    <w:rPr>
                      <w:rFonts w:ascii="Arial" w:hAnsi="Arial" w:cs="Arial"/>
                      <w:bCs/>
                      <w:lang w:val="es-CO" w:eastAsia="es-CO"/>
                    </w:rPr>
                    <w:t>número</w:t>
                  </w:r>
                  <w:r w:rsidRPr="00A03C0A">
                    <w:rPr>
                      <w:rFonts w:ascii="Arial" w:hAnsi="Arial" w:cs="Arial"/>
                      <w:bCs/>
                      <w:lang w:val="es-CO" w:eastAsia="es-CO"/>
                    </w:rPr>
                    <w:t xml:space="preserve"> de visitas por parte de la Interventoría en el mes de </w:t>
                  </w:r>
                  <w:r w:rsidR="00AD6292" w:rsidRPr="00A03C0A">
                    <w:rPr>
                      <w:rFonts w:ascii="Arial" w:hAnsi="Arial" w:cs="Arial"/>
                      <w:bCs/>
                      <w:lang w:val="es-CO" w:eastAsia="es-CO"/>
                    </w:rPr>
                    <w:t>diciembre</w:t>
                  </w:r>
                  <w:r w:rsidRPr="00A03C0A">
                    <w:rPr>
                      <w:rFonts w:ascii="Arial" w:hAnsi="Arial" w:cs="Arial"/>
                      <w:bCs/>
                      <w:lang w:val="es-CO" w:eastAsia="es-CO"/>
                    </w:rPr>
                    <w:t xml:space="preserve"> fue mínimo en ASE 2. Se generaron 9 visitas para las 8 Localidades.</w:t>
                  </w:r>
                </w:p>
                <w:p w:rsidR="00FB68EB" w:rsidRPr="00A03C0A" w:rsidRDefault="00FB68EB" w:rsidP="00FB68EB">
                  <w:pPr>
                    <w:jc w:val="both"/>
                    <w:rPr>
                      <w:rFonts w:ascii="Arial" w:hAnsi="Arial" w:cs="Arial"/>
                      <w:bCs/>
                      <w:lang w:val="es-CO" w:eastAsia="es-CO"/>
                    </w:rPr>
                  </w:pPr>
                </w:p>
                <w:p w:rsidR="00FB68EB" w:rsidRPr="00A03C0A" w:rsidRDefault="00FB68EB" w:rsidP="00FB68EB">
                  <w:pPr>
                    <w:jc w:val="both"/>
                    <w:rPr>
                      <w:rFonts w:ascii="Arial" w:hAnsi="Arial" w:cs="Arial"/>
                      <w:bCs/>
                      <w:lang w:val="es-CO" w:eastAsia="es-CO"/>
                    </w:rPr>
                  </w:pPr>
                </w:p>
                <w:p w:rsidR="00FB68EB" w:rsidRPr="00A03C0A" w:rsidRDefault="00FB68EB" w:rsidP="00FB68EB">
                  <w:pPr>
                    <w:jc w:val="both"/>
                    <w:rPr>
                      <w:rFonts w:ascii="Arial" w:hAnsi="Arial" w:cs="Arial"/>
                      <w:bCs/>
                      <w:lang w:val="es-CO" w:eastAsia="es-CO"/>
                    </w:rPr>
                  </w:pPr>
                </w:p>
                <w:p w:rsidR="00C606F0" w:rsidRPr="00A03C0A" w:rsidRDefault="00C606F0" w:rsidP="00FB68EB">
                  <w:pPr>
                    <w:jc w:val="both"/>
                    <w:rPr>
                      <w:rFonts w:ascii="Arial" w:hAnsi="Arial" w:cs="Arial"/>
                      <w:bCs/>
                      <w:lang w:val="es-CO" w:eastAsia="es-CO"/>
                    </w:rPr>
                  </w:pPr>
                </w:p>
                <w:p w:rsidR="00C606F0" w:rsidRPr="00A03C0A" w:rsidRDefault="00C606F0" w:rsidP="00FB68EB">
                  <w:pPr>
                    <w:jc w:val="both"/>
                    <w:rPr>
                      <w:rFonts w:ascii="Arial" w:hAnsi="Arial" w:cs="Arial"/>
                      <w:bCs/>
                      <w:lang w:val="es-CO" w:eastAsia="es-CO"/>
                    </w:rPr>
                  </w:pPr>
                </w:p>
                <w:p w:rsidR="00C606F0" w:rsidRPr="00A03C0A" w:rsidRDefault="00C606F0" w:rsidP="00FB68EB">
                  <w:pPr>
                    <w:jc w:val="both"/>
                    <w:rPr>
                      <w:rFonts w:ascii="Arial" w:hAnsi="Arial" w:cs="Arial"/>
                      <w:bCs/>
                      <w:lang w:val="es-CO" w:eastAsia="es-CO"/>
                    </w:rPr>
                  </w:pPr>
                </w:p>
                <w:p w:rsidR="00C606F0" w:rsidRPr="00A03C0A" w:rsidRDefault="00C606F0" w:rsidP="00FB68EB">
                  <w:pPr>
                    <w:jc w:val="both"/>
                    <w:rPr>
                      <w:rFonts w:ascii="Arial" w:hAnsi="Arial" w:cs="Arial"/>
                      <w:bCs/>
                      <w:lang w:val="es-CO" w:eastAsia="es-CO"/>
                    </w:rPr>
                  </w:pPr>
                </w:p>
                <w:p w:rsidR="00FB68EB" w:rsidRPr="00A03C0A" w:rsidRDefault="00FB68EB" w:rsidP="00FB68EB">
                  <w:pPr>
                    <w:jc w:val="both"/>
                    <w:rPr>
                      <w:rFonts w:ascii="Arial" w:hAnsi="Arial" w:cs="Arial"/>
                      <w:bCs/>
                      <w:lang w:val="es-CO" w:eastAsia="es-CO"/>
                    </w:rPr>
                  </w:pPr>
                </w:p>
                <w:p w:rsidR="00FB68EB" w:rsidRPr="00A03C0A" w:rsidRDefault="00FB68EB" w:rsidP="00FB68EB">
                  <w:pPr>
                    <w:jc w:val="both"/>
                    <w:rPr>
                      <w:rFonts w:ascii="Arial" w:hAnsi="Arial" w:cs="Arial"/>
                      <w:b/>
                      <w:u w:val="single"/>
                      <w:lang w:val="es-CO" w:eastAsia="es-CO"/>
                    </w:rPr>
                  </w:pPr>
                  <w:r w:rsidRPr="00A03C0A">
                    <w:rPr>
                      <w:rFonts w:ascii="Arial" w:hAnsi="Arial" w:cs="Arial"/>
                      <w:b/>
                      <w:u w:val="single"/>
                      <w:lang w:val="es-CO" w:eastAsia="es-CO"/>
                    </w:rPr>
                    <w:lastRenderedPageBreak/>
                    <w:t>Concesionario:</w:t>
                  </w:r>
                </w:p>
                <w:p w:rsidR="00FB68EB" w:rsidRPr="00A03C0A" w:rsidRDefault="00FB68EB" w:rsidP="00FB68EB">
                  <w:pPr>
                    <w:jc w:val="both"/>
                    <w:rPr>
                      <w:rFonts w:ascii="Arial" w:hAnsi="Arial" w:cs="Arial"/>
                      <w:lang w:val="es-CO" w:eastAsia="es-CO"/>
                    </w:rPr>
                  </w:pPr>
                </w:p>
                <w:p w:rsidR="00FB68EB" w:rsidRPr="00A03C0A" w:rsidRDefault="00FB68EB" w:rsidP="00FB68EB">
                  <w:pPr>
                    <w:pStyle w:val="Prrafodelista"/>
                    <w:numPr>
                      <w:ilvl w:val="0"/>
                      <w:numId w:val="32"/>
                    </w:numPr>
                    <w:jc w:val="both"/>
                    <w:rPr>
                      <w:rFonts w:ascii="Arial" w:hAnsi="Arial" w:cs="Arial"/>
                      <w:lang w:val="es-CO" w:eastAsia="es-CO"/>
                    </w:rPr>
                  </w:pPr>
                  <w:r w:rsidRPr="00A03C0A">
                    <w:rPr>
                      <w:rFonts w:ascii="Arial" w:hAnsi="Arial" w:cs="Arial"/>
                      <w:lang w:val="es-CO" w:eastAsia="es-CO"/>
                    </w:rPr>
                    <w:t xml:space="preserve">El concesionario en el informe mes de diciembre expresa que los soportes de la socialización del plan de poda los maneja esta área, de igual manera se considera deben ser evidenciados por área de Gestión social ya que esta socialización se relaciona directamente al área. </w:t>
                  </w:r>
                </w:p>
                <w:p w:rsidR="00FB68EB" w:rsidRPr="00A03C0A" w:rsidRDefault="00FB68EB" w:rsidP="00FB68EB">
                  <w:pPr>
                    <w:pStyle w:val="Prrafodelista"/>
                    <w:numPr>
                      <w:ilvl w:val="0"/>
                      <w:numId w:val="32"/>
                    </w:numPr>
                    <w:jc w:val="both"/>
                    <w:rPr>
                      <w:rFonts w:ascii="Arial" w:hAnsi="Arial" w:cs="Arial"/>
                      <w:lang w:val="es-CO" w:eastAsia="es-CO"/>
                    </w:rPr>
                  </w:pPr>
                  <w:r w:rsidRPr="00A03C0A">
                    <w:rPr>
                      <w:rFonts w:ascii="Arial" w:hAnsi="Arial" w:cs="Arial"/>
                      <w:lang w:val="es-CO" w:eastAsia="es-CO"/>
                    </w:rPr>
                    <w:t xml:space="preserve">En la retroalimentación por Localidad no se ha tomado en cuenta la recomendación por parte de Gestión social UAESP en cuanto a un análisis de las dinámicas locales en términos de Logros y dificultades. Es un informe informativo netamente </w:t>
                  </w:r>
                </w:p>
                <w:p w:rsidR="00FB68EB" w:rsidRPr="00A03C0A" w:rsidRDefault="00FB68EB" w:rsidP="00FB68EB">
                  <w:pPr>
                    <w:pStyle w:val="Prrafodelista"/>
                    <w:numPr>
                      <w:ilvl w:val="0"/>
                      <w:numId w:val="32"/>
                    </w:numPr>
                    <w:jc w:val="both"/>
                    <w:rPr>
                      <w:rFonts w:ascii="Arial" w:hAnsi="Arial" w:cs="Arial"/>
                      <w:lang w:val="es-CO" w:eastAsia="es-CO"/>
                    </w:rPr>
                  </w:pPr>
                  <w:r w:rsidRPr="00A03C0A">
                    <w:rPr>
                      <w:rFonts w:ascii="Arial" w:hAnsi="Arial" w:cs="Arial"/>
                      <w:lang w:val="es-CO" w:eastAsia="es-CO"/>
                    </w:rPr>
                    <w:t xml:space="preserve">En la Localidad de Teusaquillo el prestador reporta 7 actividades programadas y 26 no programadas con residentes; en la Localidad de Puente Aranda reporta 9 actividades Programadas y 14 actividades no programadas de igual manera en la Localidad de Mártires reporta 1 actividad programada y 10 no programadas ; el resto de localidades no presenta diferencias tan significativas Se sugiere a la interventoría en la revisión del mes de diciembre tenga presente la observación y se verifique si estas actividades corresponden a plan navidad o cual es la justificación de la no programación.  </w:t>
                  </w:r>
                </w:p>
                <w:p w:rsidR="00FB68EB" w:rsidRPr="00A03C0A" w:rsidRDefault="00FB68EB" w:rsidP="00FB68EB">
                  <w:pPr>
                    <w:pStyle w:val="Prrafodelista"/>
                    <w:numPr>
                      <w:ilvl w:val="0"/>
                      <w:numId w:val="32"/>
                    </w:numPr>
                    <w:jc w:val="both"/>
                    <w:rPr>
                      <w:rFonts w:ascii="Arial" w:hAnsi="Arial" w:cs="Arial"/>
                      <w:lang w:val="es-CO" w:eastAsia="es-CO"/>
                    </w:rPr>
                  </w:pPr>
                  <w:r w:rsidRPr="00A03C0A">
                    <w:rPr>
                      <w:rFonts w:ascii="Arial" w:hAnsi="Arial" w:cs="Arial"/>
                      <w:lang w:val="es-CO" w:eastAsia="es-CO"/>
                    </w:rPr>
                    <w:t xml:space="preserve">El reporte de actividades de Antonio Nariño no es claro el número de programadas y no programadas. </w:t>
                  </w:r>
                </w:p>
                <w:p w:rsidR="00FB68EB" w:rsidRPr="00A03C0A" w:rsidRDefault="00FB68EB" w:rsidP="00FB68EB">
                  <w:pPr>
                    <w:pStyle w:val="Prrafodelista"/>
                    <w:numPr>
                      <w:ilvl w:val="0"/>
                      <w:numId w:val="32"/>
                    </w:numPr>
                    <w:jc w:val="both"/>
                    <w:rPr>
                      <w:rFonts w:ascii="Arial" w:hAnsi="Arial" w:cs="Arial"/>
                      <w:lang w:val="es-CO" w:eastAsia="es-CO"/>
                    </w:rPr>
                  </w:pPr>
                  <w:r w:rsidRPr="00A03C0A">
                    <w:rPr>
                      <w:rFonts w:ascii="Arial" w:hAnsi="Arial" w:cs="Arial"/>
                      <w:lang w:val="es-CO" w:eastAsia="es-CO"/>
                    </w:rPr>
                    <w:t>Se destaca los aportes de los informes de las Localidades de Bosa, Rafael Uribe Uribe y Ciudad Bolívar, son más específicos en el contenido respecto a la dinámica Territorial.</w:t>
                  </w:r>
                </w:p>
              </w:tc>
            </w:tr>
          </w:tbl>
          <w:p w:rsidR="00FB68EB" w:rsidRPr="00A03C0A" w:rsidRDefault="00FB68EB" w:rsidP="00FB68EB">
            <w:pPr>
              <w:jc w:val="both"/>
              <w:rPr>
                <w:rFonts w:ascii="Arial" w:hAnsi="Arial" w:cs="Arial"/>
                <w:b/>
                <w:u w:val="single"/>
              </w:rPr>
            </w:pPr>
          </w:p>
          <w:p w:rsidR="00FC5B95" w:rsidRPr="00A03C0A" w:rsidRDefault="00FC5B95" w:rsidP="00FC5B95">
            <w:pPr>
              <w:pStyle w:val="Standard"/>
              <w:numPr>
                <w:ilvl w:val="0"/>
                <w:numId w:val="14"/>
              </w:numPr>
              <w:jc w:val="both"/>
              <w:rPr>
                <w:rFonts w:ascii="Arial" w:hAnsi="Arial" w:cs="Arial"/>
                <w:b/>
                <w:u w:val="single"/>
              </w:rPr>
            </w:pPr>
            <w:r w:rsidRPr="00A03C0A">
              <w:rPr>
                <w:rFonts w:ascii="Arial" w:hAnsi="Arial" w:cs="Arial"/>
                <w:b/>
                <w:u w:val="single"/>
              </w:rPr>
              <w:t>SOLICITUDES DE ACCIÓN CORRECTIVAS:</w:t>
            </w:r>
          </w:p>
          <w:p w:rsidR="00FC5B95" w:rsidRPr="00A03C0A" w:rsidRDefault="00FC5B95" w:rsidP="00FC5B95">
            <w:pPr>
              <w:pStyle w:val="Standard"/>
              <w:jc w:val="both"/>
              <w:rPr>
                <w:rFonts w:ascii="Arial" w:hAnsi="Arial" w:cs="Arial"/>
                <w:noProof/>
              </w:rPr>
            </w:pPr>
          </w:p>
          <w:p w:rsidR="00E41D3D" w:rsidRPr="00A03C0A" w:rsidRDefault="00BE45A8" w:rsidP="00FC5B95">
            <w:pPr>
              <w:jc w:val="both"/>
              <w:rPr>
                <w:rFonts w:ascii="Arial" w:hAnsi="Arial" w:cs="Arial"/>
                <w:bCs/>
                <w:color w:val="222222"/>
                <w:kern w:val="3"/>
                <w:shd w:val="clear" w:color="auto" w:fill="FFFFFF"/>
              </w:rPr>
            </w:pPr>
            <w:r w:rsidRPr="00A03C0A">
              <w:rPr>
                <w:rFonts w:ascii="Arial" w:hAnsi="Arial" w:cs="Arial"/>
                <w:bCs/>
                <w:color w:val="222222"/>
                <w:kern w:val="3"/>
                <w:shd w:val="clear" w:color="auto" w:fill="FFFFFF"/>
              </w:rPr>
              <w:t>L</w:t>
            </w:r>
            <w:r w:rsidR="00E41D3D" w:rsidRPr="00A03C0A">
              <w:rPr>
                <w:rFonts w:ascii="Arial" w:hAnsi="Arial" w:cs="Arial"/>
                <w:bCs/>
                <w:color w:val="222222"/>
                <w:kern w:val="3"/>
                <w:shd w:val="clear" w:color="auto" w:fill="FFFFFF"/>
              </w:rPr>
              <w:t xml:space="preserve">a </w:t>
            </w:r>
            <w:r w:rsidR="00FC5B95" w:rsidRPr="00A03C0A">
              <w:rPr>
                <w:rFonts w:ascii="Arial" w:hAnsi="Arial" w:cs="Arial"/>
                <w:bCs/>
                <w:color w:val="222222"/>
                <w:kern w:val="3"/>
                <w:shd w:val="clear" w:color="auto" w:fill="FFFFFF"/>
              </w:rPr>
              <w:t>Interventoría en el mes</w:t>
            </w:r>
            <w:r w:rsidR="00E41D3D" w:rsidRPr="00A03C0A">
              <w:rPr>
                <w:rFonts w:ascii="Arial" w:hAnsi="Arial" w:cs="Arial"/>
                <w:bCs/>
                <w:color w:val="222222"/>
                <w:kern w:val="3"/>
                <w:shd w:val="clear" w:color="auto" w:fill="FFFFFF"/>
              </w:rPr>
              <w:t xml:space="preserve"> de</w:t>
            </w:r>
            <w:r w:rsidR="0090447F" w:rsidRPr="00A03C0A">
              <w:rPr>
                <w:rFonts w:ascii="Arial" w:hAnsi="Arial" w:cs="Arial"/>
                <w:bCs/>
                <w:color w:val="222222"/>
                <w:kern w:val="3"/>
                <w:shd w:val="clear" w:color="auto" w:fill="FFFFFF"/>
              </w:rPr>
              <w:t xml:space="preserve"> </w:t>
            </w:r>
            <w:r w:rsidR="0066559F" w:rsidRPr="00A03C0A">
              <w:rPr>
                <w:rFonts w:ascii="Arial" w:hAnsi="Arial" w:cs="Arial"/>
                <w:bCs/>
                <w:color w:val="222222"/>
                <w:kern w:val="3"/>
                <w:shd w:val="clear" w:color="auto" w:fill="FFFFFF"/>
              </w:rPr>
              <w:t>diciembre</w:t>
            </w:r>
            <w:r w:rsidR="0090447F" w:rsidRPr="00A03C0A">
              <w:rPr>
                <w:rFonts w:ascii="Arial" w:hAnsi="Arial" w:cs="Arial"/>
                <w:bCs/>
                <w:color w:val="222222"/>
                <w:kern w:val="3"/>
                <w:shd w:val="clear" w:color="auto" w:fill="FFFFFF"/>
              </w:rPr>
              <w:t xml:space="preserve"> </w:t>
            </w:r>
            <w:r w:rsidR="005A2035" w:rsidRPr="00A03C0A">
              <w:rPr>
                <w:rFonts w:ascii="Arial" w:hAnsi="Arial" w:cs="Arial"/>
                <w:bCs/>
                <w:color w:val="222222"/>
                <w:kern w:val="3"/>
                <w:shd w:val="clear" w:color="auto" w:fill="FFFFFF"/>
              </w:rPr>
              <w:t xml:space="preserve">formuló </w:t>
            </w:r>
            <w:r w:rsidR="00CB607C" w:rsidRPr="00A03C0A">
              <w:rPr>
                <w:rFonts w:ascii="Arial" w:hAnsi="Arial" w:cs="Arial"/>
                <w:bCs/>
                <w:color w:val="222222"/>
                <w:kern w:val="3"/>
                <w:shd w:val="clear" w:color="auto" w:fill="FFFFFF"/>
              </w:rPr>
              <w:t>Dos</w:t>
            </w:r>
            <w:r w:rsidR="00A0113D" w:rsidRPr="00A03C0A">
              <w:rPr>
                <w:rFonts w:ascii="Arial" w:hAnsi="Arial" w:cs="Arial"/>
                <w:bCs/>
                <w:color w:val="222222"/>
                <w:kern w:val="3"/>
                <w:shd w:val="clear" w:color="auto" w:fill="FFFFFF"/>
              </w:rPr>
              <w:t xml:space="preserve"> </w:t>
            </w:r>
            <w:r w:rsidR="00E41D3D" w:rsidRPr="00A03C0A">
              <w:rPr>
                <w:rFonts w:ascii="Arial" w:hAnsi="Arial" w:cs="Arial"/>
                <w:bCs/>
                <w:color w:val="222222"/>
                <w:kern w:val="3"/>
                <w:shd w:val="clear" w:color="auto" w:fill="FFFFFF"/>
              </w:rPr>
              <w:t>(</w:t>
            </w:r>
            <w:r w:rsidR="00CB607C" w:rsidRPr="00A03C0A">
              <w:rPr>
                <w:rFonts w:ascii="Arial" w:hAnsi="Arial" w:cs="Arial"/>
                <w:bCs/>
                <w:color w:val="222222"/>
                <w:kern w:val="3"/>
                <w:shd w:val="clear" w:color="auto" w:fill="FFFFFF"/>
              </w:rPr>
              <w:t>2</w:t>
            </w:r>
            <w:r w:rsidR="00E41D3D" w:rsidRPr="00A03C0A">
              <w:rPr>
                <w:rFonts w:ascii="Arial" w:hAnsi="Arial" w:cs="Arial"/>
                <w:bCs/>
                <w:color w:val="222222"/>
                <w:kern w:val="3"/>
                <w:shd w:val="clear" w:color="auto" w:fill="FFFFFF"/>
              </w:rPr>
              <w:t>)</w:t>
            </w:r>
            <w:r w:rsidR="002B5053" w:rsidRPr="00A03C0A">
              <w:rPr>
                <w:rFonts w:ascii="Arial" w:hAnsi="Arial" w:cs="Arial"/>
                <w:bCs/>
                <w:color w:val="222222"/>
                <w:kern w:val="3"/>
                <w:shd w:val="clear" w:color="auto" w:fill="FFFFFF"/>
              </w:rPr>
              <w:t xml:space="preserve"> </w:t>
            </w:r>
            <w:r w:rsidR="00E41D3D" w:rsidRPr="00A03C0A">
              <w:rPr>
                <w:rFonts w:ascii="Arial" w:hAnsi="Arial" w:cs="Arial"/>
                <w:bCs/>
                <w:color w:val="222222"/>
                <w:kern w:val="3"/>
                <w:shd w:val="clear" w:color="auto" w:fill="FFFFFF"/>
              </w:rPr>
              <w:t>Solicitud</w:t>
            </w:r>
            <w:r w:rsidR="00CB607C" w:rsidRPr="00A03C0A">
              <w:rPr>
                <w:rFonts w:ascii="Arial" w:hAnsi="Arial" w:cs="Arial"/>
                <w:bCs/>
                <w:color w:val="222222"/>
                <w:kern w:val="3"/>
                <w:shd w:val="clear" w:color="auto" w:fill="FFFFFF"/>
              </w:rPr>
              <w:t>es</w:t>
            </w:r>
            <w:r w:rsidR="005A2035" w:rsidRPr="00A03C0A">
              <w:rPr>
                <w:rFonts w:ascii="Arial" w:hAnsi="Arial" w:cs="Arial"/>
                <w:bCs/>
                <w:color w:val="222222"/>
                <w:kern w:val="3"/>
                <w:shd w:val="clear" w:color="auto" w:fill="FFFFFF"/>
              </w:rPr>
              <w:t xml:space="preserve"> </w:t>
            </w:r>
            <w:r w:rsidR="00E41D3D" w:rsidRPr="00A03C0A">
              <w:rPr>
                <w:rFonts w:ascii="Arial" w:hAnsi="Arial" w:cs="Arial"/>
                <w:bCs/>
                <w:color w:val="222222"/>
                <w:kern w:val="3"/>
                <w:shd w:val="clear" w:color="auto" w:fill="FFFFFF"/>
              </w:rPr>
              <w:t>de Acción Correctiva–SAC, así:</w:t>
            </w:r>
          </w:p>
          <w:p w:rsidR="002C13BA" w:rsidRPr="00A03C0A" w:rsidRDefault="002C13BA" w:rsidP="00FC5B95">
            <w:pPr>
              <w:jc w:val="both"/>
              <w:rPr>
                <w:rFonts w:ascii="Arial" w:hAnsi="Arial" w:cs="Arial"/>
                <w:bCs/>
                <w:color w:val="222222"/>
                <w:kern w:val="3"/>
                <w:shd w:val="clear" w:color="auto" w:fill="FFFFFF"/>
              </w:rPr>
            </w:pPr>
          </w:p>
          <w:p w:rsidR="00A07EC7" w:rsidRPr="00A03C0A" w:rsidRDefault="00A07EC7" w:rsidP="00A07EC7">
            <w:pPr>
              <w:pStyle w:val="Prrafodelista"/>
              <w:numPr>
                <w:ilvl w:val="0"/>
                <w:numId w:val="31"/>
              </w:numPr>
              <w:rPr>
                <w:rFonts w:ascii="Arial" w:hAnsi="Arial" w:cs="Arial"/>
                <w:bCs/>
                <w:color w:val="222222"/>
                <w:kern w:val="3"/>
                <w:shd w:val="clear" w:color="auto" w:fill="FFFFFF"/>
              </w:rPr>
            </w:pPr>
            <w:r w:rsidRPr="00A03C0A">
              <w:rPr>
                <w:rFonts w:ascii="Arial" w:hAnsi="Arial" w:cs="Arial"/>
                <w:bCs/>
                <w:color w:val="222222"/>
                <w:kern w:val="3"/>
                <w:shd w:val="clear" w:color="auto" w:fill="FFFFFF"/>
              </w:rPr>
              <w:t>Solicitud de Acción Correctiva N°5</w:t>
            </w:r>
            <w:r w:rsidR="0066559F" w:rsidRPr="00A03C0A">
              <w:rPr>
                <w:rFonts w:ascii="Arial" w:hAnsi="Arial" w:cs="Arial"/>
                <w:bCs/>
                <w:color w:val="222222"/>
                <w:kern w:val="3"/>
                <w:shd w:val="clear" w:color="auto" w:fill="FFFFFF"/>
              </w:rPr>
              <w:t>7</w:t>
            </w:r>
            <w:r w:rsidRPr="00A03C0A">
              <w:rPr>
                <w:rFonts w:ascii="Arial" w:hAnsi="Arial" w:cs="Arial"/>
                <w:bCs/>
                <w:color w:val="222222"/>
                <w:kern w:val="3"/>
                <w:shd w:val="clear" w:color="auto" w:fill="FFFFFF"/>
              </w:rPr>
              <w:t xml:space="preserve">, relacionada con recolección y transporte de residuos acumulados por el barrido manual de calles. </w:t>
            </w:r>
          </w:p>
          <w:p w:rsidR="00A07EC7" w:rsidRPr="00A03C0A" w:rsidRDefault="00A07EC7" w:rsidP="00A07EC7">
            <w:pPr>
              <w:pStyle w:val="Prrafodelista"/>
              <w:rPr>
                <w:rFonts w:ascii="Arial" w:hAnsi="Arial" w:cs="Arial"/>
                <w:bCs/>
                <w:color w:val="222222"/>
                <w:kern w:val="3"/>
                <w:shd w:val="clear" w:color="auto" w:fill="FFFFFF"/>
              </w:rPr>
            </w:pPr>
            <w:r w:rsidRPr="00A03C0A">
              <w:rPr>
                <w:rFonts w:ascii="Arial" w:hAnsi="Arial" w:cs="Arial"/>
                <w:bCs/>
                <w:color w:val="222222"/>
                <w:kern w:val="3"/>
                <w:shd w:val="clear" w:color="auto" w:fill="FFFFFF"/>
              </w:rPr>
              <w:t xml:space="preserve"> </w:t>
            </w:r>
          </w:p>
          <w:p w:rsidR="001F03A6" w:rsidRPr="00A03C0A" w:rsidRDefault="00A07EC7" w:rsidP="00B723E8">
            <w:pPr>
              <w:pStyle w:val="Prrafodelista"/>
              <w:numPr>
                <w:ilvl w:val="0"/>
                <w:numId w:val="31"/>
              </w:numPr>
              <w:rPr>
                <w:rFonts w:ascii="Arial" w:hAnsi="Arial" w:cs="Arial"/>
                <w:bCs/>
                <w:color w:val="222222"/>
                <w:kern w:val="3"/>
                <w:shd w:val="clear" w:color="auto" w:fill="FFFFFF"/>
              </w:rPr>
            </w:pPr>
            <w:r w:rsidRPr="00A03C0A">
              <w:rPr>
                <w:rFonts w:ascii="Arial" w:hAnsi="Arial" w:cs="Arial"/>
                <w:bCs/>
                <w:color w:val="222222"/>
                <w:kern w:val="3"/>
                <w:shd w:val="clear" w:color="auto" w:fill="FFFFFF"/>
              </w:rPr>
              <w:t>Solicitud de Acción Correctiva N°5</w:t>
            </w:r>
            <w:r w:rsidR="0066559F" w:rsidRPr="00A03C0A">
              <w:rPr>
                <w:rFonts w:ascii="Arial" w:hAnsi="Arial" w:cs="Arial"/>
                <w:bCs/>
                <w:color w:val="222222"/>
                <w:kern w:val="3"/>
                <w:shd w:val="clear" w:color="auto" w:fill="FFFFFF"/>
              </w:rPr>
              <w:t>8</w:t>
            </w:r>
            <w:r w:rsidRPr="00A03C0A">
              <w:rPr>
                <w:rFonts w:ascii="Arial" w:hAnsi="Arial" w:cs="Arial"/>
                <w:bCs/>
                <w:color w:val="222222"/>
                <w:kern w:val="3"/>
                <w:shd w:val="clear" w:color="auto" w:fill="FFFFFF"/>
              </w:rPr>
              <w:t xml:space="preserve">, </w:t>
            </w:r>
            <w:r w:rsidR="0066559F" w:rsidRPr="00A03C0A">
              <w:rPr>
                <w:rFonts w:ascii="Arial" w:hAnsi="Arial" w:cs="Arial"/>
                <w:bCs/>
                <w:color w:val="222222"/>
                <w:kern w:val="3"/>
                <w:shd w:val="clear" w:color="auto" w:fill="FFFFFF"/>
              </w:rPr>
              <w:t>Mezcla de residuos de construcción y demolición (RCD) con residuos ordinarios.</w:t>
            </w:r>
          </w:p>
          <w:p w:rsidR="00A0113D" w:rsidRPr="00A03C0A" w:rsidRDefault="00A0113D" w:rsidP="002E33C8">
            <w:pPr>
              <w:rPr>
                <w:rFonts w:ascii="Arial" w:hAnsi="Arial" w:cs="Arial"/>
                <w:bCs/>
                <w:color w:val="222222"/>
                <w:kern w:val="3"/>
                <w:shd w:val="clear" w:color="auto" w:fill="FFFFFF"/>
              </w:rPr>
            </w:pPr>
          </w:p>
          <w:p w:rsidR="00FC5B95" w:rsidRPr="00A03C0A" w:rsidRDefault="00FC5B95" w:rsidP="00FC5B95">
            <w:pPr>
              <w:jc w:val="both"/>
              <w:rPr>
                <w:rFonts w:ascii="Arial" w:hAnsi="Arial" w:cs="Arial"/>
                <w:bCs/>
                <w:color w:val="222222"/>
                <w:kern w:val="3"/>
                <w:shd w:val="clear" w:color="auto" w:fill="FFFFFF"/>
              </w:rPr>
            </w:pPr>
            <w:r w:rsidRPr="00A03C0A">
              <w:rPr>
                <w:rFonts w:ascii="Arial" w:hAnsi="Arial" w:cs="Arial"/>
                <w:bCs/>
                <w:color w:val="222222"/>
                <w:kern w:val="3"/>
                <w:shd w:val="clear" w:color="auto" w:fill="FFFFFF"/>
              </w:rPr>
              <w:t xml:space="preserve">Sin embargo, a continuación, se presentan las SAC </w:t>
            </w:r>
            <w:r w:rsidR="005F68EB" w:rsidRPr="00A03C0A">
              <w:rPr>
                <w:rFonts w:ascii="Arial" w:hAnsi="Arial" w:cs="Arial"/>
                <w:bCs/>
                <w:color w:val="222222"/>
                <w:kern w:val="3"/>
                <w:shd w:val="clear" w:color="auto" w:fill="FFFFFF"/>
              </w:rPr>
              <w:t xml:space="preserve">que continúan en seguimiento para </w:t>
            </w:r>
            <w:r w:rsidR="0066559F" w:rsidRPr="00A03C0A">
              <w:rPr>
                <w:rFonts w:ascii="Arial" w:hAnsi="Arial" w:cs="Arial"/>
                <w:bCs/>
                <w:color w:val="222222"/>
                <w:kern w:val="3"/>
                <w:shd w:val="clear" w:color="auto" w:fill="FFFFFF"/>
              </w:rPr>
              <w:t>diciembre</w:t>
            </w:r>
            <w:r w:rsidR="005F68EB" w:rsidRPr="00A03C0A">
              <w:rPr>
                <w:rFonts w:ascii="Arial" w:hAnsi="Arial" w:cs="Arial"/>
                <w:bCs/>
                <w:color w:val="222222"/>
                <w:kern w:val="3"/>
                <w:shd w:val="clear" w:color="auto" w:fill="FFFFFF"/>
              </w:rPr>
              <w:t xml:space="preserve"> 2019: </w:t>
            </w:r>
          </w:p>
          <w:p w:rsidR="002B5053" w:rsidRPr="00A03C0A" w:rsidRDefault="002B5053" w:rsidP="00FC5B95">
            <w:pPr>
              <w:jc w:val="both"/>
              <w:rPr>
                <w:rFonts w:ascii="Arial" w:hAnsi="Arial" w:cs="Arial"/>
                <w:bCs/>
                <w:color w:val="222222"/>
                <w:kern w:val="3"/>
                <w:shd w:val="clear" w:color="auto" w:fill="FFFFFF"/>
              </w:rPr>
            </w:pPr>
          </w:p>
          <w:p w:rsidR="005F68EB" w:rsidRPr="00A03C0A" w:rsidRDefault="001F03A6" w:rsidP="001F03A6">
            <w:pPr>
              <w:jc w:val="center"/>
              <w:rPr>
                <w:rFonts w:ascii="Arial" w:hAnsi="Arial" w:cs="Arial"/>
                <w:bCs/>
                <w:color w:val="222222"/>
                <w:kern w:val="3"/>
                <w:shd w:val="clear" w:color="auto" w:fill="FFFFFF"/>
              </w:rPr>
            </w:pPr>
            <w:r w:rsidRPr="00A03C0A">
              <w:rPr>
                <w:rFonts w:ascii="Arial" w:hAnsi="Arial" w:cs="Arial"/>
                <w:bCs/>
                <w:color w:val="222222"/>
                <w:kern w:val="3"/>
                <w:shd w:val="clear" w:color="auto" w:fill="FFFFFF"/>
              </w:rPr>
              <w:t xml:space="preserve">Tabla No </w:t>
            </w:r>
            <w:r w:rsidR="00C606F0" w:rsidRPr="00A03C0A">
              <w:rPr>
                <w:rFonts w:ascii="Arial" w:hAnsi="Arial" w:cs="Arial"/>
                <w:bCs/>
                <w:color w:val="222222"/>
                <w:kern w:val="3"/>
                <w:shd w:val="clear" w:color="auto" w:fill="FFFFFF"/>
              </w:rPr>
              <w:t>12</w:t>
            </w:r>
            <w:r w:rsidRPr="00A03C0A">
              <w:rPr>
                <w:rFonts w:ascii="Arial" w:hAnsi="Arial" w:cs="Arial"/>
                <w:bCs/>
                <w:color w:val="222222"/>
                <w:kern w:val="3"/>
                <w:shd w:val="clear" w:color="auto" w:fill="FFFFFF"/>
              </w:rPr>
              <w:t xml:space="preserve">. Relación de SAC en seguimiento </w:t>
            </w:r>
            <w:r w:rsidR="0066559F" w:rsidRPr="00A03C0A">
              <w:rPr>
                <w:rFonts w:ascii="Arial" w:hAnsi="Arial" w:cs="Arial"/>
                <w:bCs/>
                <w:color w:val="222222"/>
                <w:kern w:val="3"/>
                <w:shd w:val="clear" w:color="auto" w:fill="FFFFFF"/>
              </w:rPr>
              <w:t>diciembre</w:t>
            </w:r>
            <w:r w:rsidRPr="00A03C0A">
              <w:rPr>
                <w:rFonts w:ascii="Arial" w:hAnsi="Arial" w:cs="Arial"/>
                <w:bCs/>
                <w:color w:val="222222"/>
                <w:kern w:val="3"/>
                <w:shd w:val="clear" w:color="auto" w:fill="FFFFFF"/>
              </w:rPr>
              <w:t xml:space="preserve"> 2019.</w:t>
            </w:r>
          </w:p>
          <w:tbl>
            <w:tblPr>
              <w:tblW w:w="10118" w:type="dxa"/>
              <w:tblCellMar>
                <w:left w:w="10" w:type="dxa"/>
                <w:right w:w="10" w:type="dxa"/>
              </w:tblCellMar>
              <w:tblLook w:val="0000" w:firstRow="0" w:lastRow="0" w:firstColumn="0" w:lastColumn="0" w:noHBand="0" w:noVBand="0"/>
            </w:tblPr>
            <w:tblGrid>
              <w:gridCol w:w="885"/>
              <w:gridCol w:w="1971"/>
              <w:gridCol w:w="1476"/>
              <w:gridCol w:w="1027"/>
              <w:gridCol w:w="4759"/>
            </w:tblGrid>
            <w:tr w:rsidR="00E134D3" w:rsidRPr="00A03C0A" w:rsidTr="00395C77">
              <w:trPr>
                <w:trHeight w:val="719"/>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A03C0A" w:rsidRDefault="00E134D3" w:rsidP="00E134D3">
                  <w:pPr>
                    <w:pStyle w:val="Ttulo2"/>
                    <w:spacing w:before="120" w:after="120"/>
                    <w:rPr>
                      <w:rFonts w:cs="Arial"/>
                      <w:bCs/>
                      <w:color w:val="222222"/>
                      <w:kern w:val="3"/>
                      <w:shd w:val="clear" w:color="auto" w:fill="FFFFFF"/>
                    </w:rPr>
                  </w:pPr>
                  <w:r w:rsidRPr="00A03C0A">
                    <w:rPr>
                      <w:rFonts w:cs="Arial"/>
                      <w:bCs/>
                      <w:color w:val="222222"/>
                      <w:kern w:val="3"/>
                      <w:shd w:val="clear" w:color="auto" w:fill="FFFFFF"/>
                    </w:rPr>
                    <w:t>No. SAC</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A03C0A" w:rsidRDefault="00E134D3" w:rsidP="00E134D3">
                  <w:pPr>
                    <w:pStyle w:val="Ttulo2"/>
                    <w:spacing w:before="120" w:after="120"/>
                    <w:rPr>
                      <w:rFonts w:cs="Arial"/>
                      <w:bCs/>
                      <w:color w:val="222222"/>
                      <w:kern w:val="3"/>
                      <w:shd w:val="clear" w:color="auto" w:fill="FFFFFF"/>
                    </w:rPr>
                  </w:pPr>
                  <w:r w:rsidRPr="00A03C0A">
                    <w:rPr>
                      <w:rFonts w:cs="Arial"/>
                      <w:bCs/>
                      <w:color w:val="222222"/>
                      <w:kern w:val="3"/>
                      <w:shd w:val="clear" w:color="auto" w:fill="FFFFFF"/>
                    </w:rPr>
                    <w:t>TEMA</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A03C0A" w:rsidRDefault="00E134D3" w:rsidP="00E134D3">
                  <w:pPr>
                    <w:pStyle w:val="Ttulo2"/>
                    <w:spacing w:before="120" w:after="120"/>
                    <w:rPr>
                      <w:rFonts w:cs="Arial"/>
                      <w:bCs/>
                      <w:color w:val="222222"/>
                      <w:kern w:val="3"/>
                      <w:shd w:val="clear" w:color="auto" w:fill="FFFFFF"/>
                    </w:rPr>
                  </w:pPr>
                  <w:r w:rsidRPr="00A03C0A">
                    <w:rPr>
                      <w:rFonts w:cs="Arial"/>
                      <w:bCs/>
                      <w:color w:val="222222"/>
                      <w:kern w:val="3"/>
                      <w:shd w:val="clear" w:color="auto" w:fill="FFFFFF"/>
                    </w:rPr>
                    <w:t>FECHA DE INICIO</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A03C0A" w:rsidRDefault="00E134D3" w:rsidP="00E134D3">
                  <w:pPr>
                    <w:pStyle w:val="Ttulo2"/>
                    <w:spacing w:before="120" w:after="120"/>
                    <w:rPr>
                      <w:rFonts w:cs="Arial"/>
                      <w:bCs/>
                      <w:color w:val="222222"/>
                      <w:kern w:val="3"/>
                      <w:shd w:val="clear" w:color="auto" w:fill="FFFFFF"/>
                    </w:rPr>
                  </w:pPr>
                  <w:r w:rsidRPr="00A03C0A">
                    <w:rPr>
                      <w:rFonts w:cs="Arial"/>
                      <w:bCs/>
                      <w:color w:val="222222"/>
                      <w:kern w:val="3"/>
                      <w:shd w:val="clear" w:color="auto" w:fill="FFFFFF"/>
                    </w:rPr>
                    <w:t>FECHA FINAL</w:t>
                  </w: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A03C0A" w:rsidRDefault="00E134D3" w:rsidP="00E134D3">
                  <w:pPr>
                    <w:pStyle w:val="Ttulo2"/>
                    <w:spacing w:before="120" w:after="120"/>
                    <w:rPr>
                      <w:rFonts w:cs="Arial"/>
                      <w:bCs/>
                      <w:color w:val="222222"/>
                      <w:kern w:val="3"/>
                      <w:shd w:val="clear" w:color="auto" w:fill="FFFFFF"/>
                    </w:rPr>
                  </w:pPr>
                  <w:r w:rsidRPr="00A03C0A">
                    <w:rPr>
                      <w:rFonts w:cs="Arial"/>
                      <w:bCs/>
                      <w:color w:val="222222"/>
                      <w:kern w:val="3"/>
                      <w:shd w:val="clear" w:color="auto" w:fill="FFFFFF"/>
                    </w:rPr>
                    <w:t>ACCIONES</w:t>
                  </w:r>
                </w:p>
              </w:tc>
            </w:tr>
            <w:tr w:rsidR="00E134D3" w:rsidRPr="00A03C0A"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A03C0A" w:rsidRDefault="00A07EC7" w:rsidP="00FC5B95">
                  <w:pPr>
                    <w:autoSpaceDE w:val="0"/>
                    <w:adjustRightInd w:val="0"/>
                    <w:rPr>
                      <w:rFonts w:ascii="Arial" w:hAnsi="Arial" w:cs="Arial"/>
                      <w:bCs/>
                      <w:color w:val="222222"/>
                      <w:kern w:val="3"/>
                      <w:shd w:val="clear" w:color="auto" w:fill="FFFFFF"/>
                    </w:rPr>
                  </w:pPr>
                  <w:r w:rsidRPr="00A03C0A">
                    <w:rPr>
                      <w:rFonts w:ascii="Arial" w:hAnsi="Arial" w:cs="Arial"/>
                      <w:bCs/>
                      <w:color w:val="222222"/>
                      <w:kern w:val="3"/>
                      <w:shd w:val="clear" w:color="auto" w:fill="FFFFFF"/>
                    </w:rPr>
                    <w:t>SAC N°</w:t>
                  </w:r>
                  <w:r w:rsidR="0066559F" w:rsidRPr="00A03C0A">
                    <w:rPr>
                      <w:rFonts w:ascii="Arial" w:hAnsi="Arial" w:cs="Arial"/>
                      <w:bCs/>
                      <w:color w:val="222222"/>
                      <w:kern w:val="3"/>
                      <w:shd w:val="clear" w:color="auto" w:fill="FFFFFF"/>
                    </w:rPr>
                    <w:t>57</w:t>
                  </w:r>
                  <w:r w:rsidRPr="00A03C0A">
                    <w:rPr>
                      <w:rFonts w:ascii="Arial" w:hAnsi="Arial" w:cs="Arial"/>
                      <w:bCs/>
                      <w:color w:val="222222"/>
                      <w:kern w:val="3"/>
                      <w:shd w:val="clear" w:color="auto" w:fill="FFFFFF"/>
                    </w:rPr>
                    <w:t xml:space="preserve"> UAESP-</w:t>
                  </w:r>
                  <w:r w:rsidR="0066559F" w:rsidRPr="00A03C0A">
                    <w:t xml:space="preserve"> </w:t>
                  </w:r>
                  <w:r w:rsidR="0066559F" w:rsidRPr="00A03C0A">
                    <w:rPr>
                      <w:rFonts w:ascii="Arial" w:hAnsi="Arial" w:cs="Arial"/>
                      <w:bCs/>
                      <w:color w:val="222222"/>
                      <w:kern w:val="3"/>
                      <w:shd w:val="clear" w:color="auto" w:fill="FFFFFF"/>
                    </w:rPr>
                    <w:t>CPC-ASE2-1340-19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A03C0A" w:rsidRDefault="0066559F" w:rsidP="00E134D3">
                  <w:pPr>
                    <w:pStyle w:val="Default"/>
                    <w:jc w:val="both"/>
                    <w:rPr>
                      <w:rFonts w:ascii="Arial" w:hAnsi="Arial" w:cs="Arial"/>
                      <w:bCs/>
                      <w:color w:val="222222"/>
                      <w:sz w:val="20"/>
                      <w:szCs w:val="20"/>
                      <w:shd w:val="clear" w:color="auto" w:fill="FFFFFF"/>
                    </w:rPr>
                  </w:pPr>
                  <w:r w:rsidRPr="00A03C0A">
                    <w:rPr>
                      <w:rFonts w:ascii="Arial" w:hAnsi="Arial" w:cs="Arial"/>
                      <w:bCs/>
                      <w:color w:val="222222"/>
                      <w:sz w:val="20"/>
                      <w:szCs w:val="20"/>
                      <w:shd w:val="clear" w:color="auto" w:fill="FFFFFF"/>
                    </w:rPr>
                    <w:t>Recolección Y Transporte De Residuos Acumulados Por El Barrido Manual De Calles</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A03C0A" w:rsidRDefault="0066559F" w:rsidP="00FC5B95">
                  <w:pPr>
                    <w:pStyle w:val="Default"/>
                    <w:jc w:val="center"/>
                    <w:rPr>
                      <w:rFonts w:ascii="Arial" w:hAnsi="Arial" w:cs="Arial"/>
                      <w:bCs/>
                      <w:color w:val="222222"/>
                      <w:sz w:val="20"/>
                      <w:szCs w:val="20"/>
                      <w:shd w:val="clear" w:color="auto" w:fill="FFFFFF"/>
                    </w:rPr>
                  </w:pPr>
                  <w:r w:rsidRPr="00A03C0A">
                    <w:rPr>
                      <w:rFonts w:ascii="Arial" w:hAnsi="Arial" w:cs="Arial"/>
                      <w:bCs/>
                      <w:color w:val="222222"/>
                      <w:sz w:val="20"/>
                      <w:szCs w:val="20"/>
                      <w:shd w:val="clear" w:color="auto" w:fill="FFFFFF"/>
                    </w:rPr>
                    <w:t>09</w:t>
                  </w:r>
                  <w:r w:rsidR="001B3A0D" w:rsidRPr="00A03C0A">
                    <w:rPr>
                      <w:rFonts w:ascii="Arial" w:hAnsi="Arial" w:cs="Arial"/>
                      <w:bCs/>
                      <w:color w:val="222222"/>
                      <w:sz w:val="20"/>
                      <w:szCs w:val="20"/>
                      <w:shd w:val="clear" w:color="auto" w:fill="FFFFFF"/>
                    </w:rPr>
                    <w:t>/</w:t>
                  </w:r>
                  <w:r w:rsidRPr="00A03C0A">
                    <w:rPr>
                      <w:rFonts w:ascii="Arial" w:hAnsi="Arial" w:cs="Arial"/>
                      <w:bCs/>
                      <w:color w:val="222222"/>
                      <w:sz w:val="20"/>
                      <w:szCs w:val="20"/>
                      <w:shd w:val="clear" w:color="auto" w:fill="FFFFFF"/>
                    </w:rPr>
                    <w:t>12</w:t>
                  </w:r>
                  <w:r w:rsidR="001B3A0D" w:rsidRPr="00A03C0A">
                    <w:rPr>
                      <w:rFonts w:ascii="Arial" w:hAnsi="Arial" w:cs="Arial"/>
                      <w:bCs/>
                      <w:color w:val="222222"/>
                      <w:sz w:val="20"/>
                      <w:szCs w:val="20"/>
                      <w:shd w:val="clear" w:color="auto" w:fill="FFFFFF"/>
                    </w:rPr>
                    <w:t>/2019</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A03C0A"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07EC7" w:rsidRPr="00A03C0A" w:rsidRDefault="00A07EC7" w:rsidP="00A07EC7">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03C0A">
                    <w:rPr>
                      <w:rFonts w:ascii="Arial" w:eastAsia="Times New Roman" w:hAnsi="Arial" w:cs="Arial"/>
                      <w:bCs/>
                      <w:color w:val="000000" w:themeColor="text1"/>
                      <w:kern w:val="3"/>
                      <w:sz w:val="20"/>
                      <w:szCs w:val="20"/>
                      <w:shd w:val="clear" w:color="auto" w:fill="FFFFFF"/>
                      <w:lang w:val="es-ES" w:eastAsia="es-ES"/>
                    </w:rPr>
                    <w:t xml:space="preserve">EN ANALISIS DE RESPUESTA </w:t>
                  </w:r>
                </w:p>
                <w:p w:rsidR="00E134D3" w:rsidRPr="00A03C0A" w:rsidRDefault="00A07EC7" w:rsidP="00A07EC7">
                  <w:pPr>
                    <w:pStyle w:val="Predeterminado"/>
                    <w:jc w:val="both"/>
                    <w:rPr>
                      <w:rFonts w:ascii="Arial" w:eastAsia="Times New Roman" w:hAnsi="Arial" w:cs="Arial"/>
                      <w:bCs/>
                      <w:color w:val="FF0000"/>
                      <w:kern w:val="3"/>
                      <w:sz w:val="20"/>
                      <w:szCs w:val="20"/>
                      <w:shd w:val="clear" w:color="auto" w:fill="FFFFFF"/>
                      <w:lang w:val="es-ES" w:eastAsia="es-ES"/>
                    </w:rPr>
                  </w:pPr>
                  <w:r w:rsidRPr="00A03C0A">
                    <w:rPr>
                      <w:rFonts w:ascii="Arial" w:eastAsia="Times New Roman" w:hAnsi="Arial" w:cs="Arial"/>
                      <w:bCs/>
                      <w:color w:val="000000" w:themeColor="text1"/>
                      <w:kern w:val="3"/>
                      <w:sz w:val="20"/>
                      <w:szCs w:val="20"/>
                      <w:shd w:val="clear" w:color="auto" w:fill="FFFFFF"/>
                      <w:lang w:val="es-ES" w:eastAsia="es-ES"/>
                    </w:rPr>
                    <w:t>En seguimiento</w:t>
                  </w:r>
                </w:p>
              </w:tc>
            </w:tr>
            <w:tr w:rsidR="00CB607C" w:rsidRPr="00A03C0A"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03C0A" w:rsidRDefault="000265ED" w:rsidP="00FC5B95">
                  <w:pPr>
                    <w:autoSpaceDE w:val="0"/>
                    <w:adjustRightInd w:val="0"/>
                    <w:rPr>
                      <w:rFonts w:ascii="Arial" w:hAnsi="Arial" w:cs="Arial"/>
                      <w:bCs/>
                      <w:color w:val="222222"/>
                      <w:kern w:val="3"/>
                      <w:shd w:val="clear" w:color="auto" w:fill="FFFFFF"/>
                    </w:rPr>
                  </w:pPr>
                  <w:r w:rsidRPr="00A03C0A">
                    <w:rPr>
                      <w:rFonts w:ascii="Arial" w:hAnsi="Arial" w:cs="Arial"/>
                      <w:bCs/>
                      <w:color w:val="222222"/>
                      <w:kern w:val="3"/>
                      <w:shd w:val="clear" w:color="auto" w:fill="FFFFFF"/>
                    </w:rPr>
                    <w:t>SAC N°5</w:t>
                  </w:r>
                  <w:r w:rsidR="0066559F" w:rsidRPr="00A03C0A">
                    <w:rPr>
                      <w:rFonts w:ascii="Arial" w:hAnsi="Arial" w:cs="Arial"/>
                      <w:bCs/>
                      <w:color w:val="222222"/>
                      <w:kern w:val="3"/>
                      <w:shd w:val="clear" w:color="auto" w:fill="FFFFFF"/>
                    </w:rPr>
                    <w:t>8</w:t>
                  </w:r>
                  <w:r w:rsidRPr="00A03C0A">
                    <w:rPr>
                      <w:rFonts w:ascii="Arial" w:hAnsi="Arial" w:cs="Arial"/>
                      <w:bCs/>
                      <w:color w:val="222222"/>
                      <w:kern w:val="3"/>
                      <w:shd w:val="clear" w:color="auto" w:fill="FFFFFF"/>
                    </w:rPr>
                    <w:t xml:space="preserve"> CPC-ASE2-1</w:t>
                  </w:r>
                  <w:r w:rsidR="0066559F" w:rsidRPr="00A03C0A">
                    <w:rPr>
                      <w:rFonts w:ascii="Arial" w:hAnsi="Arial" w:cs="Arial"/>
                      <w:bCs/>
                      <w:color w:val="222222"/>
                      <w:kern w:val="3"/>
                      <w:shd w:val="clear" w:color="auto" w:fill="FFFFFF"/>
                    </w:rPr>
                    <w:t>367</w:t>
                  </w:r>
                  <w:r w:rsidRPr="00A03C0A">
                    <w:rPr>
                      <w:rFonts w:ascii="Arial" w:hAnsi="Arial" w:cs="Arial"/>
                      <w:bCs/>
                      <w:color w:val="222222"/>
                      <w:kern w:val="3"/>
                      <w:shd w:val="clear" w:color="auto" w:fill="FFFFFF"/>
                    </w:rPr>
                    <w:t>-19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03C0A" w:rsidRDefault="0066559F" w:rsidP="00E134D3">
                  <w:pPr>
                    <w:pStyle w:val="Default"/>
                    <w:jc w:val="both"/>
                    <w:rPr>
                      <w:rFonts w:ascii="Arial" w:hAnsi="Arial" w:cs="Arial"/>
                      <w:bCs/>
                      <w:color w:val="222222"/>
                      <w:sz w:val="20"/>
                      <w:szCs w:val="20"/>
                      <w:shd w:val="clear" w:color="auto" w:fill="FFFFFF"/>
                    </w:rPr>
                  </w:pPr>
                  <w:r w:rsidRPr="00A03C0A">
                    <w:rPr>
                      <w:rFonts w:ascii="Arial" w:hAnsi="Arial" w:cs="Arial"/>
                      <w:bCs/>
                      <w:color w:val="222222"/>
                      <w:sz w:val="20"/>
                      <w:szCs w:val="20"/>
                      <w:shd w:val="clear" w:color="auto" w:fill="FFFFFF"/>
                    </w:rPr>
                    <w:t>Mezcla de residuos de construcción y demolición (RCD) con residuos ordinarios</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03C0A" w:rsidRDefault="0066559F" w:rsidP="00FC5B95">
                  <w:pPr>
                    <w:pStyle w:val="Default"/>
                    <w:jc w:val="center"/>
                    <w:rPr>
                      <w:rFonts w:ascii="Arial" w:hAnsi="Arial" w:cs="Arial"/>
                      <w:bCs/>
                      <w:color w:val="222222"/>
                      <w:sz w:val="20"/>
                      <w:szCs w:val="20"/>
                      <w:shd w:val="clear" w:color="auto" w:fill="FFFFFF"/>
                    </w:rPr>
                  </w:pPr>
                  <w:r w:rsidRPr="00A03C0A">
                    <w:rPr>
                      <w:rFonts w:ascii="Arial" w:hAnsi="Arial" w:cs="Arial"/>
                      <w:bCs/>
                      <w:color w:val="222222"/>
                      <w:sz w:val="20"/>
                      <w:szCs w:val="20"/>
                      <w:shd w:val="clear" w:color="auto" w:fill="FFFFFF"/>
                    </w:rPr>
                    <w:t>2</w:t>
                  </w:r>
                  <w:r w:rsidR="00CB607C" w:rsidRPr="00A03C0A">
                    <w:rPr>
                      <w:rFonts w:ascii="Arial" w:hAnsi="Arial" w:cs="Arial"/>
                      <w:bCs/>
                      <w:color w:val="222222"/>
                      <w:sz w:val="20"/>
                      <w:szCs w:val="20"/>
                      <w:shd w:val="clear" w:color="auto" w:fill="FFFFFF"/>
                    </w:rPr>
                    <w:t>3/</w:t>
                  </w:r>
                  <w:r w:rsidR="000265ED" w:rsidRPr="00A03C0A">
                    <w:rPr>
                      <w:rFonts w:ascii="Arial" w:hAnsi="Arial" w:cs="Arial"/>
                      <w:bCs/>
                      <w:color w:val="222222"/>
                      <w:sz w:val="20"/>
                      <w:szCs w:val="20"/>
                      <w:shd w:val="clear" w:color="auto" w:fill="FFFFFF"/>
                    </w:rPr>
                    <w:t>1</w:t>
                  </w:r>
                  <w:r w:rsidRPr="00A03C0A">
                    <w:rPr>
                      <w:rFonts w:ascii="Arial" w:hAnsi="Arial" w:cs="Arial"/>
                      <w:bCs/>
                      <w:color w:val="222222"/>
                      <w:sz w:val="20"/>
                      <w:szCs w:val="20"/>
                      <w:shd w:val="clear" w:color="auto" w:fill="FFFFFF"/>
                    </w:rPr>
                    <w:t>2</w:t>
                  </w:r>
                  <w:r w:rsidR="00CB607C" w:rsidRPr="00A03C0A">
                    <w:rPr>
                      <w:rFonts w:ascii="Arial" w:hAnsi="Arial" w:cs="Arial"/>
                      <w:bCs/>
                      <w:color w:val="222222"/>
                      <w:sz w:val="20"/>
                      <w:szCs w:val="20"/>
                      <w:shd w:val="clear" w:color="auto" w:fill="FFFFFF"/>
                    </w:rPr>
                    <w:t>/2019</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03C0A" w:rsidRDefault="00CB607C"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66559F" w:rsidRPr="00A03C0A" w:rsidRDefault="0066559F" w:rsidP="0066559F">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03C0A">
                    <w:rPr>
                      <w:rFonts w:ascii="Arial" w:eastAsia="Times New Roman" w:hAnsi="Arial" w:cs="Arial"/>
                      <w:bCs/>
                      <w:color w:val="000000" w:themeColor="text1"/>
                      <w:kern w:val="3"/>
                      <w:sz w:val="20"/>
                      <w:szCs w:val="20"/>
                      <w:shd w:val="clear" w:color="auto" w:fill="FFFFFF"/>
                      <w:lang w:val="es-ES" w:eastAsia="es-ES"/>
                    </w:rPr>
                    <w:t xml:space="preserve">EN ANALISIS DE RESPUESTA </w:t>
                  </w:r>
                </w:p>
                <w:p w:rsidR="00CB607C" w:rsidRPr="00A03C0A" w:rsidRDefault="0066559F" w:rsidP="0066559F">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03C0A">
                    <w:rPr>
                      <w:rFonts w:ascii="Arial" w:eastAsia="Times New Roman" w:hAnsi="Arial" w:cs="Arial"/>
                      <w:bCs/>
                      <w:color w:val="000000" w:themeColor="text1"/>
                      <w:kern w:val="3"/>
                      <w:sz w:val="20"/>
                      <w:szCs w:val="20"/>
                      <w:shd w:val="clear" w:color="auto" w:fill="FFFFFF"/>
                      <w:lang w:val="es-ES" w:eastAsia="es-ES"/>
                    </w:rPr>
                    <w:t>En seguimiento</w:t>
                  </w:r>
                </w:p>
              </w:tc>
            </w:tr>
          </w:tbl>
          <w:p w:rsidR="00FC5B95" w:rsidRPr="00A03C0A" w:rsidRDefault="006E44D8" w:rsidP="006E44D8">
            <w:pPr>
              <w:jc w:val="center"/>
              <w:rPr>
                <w:rFonts w:ascii="Arial" w:hAnsi="Arial" w:cs="Arial"/>
                <w:bCs/>
                <w:color w:val="222222"/>
                <w:kern w:val="3"/>
                <w:shd w:val="clear" w:color="auto" w:fill="FFFFFF"/>
              </w:rPr>
            </w:pPr>
            <w:r w:rsidRPr="00A03C0A">
              <w:rPr>
                <w:rFonts w:ascii="Arial" w:hAnsi="Arial" w:cs="Arial"/>
                <w:bCs/>
                <w:color w:val="222222"/>
                <w:kern w:val="3"/>
                <w:shd w:val="clear" w:color="auto" w:fill="FFFFFF"/>
              </w:rPr>
              <w:t xml:space="preserve">Fuente: Información tomada del informe de Proyección Capital </w:t>
            </w:r>
            <w:r w:rsidR="0066559F" w:rsidRPr="00A03C0A">
              <w:rPr>
                <w:rFonts w:ascii="Arial" w:hAnsi="Arial" w:cs="Arial"/>
                <w:bCs/>
                <w:color w:val="222222"/>
                <w:kern w:val="3"/>
                <w:shd w:val="clear" w:color="auto" w:fill="FFFFFF"/>
              </w:rPr>
              <w:t>diciembre</w:t>
            </w:r>
            <w:r w:rsidR="00CF3B55" w:rsidRPr="00A03C0A">
              <w:rPr>
                <w:rFonts w:ascii="Arial" w:hAnsi="Arial" w:cs="Arial"/>
                <w:bCs/>
                <w:color w:val="222222"/>
                <w:kern w:val="3"/>
                <w:shd w:val="clear" w:color="auto" w:fill="FFFFFF"/>
              </w:rPr>
              <w:t xml:space="preserve"> </w:t>
            </w:r>
            <w:r w:rsidRPr="00A03C0A">
              <w:rPr>
                <w:rFonts w:ascii="Arial" w:hAnsi="Arial" w:cs="Arial"/>
                <w:bCs/>
                <w:color w:val="222222"/>
                <w:kern w:val="3"/>
                <w:shd w:val="clear" w:color="auto" w:fill="FFFFFF"/>
              </w:rPr>
              <w:t>2019</w:t>
            </w:r>
          </w:p>
          <w:p w:rsidR="00FC5B95" w:rsidRPr="00A03C0A" w:rsidRDefault="00FC5B95" w:rsidP="00FC5B95">
            <w:pPr>
              <w:rPr>
                <w:rFonts w:ascii="Arial" w:hAnsi="Arial" w:cs="Arial"/>
                <w:noProof/>
              </w:rPr>
            </w:pPr>
          </w:p>
          <w:p w:rsidR="003D7E0D" w:rsidRPr="00A03C0A" w:rsidRDefault="003D7E0D" w:rsidP="001A5616">
            <w:pPr>
              <w:jc w:val="both"/>
              <w:rPr>
                <w:rFonts w:ascii="Arial" w:hAnsi="Arial" w:cs="Arial"/>
                <w:noProof/>
              </w:rPr>
            </w:pPr>
          </w:p>
        </w:tc>
      </w:tr>
      <w:tr w:rsidR="000D5325" w:rsidRPr="00A03C0A"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0D5325" w:rsidRPr="00A03C0A" w:rsidRDefault="000D5325" w:rsidP="009C42D3">
            <w:pPr>
              <w:pStyle w:val="Standard"/>
              <w:jc w:val="both"/>
              <w:rPr>
                <w:rFonts w:ascii="Arial" w:hAnsi="Arial" w:cs="Arial"/>
                <w:bCs/>
                <w:color w:val="222222"/>
                <w:shd w:val="clear" w:color="auto" w:fill="FFFFFF"/>
              </w:rPr>
            </w:pPr>
          </w:p>
        </w:tc>
      </w:tr>
    </w:tbl>
    <w:p w:rsidR="00124642" w:rsidRPr="00A03C0A" w:rsidRDefault="00124642" w:rsidP="00124642">
      <w:pPr>
        <w:ind w:right="-92"/>
        <w:jc w:val="both"/>
        <w:rPr>
          <w:rFonts w:ascii="Arial" w:hAnsi="Arial" w:cs="Arial"/>
          <w:i/>
          <w:color w:val="7F7F7F"/>
        </w:rPr>
      </w:pPr>
      <w:r w:rsidRPr="00A03C0A">
        <w:rPr>
          <w:rFonts w:ascii="Arial" w:hAnsi="Arial" w:cs="Arial"/>
          <w:i/>
          <w:color w:val="7F7F7F"/>
        </w:rPr>
        <w:lastRenderedPageBreak/>
        <w:t>* Describa aquí todas las actividades de supervisión y control planificadas, teniendo en cuenta los informes de Interventorías, Convenios, Operadores o prestadore</w:t>
      </w:r>
      <w:r w:rsidR="00893F24" w:rsidRPr="00A03C0A">
        <w:rPr>
          <w:rFonts w:ascii="Arial" w:hAnsi="Arial" w:cs="Arial"/>
          <w:i/>
          <w:color w:val="7F7F7F"/>
        </w:rPr>
        <w:t>7</w:t>
      </w:r>
      <w:r w:rsidRPr="00A03C0A">
        <w:rPr>
          <w:rFonts w:ascii="Arial" w:hAnsi="Arial" w:cs="Arial"/>
          <w:i/>
          <w:color w:val="7F7F7F"/>
        </w:rPr>
        <w:t xml:space="preserve">s del servicio e informes de visitas administrativas y de campo, Estados financieros e Indicadores. </w:t>
      </w:r>
    </w:p>
    <w:p w:rsidR="007D534C" w:rsidRPr="00A03C0A" w:rsidRDefault="007D534C" w:rsidP="00124642">
      <w:pPr>
        <w:ind w:right="-92"/>
        <w:jc w:val="both"/>
        <w:rPr>
          <w:rFonts w:ascii="Arial" w:hAnsi="Arial" w:cs="Arial"/>
          <w:i/>
          <w:color w:val="7F7F7F"/>
        </w:rPr>
      </w:pPr>
    </w:p>
    <w:p w:rsidR="00497750" w:rsidRPr="00A03C0A" w:rsidRDefault="00497750" w:rsidP="00124642">
      <w:pPr>
        <w:ind w:right="-92"/>
        <w:jc w:val="both"/>
        <w:rPr>
          <w:rFonts w:ascii="Arial" w:hAnsi="Arial" w:cs="Arial"/>
          <w:i/>
          <w:color w:val="7F7F7F"/>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A03C0A" w:rsidTr="00BB1B96">
        <w:tc>
          <w:tcPr>
            <w:tcW w:w="10632" w:type="dxa"/>
            <w:shd w:val="clear" w:color="auto" w:fill="D9D9D9"/>
            <w:vAlign w:val="center"/>
          </w:tcPr>
          <w:p w:rsidR="0018330F" w:rsidRPr="00A03C0A" w:rsidRDefault="0018330F" w:rsidP="00124642">
            <w:pPr>
              <w:numPr>
                <w:ilvl w:val="0"/>
                <w:numId w:val="11"/>
              </w:numPr>
              <w:spacing w:before="120"/>
              <w:rPr>
                <w:rFonts w:ascii="Arial" w:hAnsi="Arial" w:cs="Arial"/>
                <w:b/>
                <w:lang w:val="es-ES_tradnl"/>
              </w:rPr>
            </w:pPr>
            <w:r w:rsidRPr="00A03C0A">
              <w:rPr>
                <w:rFonts w:ascii="Arial" w:hAnsi="Arial" w:cs="Arial"/>
                <w:b/>
                <w:lang w:val="es-ES_tradnl"/>
              </w:rPr>
              <w:t>APROBACIÓN DEL SUBDIRECTOR (A)</w:t>
            </w:r>
          </w:p>
        </w:tc>
      </w:tr>
      <w:tr w:rsidR="0018330F" w:rsidRPr="00A03C0A" w:rsidTr="00412042">
        <w:trPr>
          <w:trHeight w:val="880"/>
        </w:trPr>
        <w:tc>
          <w:tcPr>
            <w:tcW w:w="10632" w:type="dxa"/>
          </w:tcPr>
          <w:p w:rsidR="0018330F" w:rsidRPr="00A03C0A" w:rsidRDefault="0018330F" w:rsidP="003979F8">
            <w:pPr>
              <w:spacing w:before="120"/>
              <w:rPr>
                <w:rFonts w:ascii="Arial" w:hAnsi="Arial" w:cs="Arial"/>
                <w:b/>
                <w:lang w:val="es-ES_tradnl"/>
              </w:rPr>
            </w:pPr>
          </w:p>
          <w:p w:rsidR="0018330F" w:rsidRPr="00A03C0A" w:rsidRDefault="0018330F" w:rsidP="004003AA">
            <w:pPr>
              <w:spacing w:before="120"/>
              <w:rPr>
                <w:rFonts w:ascii="Arial" w:hAnsi="Arial" w:cs="Arial"/>
                <w:b/>
                <w:lang w:val="es-ES_tradnl"/>
              </w:rPr>
            </w:pPr>
            <w:r w:rsidRPr="00A03C0A">
              <w:rPr>
                <w:rFonts w:ascii="Arial" w:hAnsi="Arial" w:cs="Arial"/>
                <w:b/>
                <w:lang w:val="es-ES_tradnl"/>
              </w:rPr>
              <w:t xml:space="preserve">Fecha de aprobación:  </w:t>
            </w:r>
            <w:r w:rsidRPr="00A03C0A">
              <w:rPr>
                <w:rFonts w:ascii="Arial" w:hAnsi="Arial" w:cs="Arial"/>
                <w:lang w:val="es-ES_tradnl"/>
              </w:rPr>
              <w:t>___/___/__</w:t>
            </w:r>
            <w:r w:rsidR="00A975A8" w:rsidRPr="00A03C0A">
              <w:rPr>
                <w:rFonts w:ascii="Arial" w:hAnsi="Arial" w:cs="Arial"/>
                <w:lang w:val="es-ES_tradnl"/>
              </w:rPr>
              <w:t xml:space="preserve">_ </w:t>
            </w:r>
            <w:r w:rsidR="00A975A8" w:rsidRPr="00A03C0A">
              <w:rPr>
                <w:rFonts w:ascii="Arial" w:hAnsi="Arial" w:cs="Arial"/>
                <w:b/>
                <w:lang w:val="es-ES_tradnl"/>
              </w:rPr>
              <w:t>Nombre</w:t>
            </w:r>
            <w:r w:rsidRPr="00A03C0A">
              <w:rPr>
                <w:rFonts w:ascii="Arial" w:hAnsi="Arial" w:cs="Arial"/>
                <w:b/>
                <w:lang w:val="es-ES_tradnl"/>
              </w:rPr>
              <w:t xml:space="preserve"> __________________________    Firma _________________</w:t>
            </w:r>
          </w:p>
        </w:tc>
      </w:tr>
    </w:tbl>
    <w:p w:rsidR="0033602B" w:rsidRPr="00A03C0A" w:rsidRDefault="0033602B" w:rsidP="008749F7">
      <w:pPr>
        <w:jc w:val="both"/>
        <w:rPr>
          <w:rFonts w:ascii="Arial" w:hAnsi="Arial" w:cs="Arial"/>
        </w:rPr>
      </w:pPr>
    </w:p>
    <w:p w:rsidR="008C2698" w:rsidRPr="00A03C0A" w:rsidRDefault="008C2698" w:rsidP="008C2698">
      <w:pPr>
        <w:spacing w:before="120" w:after="120"/>
        <w:jc w:val="both"/>
        <w:rPr>
          <w:rFonts w:ascii="Arial" w:hAnsi="Arial" w:cs="Arial"/>
          <w:b/>
        </w:rPr>
      </w:pPr>
      <w:r w:rsidRPr="00A03C0A">
        <w:rPr>
          <w:rFonts w:ascii="Arial" w:hAnsi="Arial" w:cs="Arial"/>
          <w:b/>
        </w:rPr>
        <w:t>Nombre de los profesionales que apoyan la supervisión y control del servicio:</w:t>
      </w:r>
    </w:p>
    <w:p w:rsidR="008C2698" w:rsidRPr="00A03C0A" w:rsidRDefault="008C2698" w:rsidP="008C2698">
      <w:pPr>
        <w:spacing w:before="120" w:after="120"/>
        <w:jc w:val="both"/>
        <w:rPr>
          <w:rFonts w:ascii="Arial" w:hAnsi="Arial" w:cs="Arial"/>
        </w:rPr>
      </w:pPr>
      <w:r w:rsidRPr="00A03C0A">
        <w:rPr>
          <w:rFonts w:ascii="Arial" w:hAnsi="Arial" w:cs="Arial"/>
        </w:rPr>
        <w:t xml:space="preserve">Nombre: </w:t>
      </w:r>
      <w:r w:rsidR="00D77F05" w:rsidRPr="00A03C0A">
        <w:rPr>
          <w:rFonts w:ascii="Arial" w:hAnsi="Arial" w:cs="Arial"/>
        </w:rPr>
        <w:t xml:space="preserve">VICTOR HUGO </w:t>
      </w:r>
      <w:r w:rsidR="001B3A0D" w:rsidRPr="00A03C0A">
        <w:rPr>
          <w:rFonts w:ascii="Arial" w:hAnsi="Arial" w:cs="Arial"/>
        </w:rPr>
        <w:t xml:space="preserve">SOCADAGUI </w:t>
      </w:r>
      <w:r w:rsidR="001B3A0D" w:rsidRPr="00A03C0A">
        <w:rPr>
          <w:rFonts w:ascii="Arial" w:hAnsi="Arial" w:cs="Arial"/>
        </w:rPr>
        <w:tab/>
      </w:r>
      <w:r w:rsidRPr="00A03C0A">
        <w:rPr>
          <w:rFonts w:ascii="Arial" w:hAnsi="Arial" w:cs="Arial"/>
        </w:rPr>
        <w:t xml:space="preserve">Cargo: </w:t>
      </w:r>
      <w:r w:rsidR="004C4A20" w:rsidRPr="00A03C0A">
        <w:rPr>
          <w:rFonts w:ascii="Arial" w:hAnsi="Arial" w:cs="Arial"/>
        </w:rPr>
        <w:t>P</w:t>
      </w:r>
      <w:r w:rsidR="001B3A0D" w:rsidRPr="00A03C0A">
        <w:rPr>
          <w:rFonts w:ascii="Arial" w:hAnsi="Arial" w:cs="Arial"/>
        </w:rPr>
        <w:t>rofesional Universitario</w:t>
      </w:r>
      <w:r w:rsidR="001B3A0D" w:rsidRPr="00A03C0A">
        <w:rPr>
          <w:rFonts w:ascii="Arial" w:hAnsi="Arial" w:cs="Arial"/>
        </w:rPr>
        <w:tab/>
      </w:r>
      <w:r w:rsidR="004C4A20" w:rsidRPr="00A03C0A">
        <w:rPr>
          <w:rFonts w:ascii="Arial" w:hAnsi="Arial" w:cs="Arial"/>
        </w:rPr>
        <w:tab/>
      </w:r>
      <w:r w:rsidRPr="00A03C0A">
        <w:rPr>
          <w:rFonts w:ascii="Arial" w:hAnsi="Arial" w:cs="Arial"/>
        </w:rPr>
        <w:t xml:space="preserve">Firma: </w:t>
      </w:r>
      <w:r w:rsidR="001B3A0D" w:rsidRPr="00A03C0A">
        <w:rPr>
          <w:rFonts w:ascii="Arial" w:hAnsi="Arial" w:cs="Arial"/>
        </w:rPr>
        <w:t>_______</w:t>
      </w:r>
    </w:p>
    <w:p w:rsidR="008C2698" w:rsidRPr="00A03C0A" w:rsidRDefault="008C2698" w:rsidP="008C2698">
      <w:pPr>
        <w:spacing w:before="120" w:after="120"/>
        <w:jc w:val="both"/>
        <w:rPr>
          <w:rFonts w:ascii="Arial" w:hAnsi="Arial" w:cs="Arial"/>
        </w:rPr>
      </w:pPr>
      <w:r w:rsidRPr="00A03C0A">
        <w:rPr>
          <w:rFonts w:ascii="Arial" w:hAnsi="Arial" w:cs="Arial"/>
        </w:rPr>
        <w:t xml:space="preserve">Nombre: </w:t>
      </w:r>
      <w:r w:rsidR="001B3A0D" w:rsidRPr="00A03C0A">
        <w:rPr>
          <w:rFonts w:ascii="Arial" w:hAnsi="Arial" w:cs="Arial"/>
        </w:rPr>
        <w:t>LIGIA EUGENIA P</w:t>
      </w:r>
      <w:r w:rsidR="001B3A0D" w:rsidRPr="00A03C0A">
        <w:rPr>
          <w:rFonts w:ascii="Arial" w:hAnsi="Arial" w:cs="Arial"/>
        </w:rPr>
        <w:tab/>
        <w:t xml:space="preserve"> </w:t>
      </w:r>
      <w:r w:rsidR="001B3A0D" w:rsidRPr="00A03C0A">
        <w:rPr>
          <w:rFonts w:ascii="Arial" w:hAnsi="Arial" w:cs="Arial"/>
        </w:rPr>
        <w:tab/>
      </w:r>
      <w:r w:rsidR="004C4A20" w:rsidRPr="00A03C0A">
        <w:rPr>
          <w:rFonts w:ascii="Arial" w:hAnsi="Arial" w:cs="Arial"/>
        </w:rPr>
        <w:tab/>
      </w:r>
      <w:r w:rsidRPr="00A03C0A">
        <w:rPr>
          <w:rFonts w:ascii="Arial" w:hAnsi="Arial" w:cs="Arial"/>
        </w:rPr>
        <w:t>No. de Contrato</w:t>
      </w:r>
      <w:r w:rsidRPr="00A03C0A">
        <w:rPr>
          <w:rFonts w:ascii="Arial" w:hAnsi="Arial" w:cs="Arial"/>
          <w:u w:val="single"/>
        </w:rPr>
        <w:t xml:space="preserve">: </w:t>
      </w:r>
      <w:r w:rsidR="004C4A20" w:rsidRPr="00A03C0A">
        <w:rPr>
          <w:rFonts w:ascii="Arial" w:hAnsi="Arial" w:cs="Arial"/>
          <w:u w:val="single"/>
        </w:rPr>
        <w:t>CD</w:t>
      </w:r>
      <w:r w:rsidR="00395C77" w:rsidRPr="00A03C0A">
        <w:rPr>
          <w:rFonts w:ascii="Arial" w:hAnsi="Arial" w:cs="Arial"/>
          <w:u w:val="single"/>
        </w:rPr>
        <w:t xml:space="preserve"> 2</w:t>
      </w:r>
      <w:r w:rsidR="001B3A0D" w:rsidRPr="00A03C0A">
        <w:rPr>
          <w:rFonts w:ascii="Arial" w:hAnsi="Arial" w:cs="Arial"/>
          <w:u w:val="single"/>
        </w:rPr>
        <w:t>91</w:t>
      </w:r>
      <w:r w:rsidR="004C4A20" w:rsidRPr="00A03C0A">
        <w:rPr>
          <w:rFonts w:ascii="Arial" w:hAnsi="Arial" w:cs="Arial"/>
          <w:u w:val="single"/>
        </w:rPr>
        <w:t xml:space="preserve"> de 2019</w:t>
      </w:r>
      <w:r w:rsidR="004C4A20" w:rsidRPr="00A03C0A">
        <w:rPr>
          <w:rFonts w:ascii="Arial" w:hAnsi="Arial" w:cs="Arial"/>
        </w:rPr>
        <w:tab/>
      </w:r>
      <w:r w:rsidRPr="00A03C0A">
        <w:rPr>
          <w:rFonts w:ascii="Arial" w:hAnsi="Arial" w:cs="Arial"/>
        </w:rPr>
        <w:t xml:space="preserve">Firma: </w:t>
      </w:r>
      <w:r w:rsidR="001B3A0D" w:rsidRPr="00A03C0A">
        <w:rPr>
          <w:rFonts w:ascii="Arial" w:hAnsi="Arial" w:cs="Arial"/>
        </w:rPr>
        <w:t>_______</w:t>
      </w:r>
    </w:p>
    <w:p w:rsidR="00CB607C" w:rsidRPr="00A03C0A" w:rsidRDefault="007D534C" w:rsidP="008C2698">
      <w:pPr>
        <w:spacing w:before="120" w:after="120"/>
        <w:jc w:val="both"/>
        <w:rPr>
          <w:rFonts w:ascii="Arial" w:hAnsi="Arial" w:cs="Arial"/>
        </w:rPr>
      </w:pPr>
      <w:r w:rsidRPr="00A03C0A">
        <w:rPr>
          <w:rFonts w:ascii="Arial" w:hAnsi="Arial" w:cs="Arial"/>
        </w:rPr>
        <w:t>Nombre:</w:t>
      </w:r>
      <w:r w:rsidR="00AC3F65" w:rsidRPr="00A03C0A">
        <w:rPr>
          <w:rFonts w:ascii="Arial" w:hAnsi="Arial" w:cs="Arial"/>
        </w:rPr>
        <w:t xml:space="preserve"> </w:t>
      </w:r>
      <w:r w:rsidRPr="00A03C0A">
        <w:rPr>
          <w:rFonts w:ascii="Arial" w:hAnsi="Arial" w:cs="Arial"/>
        </w:rPr>
        <w:t>GEOVAN</w:t>
      </w:r>
      <w:r w:rsidR="00AC3F65" w:rsidRPr="00A03C0A">
        <w:rPr>
          <w:rFonts w:ascii="Arial" w:hAnsi="Arial" w:cs="Arial"/>
        </w:rPr>
        <w:t>I</w:t>
      </w:r>
      <w:r w:rsidRPr="00A03C0A">
        <w:rPr>
          <w:rFonts w:ascii="Arial" w:hAnsi="Arial" w:cs="Arial"/>
        </w:rPr>
        <w:t xml:space="preserve"> BO</w:t>
      </w:r>
      <w:r w:rsidR="00AC3F65" w:rsidRPr="00A03C0A">
        <w:rPr>
          <w:rFonts w:ascii="Arial" w:hAnsi="Arial" w:cs="Arial"/>
        </w:rPr>
        <w:t>S</w:t>
      </w:r>
      <w:r w:rsidRPr="00A03C0A">
        <w:rPr>
          <w:rFonts w:ascii="Arial" w:hAnsi="Arial" w:cs="Arial"/>
        </w:rPr>
        <w:t>SA</w:t>
      </w:r>
      <w:r w:rsidRPr="00A03C0A">
        <w:rPr>
          <w:rFonts w:ascii="Arial" w:hAnsi="Arial" w:cs="Arial"/>
        </w:rPr>
        <w:tab/>
      </w:r>
      <w:r w:rsidRPr="00A03C0A">
        <w:rPr>
          <w:rFonts w:ascii="Arial" w:hAnsi="Arial" w:cs="Arial"/>
        </w:rPr>
        <w:tab/>
      </w:r>
      <w:r w:rsidRPr="00A03C0A">
        <w:rPr>
          <w:rFonts w:ascii="Arial" w:hAnsi="Arial" w:cs="Arial"/>
        </w:rPr>
        <w:tab/>
        <w:t>Cargo: Profesional Especializado</w:t>
      </w:r>
      <w:r w:rsidRPr="00A03C0A">
        <w:rPr>
          <w:rFonts w:ascii="Arial" w:hAnsi="Arial" w:cs="Arial"/>
        </w:rPr>
        <w:tab/>
        <w:t>Firma: _______</w:t>
      </w:r>
      <w:r w:rsidR="00CB607C" w:rsidRPr="00A03C0A">
        <w:rPr>
          <w:rFonts w:ascii="Arial" w:hAnsi="Arial" w:cs="Arial"/>
        </w:rPr>
        <w:tab/>
      </w:r>
    </w:p>
    <w:p w:rsidR="00124642" w:rsidRPr="00DB2774" w:rsidRDefault="00124642" w:rsidP="00CB607C">
      <w:pPr>
        <w:spacing w:before="120" w:after="120"/>
        <w:jc w:val="both"/>
        <w:rPr>
          <w:rFonts w:ascii="Arial" w:hAnsi="Arial" w:cs="Arial"/>
          <w:i/>
          <w:color w:val="7F7F7F"/>
        </w:rPr>
      </w:pPr>
      <w:r w:rsidRPr="00A03C0A">
        <w:rPr>
          <w:rFonts w:ascii="Arial" w:hAnsi="Arial" w:cs="Arial"/>
          <w:i/>
          <w:color w:val="7F7F7F"/>
        </w:rPr>
        <w:t>** Se incluye la totalidad de los participantes.</w:t>
      </w:r>
    </w:p>
    <w:sectPr w:rsidR="00124642" w:rsidRPr="00DB2774" w:rsidSect="00B00A66">
      <w:headerReference w:type="default" r:id="rId11"/>
      <w:footerReference w:type="default" r:id="rId12"/>
      <w:headerReference w:type="first" r:id="rId13"/>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12DD" w:rsidRDefault="00F812DD">
      <w:r>
        <w:separator/>
      </w:r>
    </w:p>
  </w:endnote>
  <w:endnote w:type="continuationSeparator" w:id="0">
    <w:p w:rsidR="00F812DD" w:rsidRDefault="00F81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F3" w:rsidRPr="007E27D8" w:rsidRDefault="00263DF3" w:rsidP="00B00A66">
    <w:pPr>
      <w:pStyle w:val="Piedepgina"/>
      <w:tabs>
        <w:tab w:val="clear" w:pos="8504"/>
      </w:tabs>
      <w:rPr>
        <w:rFonts w:ascii="Arial Narrow" w:hAnsi="Arial Narrow"/>
        <w:bCs/>
      </w:rPr>
    </w:pPr>
    <w:r>
      <w:rPr>
        <w:rFonts w:ascii="Arial Narrow" w:hAnsi="Arial Narrow"/>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DF3" w:rsidRDefault="00263DF3" w:rsidP="00B00A66">
                          <w:pPr>
                            <w:pStyle w:val="Piedepgina"/>
                            <w:tabs>
                              <w:tab w:val="clear" w:pos="8504"/>
                            </w:tabs>
                            <w:jc w:val="right"/>
                            <w:rPr>
                              <w:rFonts w:ascii="Arial Narrow" w:hAnsi="Arial Narrow"/>
                              <w:bCs/>
                            </w:rPr>
                          </w:pPr>
                          <w:r>
                            <w:rPr>
                              <w:rFonts w:ascii="Arial Narrow" w:hAnsi="Arial Narrow"/>
                              <w:bCs/>
                            </w:rPr>
                            <w:t>GIR-FM-09</w:t>
                          </w:r>
                        </w:p>
                        <w:p w:rsidR="00263DF3" w:rsidRDefault="00263DF3" w:rsidP="00B00A66">
                          <w:pPr>
                            <w:pStyle w:val="Piedepgina"/>
                            <w:tabs>
                              <w:tab w:val="clear" w:pos="8504"/>
                            </w:tabs>
                            <w:jc w:val="right"/>
                            <w:rPr>
                              <w:rFonts w:ascii="Arial Narrow" w:hAnsi="Arial Narrow"/>
                              <w:bCs/>
                            </w:rPr>
                          </w:pPr>
                          <w:r>
                            <w:rPr>
                              <w:rFonts w:ascii="Arial Narrow" w:hAnsi="Arial Narrow"/>
                              <w:bCs/>
                            </w:rPr>
                            <w:t>V1</w:t>
                          </w:r>
                        </w:p>
                        <w:p w:rsidR="00263DF3" w:rsidRPr="007E27D8" w:rsidRDefault="00263DF3" w:rsidP="00B00A66">
                          <w:pPr>
                            <w:pStyle w:val="Piedepgina"/>
                            <w:tabs>
                              <w:tab w:val="clear" w:pos="8504"/>
                            </w:tabs>
                            <w:jc w:val="center"/>
                            <w:rPr>
                              <w:rFonts w:ascii="Arial Narrow" w:hAnsi="Arial Narrow"/>
                              <w:bCs/>
                            </w:rPr>
                          </w:pPr>
                          <w:r>
                            <w:rPr>
                              <w:rFonts w:ascii="Arial Narrow" w:hAnsi="Arial Narrow"/>
                              <w:bCs/>
                            </w:rPr>
                            <w:t xml:space="preserve">                                                                                                                                                                                                                V1</w:t>
                          </w:r>
                        </w:p>
                        <w:p w:rsidR="00263DF3" w:rsidRDefault="00263D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rsidR="00263DF3" w:rsidRDefault="00263DF3" w:rsidP="00B00A66">
                    <w:pPr>
                      <w:pStyle w:val="Piedepgina"/>
                      <w:tabs>
                        <w:tab w:val="clear" w:pos="8504"/>
                      </w:tabs>
                      <w:jc w:val="right"/>
                      <w:rPr>
                        <w:rFonts w:ascii="Arial Narrow" w:hAnsi="Arial Narrow"/>
                        <w:bCs/>
                      </w:rPr>
                    </w:pPr>
                    <w:r>
                      <w:rPr>
                        <w:rFonts w:ascii="Arial Narrow" w:hAnsi="Arial Narrow"/>
                        <w:bCs/>
                      </w:rPr>
                      <w:t>GIR-FM-09</w:t>
                    </w:r>
                  </w:p>
                  <w:p w:rsidR="00263DF3" w:rsidRDefault="00263DF3" w:rsidP="00B00A66">
                    <w:pPr>
                      <w:pStyle w:val="Piedepgina"/>
                      <w:tabs>
                        <w:tab w:val="clear" w:pos="8504"/>
                      </w:tabs>
                      <w:jc w:val="right"/>
                      <w:rPr>
                        <w:rFonts w:ascii="Arial Narrow" w:hAnsi="Arial Narrow"/>
                        <w:bCs/>
                      </w:rPr>
                    </w:pPr>
                    <w:r>
                      <w:rPr>
                        <w:rFonts w:ascii="Arial Narrow" w:hAnsi="Arial Narrow"/>
                        <w:bCs/>
                      </w:rPr>
                      <w:t>V1</w:t>
                    </w:r>
                  </w:p>
                  <w:p w:rsidR="00263DF3" w:rsidRPr="007E27D8" w:rsidRDefault="00263DF3" w:rsidP="00B00A66">
                    <w:pPr>
                      <w:pStyle w:val="Piedepgina"/>
                      <w:tabs>
                        <w:tab w:val="clear" w:pos="8504"/>
                      </w:tabs>
                      <w:jc w:val="center"/>
                      <w:rPr>
                        <w:rFonts w:ascii="Arial Narrow" w:hAnsi="Arial Narrow"/>
                        <w:bCs/>
                      </w:rPr>
                    </w:pPr>
                    <w:r>
                      <w:rPr>
                        <w:rFonts w:ascii="Arial Narrow" w:hAnsi="Arial Narrow"/>
                        <w:bCs/>
                      </w:rPr>
                      <w:t xml:space="preserve">                                                                                                                                                                                                                V1</w:t>
                    </w:r>
                  </w:p>
                  <w:p w:rsidR="00263DF3" w:rsidRDefault="00263DF3"/>
                </w:txbxContent>
              </v:textbox>
            </v:shape>
          </w:pict>
        </mc:Fallback>
      </mc:AlternateContent>
    </w:r>
    <w:r>
      <w:rPr>
        <w:rFonts w:ascii="Arial Narrow" w:hAnsi="Arial Narrow"/>
        <w:noProof/>
        <w:lang w:val="es-MX" w:eastAsia="es-MX"/>
      </w:rPr>
      <mc:AlternateContent>
        <mc:Choice Requires="wps">
          <w:drawing>
            <wp:anchor distT="0" distB="0" distL="114300" distR="114300" simplePos="0" relativeHeight="251658240" behindDoc="0" locked="0" layoutInCell="1" allowOverlap="1">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DF3" w:rsidRDefault="00263DF3"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5</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6</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rsidR="00263DF3" w:rsidRDefault="00263DF3"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5</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6</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rsidR="00263DF3" w:rsidRDefault="00263DF3"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rsidR="00263DF3" w:rsidRPr="007E27D8" w:rsidRDefault="00263DF3" w:rsidP="00045A14">
    <w:pPr>
      <w:pStyle w:val="Piedepgina"/>
      <w:rPr>
        <w:rFonts w:ascii="Arial Narrow" w:hAnsi="Arial Narrow"/>
      </w:rPr>
    </w:pPr>
  </w:p>
  <w:p w:rsidR="00263DF3" w:rsidRDefault="00263D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12DD" w:rsidRDefault="00F812DD">
      <w:r>
        <w:separator/>
      </w:r>
    </w:p>
  </w:footnote>
  <w:footnote w:type="continuationSeparator" w:id="0">
    <w:p w:rsidR="00F812DD" w:rsidRDefault="00F81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F3" w:rsidRDefault="00263DF3">
    <w:pPr>
      <w:pStyle w:val="Encabezado"/>
      <w:rPr>
        <w:noProof/>
        <w:lang w:val="es-MX" w:eastAsia="es-MX"/>
      </w:rPr>
    </w:pPr>
    <w:r>
      <w:rPr>
        <w:noProof/>
      </w:rPr>
      <mc:AlternateContent>
        <mc:Choice Requires="wps">
          <w:drawing>
            <wp:anchor distT="0" distB="0" distL="114300" distR="114300" simplePos="0" relativeHeight="251657216" behindDoc="0" locked="0" layoutInCell="1" allowOverlap="1">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rsidR="00263DF3" w:rsidRDefault="00263DF3"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263DF3" w:rsidRPr="00045A14" w:rsidRDefault="00263DF3"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rsidR="00263DF3" w:rsidRDefault="00263DF3"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263DF3" w:rsidRPr="00045A14" w:rsidRDefault="00263DF3"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rsidR="00263DF3" w:rsidRDefault="00263DF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263DF3">
      <w:trPr>
        <w:cantSplit/>
        <w:trHeight w:val="411"/>
      </w:trPr>
      <w:tc>
        <w:tcPr>
          <w:tcW w:w="2905" w:type="dxa"/>
          <w:vMerge w:val="restart"/>
        </w:tcPr>
        <w:p w:rsidR="00263DF3" w:rsidRDefault="00263DF3">
          <w:pPr>
            <w:pStyle w:val="Encabezado"/>
          </w:pPr>
          <w:r>
            <w:rPr>
              <w:noProof/>
              <w:lang w:eastAsia="es-CO"/>
            </w:rPr>
            <w:drawing>
              <wp:anchor distT="0" distB="0" distL="114300" distR="114300" simplePos="0" relativeHeight="251656192" behindDoc="0" locked="0" layoutInCell="0" allowOverlap="1">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rsidR="00263DF3" w:rsidRDefault="00263DF3">
          <w:pPr>
            <w:pStyle w:val="Encabezado"/>
            <w:jc w:val="center"/>
            <w:rPr>
              <w:rFonts w:ascii="Arial" w:hAnsi="Arial"/>
              <w:b/>
              <w:sz w:val="22"/>
            </w:rPr>
          </w:pPr>
          <w:r>
            <w:rPr>
              <w:rFonts w:ascii="Arial" w:hAnsi="Arial"/>
              <w:b/>
              <w:sz w:val="22"/>
            </w:rPr>
            <w:t>INFORME  DE SUPERVISIÓN Y CONTROL</w:t>
          </w:r>
        </w:p>
      </w:tc>
      <w:tc>
        <w:tcPr>
          <w:tcW w:w="2670" w:type="dxa"/>
          <w:vAlign w:val="center"/>
        </w:tcPr>
        <w:p w:rsidR="00263DF3" w:rsidRDefault="00263DF3">
          <w:pPr>
            <w:pStyle w:val="Encabezado"/>
            <w:jc w:val="center"/>
            <w:rPr>
              <w:rFonts w:ascii="Arial" w:hAnsi="Arial"/>
              <w:b/>
              <w:lang w:val="en-US"/>
            </w:rPr>
          </w:pPr>
          <w:r>
            <w:rPr>
              <w:rFonts w:ascii="Arial" w:hAnsi="Arial"/>
              <w:b/>
              <w:lang w:val="en-US"/>
            </w:rPr>
            <w:t>SC-SC-IN-001</w:t>
          </w:r>
        </w:p>
      </w:tc>
    </w:tr>
    <w:tr w:rsidR="00263DF3">
      <w:trPr>
        <w:cantSplit/>
        <w:trHeight w:val="419"/>
      </w:trPr>
      <w:tc>
        <w:tcPr>
          <w:tcW w:w="2905" w:type="dxa"/>
          <w:vMerge/>
        </w:tcPr>
        <w:p w:rsidR="00263DF3" w:rsidRDefault="00263DF3">
          <w:pPr>
            <w:pStyle w:val="Encabezado"/>
            <w:rPr>
              <w:lang w:val="en-US"/>
            </w:rPr>
          </w:pPr>
        </w:p>
      </w:tc>
      <w:tc>
        <w:tcPr>
          <w:tcW w:w="2435" w:type="dxa"/>
          <w:vAlign w:val="center"/>
        </w:tcPr>
        <w:p w:rsidR="00263DF3" w:rsidRDefault="00263DF3">
          <w:pPr>
            <w:pStyle w:val="Encabezado"/>
            <w:jc w:val="center"/>
            <w:rPr>
              <w:rFonts w:ascii="Arial" w:hAnsi="Arial"/>
              <w:b/>
            </w:rPr>
          </w:pPr>
          <w:r>
            <w:rPr>
              <w:rFonts w:ascii="Arial" w:hAnsi="Arial"/>
              <w:b/>
            </w:rPr>
            <w:t>VERSIÓN  01</w:t>
          </w:r>
        </w:p>
      </w:tc>
      <w:tc>
        <w:tcPr>
          <w:tcW w:w="2670" w:type="dxa"/>
          <w:vAlign w:val="center"/>
        </w:tcPr>
        <w:p w:rsidR="00263DF3" w:rsidRDefault="00263DF3">
          <w:pPr>
            <w:pStyle w:val="Encabezado"/>
            <w:jc w:val="center"/>
            <w:rPr>
              <w:rFonts w:ascii="Arial" w:hAnsi="Arial"/>
              <w:b/>
            </w:rPr>
          </w:pPr>
          <w:r>
            <w:rPr>
              <w:rFonts w:ascii="Arial" w:hAnsi="Arial"/>
              <w:b/>
            </w:rPr>
            <w:t>12/10/04</w:t>
          </w:r>
        </w:p>
      </w:tc>
      <w:tc>
        <w:tcPr>
          <w:tcW w:w="2670" w:type="dxa"/>
          <w:vAlign w:val="center"/>
        </w:tcPr>
        <w:p w:rsidR="00263DF3" w:rsidRDefault="00263DF3">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rsidR="00263DF3" w:rsidRDefault="00263DF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1FDA"/>
    <w:multiLevelType w:val="hybridMultilevel"/>
    <w:tmpl w:val="2D96604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EA0615"/>
    <w:multiLevelType w:val="hybridMultilevel"/>
    <w:tmpl w:val="DD4418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BB606D"/>
    <w:multiLevelType w:val="hybridMultilevel"/>
    <w:tmpl w:val="014C30F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83177C4"/>
    <w:multiLevelType w:val="hybridMultilevel"/>
    <w:tmpl w:val="C7A0D7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5081AB5"/>
    <w:multiLevelType w:val="hybridMultilevel"/>
    <w:tmpl w:val="4ADC5D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EA14C58"/>
    <w:multiLevelType w:val="hybridMultilevel"/>
    <w:tmpl w:val="935800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1C05BB"/>
    <w:multiLevelType w:val="hybridMultilevel"/>
    <w:tmpl w:val="87845144"/>
    <w:lvl w:ilvl="0" w:tplc="A0A8C66A">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65B2480"/>
    <w:multiLevelType w:val="hybridMultilevel"/>
    <w:tmpl w:val="774860D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2F9F253F"/>
    <w:multiLevelType w:val="hybridMultilevel"/>
    <w:tmpl w:val="260AC6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2C40D0"/>
    <w:multiLevelType w:val="hybridMultilevel"/>
    <w:tmpl w:val="D090A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1E43D79"/>
    <w:multiLevelType w:val="hybridMultilevel"/>
    <w:tmpl w:val="0C06B2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5"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7641A78"/>
    <w:multiLevelType w:val="hybridMultilevel"/>
    <w:tmpl w:val="1B200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A347977"/>
    <w:multiLevelType w:val="hybridMultilevel"/>
    <w:tmpl w:val="562428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57546AD8"/>
    <w:multiLevelType w:val="hybridMultilevel"/>
    <w:tmpl w:val="9C3AFF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E510858"/>
    <w:multiLevelType w:val="hybridMultilevel"/>
    <w:tmpl w:val="A79CA5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74FF3C23"/>
    <w:multiLevelType w:val="hybridMultilevel"/>
    <w:tmpl w:val="A6EE9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687719E"/>
    <w:multiLevelType w:val="hybridMultilevel"/>
    <w:tmpl w:val="604016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FE124A3"/>
    <w:multiLevelType w:val="hybridMultilevel"/>
    <w:tmpl w:val="6FF22C8C"/>
    <w:lvl w:ilvl="0" w:tplc="240A000D">
      <w:start w:val="1"/>
      <w:numFmt w:val="bullet"/>
      <w:lvlText w:val=""/>
      <w:lvlJc w:val="left"/>
      <w:pPr>
        <w:ind w:left="720" w:hanging="360"/>
      </w:pPr>
      <w:rPr>
        <w:rFonts w:ascii="Wingdings" w:hAnsi="Wingdings" w:hint="default"/>
      </w:rPr>
    </w:lvl>
    <w:lvl w:ilvl="1" w:tplc="664C0F74">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6"/>
  </w:num>
  <w:num w:numId="2">
    <w:abstractNumId w:val="6"/>
  </w:num>
  <w:num w:numId="3">
    <w:abstractNumId w:val="15"/>
  </w:num>
  <w:num w:numId="4">
    <w:abstractNumId w:val="13"/>
  </w:num>
  <w:num w:numId="5">
    <w:abstractNumId w:val="21"/>
  </w:num>
  <w:num w:numId="6">
    <w:abstractNumId w:val="25"/>
  </w:num>
  <w:num w:numId="7">
    <w:abstractNumId w:val="4"/>
  </w:num>
  <w:num w:numId="8">
    <w:abstractNumId w:val="18"/>
  </w:num>
  <w:num w:numId="9">
    <w:abstractNumId w:val="27"/>
  </w:num>
  <w:num w:numId="10">
    <w:abstractNumId w:val="22"/>
  </w:num>
  <w:num w:numId="11">
    <w:abstractNumId w:val="30"/>
  </w:num>
  <w:num w:numId="12">
    <w:abstractNumId w:val="16"/>
  </w:num>
  <w:num w:numId="13">
    <w:abstractNumId w:val="23"/>
  </w:num>
  <w:num w:numId="14">
    <w:abstractNumId w:val="14"/>
  </w:num>
  <w:num w:numId="15">
    <w:abstractNumId w:val="20"/>
  </w:num>
  <w:num w:numId="16">
    <w:abstractNumId w:val="28"/>
  </w:num>
  <w:num w:numId="17">
    <w:abstractNumId w:val="33"/>
  </w:num>
  <w:num w:numId="18">
    <w:abstractNumId w:val="8"/>
  </w:num>
  <w:num w:numId="19">
    <w:abstractNumId w:val="2"/>
  </w:num>
  <w:num w:numId="20">
    <w:abstractNumId w:val="12"/>
  </w:num>
  <w:num w:numId="21">
    <w:abstractNumId w:val="7"/>
  </w:num>
  <w:num w:numId="22">
    <w:abstractNumId w:val="31"/>
  </w:num>
  <w:num w:numId="23">
    <w:abstractNumId w:val="29"/>
  </w:num>
  <w:num w:numId="24">
    <w:abstractNumId w:val="32"/>
  </w:num>
  <w:num w:numId="25">
    <w:abstractNumId w:val="0"/>
  </w:num>
  <w:num w:numId="26">
    <w:abstractNumId w:val="10"/>
  </w:num>
  <w:num w:numId="27">
    <w:abstractNumId w:val="19"/>
  </w:num>
  <w:num w:numId="28">
    <w:abstractNumId w:val="3"/>
  </w:num>
  <w:num w:numId="29">
    <w:abstractNumId w:val="17"/>
  </w:num>
  <w:num w:numId="30">
    <w:abstractNumId w:val="1"/>
  </w:num>
  <w:num w:numId="31">
    <w:abstractNumId w:val="24"/>
  </w:num>
  <w:num w:numId="32">
    <w:abstractNumId w:val="11"/>
  </w:num>
  <w:num w:numId="33">
    <w:abstractNumId w:val="5"/>
  </w:num>
  <w:num w:numId="3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732"/>
    <w:rsid w:val="0000017E"/>
    <w:rsid w:val="00016D4B"/>
    <w:rsid w:val="00021E2F"/>
    <w:rsid w:val="000265ED"/>
    <w:rsid w:val="0003214F"/>
    <w:rsid w:val="00034292"/>
    <w:rsid w:val="00035563"/>
    <w:rsid w:val="00045A14"/>
    <w:rsid w:val="0004772C"/>
    <w:rsid w:val="000544BF"/>
    <w:rsid w:val="0005588A"/>
    <w:rsid w:val="0006176A"/>
    <w:rsid w:val="00070AA2"/>
    <w:rsid w:val="00075990"/>
    <w:rsid w:val="00094115"/>
    <w:rsid w:val="000A45FB"/>
    <w:rsid w:val="000A4DE6"/>
    <w:rsid w:val="000A7D77"/>
    <w:rsid w:val="000B30AB"/>
    <w:rsid w:val="000B5163"/>
    <w:rsid w:val="000B6690"/>
    <w:rsid w:val="000B7784"/>
    <w:rsid w:val="000C0C86"/>
    <w:rsid w:val="000C3235"/>
    <w:rsid w:val="000D292E"/>
    <w:rsid w:val="000D5325"/>
    <w:rsid w:val="000D558D"/>
    <w:rsid w:val="000D5B67"/>
    <w:rsid w:val="000D5BE0"/>
    <w:rsid w:val="000E10B4"/>
    <w:rsid w:val="0011494C"/>
    <w:rsid w:val="00122A5B"/>
    <w:rsid w:val="00124642"/>
    <w:rsid w:val="00130565"/>
    <w:rsid w:val="0013411E"/>
    <w:rsid w:val="001410A1"/>
    <w:rsid w:val="00145509"/>
    <w:rsid w:val="001506FD"/>
    <w:rsid w:val="00153E35"/>
    <w:rsid w:val="00161DC9"/>
    <w:rsid w:val="00162322"/>
    <w:rsid w:val="001662CE"/>
    <w:rsid w:val="001723BF"/>
    <w:rsid w:val="001725D7"/>
    <w:rsid w:val="00172CE6"/>
    <w:rsid w:val="00176F9A"/>
    <w:rsid w:val="0018148A"/>
    <w:rsid w:val="001820B7"/>
    <w:rsid w:val="0018330F"/>
    <w:rsid w:val="001970F9"/>
    <w:rsid w:val="001A3AB4"/>
    <w:rsid w:val="001A43CA"/>
    <w:rsid w:val="001A5616"/>
    <w:rsid w:val="001B3A0D"/>
    <w:rsid w:val="001C785E"/>
    <w:rsid w:val="001D7ADD"/>
    <w:rsid w:val="001E0978"/>
    <w:rsid w:val="001E3CD2"/>
    <w:rsid w:val="001E7A96"/>
    <w:rsid w:val="001F03A6"/>
    <w:rsid w:val="001F1996"/>
    <w:rsid w:val="001F3F62"/>
    <w:rsid w:val="001F43CE"/>
    <w:rsid w:val="001F43F6"/>
    <w:rsid w:val="001F75FF"/>
    <w:rsid w:val="00211325"/>
    <w:rsid w:val="00213BBC"/>
    <w:rsid w:val="00217F61"/>
    <w:rsid w:val="0022739B"/>
    <w:rsid w:val="00231F28"/>
    <w:rsid w:val="00232631"/>
    <w:rsid w:val="00234404"/>
    <w:rsid w:val="002475E3"/>
    <w:rsid w:val="00254BB8"/>
    <w:rsid w:val="00262938"/>
    <w:rsid w:val="00263130"/>
    <w:rsid w:val="00263DF3"/>
    <w:rsid w:val="00265247"/>
    <w:rsid w:val="00273122"/>
    <w:rsid w:val="002761F3"/>
    <w:rsid w:val="00280A23"/>
    <w:rsid w:val="00282356"/>
    <w:rsid w:val="002827F3"/>
    <w:rsid w:val="00286C4F"/>
    <w:rsid w:val="00290EBE"/>
    <w:rsid w:val="00291382"/>
    <w:rsid w:val="002A2499"/>
    <w:rsid w:val="002A3C27"/>
    <w:rsid w:val="002B1442"/>
    <w:rsid w:val="002B5053"/>
    <w:rsid w:val="002C0B6A"/>
    <w:rsid w:val="002C13BA"/>
    <w:rsid w:val="002C4ECD"/>
    <w:rsid w:val="002C562D"/>
    <w:rsid w:val="002E0171"/>
    <w:rsid w:val="002E1795"/>
    <w:rsid w:val="002E33C8"/>
    <w:rsid w:val="002E5BFA"/>
    <w:rsid w:val="002F0C5E"/>
    <w:rsid w:val="002F3FEE"/>
    <w:rsid w:val="002F7D21"/>
    <w:rsid w:val="00302A89"/>
    <w:rsid w:val="00306E54"/>
    <w:rsid w:val="00315427"/>
    <w:rsid w:val="003170FE"/>
    <w:rsid w:val="0031711B"/>
    <w:rsid w:val="00333531"/>
    <w:rsid w:val="00333AE9"/>
    <w:rsid w:val="0033602B"/>
    <w:rsid w:val="00337A85"/>
    <w:rsid w:val="00340403"/>
    <w:rsid w:val="00344655"/>
    <w:rsid w:val="0035288C"/>
    <w:rsid w:val="003567A8"/>
    <w:rsid w:val="0035680B"/>
    <w:rsid w:val="00375412"/>
    <w:rsid w:val="003756AF"/>
    <w:rsid w:val="00375AF1"/>
    <w:rsid w:val="00383A91"/>
    <w:rsid w:val="00390CE4"/>
    <w:rsid w:val="00395C77"/>
    <w:rsid w:val="003979F8"/>
    <w:rsid w:val="003A391F"/>
    <w:rsid w:val="003B264B"/>
    <w:rsid w:val="003B40FE"/>
    <w:rsid w:val="003C0615"/>
    <w:rsid w:val="003C34AA"/>
    <w:rsid w:val="003D22CE"/>
    <w:rsid w:val="003D7E0D"/>
    <w:rsid w:val="003E0CAC"/>
    <w:rsid w:val="003E43DB"/>
    <w:rsid w:val="003E787A"/>
    <w:rsid w:val="003F1586"/>
    <w:rsid w:val="004003AA"/>
    <w:rsid w:val="00400A97"/>
    <w:rsid w:val="00403BC7"/>
    <w:rsid w:val="00405B13"/>
    <w:rsid w:val="004112BF"/>
    <w:rsid w:val="00412042"/>
    <w:rsid w:val="004127A6"/>
    <w:rsid w:val="00417270"/>
    <w:rsid w:val="00420762"/>
    <w:rsid w:val="0042562F"/>
    <w:rsid w:val="004308BD"/>
    <w:rsid w:val="00432E4D"/>
    <w:rsid w:val="004338CC"/>
    <w:rsid w:val="004341BF"/>
    <w:rsid w:val="004354BC"/>
    <w:rsid w:val="004378B9"/>
    <w:rsid w:val="00450226"/>
    <w:rsid w:val="00452762"/>
    <w:rsid w:val="00456D56"/>
    <w:rsid w:val="004645AB"/>
    <w:rsid w:val="0047081C"/>
    <w:rsid w:val="00483DD9"/>
    <w:rsid w:val="00484B18"/>
    <w:rsid w:val="00497750"/>
    <w:rsid w:val="004A2D10"/>
    <w:rsid w:val="004A4414"/>
    <w:rsid w:val="004A7D01"/>
    <w:rsid w:val="004B7566"/>
    <w:rsid w:val="004C04E1"/>
    <w:rsid w:val="004C3FE5"/>
    <w:rsid w:val="004C4A20"/>
    <w:rsid w:val="004C656A"/>
    <w:rsid w:val="004E0D38"/>
    <w:rsid w:val="004F3563"/>
    <w:rsid w:val="004F6581"/>
    <w:rsid w:val="00503CE7"/>
    <w:rsid w:val="00505565"/>
    <w:rsid w:val="00505E39"/>
    <w:rsid w:val="00514CB5"/>
    <w:rsid w:val="00521C0E"/>
    <w:rsid w:val="00534EE2"/>
    <w:rsid w:val="00534FEF"/>
    <w:rsid w:val="00544F1B"/>
    <w:rsid w:val="005461DB"/>
    <w:rsid w:val="00562447"/>
    <w:rsid w:val="00563AFF"/>
    <w:rsid w:val="00566404"/>
    <w:rsid w:val="00566FCC"/>
    <w:rsid w:val="005700D6"/>
    <w:rsid w:val="005756D5"/>
    <w:rsid w:val="00583032"/>
    <w:rsid w:val="00585A30"/>
    <w:rsid w:val="005875A4"/>
    <w:rsid w:val="00590619"/>
    <w:rsid w:val="00591A51"/>
    <w:rsid w:val="005A2035"/>
    <w:rsid w:val="005A3A01"/>
    <w:rsid w:val="005B2534"/>
    <w:rsid w:val="005C0A43"/>
    <w:rsid w:val="005C5FA9"/>
    <w:rsid w:val="005E16C8"/>
    <w:rsid w:val="005F149E"/>
    <w:rsid w:val="005F14E3"/>
    <w:rsid w:val="005F2C23"/>
    <w:rsid w:val="005F68EB"/>
    <w:rsid w:val="0060443D"/>
    <w:rsid w:val="00606CB5"/>
    <w:rsid w:val="006100C2"/>
    <w:rsid w:val="00610B00"/>
    <w:rsid w:val="00614758"/>
    <w:rsid w:val="006147CE"/>
    <w:rsid w:val="0061684E"/>
    <w:rsid w:val="00617960"/>
    <w:rsid w:val="0062477E"/>
    <w:rsid w:val="0062590C"/>
    <w:rsid w:val="0062793F"/>
    <w:rsid w:val="0063224D"/>
    <w:rsid w:val="00633AE6"/>
    <w:rsid w:val="0064221F"/>
    <w:rsid w:val="006428D4"/>
    <w:rsid w:val="0064403F"/>
    <w:rsid w:val="00644110"/>
    <w:rsid w:val="00645908"/>
    <w:rsid w:val="0065219D"/>
    <w:rsid w:val="0066559F"/>
    <w:rsid w:val="00667348"/>
    <w:rsid w:val="006674A5"/>
    <w:rsid w:val="00671A1E"/>
    <w:rsid w:val="00671CEA"/>
    <w:rsid w:val="00672233"/>
    <w:rsid w:val="0067353F"/>
    <w:rsid w:val="00676BF6"/>
    <w:rsid w:val="00676CE3"/>
    <w:rsid w:val="00685D9A"/>
    <w:rsid w:val="006876A7"/>
    <w:rsid w:val="00691D7B"/>
    <w:rsid w:val="00691F8B"/>
    <w:rsid w:val="00697597"/>
    <w:rsid w:val="006B0624"/>
    <w:rsid w:val="006B06AA"/>
    <w:rsid w:val="006B3D49"/>
    <w:rsid w:val="006B637B"/>
    <w:rsid w:val="006B7AA9"/>
    <w:rsid w:val="006C35AD"/>
    <w:rsid w:val="006D3782"/>
    <w:rsid w:val="006D42BE"/>
    <w:rsid w:val="006E09BF"/>
    <w:rsid w:val="006E33FD"/>
    <w:rsid w:val="006E44D8"/>
    <w:rsid w:val="006E6FB4"/>
    <w:rsid w:val="006F5507"/>
    <w:rsid w:val="00713C33"/>
    <w:rsid w:val="00733114"/>
    <w:rsid w:val="00744310"/>
    <w:rsid w:val="00753504"/>
    <w:rsid w:val="00753DCC"/>
    <w:rsid w:val="007630E3"/>
    <w:rsid w:val="00766FF7"/>
    <w:rsid w:val="00784232"/>
    <w:rsid w:val="007860ED"/>
    <w:rsid w:val="00791C3F"/>
    <w:rsid w:val="00797BB8"/>
    <w:rsid w:val="007A4442"/>
    <w:rsid w:val="007A57A9"/>
    <w:rsid w:val="007A7AB7"/>
    <w:rsid w:val="007B07B0"/>
    <w:rsid w:val="007B216F"/>
    <w:rsid w:val="007B2AAD"/>
    <w:rsid w:val="007C2200"/>
    <w:rsid w:val="007C3985"/>
    <w:rsid w:val="007C63C5"/>
    <w:rsid w:val="007D37F4"/>
    <w:rsid w:val="007D534C"/>
    <w:rsid w:val="007D5DB1"/>
    <w:rsid w:val="007E3B88"/>
    <w:rsid w:val="007E610A"/>
    <w:rsid w:val="007E6CDA"/>
    <w:rsid w:val="007F0648"/>
    <w:rsid w:val="007F0EB5"/>
    <w:rsid w:val="007F3A52"/>
    <w:rsid w:val="007F4B2D"/>
    <w:rsid w:val="007F7D35"/>
    <w:rsid w:val="00800D44"/>
    <w:rsid w:val="008048BD"/>
    <w:rsid w:val="00810393"/>
    <w:rsid w:val="00820EE6"/>
    <w:rsid w:val="00823E38"/>
    <w:rsid w:val="008275DE"/>
    <w:rsid w:val="008308DA"/>
    <w:rsid w:val="00833B9F"/>
    <w:rsid w:val="0084365F"/>
    <w:rsid w:val="00844E35"/>
    <w:rsid w:val="0085113A"/>
    <w:rsid w:val="00853482"/>
    <w:rsid w:val="00857DF3"/>
    <w:rsid w:val="00863AA6"/>
    <w:rsid w:val="00870B4A"/>
    <w:rsid w:val="00872F3E"/>
    <w:rsid w:val="008749F7"/>
    <w:rsid w:val="008760F3"/>
    <w:rsid w:val="00876FED"/>
    <w:rsid w:val="00883685"/>
    <w:rsid w:val="0088381B"/>
    <w:rsid w:val="008875CF"/>
    <w:rsid w:val="00891282"/>
    <w:rsid w:val="00893F24"/>
    <w:rsid w:val="008A00D3"/>
    <w:rsid w:val="008A0F3A"/>
    <w:rsid w:val="008A56C2"/>
    <w:rsid w:val="008A7F7D"/>
    <w:rsid w:val="008B4414"/>
    <w:rsid w:val="008C2698"/>
    <w:rsid w:val="008C3B29"/>
    <w:rsid w:val="008D0D4A"/>
    <w:rsid w:val="008D396F"/>
    <w:rsid w:val="008D39C0"/>
    <w:rsid w:val="008D5652"/>
    <w:rsid w:val="008D6A30"/>
    <w:rsid w:val="008E611B"/>
    <w:rsid w:val="008F0C6A"/>
    <w:rsid w:val="008F3C49"/>
    <w:rsid w:val="008F51BC"/>
    <w:rsid w:val="0090038A"/>
    <w:rsid w:val="0090139C"/>
    <w:rsid w:val="0090447F"/>
    <w:rsid w:val="00904550"/>
    <w:rsid w:val="00925CCE"/>
    <w:rsid w:val="00932F82"/>
    <w:rsid w:val="00935317"/>
    <w:rsid w:val="00935F3F"/>
    <w:rsid w:val="00936D77"/>
    <w:rsid w:val="00943DAB"/>
    <w:rsid w:val="0094488D"/>
    <w:rsid w:val="00953909"/>
    <w:rsid w:val="00955BDE"/>
    <w:rsid w:val="00955F4C"/>
    <w:rsid w:val="0095745A"/>
    <w:rsid w:val="00983075"/>
    <w:rsid w:val="009870E8"/>
    <w:rsid w:val="0099461E"/>
    <w:rsid w:val="009A10A7"/>
    <w:rsid w:val="009A399F"/>
    <w:rsid w:val="009A4108"/>
    <w:rsid w:val="009A4393"/>
    <w:rsid w:val="009A5E4A"/>
    <w:rsid w:val="009B38BE"/>
    <w:rsid w:val="009C04FE"/>
    <w:rsid w:val="009C0D8A"/>
    <w:rsid w:val="009C2D93"/>
    <w:rsid w:val="009C3703"/>
    <w:rsid w:val="009C42D3"/>
    <w:rsid w:val="009C6BBE"/>
    <w:rsid w:val="009E15C9"/>
    <w:rsid w:val="009E336A"/>
    <w:rsid w:val="009E60F3"/>
    <w:rsid w:val="009F2918"/>
    <w:rsid w:val="009F6BBB"/>
    <w:rsid w:val="00A0113D"/>
    <w:rsid w:val="00A0136F"/>
    <w:rsid w:val="00A03C0A"/>
    <w:rsid w:val="00A06168"/>
    <w:rsid w:val="00A07EC7"/>
    <w:rsid w:val="00A14D2A"/>
    <w:rsid w:val="00A32DF8"/>
    <w:rsid w:val="00A33C8E"/>
    <w:rsid w:val="00A51DC4"/>
    <w:rsid w:val="00A6418D"/>
    <w:rsid w:val="00A668A0"/>
    <w:rsid w:val="00A718D6"/>
    <w:rsid w:val="00A722D1"/>
    <w:rsid w:val="00A83344"/>
    <w:rsid w:val="00A9290D"/>
    <w:rsid w:val="00A95464"/>
    <w:rsid w:val="00A975A8"/>
    <w:rsid w:val="00AA483C"/>
    <w:rsid w:val="00AA4C90"/>
    <w:rsid w:val="00AA6C8A"/>
    <w:rsid w:val="00AB501D"/>
    <w:rsid w:val="00AB5EC9"/>
    <w:rsid w:val="00AC3F65"/>
    <w:rsid w:val="00AD0CE4"/>
    <w:rsid w:val="00AD2716"/>
    <w:rsid w:val="00AD6292"/>
    <w:rsid w:val="00AE3D6F"/>
    <w:rsid w:val="00AE46D0"/>
    <w:rsid w:val="00AE6843"/>
    <w:rsid w:val="00AF1F8F"/>
    <w:rsid w:val="00AF2004"/>
    <w:rsid w:val="00B001D0"/>
    <w:rsid w:val="00B00A66"/>
    <w:rsid w:val="00B1672A"/>
    <w:rsid w:val="00B22D83"/>
    <w:rsid w:val="00B3383E"/>
    <w:rsid w:val="00B356C8"/>
    <w:rsid w:val="00B51739"/>
    <w:rsid w:val="00B57F43"/>
    <w:rsid w:val="00B67DC3"/>
    <w:rsid w:val="00B732F3"/>
    <w:rsid w:val="00B77C72"/>
    <w:rsid w:val="00B92050"/>
    <w:rsid w:val="00B92A11"/>
    <w:rsid w:val="00B92ECC"/>
    <w:rsid w:val="00B93DA0"/>
    <w:rsid w:val="00BA1085"/>
    <w:rsid w:val="00BA6D6C"/>
    <w:rsid w:val="00BB0E4A"/>
    <w:rsid w:val="00BB1B96"/>
    <w:rsid w:val="00BB5E8F"/>
    <w:rsid w:val="00BC0E66"/>
    <w:rsid w:val="00BC1D08"/>
    <w:rsid w:val="00BC4DC5"/>
    <w:rsid w:val="00BC57DC"/>
    <w:rsid w:val="00BC64ED"/>
    <w:rsid w:val="00BC678C"/>
    <w:rsid w:val="00BD2C81"/>
    <w:rsid w:val="00BD40D6"/>
    <w:rsid w:val="00BE17E5"/>
    <w:rsid w:val="00BE45A8"/>
    <w:rsid w:val="00BE775B"/>
    <w:rsid w:val="00BF2CD4"/>
    <w:rsid w:val="00BF3335"/>
    <w:rsid w:val="00C00351"/>
    <w:rsid w:val="00C01F86"/>
    <w:rsid w:val="00C1013C"/>
    <w:rsid w:val="00C14A8E"/>
    <w:rsid w:val="00C16828"/>
    <w:rsid w:val="00C224D1"/>
    <w:rsid w:val="00C253C0"/>
    <w:rsid w:val="00C302E2"/>
    <w:rsid w:val="00C33E0D"/>
    <w:rsid w:val="00C3480F"/>
    <w:rsid w:val="00C35323"/>
    <w:rsid w:val="00C3664A"/>
    <w:rsid w:val="00C4110E"/>
    <w:rsid w:val="00C43B70"/>
    <w:rsid w:val="00C43E2B"/>
    <w:rsid w:val="00C4555C"/>
    <w:rsid w:val="00C54571"/>
    <w:rsid w:val="00C606F0"/>
    <w:rsid w:val="00C60CFF"/>
    <w:rsid w:val="00C6222E"/>
    <w:rsid w:val="00C63506"/>
    <w:rsid w:val="00C6383E"/>
    <w:rsid w:val="00C7254D"/>
    <w:rsid w:val="00C77797"/>
    <w:rsid w:val="00C80CC4"/>
    <w:rsid w:val="00C81C9C"/>
    <w:rsid w:val="00C85AC3"/>
    <w:rsid w:val="00CA1EE9"/>
    <w:rsid w:val="00CB0F71"/>
    <w:rsid w:val="00CB5FE9"/>
    <w:rsid w:val="00CB607C"/>
    <w:rsid w:val="00CB61F0"/>
    <w:rsid w:val="00CB6307"/>
    <w:rsid w:val="00CB7CF7"/>
    <w:rsid w:val="00CC1915"/>
    <w:rsid w:val="00CC31B1"/>
    <w:rsid w:val="00CC5689"/>
    <w:rsid w:val="00CE4C2C"/>
    <w:rsid w:val="00CF0C59"/>
    <w:rsid w:val="00CF345C"/>
    <w:rsid w:val="00CF3B55"/>
    <w:rsid w:val="00D058BC"/>
    <w:rsid w:val="00D10066"/>
    <w:rsid w:val="00D12244"/>
    <w:rsid w:val="00D1429A"/>
    <w:rsid w:val="00D1629D"/>
    <w:rsid w:val="00D17DC3"/>
    <w:rsid w:val="00D208B2"/>
    <w:rsid w:val="00D2140B"/>
    <w:rsid w:val="00D25EDF"/>
    <w:rsid w:val="00D31CE2"/>
    <w:rsid w:val="00D370B6"/>
    <w:rsid w:val="00D37342"/>
    <w:rsid w:val="00D37554"/>
    <w:rsid w:val="00D41033"/>
    <w:rsid w:val="00D4293E"/>
    <w:rsid w:val="00D544B7"/>
    <w:rsid w:val="00D605C0"/>
    <w:rsid w:val="00D70544"/>
    <w:rsid w:val="00D7066C"/>
    <w:rsid w:val="00D70F9C"/>
    <w:rsid w:val="00D77F05"/>
    <w:rsid w:val="00D823A7"/>
    <w:rsid w:val="00D82402"/>
    <w:rsid w:val="00DA70BA"/>
    <w:rsid w:val="00DB06E1"/>
    <w:rsid w:val="00DB2774"/>
    <w:rsid w:val="00DB30E9"/>
    <w:rsid w:val="00DC0CE8"/>
    <w:rsid w:val="00DC799C"/>
    <w:rsid w:val="00DD1D4A"/>
    <w:rsid w:val="00DE1880"/>
    <w:rsid w:val="00DE62E4"/>
    <w:rsid w:val="00DE697B"/>
    <w:rsid w:val="00DF123C"/>
    <w:rsid w:val="00DF65A3"/>
    <w:rsid w:val="00E0021C"/>
    <w:rsid w:val="00E134D3"/>
    <w:rsid w:val="00E214DC"/>
    <w:rsid w:val="00E24FB5"/>
    <w:rsid w:val="00E256E1"/>
    <w:rsid w:val="00E27201"/>
    <w:rsid w:val="00E30B76"/>
    <w:rsid w:val="00E31732"/>
    <w:rsid w:val="00E31A93"/>
    <w:rsid w:val="00E338AE"/>
    <w:rsid w:val="00E35D3B"/>
    <w:rsid w:val="00E37365"/>
    <w:rsid w:val="00E416DB"/>
    <w:rsid w:val="00E41D3D"/>
    <w:rsid w:val="00E51D53"/>
    <w:rsid w:val="00E733C3"/>
    <w:rsid w:val="00E86627"/>
    <w:rsid w:val="00E93FA4"/>
    <w:rsid w:val="00E961B5"/>
    <w:rsid w:val="00E97228"/>
    <w:rsid w:val="00E97E6C"/>
    <w:rsid w:val="00EB2E79"/>
    <w:rsid w:val="00EC1680"/>
    <w:rsid w:val="00EC27A7"/>
    <w:rsid w:val="00ED1623"/>
    <w:rsid w:val="00ED428A"/>
    <w:rsid w:val="00ED571A"/>
    <w:rsid w:val="00ED72DE"/>
    <w:rsid w:val="00EE19E1"/>
    <w:rsid w:val="00EE5730"/>
    <w:rsid w:val="00EF196F"/>
    <w:rsid w:val="00F00673"/>
    <w:rsid w:val="00F00D82"/>
    <w:rsid w:val="00F0239A"/>
    <w:rsid w:val="00F04D93"/>
    <w:rsid w:val="00F066B1"/>
    <w:rsid w:val="00F13396"/>
    <w:rsid w:val="00F14DFE"/>
    <w:rsid w:val="00F26072"/>
    <w:rsid w:val="00F31570"/>
    <w:rsid w:val="00F42434"/>
    <w:rsid w:val="00F44A22"/>
    <w:rsid w:val="00F4663B"/>
    <w:rsid w:val="00F5310E"/>
    <w:rsid w:val="00F637FA"/>
    <w:rsid w:val="00F739A8"/>
    <w:rsid w:val="00F812DD"/>
    <w:rsid w:val="00F827E6"/>
    <w:rsid w:val="00F869AD"/>
    <w:rsid w:val="00F86DDF"/>
    <w:rsid w:val="00F91B39"/>
    <w:rsid w:val="00F92CEA"/>
    <w:rsid w:val="00F95994"/>
    <w:rsid w:val="00F977EF"/>
    <w:rsid w:val="00FA43A2"/>
    <w:rsid w:val="00FB05B2"/>
    <w:rsid w:val="00FB0E87"/>
    <w:rsid w:val="00FB40D3"/>
    <w:rsid w:val="00FB5D41"/>
    <w:rsid w:val="00FB68EB"/>
    <w:rsid w:val="00FC3C8C"/>
    <w:rsid w:val="00FC5B95"/>
    <w:rsid w:val="00FC6120"/>
    <w:rsid w:val="00FC67D7"/>
    <w:rsid w:val="00FC7605"/>
    <w:rsid w:val="00FE5C8E"/>
    <w:rsid w:val="00FF0867"/>
    <w:rsid w:val="00FF28C3"/>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CFD3A54"/>
  <w15:docId w15:val="{957498A0-B452-4295-A391-37C994000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link w:val="TextoindependienteCar"/>
    <w:uiPriority w:val="99"/>
    <w:qFormat/>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aliases w:val="Vinetas"/>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paragraph" w:customStyle="1" w:styleId="TableParagraph">
    <w:name w:val="Table Paragraph"/>
    <w:basedOn w:val="Normal"/>
    <w:uiPriority w:val="1"/>
    <w:qFormat/>
    <w:rsid w:val="000D5325"/>
    <w:pPr>
      <w:widowControl w:val="0"/>
      <w:autoSpaceDE w:val="0"/>
      <w:autoSpaceDN w:val="0"/>
    </w:pPr>
    <w:rPr>
      <w:rFonts w:ascii="Tahoma" w:eastAsia="Tahoma" w:hAnsi="Tahoma" w:cs="Tahoma"/>
      <w:sz w:val="22"/>
      <w:szCs w:val="22"/>
      <w:lang w:bidi="es-ES"/>
    </w:rPr>
  </w:style>
  <w:style w:type="numbering" w:customStyle="1" w:styleId="WWNum22">
    <w:name w:val="WWNum22"/>
    <w:basedOn w:val="Sinlista"/>
    <w:rsid w:val="002F7D21"/>
    <w:pPr>
      <w:numPr>
        <w:numId w:val="16"/>
      </w:numPr>
    </w:pPr>
  </w:style>
  <w:style w:type="character" w:customStyle="1" w:styleId="DescripcinCar">
    <w:name w:val="Descripción Car"/>
    <w:aliases w:val="Epígrafe2 Car,Descripción1 Car,caption Car,Epígrafe21 Car,Descripción11 Car,Epígrafe211 Car,Descripción111 Car,Epígrafe Car"/>
    <w:link w:val="Descripcin"/>
    <w:locked/>
    <w:rsid w:val="00FF28C3"/>
    <w:rPr>
      <w:b/>
      <w:bCs/>
      <w:sz w:val="24"/>
      <w:szCs w:val="24"/>
    </w:rPr>
  </w:style>
  <w:style w:type="paragraph" w:styleId="Descripcin">
    <w:name w:val="caption"/>
    <w:aliases w:val="Epígrafe2,Descripción1,caption,Epígrafe21,Descripción11,Epígrafe211,Descripción111,Epígrafe"/>
    <w:basedOn w:val="Normal"/>
    <w:next w:val="Normal"/>
    <w:link w:val="DescripcinCar"/>
    <w:unhideWhenUsed/>
    <w:qFormat/>
    <w:rsid w:val="00FF28C3"/>
    <w:pPr>
      <w:widowControl w:val="0"/>
      <w:jc w:val="center"/>
    </w:pPr>
    <w:rPr>
      <w:b/>
      <w:bCs/>
      <w:sz w:val="24"/>
      <w:szCs w:val="24"/>
      <w:lang w:val="es-CO" w:eastAsia="es-CO"/>
    </w:rPr>
  </w:style>
  <w:style w:type="paragraph" w:styleId="NormalWeb">
    <w:name w:val="Normal (Web)"/>
    <w:basedOn w:val="Normal"/>
    <w:uiPriority w:val="99"/>
    <w:unhideWhenUsed/>
    <w:qFormat/>
    <w:rsid w:val="00FF28C3"/>
    <w:pPr>
      <w:spacing w:before="100" w:beforeAutospacing="1" w:after="100" w:afterAutospacing="1"/>
    </w:pPr>
    <w:rPr>
      <w:sz w:val="24"/>
      <w:szCs w:val="24"/>
      <w:lang w:val="es-CO" w:eastAsia="es-CO"/>
    </w:rPr>
  </w:style>
  <w:style w:type="character" w:customStyle="1" w:styleId="TextoindependienteCar">
    <w:name w:val="Texto independiente Car"/>
    <w:basedOn w:val="Fuentedeprrafopredeter"/>
    <w:link w:val="Textoindependiente"/>
    <w:uiPriority w:val="99"/>
    <w:rsid w:val="00D10066"/>
    <w:rPr>
      <w:rFonts w:ascii="Arial" w:hAnsi="Arial"/>
      <w:b/>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1913">
      <w:bodyDiv w:val="1"/>
      <w:marLeft w:val="0"/>
      <w:marRight w:val="0"/>
      <w:marTop w:val="0"/>
      <w:marBottom w:val="0"/>
      <w:divBdr>
        <w:top w:val="none" w:sz="0" w:space="0" w:color="auto"/>
        <w:left w:val="none" w:sz="0" w:space="0" w:color="auto"/>
        <w:bottom w:val="none" w:sz="0" w:space="0" w:color="auto"/>
        <w:right w:val="none" w:sz="0" w:space="0" w:color="auto"/>
      </w:divBdr>
      <w:divsChild>
        <w:div w:id="1311985294">
          <w:marLeft w:val="0"/>
          <w:marRight w:val="0"/>
          <w:marTop w:val="0"/>
          <w:marBottom w:val="0"/>
          <w:divBdr>
            <w:top w:val="none" w:sz="0" w:space="0" w:color="auto"/>
            <w:left w:val="none" w:sz="0" w:space="0" w:color="auto"/>
            <w:bottom w:val="none" w:sz="0" w:space="0" w:color="auto"/>
            <w:right w:val="none" w:sz="0" w:space="0" w:color="auto"/>
          </w:divBdr>
        </w:div>
        <w:div w:id="903224728">
          <w:marLeft w:val="0"/>
          <w:marRight w:val="0"/>
          <w:marTop w:val="0"/>
          <w:marBottom w:val="0"/>
          <w:divBdr>
            <w:top w:val="none" w:sz="0" w:space="0" w:color="auto"/>
            <w:left w:val="none" w:sz="0" w:space="0" w:color="auto"/>
            <w:bottom w:val="none" w:sz="0" w:space="0" w:color="auto"/>
            <w:right w:val="none" w:sz="0" w:space="0" w:color="auto"/>
          </w:divBdr>
        </w:div>
        <w:div w:id="1800221510">
          <w:marLeft w:val="0"/>
          <w:marRight w:val="0"/>
          <w:marTop w:val="0"/>
          <w:marBottom w:val="0"/>
          <w:divBdr>
            <w:top w:val="none" w:sz="0" w:space="0" w:color="auto"/>
            <w:left w:val="none" w:sz="0" w:space="0" w:color="auto"/>
            <w:bottom w:val="none" w:sz="0" w:space="0" w:color="auto"/>
            <w:right w:val="none" w:sz="0" w:space="0" w:color="auto"/>
          </w:divBdr>
        </w:div>
        <w:div w:id="160776443">
          <w:marLeft w:val="0"/>
          <w:marRight w:val="0"/>
          <w:marTop w:val="0"/>
          <w:marBottom w:val="0"/>
          <w:divBdr>
            <w:top w:val="none" w:sz="0" w:space="0" w:color="auto"/>
            <w:left w:val="none" w:sz="0" w:space="0" w:color="auto"/>
            <w:bottom w:val="none" w:sz="0" w:space="0" w:color="auto"/>
            <w:right w:val="none" w:sz="0" w:space="0" w:color="auto"/>
          </w:divBdr>
        </w:div>
        <w:div w:id="170030553">
          <w:marLeft w:val="0"/>
          <w:marRight w:val="0"/>
          <w:marTop w:val="0"/>
          <w:marBottom w:val="0"/>
          <w:divBdr>
            <w:top w:val="none" w:sz="0" w:space="0" w:color="auto"/>
            <w:left w:val="none" w:sz="0" w:space="0" w:color="auto"/>
            <w:bottom w:val="none" w:sz="0" w:space="0" w:color="auto"/>
            <w:right w:val="none" w:sz="0" w:space="0" w:color="auto"/>
          </w:divBdr>
        </w:div>
        <w:div w:id="1126043855">
          <w:marLeft w:val="0"/>
          <w:marRight w:val="0"/>
          <w:marTop w:val="0"/>
          <w:marBottom w:val="0"/>
          <w:divBdr>
            <w:top w:val="none" w:sz="0" w:space="0" w:color="auto"/>
            <w:left w:val="none" w:sz="0" w:space="0" w:color="auto"/>
            <w:bottom w:val="none" w:sz="0" w:space="0" w:color="auto"/>
            <w:right w:val="none" w:sz="0" w:space="0" w:color="auto"/>
          </w:divBdr>
        </w:div>
        <w:div w:id="1597984413">
          <w:marLeft w:val="0"/>
          <w:marRight w:val="0"/>
          <w:marTop w:val="0"/>
          <w:marBottom w:val="0"/>
          <w:divBdr>
            <w:top w:val="none" w:sz="0" w:space="0" w:color="auto"/>
            <w:left w:val="none" w:sz="0" w:space="0" w:color="auto"/>
            <w:bottom w:val="none" w:sz="0" w:space="0" w:color="auto"/>
            <w:right w:val="none" w:sz="0" w:space="0" w:color="auto"/>
          </w:divBdr>
        </w:div>
        <w:div w:id="2098743894">
          <w:marLeft w:val="0"/>
          <w:marRight w:val="0"/>
          <w:marTop w:val="0"/>
          <w:marBottom w:val="0"/>
          <w:divBdr>
            <w:top w:val="none" w:sz="0" w:space="0" w:color="auto"/>
            <w:left w:val="none" w:sz="0" w:space="0" w:color="auto"/>
            <w:bottom w:val="none" w:sz="0" w:space="0" w:color="auto"/>
            <w:right w:val="none" w:sz="0" w:space="0" w:color="auto"/>
          </w:divBdr>
        </w:div>
        <w:div w:id="1430007450">
          <w:marLeft w:val="0"/>
          <w:marRight w:val="0"/>
          <w:marTop w:val="0"/>
          <w:marBottom w:val="0"/>
          <w:divBdr>
            <w:top w:val="none" w:sz="0" w:space="0" w:color="auto"/>
            <w:left w:val="none" w:sz="0" w:space="0" w:color="auto"/>
            <w:bottom w:val="none" w:sz="0" w:space="0" w:color="auto"/>
            <w:right w:val="none" w:sz="0" w:space="0" w:color="auto"/>
          </w:divBdr>
        </w:div>
        <w:div w:id="1715078380">
          <w:marLeft w:val="0"/>
          <w:marRight w:val="0"/>
          <w:marTop w:val="0"/>
          <w:marBottom w:val="0"/>
          <w:divBdr>
            <w:top w:val="none" w:sz="0" w:space="0" w:color="auto"/>
            <w:left w:val="none" w:sz="0" w:space="0" w:color="auto"/>
            <w:bottom w:val="none" w:sz="0" w:space="0" w:color="auto"/>
            <w:right w:val="none" w:sz="0" w:space="0" w:color="auto"/>
          </w:divBdr>
        </w:div>
        <w:div w:id="1341618740">
          <w:marLeft w:val="0"/>
          <w:marRight w:val="0"/>
          <w:marTop w:val="0"/>
          <w:marBottom w:val="0"/>
          <w:divBdr>
            <w:top w:val="none" w:sz="0" w:space="0" w:color="auto"/>
            <w:left w:val="none" w:sz="0" w:space="0" w:color="auto"/>
            <w:bottom w:val="none" w:sz="0" w:space="0" w:color="auto"/>
            <w:right w:val="none" w:sz="0" w:space="0" w:color="auto"/>
          </w:divBdr>
        </w:div>
        <w:div w:id="1059286832">
          <w:marLeft w:val="0"/>
          <w:marRight w:val="0"/>
          <w:marTop w:val="0"/>
          <w:marBottom w:val="0"/>
          <w:divBdr>
            <w:top w:val="none" w:sz="0" w:space="0" w:color="auto"/>
            <w:left w:val="none" w:sz="0" w:space="0" w:color="auto"/>
            <w:bottom w:val="none" w:sz="0" w:space="0" w:color="auto"/>
            <w:right w:val="none" w:sz="0" w:space="0" w:color="auto"/>
          </w:divBdr>
        </w:div>
        <w:div w:id="1050306420">
          <w:marLeft w:val="0"/>
          <w:marRight w:val="0"/>
          <w:marTop w:val="0"/>
          <w:marBottom w:val="0"/>
          <w:divBdr>
            <w:top w:val="none" w:sz="0" w:space="0" w:color="auto"/>
            <w:left w:val="none" w:sz="0" w:space="0" w:color="auto"/>
            <w:bottom w:val="none" w:sz="0" w:space="0" w:color="auto"/>
            <w:right w:val="none" w:sz="0" w:space="0" w:color="auto"/>
          </w:divBdr>
        </w:div>
        <w:div w:id="28535076">
          <w:marLeft w:val="0"/>
          <w:marRight w:val="0"/>
          <w:marTop w:val="0"/>
          <w:marBottom w:val="0"/>
          <w:divBdr>
            <w:top w:val="none" w:sz="0" w:space="0" w:color="auto"/>
            <w:left w:val="none" w:sz="0" w:space="0" w:color="auto"/>
            <w:bottom w:val="none" w:sz="0" w:space="0" w:color="auto"/>
            <w:right w:val="none" w:sz="0" w:space="0" w:color="auto"/>
          </w:divBdr>
        </w:div>
        <w:div w:id="710346745">
          <w:marLeft w:val="0"/>
          <w:marRight w:val="0"/>
          <w:marTop w:val="0"/>
          <w:marBottom w:val="0"/>
          <w:divBdr>
            <w:top w:val="none" w:sz="0" w:space="0" w:color="auto"/>
            <w:left w:val="none" w:sz="0" w:space="0" w:color="auto"/>
            <w:bottom w:val="none" w:sz="0" w:space="0" w:color="auto"/>
            <w:right w:val="none" w:sz="0" w:space="0" w:color="auto"/>
          </w:divBdr>
        </w:div>
        <w:div w:id="1409693222">
          <w:marLeft w:val="0"/>
          <w:marRight w:val="0"/>
          <w:marTop w:val="0"/>
          <w:marBottom w:val="0"/>
          <w:divBdr>
            <w:top w:val="none" w:sz="0" w:space="0" w:color="auto"/>
            <w:left w:val="none" w:sz="0" w:space="0" w:color="auto"/>
            <w:bottom w:val="none" w:sz="0" w:space="0" w:color="auto"/>
            <w:right w:val="none" w:sz="0" w:space="0" w:color="auto"/>
          </w:divBdr>
        </w:div>
        <w:div w:id="1630937308">
          <w:marLeft w:val="0"/>
          <w:marRight w:val="0"/>
          <w:marTop w:val="0"/>
          <w:marBottom w:val="0"/>
          <w:divBdr>
            <w:top w:val="none" w:sz="0" w:space="0" w:color="auto"/>
            <w:left w:val="none" w:sz="0" w:space="0" w:color="auto"/>
            <w:bottom w:val="none" w:sz="0" w:space="0" w:color="auto"/>
            <w:right w:val="none" w:sz="0" w:space="0" w:color="auto"/>
          </w:divBdr>
        </w:div>
        <w:div w:id="779301506">
          <w:marLeft w:val="0"/>
          <w:marRight w:val="0"/>
          <w:marTop w:val="0"/>
          <w:marBottom w:val="0"/>
          <w:divBdr>
            <w:top w:val="none" w:sz="0" w:space="0" w:color="auto"/>
            <w:left w:val="none" w:sz="0" w:space="0" w:color="auto"/>
            <w:bottom w:val="none" w:sz="0" w:space="0" w:color="auto"/>
            <w:right w:val="none" w:sz="0" w:space="0" w:color="auto"/>
          </w:divBdr>
        </w:div>
        <w:div w:id="1316571301">
          <w:marLeft w:val="0"/>
          <w:marRight w:val="0"/>
          <w:marTop w:val="0"/>
          <w:marBottom w:val="0"/>
          <w:divBdr>
            <w:top w:val="none" w:sz="0" w:space="0" w:color="auto"/>
            <w:left w:val="none" w:sz="0" w:space="0" w:color="auto"/>
            <w:bottom w:val="none" w:sz="0" w:space="0" w:color="auto"/>
            <w:right w:val="none" w:sz="0" w:space="0" w:color="auto"/>
          </w:divBdr>
        </w:div>
        <w:div w:id="228000336">
          <w:marLeft w:val="0"/>
          <w:marRight w:val="0"/>
          <w:marTop w:val="0"/>
          <w:marBottom w:val="0"/>
          <w:divBdr>
            <w:top w:val="none" w:sz="0" w:space="0" w:color="auto"/>
            <w:left w:val="none" w:sz="0" w:space="0" w:color="auto"/>
            <w:bottom w:val="none" w:sz="0" w:space="0" w:color="auto"/>
            <w:right w:val="none" w:sz="0" w:space="0" w:color="auto"/>
          </w:divBdr>
        </w:div>
        <w:div w:id="1059474348">
          <w:marLeft w:val="0"/>
          <w:marRight w:val="0"/>
          <w:marTop w:val="0"/>
          <w:marBottom w:val="0"/>
          <w:divBdr>
            <w:top w:val="none" w:sz="0" w:space="0" w:color="auto"/>
            <w:left w:val="none" w:sz="0" w:space="0" w:color="auto"/>
            <w:bottom w:val="none" w:sz="0" w:space="0" w:color="auto"/>
            <w:right w:val="none" w:sz="0" w:space="0" w:color="auto"/>
          </w:divBdr>
        </w:div>
        <w:div w:id="590041827">
          <w:marLeft w:val="0"/>
          <w:marRight w:val="0"/>
          <w:marTop w:val="0"/>
          <w:marBottom w:val="0"/>
          <w:divBdr>
            <w:top w:val="none" w:sz="0" w:space="0" w:color="auto"/>
            <w:left w:val="none" w:sz="0" w:space="0" w:color="auto"/>
            <w:bottom w:val="none" w:sz="0" w:space="0" w:color="auto"/>
            <w:right w:val="none" w:sz="0" w:space="0" w:color="auto"/>
          </w:divBdr>
        </w:div>
        <w:div w:id="1758941320">
          <w:marLeft w:val="0"/>
          <w:marRight w:val="0"/>
          <w:marTop w:val="0"/>
          <w:marBottom w:val="0"/>
          <w:divBdr>
            <w:top w:val="none" w:sz="0" w:space="0" w:color="auto"/>
            <w:left w:val="none" w:sz="0" w:space="0" w:color="auto"/>
            <w:bottom w:val="none" w:sz="0" w:space="0" w:color="auto"/>
            <w:right w:val="none" w:sz="0" w:space="0" w:color="auto"/>
          </w:divBdr>
        </w:div>
        <w:div w:id="166293552">
          <w:marLeft w:val="0"/>
          <w:marRight w:val="0"/>
          <w:marTop w:val="0"/>
          <w:marBottom w:val="0"/>
          <w:divBdr>
            <w:top w:val="none" w:sz="0" w:space="0" w:color="auto"/>
            <w:left w:val="none" w:sz="0" w:space="0" w:color="auto"/>
            <w:bottom w:val="none" w:sz="0" w:space="0" w:color="auto"/>
            <w:right w:val="none" w:sz="0" w:space="0" w:color="auto"/>
          </w:divBdr>
        </w:div>
        <w:div w:id="37628212">
          <w:marLeft w:val="0"/>
          <w:marRight w:val="0"/>
          <w:marTop w:val="0"/>
          <w:marBottom w:val="0"/>
          <w:divBdr>
            <w:top w:val="none" w:sz="0" w:space="0" w:color="auto"/>
            <w:left w:val="none" w:sz="0" w:space="0" w:color="auto"/>
            <w:bottom w:val="none" w:sz="0" w:space="0" w:color="auto"/>
            <w:right w:val="none" w:sz="0" w:space="0" w:color="auto"/>
          </w:divBdr>
        </w:div>
        <w:div w:id="880283538">
          <w:marLeft w:val="0"/>
          <w:marRight w:val="0"/>
          <w:marTop w:val="0"/>
          <w:marBottom w:val="0"/>
          <w:divBdr>
            <w:top w:val="none" w:sz="0" w:space="0" w:color="auto"/>
            <w:left w:val="none" w:sz="0" w:space="0" w:color="auto"/>
            <w:bottom w:val="none" w:sz="0" w:space="0" w:color="auto"/>
            <w:right w:val="none" w:sz="0" w:space="0" w:color="auto"/>
          </w:divBdr>
        </w:div>
        <w:div w:id="1565989116">
          <w:marLeft w:val="0"/>
          <w:marRight w:val="0"/>
          <w:marTop w:val="0"/>
          <w:marBottom w:val="0"/>
          <w:divBdr>
            <w:top w:val="none" w:sz="0" w:space="0" w:color="auto"/>
            <w:left w:val="none" w:sz="0" w:space="0" w:color="auto"/>
            <w:bottom w:val="none" w:sz="0" w:space="0" w:color="auto"/>
            <w:right w:val="none" w:sz="0" w:space="0" w:color="auto"/>
          </w:divBdr>
        </w:div>
        <w:div w:id="112865472">
          <w:marLeft w:val="0"/>
          <w:marRight w:val="0"/>
          <w:marTop w:val="0"/>
          <w:marBottom w:val="0"/>
          <w:divBdr>
            <w:top w:val="none" w:sz="0" w:space="0" w:color="auto"/>
            <w:left w:val="none" w:sz="0" w:space="0" w:color="auto"/>
            <w:bottom w:val="none" w:sz="0" w:space="0" w:color="auto"/>
            <w:right w:val="none" w:sz="0" w:space="0" w:color="auto"/>
          </w:divBdr>
        </w:div>
        <w:div w:id="1172910295">
          <w:marLeft w:val="0"/>
          <w:marRight w:val="0"/>
          <w:marTop w:val="0"/>
          <w:marBottom w:val="0"/>
          <w:divBdr>
            <w:top w:val="none" w:sz="0" w:space="0" w:color="auto"/>
            <w:left w:val="none" w:sz="0" w:space="0" w:color="auto"/>
            <w:bottom w:val="none" w:sz="0" w:space="0" w:color="auto"/>
            <w:right w:val="none" w:sz="0" w:space="0" w:color="auto"/>
          </w:divBdr>
        </w:div>
        <w:div w:id="1134131161">
          <w:marLeft w:val="0"/>
          <w:marRight w:val="0"/>
          <w:marTop w:val="0"/>
          <w:marBottom w:val="0"/>
          <w:divBdr>
            <w:top w:val="none" w:sz="0" w:space="0" w:color="auto"/>
            <w:left w:val="none" w:sz="0" w:space="0" w:color="auto"/>
            <w:bottom w:val="none" w:sz="0" w:space="0" w:color="auto"/>
            <w:right w:val="none" w:sz="0" w:space="0" w:color="auto"/>
          </w:divBdr>
        </w:div>
        <w:div w:id="1998267871">
          <w:marLeft w:val="0"/>
          <w:marRight w:val="0"/>
          <w:marTop w:val="0"/>
          <w:marBottom w:val="0"/>
          <w:divBdr>
            <w:top w:val="none" w:sz="0" w:space="0" w:color="auto"/>
            <w:left w:val="none" w:sz="0" w:space="0" w:color="auto"/>
            <w:bottom w:val="none" w:sz="0" w:space="0" w:color="auto"/>
            <w:right w:val="none" w:sz="0" w:space="0" w:color="auto"/>
          </w:divBdr>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843989">
      <w:bodyDiv w:val="1"/>
      <w:marLeft w:val="0"/>
      <w:marRight w:val="0"/>
      <w:marTop w:val="0"/>
      <w:marBottom w:val="0"/>
      <w:divBdr>
        <w:top w:val="none" w:sz="0" w:space="0" w:color="auto"/>
        <w:left w:val="none" w:sz="0" w:space="0" w:color="auto"/>
        <w:bottom w:val="none" w:sz="0" w:space="0" w:color="auto"/>
        <w:right w:val="none" w:sz="0" w:space="0" w:color="auto"/>
      </w:divBdr>
      <w:divsChild>
        <w:div w:id="1730182560">
          <w:marLeft w:val="0"/>
          <w:marRight w:val="0"/>
          <w:marTop w:val="0"/>
          <w:marBottom w:val="0"/>
          <w:divBdr>
            <w:top w:val="none" w:sz="0" w:space="0" w:color="auto"/>
            <w:left w:val="none" w:sz="0" w:space="0" w:color="auto"/>
            <w:bottom w:val="none" w:sz="0" w:space="0" w:color="auto"/>
            <w:right w:val="none" w:sz="0" w:space="0" w:color="auto"/>
          </w:divBdr>
        </w:div>
        <w:div w:id="51319273">
          <w:marLeft w:val="0"/>
          <w:marRight w:val="0"/>
          <w:marTop w:val="0"/>
          <w:marBottom w:val="0"/>
          <w:divBdr>
            <w:top w:val="none" w:sz="0" w:space="0" w:color="auto"/>
            <w:left w:val="none" w:sz="0" w:space="0" w:color="auto"/>
            <w:bottom w:val="none" w:sz="0" w:space="0" w:color="auto"/>
            <w:right w:val="none" w:sz="0" w:space="0" w:color="auto"/>
          </w:divBdr>
        </w:div>
        <w:div w:id="471404929">
          <w:marLeft w:val="0"/>
          <w:marRight w:val="0"/>
          <w:marTop w:val="0"/>
          <w:marBottom w:val="0"/>
          <w:divBdr>
            <w:top w:val="none" w:sz="0" w:space="0" w:color="auto"/>
            <w:left w:val="none" w:sz="0" w:space="0" w:color="auto"/>
            <w:bottom w:val="none" w:sz="0" w:space="0" w:color="auto"/>
            <w:right w:val="none" w:sz="0" w:space="0" w:color="auto"/>
          </w:divBdr>
        </w:div>
        <w:div w:id="452290721">
          <w:marLeft w:val="0"/>
          <w:marRight w:val="0"/>
          <w:marTop w:val="0"/>
          <w:marBottom w:val="0"/>
          <w:divBdr>
            <w:top w:val="none" w:sz="0" w:space="0" w:color="auto"/>
            <w:left w:val="none" w:sz="0" w:space="0" w:color="auto"/>
            <w:bottom w:val="none" w:sz="0" w:space="0" w:color="auto"/>
            <w:right w:val="none" w:sz="0" w:space="0" w:color="auto"/>
          </w:divBdr>
        </w:div>
        <w:div w:id="343170380">
          <w:marLeft w:val="0"/>
          <w:marRight w:val="0"/>
          <w:marTop w:val="0"/>
          <w:marBottom w:val="0"/>
          <w:divBdr>
            <w:top w:val="none" w:sz="0" w:space="0" w:color="auto"/>
            <w:left w:val="none" w:sz="0" w:space="0" w:color="auto"/>
            <w:bottom w:val="none" w:sz="0" w:space="0" w:color="auto"/>
            <w:right w:val="none" w:sz="0" w:space="0" w:color="auto"/>
          </w:divBdr>
        </w:div>
        <w:div w:id="1387988473">
          <w:marLeft w:val="0"/>
          <w:marRight w:val="0"/>
          <w:marTop w:val="0"/>
          <w:marBottom w:val="0"/>
          <w:divBdr>
            <w:top w:val="none" w:sz="0" w:space="0" w:color="auto"/>
            <w:left w:val="none" w:sz="0" w:space="0" w:color="auto"/>
            <w:bottom w:val="none" w:sz="0" w:space="0" w:color="auto"/>
            <w:right w:val="none" w:sz="0" w:space="0" w:color="auto"/>
          </w:divBdr>
        </w:div>
        <w:div w:id="486096399">
          <w:marLeft w:val="0"/>
          <w:marRight w:val="0"/>
          <w:marTop w:val="0"/>
          <w:marBottom w:val="0"/>
          <w:divBdr>
            <w:top w:val="none" w:sz="0" w:space="0" w:color="auto"/>
            <w:left w:val="none" w:sz="0" w:space="0" w:color="auto"/>
            <w:bottom w:val="none" w:sz="0" w:space="0" w:color="auto"/>
            <w:right w:val="none" w:sz="0" w:space="0" w:color="auto"/>
          </w:divBdr>
        </w:div>
        <w:div w:id="1515076966">
          <w:marLeft w:val="0"/>
          <w:marRight w:val="0"/>
          <w:marTop w:val="0"/>
          <w:marBottom w:val="0"/>
          <w:divBdr>
            <w:top w:val="none" w:sz="0" w:space="0" w:color="auto"/>
            <w:left w:val="none" w:sz="0" w:space="0" w:color="auto"/>
            <w:bottom w:val="none" w:sz="0" w:space="0" w:color="auto"/>
            <w:right w:val="none" w:sz="0" w:space="0" w:color="auto"/>
          </w:divBdr>
        </w:div>
        <w:div w:id="162934775">
          <w:marLeft w:val="0"/>
          <w:marRight w:val="0"/>
          <w:marTop w:val="0"/>
          <w:marBottom w:val="0"/>
          <w:divBdr>
            <w:top w:val="none" w:sz="0" w:space="0" w:color="auto"/>
            <w:left w:val="none" w:sz="0" w:space="0" w:color="auto"/>
            <w:bottom w:val="none" w:sz="0" w:space="0" w:color="auto"/>
            <w:right w:val="none" w:sz="0" w:space="0" w:color="auto"/>
          </w:divBdr>
        </w:div>
        <w:div w:id="553349885">
          <w:marLeft w:val="0"/>
          <w:marRight w:val="0"/>
          <w:marTop w:val="0"/>
          <w:marBottom w:val="0"/>
          <w:divBdr>
            <w:top w:val="none" w:sz="0" w:space="0" w:color="auto"/>
            <w:left w:val="none" w:sz="0" w:space="0" w:color="auto"/>
            <w:bottom w:val="none" w:sz="0" w:space="0" w:color="auto"/>
            <w:right w:val="none" w:sz="0" w:space="0" w:color="auto"/>
          </w:divBdr>
        </w:div>
        <w:div w:id="1967739896">
          <w:marLeft w:val="0"/>
          <w:marRight w:val="0"/>
          <w:marTop w:val="0"/>
          <w:marBottom w:val="0"/>
          <w:divBdr>
            <w:top w:val="none" w:sz="0" w:space="0" w:color="auto"/>
            <w:left w:val="none" w:sz="0" w:space="0" w:color="auto"/>
            <w:bottom w:val="none" w:sz="0" w:space="0" w:color="auto"/>
            <w:right w:val="none" w:sz="0" w:space="0" w:color="auto"/>
          </w:divBdr>
        </w:div>
        <w:div w:id="1823618904">
          <w:marLeft w:val="0"/>
          <w:marRight w:val="0"/>
          <w:marTop w:val="0"/>
          <w:marBottom w:val="0"/>
          <w:divBdr>
            <w:top w:val="none" w:sz="0" w:space="0" w:color="auto"/>
            <w:left w:val="none" w:sz="0" w:space="0" w:color="auto"/>
            <w:bottom w:val="none" w:sz="0" w:space="0" w:color="auto"/>
            <w:right w:val="none" w:sz="0" w:space="0" w:color="auto"/>
          </w:divBdr>
        </w:div>
        <w:div w:id="1126237726">
          <w:marLeft w:val="0"/>
          <w:marRight w:val="0"/>
          <w:marTop w:val="0"/>
          <w:marBottom w:val="0"/>
          <w:divBdr>
            <w:top w:val="none" w:sz="0" w:space="0" w:color="auto"/>
            <w:left w:val="none" w:sz="0" w:space="0" w:color="auto"/>
            <w:bottom w:val="none" w:sz="0" w:space="0" w:color="auto"/>
            <w:right w:val="none" w:sz="0" w:space="0" w:color="auto"/>
          </w:divBdr>
        </w:div>
        <w:div w:id="1088775349">
          <w:marLeft w:val="0"/>
          <w:marRight w:val="0"/>
          <w:marTop w:val="0"/>
          <w:marBottom w:val="0"/>
          <w:divBdr>
            <w:top w:val="none" w:sz="0" w:space="0" w:color="auto"/>
            <w:left w:val="none" w:sz="0" w:space="0" w:color="auto"/>
            <w:bottom w:val="none" w:sz="0" w:space="0" w:color="auto"/>
            <w:right w:val="none" w:sz="0" w:space="0" w:color="auto"/>
          </w:divBdr>
        </w:div>
      </w:divsChild>
    </w:div>
    <w:div w:id="645162494">
      <w:bodyDiv w:val="1"/>
      <w:marLeft w:val="0"/>
      <w:marRight w:val="0"/>
      <w:marTop w:val="0"/>
      <w:marBottom w:val="0"/>
      <w:divBdr>
        <w:top w:val="none" w:sz="0" w:space="0" w:color="auto"/>
        <w:left w:val="none" w:sz="0" w:space="0" w:color="auto"/>
        <w:bottom w:val="none" w:sz="0" w:space="0" w:color="auto"/>
        <w:right w:val="none" w:sz="0" w:space="0" w:color="auto"/>
      </w:divBdr>
    </w:div>
    <w:div w:id="688799206">
      <w:bodyDiv w:val="1"/>
      <w:marLeft w:val="0"/>
      <w:marRight w:val="0"/>
      <w:marTop w:val="0"/>
      <w:marBottom w:val="0"/>
      <w:divBdr>
        <w:top w:val="none" w:sz="0" w:space="0" w:color="auto"/>
        <w:left w:val="none" w:sz="0" w:space="0" w:color="auto"/>
        <w:bottom w:val="none" w:sz="0" w:space="0" w:color="auto"/>
        <w:right w:val="none" w:sz="0" w:space="0" w:color="auto"/>
      </w:divBdr>
    </w:div>
    <w:div w:id="730737470">
      <w:bodyDiv w:val="1"/>
      <w:marLeft w:val="0"/>
      <w:marRight w:val="0"/>
      <w:marTop w:val="0"/>
      <w:marBottom w:val="0"/>
      <w:divBdr>
        <w:top w:val="none" w:sz="0" w:space="0" w:color="auto"/>
        <w:left w:val="none" w:sz="0" w:space="0" w:color="auto"/>
        <w:bottom w:val="none" w:sz="0" w:space="0" w:color="auto"/>
        <w:right w:val="none" w:sz="0" w:space="0" w:color="auto"/>
      </w:divBdr>
    </w:div>
    <w:div w:id="774062985">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05852049">
      <w:bodyDiv w:val="1"/>
      <w:marLeft w:val="0"/>
      <w:marRight w:val="0"/>
      <w:marTop w:val="0"/>
      <w:marBottom w:val="0"/>
      <w:divBdr>
        <w:top w:val="none" w:sz="0" w:space="0" w:color="auto"/>
        <w:left w:val="none" w:sz="0" w:space="0" w:color="auto"/>
        <w:bottom w:val="none" w:sz="0" w:space="0" w:color="auto"/>
        <w:right w:val="none" w:sz="0" w:space="0" w:color="auto"/>
      </w:divBdr>
    </w:div>
    <w:div w:id="838539641">
      <w:bodyDiv w:val="1"/>
      <w:marLeft w:val="0"/>
      <w:marRight w:val="0"/>
      <w:marTop w:val="0"/>
      <w:marBottom w:val="0"/>
      <w:divBdr>
        <w:top w:val="none" w:sz="0" w:space="0" w:color="auto"/>
        <w:left w:val="none" w:sz="0" w:space="0" w:color="auto"/>
        <w:bottom w:val="none" w:sz="0" w:space="0" w:color="auto"/>
        <w:right w:val="none" w:sz="0" w:space="0" w:color="auto"/>
      </w:divBdr>
    </w:div>
    <w:div w:id="875503901">
      <w:bodyDiv w:val="1"/>
      <w:marLeft w:val="0"/>
      <w:marRight w:val="0"/>
      <w:marTop w:val="0"/>
      <w:marBottom w:val="0"/>
      <w:divBdr>
        <w:top w:val="none" w:sz="0" w:space="0" w:color="auto"/>
        <w:left w:val="none" w:sz="0" w:space="0" w:color="auto"/>
        <w:bottom w:val="none" w:sz="0" w:space="0" w:color="auto"/>
        <w:right w:val="none" w:sz="0" w:space="0" w:color="auto"/>
      </w:divBdr>
    </w:div>
    <w:div w:id="952982055">
      <w:bodyDiv w:val="1"/>
      <w:marLeft w:val="0"/>
      <w:marRight w:val="0"/>
      <w:marTop w:val="0"/>
      <w:marBottom w:val="0"/>
      <w:divBdr>
        <w:top w:val="none" w:sz="0" w:space="0" w:color="auto"/>
        <w:left w:val="none" w:sz="0" w:space="0" w:color="auto"/>
        <w:bottom w:val="none" w:sz="0" w:space="0" w:color="auto"/>
        <w:right w:val="none" w:sz="0" w:space="0" w:color="auto"/>
      </w:divBdr>
    </w:div>
    <w:div w:id="970132698">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96639777">
      <w:bodyDiv w:val="1"/>
      <w:marLeft w:val="0"/>
      <w:marRight w:val="0"/>
      <w:marTop w:val="0"/>
      <w:marBottom w:val="0"/>
      <w:divBdr>
        <w:top w:val="none" w:sz="0" w:space="0" w:color="auto"/>
        <w:left w:val="none" w:sz="0" w:space="0" w:color="auto"/>
        <w:bottom w:val="none" w:sz="0" w:space="0" w:color="auto"/>
        <w:right w:val="none" w:sz="0" w:space="0" w:color="auto"/>
      </w:divBdr>
    </w:div>
    <w:div w:id="1327440427">
      <w:bodyDiv w:val="1"/>
      <w:marLeft w:val="0"/>
      <w:marRight w:val="0"/>
      <w:marTop w:val="0"/>
      <w:marBottom w:val="0"/>
      <w:divBdr>
        <w:top w:val="none" w:sz="0" w:space="0" w:color="auto"/>
        <w:left w:val="none" w:sz="0" w:space="0" w:color="auto"/>
        <w:bottom w:val="none" w:sz="0" w:space="0" w:color="auto"/>
        <w:right w:val="none" w:sz="0" w:space="0" w:color="auto"/>
      </w:divBdr>
    </w:div>
    <w:div w:id="1353846679">
      <w:bodyDiv w:val="1"/>
      <w:marLeft w:val="0"/>
      <w:marRight w:val="0"/>
      <w:marTop w:val="0"/>
      <w:marBottom w:val="0"/>
      <w:divBdr>
        <w:top w:val="none" w:sz="0" w:space="0" w:color="auto"/>
        <w:left w:val="none" w:sz="0" w:space="0" w:color="auto"/>
        <w:bottom w:val="none" w:sz="0" w:space="0" w:color="auto"/>
        <w:right w:val="none" w:sz="0" w:space="0" w:color="auto"/>
      </w:divBdr>
    </w:div>
    <w:div w:id="1365986866">
      <w:bodyDiv w:val="1"/>
      <w:marLeft w:val="0"/>
      <w:marRight w:val="0"/>
      <w:marTop w:val="0"/>
      <w:marBottom w:val="0"/>
      <w:divBdr>
        <w:top w:val="none" w:sz="0" w:space="0" w:color="auto"/>
        <w:left w:val="none" w:sz="0" w:space="0" w:color="auto"/>
        <w:bottom w:val="none" w:sz="0" w:space="0" w:color="auto"/>
        <w:right w:val="none" w:sz="0" w:space="0" w:color="auto"/>
      </w:divBdr>
    </w:div>
    <w:div w:id="1369834379">
      <w:bodyDiv w:val="1"/>
      <w:marLeft w:val="0"/>
      <w:marRight w:val="0"/>
      <w:marTop w:val="0"/>
      <w:marBottom w:val="0"/>
      <w:divBdr>
        <w:top w:val="none" w:sz="0" w:space="0" w:color="auto"/>
        <w:left w:val="none" w:sz="0" w:space="0" w:color="auto"/>
        <w:bottom w:val="none" w:sz="0" w:space="0" w:color="auto"/>
        <w:right w:val="none" w:sz="0" w:space="0" w:color="auto"/>
      </w:divBdr>
    </w:div>
    <w:div w:id="1393843398">
      <w:bodyDiv w:val="1"/>
      <w:marLeft w:val="0"/>
      <w:marRight w:val="0"/>
      <w:marTop w:val="0"/>
      <w:marBottom w:val="0"/>
      <w:divBdr>
        <w:top w:val="none" w:sz="0" w:space="0" w:color="auto"/>
        <w:left w:val="none" w:sz="0" w:space="0" w:color="auto"/>
        <w:bottom w:val="none" w:sz="0" w:space="0" w:color="auto"/>
        <w:right w:val="none" w:sz="0" w:space="0" w:color="auto"/>
      </w:divBdr>
    </w:div>
    <w:div w:id="1396466278">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84416653">
      <w:bodyDiv w:val="1"/>
      <w:marLeft w:val="0"/>
      <w:marRight w:val="0"/>
      <w:marTop w:val="0"/>
      <w:marBottom w:val="0"/>
      <w:divBdr>
        <w:top w:val="none" w:sz="0" w:space="0" w:color="auto"/>
        <w:left w:val="none" w:sz="0" w:space="0" w:color="auto"/>
        <w:bottom w:val="none" w:sz="0" w:space="0" w:color="auto"/>
        <w:right w:val="none" w:sz="0" w:space="0" w:color="auto"/>
      </w:divBdr>
    </w:div>
    <w:div w:id="1634293489">
      <w:bodyDiv w:val="1"/>
      <w:marLeft w:val="0"/>
      <w:marRight w:val="0"/>
      <w:marTop w:val="0"/>
      <w:marBottom w:val="0"/>
      <w:divBdr>
        <w:top w:val="none" w:sz="0" w:space="0" w:color="auto"/>
        <w:left w:val="none" w:sz="0" w:space="0" w:color="auto"/>
        <w:bottom w:val="none" w:sz="0" w:space="0" w:color="auto"/>
        <w:right w:val="none" w:sz="0" w:space="0" w:color="auto"/>
      </w:divBdr>
    </w:div>
    <w:div w:id="1885211013">
      <w:bodyDiv w:val="1"/>
      <w:marLeft w:val="0"/>
      <w:marRight w:val="0"/>
      <w:marTop w:val="0"/>
      <w:marBottom w:val="0"/>
      <w:divBdr>
        <w:top w:val="none" w:sz="0" w:space="0" w:color="auto"/>
        <w:left w:val="none" w:sz="0" w:space="0" w:color="auto"/>
        <w:bottom w:val="none" w:sz="0" w:space="0" w:color="auto"/>
        <w:right w:val="none" w:sz="0" w:space="0" w:color="auto"/>
      </w:divBdr>
    </w:div>
    <w:div w:id="1898399553">
      <w:bodyDiv w:val="1"/>
      <w:marLeft w:val="0"/>
      <w:marRight w:val="0"/>
      <w:marTop w:val="0"/>
      <w:marBottom w:val="0"/>
      <w:divBdr>
        <w:top w:val="none" w:sz="0" w:space="0" w:color="auto"/>
        <w:left w:val="none" w:sz="0" w:space="0" w:color="auto"/>
        <w:bottom w:val="none" w:sz="0" w:space="0" w:color="auto"/>
        <w:right w:val="none" w:sz="0" w:space="0" w:color="auto"/>
      </w:divBdr>
    </w:div>
    <w:div w:id="1973906423">
      <w:bodyDiv w:val="1"/>
      <w:marLeft w:val="0"/>
      <w:marRight w:val="0"/>
      <w:marTop w:val="0"/>
      <w:marBottom w:val="0"/>
      <w:divBdr>
        <w:top w:val="none" w:sz="0" w:space="0" w:color="auto"/>
        <w:left w:val="none" w:sz="0" w:space="0" w:color="auto"/>
        <w:bottom w:val="none" w:sz="0" w:space="0" w:color="auto"/>
        <w:right w:val="none" w:sz="0" w:space="0" w:color="auto"/>
      </w:divBdr>
    </w:div>
    <w:div w:id="2021737604">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9990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1CD7B-3DD5-481F-B69C-F068F348B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4177</Words>
  <Characters>22978</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27101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Gloria Amparo Martinez Dulce</cp:lastModifiedBy>
  <cp:revision>2</cp:revision>
  <cp:lastPrinted>2020-02-28T18:45:00Z</cp:lastPrinted>
  <dcterms:created xsi:type="dcterms:W3CDTF">2020-03-04T20:54:00Z</dcterms:created>
  <dcterms:modified xsi:type="dcterms:W3CDTF">2020-03-04T20:54:00Z</dcterms:modified>
</cp:coreProperties>
</file>