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7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3"/>
      </w:tblGrid>
      <w:tr w:rsidR="00124642" w:rsidRPr="00691F8B" w:rsidTr="00003FDF">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Default="008A499D" w:rsidP="00124642">
            <w:pPr>
              <w:numPr>
                <w:ilvl w:val="0"/>
                <w:numId w:val="11"/>
              </w:numPr>
            </w:pPr>
            <w:r>
              <w:rPr>
                <w:rFonts w:ascii="Arial" w:hAnsi="Arial" w:cs="Arial"/>
                <w:b/>
                <w:noProof/>
                <w:sz w:val="18"/>
                <w:szCs w:val="18"/>
                <w:lang w:val="es-CO" w:eastAsia="es-CO"/>
              </w:rPr>
              <mc:AlternateContent>
                <mc:Choice Requires="wps">
                  <w:drawing>
                    <wp:anchor distT="0" distB="0" distL="114300" distR="114300" simplePos="0" relativeHeight="251657728" behindDoc="0" locked="0" layoutInCell="1" allowOverlap="1">
                      <wp:simplePos x="0" y="0"/>
                      <wp:positionH relativeFrom="column">
                        <wp:posOffset>7690485</wp:posOffset>
                      </wp:positionH>
                      <wp:positionV relativeFrom="paragraph">
                        <wp:posOffset>-2682875</wp:posOffset>
                      </wp:positionV>
                      <wp:extent cx="243205" cy="190500"/>
                      <wp:effectExtent l="19050" t="19050" r="23495" b="3810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0F37A" id="Rectangle 10" o:spid="_x0000_s1026" style="position:absolute;margin-left:605.55pt;margin-top:-211.25pt;width:19.1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" fillcolor="#a5a5a5" strokecolor="#f2f2f2" strokeweight="3pt">
                      <v:shadow on="t" color="#525252" opacity=".5" offset="1pt"/>
                    </v:rect>
                  </w:pict>
                </mc:Fallback>
              </mc:AlternateContent>
            </w:r>
            <w:r>
              <w:rPr>
                <w:rFonts w:ascii="Arial" w:hAnsi="Arial" w:cs="Arial"/>
                <w:b/>
                <w:noProof/>
                <w:sz w:val="18"/>
                <w:szCs w:val="18"/>
                <w:lang w:val="es-CO" w:eastAsia="es-CO"/>
              </w:rPr>
              <mc:AlternateContent>
                <mc:Choice Requires="wps">
                  <w:drawing>
                    <wp:anchor distT="0" distB="0" distL="114300" distR="114300" simplePos="0" relativeHeight="251656704" behindDoc="0" locked="0" layoutInCell="1" allowOverlap="1">
                      <wp:simplePos x="0" y="0"/>
                      <wp:positionH relativeFrom="column">
                        <wp:posOffset>8109585</wp:posOffset>
                      </wp:positionH>
                      <wp:positionV relativeFrom="paragraph">
                        <wp:posOffset>-2473325</wp:posOffset>
                      </wp:positionV>
                      <wp:extent cx="243205" cy="190500"/>
                      <wp:effectExtent l="19050" t="19050" r="23495" b="3810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9DF34" id="Rectangle 9" o:spid="_x0000_s1026" style="position:absolute;margin-left:638.55pt;margin-top:-194.75pt;width:19.1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CXR3VvcwIAAOQEAAAOAAAAAAAA&#10;AAAAAAAAAC4CAABkcnMvZTJvRG9jLnhtbFBLAQItABQABgAIAAAAIQCZpZE93gAAAA8BAAAPAAAA&#10;AAAAAAAAAAAAAM0EAABkcnMvZG93bnJldi54bWxQSwUGAAAAAAQABADzAAAA2AUAAAAA&#10;" fillcolor="#a5a5a5" strokecolor="#f2f2f2" strokeweight="3pt">
                      <v:shadow on="t" color="#525252" opacity=".5" offset="1pt"/>
                    </v:rect>
                  </w:pict>
                </mc:Fallback>
              </mc:AlternateContent>
            </w:r>
            <w:r w:rsidR="00124642">
              <w:rPr>
                <w:rFonts w:ascii="Arial" w:hAnsi="Arial" w:cs="Arial"/>
                <w:b/>
                <w:szCs w:val="18"/>
              </w:rPr>
              <w:t>DATOS DEL INFORME</w:t>
            </w:r>
          </w:p>
        </w:tc>
      </w:tr>
      <w:tr w:rsidR="006D3782" w:rsidRPr="00691F8B" w:rsidTr="00003FDF">
        <w:trPr>
          <w:trHeight w:val="822"/>
        </w:trPr>
        <w:tc>
          <w:tcPr>
            <w:tcW w:w="5000" w:type="pct"/>
            <w:tcBorders>
              <w:top w:val="single" w:sz="4" w:space="0" w:color="BFBFBF"/>
              <w:left w:val="single" w:sz="4" w:space="0" w:color="BFBFBF"/>
              <w:bottom w:val="single" w:sz="4" w:space="0" w:color="BFBFBF"/>
              <w:right w:val="single" w:sz="4" w:space="0" w:color="BFBFBF"/>
            </w:tcBorders>
          </w:tcPr>
          <w:p w:rsidR="00566404" w:rsidRDefault="006D3782" w:rsidP="006D3782">
            <w:pPr>
              <w:spacing w:before="120" w:after="120"/>
              <w:jc w:val="both"/>
              <w:rPr>
                <w:rFonts w:ascii="Arial" w:hAnsi="Arial" w:cs="Arial"/>
                <w:noProof/>
                <w:sz w:val="18"/>
                <w:szCs w:val="18"/>
              </w:rPr>
            </w:pPr>
            <w:r w:rsidRPr="00566404">
              <w:rPr>
                <w:rFonts w:ascii="Arial" w:hAnsi="Arial" w:cs="Arial"/>
                <w:noProof/>
                <w:sz w:val="18"/>
                <w:szCs w:val="18"/>
              </w:rPr>
              <w:t>Servicio :</w:t>
            </w:r>
          </w:p>
          <w:p w:rsidR="00AE3D6F" w:rsidRDefault="008A499D" w:rsidP="006D3782">
            <w:pPr>
              <w:spacing w:before="120" w:after="120"/>
              <w:jc w:val="both"/>
              <w:rPr>
                <w:rFonts w:ascii="Arial" w:hAnsi="Arial" w:cs="Arial"/>
                <w:bCs/>
                <w:lang w:val="es-CO" w:eastAsia="es-CO"/>
              </w:rPr>
            </w:pPr>
            <w:r>
              <w:rPr>
                <w:rFonts w:ascii="Arial" w:hAnsi="Arial" w:cs="Arial"/>
                <w:noProof/>
                <w:sz w:val="18"/>
                <w:szCs w:val="18"/>
                <w:lang w:val="es-CO" w:eastAsia="es-CO"/>
              </w:rPr>
              <mc:AlternateContent>
                <mc:Choice Requires="wps">
                  <w:drawing>
                    <wp:anchor distT="0" distB="0" distL="114300" distR="114300" simplePos="0" relativeHeight="251655680" behindDoc="1" locked="0" layoutInCell="1" allowOverlap="1">
                      <wp:simplePos x="0" y="0"/>
                      <wp:positionH relativeFrom="column">
                        <wp:posOffset>3186430</wp:posOffset>
                      </wp:positionH>
                      <wp:positionV relativeFrom="paragraph">
                        <wp:posOffset>92710</wp:posOffset>
                      </wp:positionV>
                      <wp:extent cx="190500" cy="133350"/>
                      <wp:effectExtent l="0" t="0" r="0" b="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99EEC" id="Rectangle 8" o:spid="_x0000_s1026" style="position:absolute;margin-left:250.9pt;margin-top:7.3pt;width:1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"/>
                  </w:pict>
                </mc:Fallback>
              </mc:AlternateContent>
            </w:r>
            <w:r>
              <w:rPr>
                <w:rFonts w:ascii="Arial" w:hAnsi="Arial" w:cs="Arial"/>
                <w:noProof/>
                <w:sz w:val="18"/>
                <w:szCs w:val="18"/>
                <w:lang w:val="es-CO" w:eastAsia="es-CO"/>
              </w:rPr>
              <mc:AlternateContent>
                <mc:Choice Requires="wps">
                  <w:drawing>
                    <wp:anchor distT="0" distB="0" distL="114300" distR="114300" simplePos="0" relativeHeight="251654656" behindDoc="0" locked="0" layoutInCell="1" allowOverlap="1">
                      <wp:simplePos x="0" y="0"/>
                      <wp:positionH relativeFrom="column">
                        <wp:posOffset>1781810</wp:posOffset>
                      </wp:positionH>
                      <wp:positionV relativeFrom="paragraph">
                        <wp:posOffset>99060</wp:posOffset>
                      </wp:positionV>
                      <wp:extent cx="190500" cy="133350"/>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EDB45" id="Rectangle 7" o:spid="_x0000_s1026" style="position:absolute;margin-left:140.3pt;margin-top:7.8pt;width:1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UOIQIAADw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"/>
                  </w:pict>
                </mc:Fallback>
              </mc:AlternateContent>
            </w:r>
            <w:r>
              <w:rPr>
                <w:rFonts w:ascii="Arial" w:hAnsi="Arial" w:cs="Arial"/>
                <w:noProof/>
                <w:sz w:val="18"/>
                <w:szCs w:val="18"/>
                <w:lang w:val="es-CO" w:eastAsia="es-CO"/>
              </w:rPr>
              <mc:AlternateContent>
                <mc:Choice Requires="wps">
                  <w:drawing>
                    <wp:anchor distT="0" distB="0" distL="114300" distR="114300" simplePos="0" relativeHeight="251653632" behindDoc="0" locked="0" layoutInCell="1" allowOverlap="1">
                      <wp:simplePos x="0" y="0"/>
                      <wp:positionH relativeFrom="column">
                        <wp:posOffset>191135</wp:posOffset>
                      </wp:positionH>
                      <wp:positionV relativeFrom="paragraph">
                        <wp:posOffset>99060</wp:posOffset>
                      </wp:positionV>
                      <wp:extent cx="190500" cy="13335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AE2FD" id="Rectangle 6" o:spid="_x0000_s1026" style="position:absolute;margin-left:15.05pt;margin-top:7.8pt;width:1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"/>
                  </w:pict>
                </mc:Fallback>
              </mc:AlternateContent>
            </w:r>
            <w:r w:rsidR="006D3782" w:rsidRPr="00566404">
              <w:rPr>
                <w:rFonts w:ascii="Arial" w:hAnsi="Arial" w:cs="Arial"/>
                <w:noProof/>
                <w:sz w:val="18"/>
                <w:szCs w:val="18"/>
              </w:rPr>
              <w:t xml:space="preserve">              Disposición Final                       Hospitalarios    </w:t>
            </w:r>
            <w:r>
              <w:rPr>
                <w:rFonts w:ascii="Arial" w:hAnsi="Arial" w:cs="Arial"/>
                <w:noProof/>
                <w:sz w:val="18"/>
                <w:szCs w:val="18"/>
              </w:rPr>
              <w:t xml:space="preserve">           </w:t>
            </w:r>
            <w:r w:rsidR="006D3782" w:rsidRPr="00566404">
              <w:rPr>
                <w:rFonts w:ascii="Arial" w:hAnsi="Arial" w:cs="Arial"/>
                <w:noProof/>
                <w:sz w:val="18"/>
                <w:szCs w:val="18"/>
              </w:rPr>
              <w:t xml:space="preserve">  </w:t>
            </w:r>
            <w:r w:rsidR="00A06168">
              <w:rPr>
                <w:rFonts w:ascii="Arial" w:hAnsi="Arial" w:cs="Arial"/>
                <w:noProof/>
                <w:sz w:val="18"/>
                <w:szCs w:val="18"/>
              </w:rPr>
              <w:t>X</w:t>
            </w:r>
            <w:r w:rsidR="006D3782" w:rsidRPr="00566404">
              <w:rPr>
                <w:rFonts w:ascii="Arial" w:hAnsi="Arial" w:cs="Arial"/>
                <w:noProof/>
                <w:sz w:val="18"/>
                <w:szCs w:val="18"/>
              </w:rPr>
              <w:t xml:space="preserve">   </w:t>
            </w:r>
            <w:r>
              <w:rPr>
                <w:rFonts w:ascii="Arial" w:hAnsi="Arial" w:cs="Arial"/>
                <w:noProof/>
                <w:sz w:val="18"/>
                <w:szCs w:val="18"/>
              </w:rPr>
              <w:t xml:space="preserve">      </w:t>
            </w:r>
            <w:r w:rsidR="006D3782" w:rsidRPr="00566404">
              <w:rPr>
                <w:rFonts w:ascii="Arial" w:hAnsi="Arial" w:cs="Arial"/>
                <w:noProof/>
                <w:sz w:val="18"/>
                <w:szCs w:val="18"/>
              </w:rPr>
              <w:t xml:space="preserve">Recolección, Barrido y Limpieza – </w:t>
            </w:r>
            <w:r w:rsidR="006D3782" w:rsidRPr="00A27633">
              <w:rPr>
                <w:rFonts w:ascii="Arial" w:hAnsi="Arial" w:cs="Arial"/>
                <w:b/>
                <w:noProof/>
                <w:sz w:val="18"/>
                <w:szCs w:val="18"/>
              </w:rPr>
              <w:t xml:space="preserve">ASE </w:t>
            </w:r>
            <w:r w:rsidR="006D3782" w:rsidRPr="00A27633">
              <w:rPr>
                <w:rFonts w:ascii="Arial" w:hAnsi="Arial" w:cs="Arial"/>
                <w:b/>
                <w:bCs/>
                <w:lang w:val="es-CO" w:eastAsia="es-CO"/>
              </w:rPr>
              <w:t># _</w:t>
            </w:r>
            <w:r w:rsidR="00A06168" w:rsidRPr="00A27633">
              <w:rPr>
                <w:rFonts w:ascii="Arial" w:hAnsi="Arial" w:cs="Arial"/>
                <w:b/>
                <w:bCs/>
                <w:u w:val="single"/>
                <w:lang w:val="es-CO" w:eastAsia="es-CO"/>
              </w:rPr>
              <w:t>5</w:t>
            </w:r>
            <w:r w:rsidR="006D3782" w:rsidRPr="00A27633">
              <w:rPr>
                <w:rFonts w:ascii="Arial" w:hAnsi="Arial" w:cs="Arial"/>
                <w:b/>
                <w:bCs/>
                <w:lang w:val="es-CO" w:eastAsia="es-CO"/>
              </w:rPr>
              <w:t>_</w:t>
            </w:r>
          </w:p>
          <w:p w:rsidR="006D3782" w:rsidRPr="00566404" w:rsidRDefault="00A718D6" w:rsidP="006D3782">
            <w:pPr>
              <w:spacing w:before="120" w:after="120"/>
              <w:jc w:val="both"/>
              <w:rPr>
                <w:rFonts w:ascii="Arial" w:hAnsi="Arial" w:cs="Arial"/>
                <w:noProof/>
                <w:sz w:val="18"/>
                <w:szCs w:val="18"/>
              </w:rPr>
            </w:pPr>
            <w:r>
              <w:rPr>
                <w:rFonts w:ascii="Arial" w:hAnsi="Arial" w:cs="Arial"/>
                <w:bCs/>
                <w:lang w:val="es-CO" w:eastAsia="es-CO"/>
              </w:rPr>
              <w:t>concesionario Área Limpia D.C. S.A.S. E.S.P.</w:t>
            </w:r>
          </w:p>
        </w:tc>
      </w:tr>
      <w:tr w:rsidR="006D3782" w:rsidRPr="00691F8B" w:rsidTr="00003FDF">
        <w:trPr>
          <w:trHeight w:val="411"/>
        </w:trPr>
        <w:tc>
          <w:tcPr>
            <w:tcW w:w="5000" w:type="pct"/>
            <w:tcBorders>
              <w:top w:val="single" w:sz="4" w:space="0" w:color="BFBFBF"/>
              <w:left w:val="single" w:sz="4" w:space="0" w:color="BFBFBF"/>
              <w:bottom w:val="nil"/>
              <w:right w:val="single" w:sz="4" w:space="0" w:color="BFBFBF"/>
            </w:tcBorders>
          </w:tcPr>
          <w:p w:rsidR="006D3782" w:rsidRDefault="006D3782" w:rsidP="00D37554">
            <w:pPr>
              <w:spacing w:before="120" w:after="120"/>
              <w:jc w:val="both"/>
              <w:rPr>
                <w:rFonts w:ascii="Arial" w:hAnsi="Arial" w:cs="Arial"/>
                <w:b/>
                <w:noProof/>
                <w:sz w:val="18"/>
                <w:szCs w:val="18"/>
              </w:rPr>
            </w:pPr>
            <w:r>
              <w:rPr>
                <w:rFonts w:ascii="Arial" w:hAnsi="Arial" w:cs="Arial"/>
                <w:b/>
                <w:noProof/>
                <w:sz w:val="18"/>
                <w:szCs w:val="18"/>
              </w:rPr>
              <w:t>Período de análisis:</w:t>
            </w:r>
            <w:r w:rsidR="00A27633">
              <w:rPr>
                <w:rFonts w:ascii="Arial" w:hAnsi="Arial" w:cs="Arial"/>
                <w:b/>
                <w:noProof/>
                <w:sz w:val="18"/>
                <w:szCs w:val="18"/>
              </w:rPr>
              <w:t xml:space="preserve"> </w:t>
            </w:r>
            <w:r w:rsidR="00757D5F">
              <w:rPr>
                <w:rFonts w:ascii="Arial" w:hAnsi="Arial" w:cs="Arial"/>
                <w:b/>
                <w:noProof/>
                <w:sz w:val="18"/>
                <w:szCs w:val="18"/>
              </w:rPr>
              <w:t>Diciembre</w:t>
            </w:r>
            <w:r w:rsidR="009C42D3">
              <w:rPr>
                <w:rFonts w:ascii="Arial" w:hAnsi="Arial" w:cs="Arial"/>
                <w:b/>
                <w:noProof/>
                <w:sz w:val="18"/>
                <w:szCs w:val="18"/>
              </w:rPr>
              <w:t xml:space="preserve"> 2019</w:t>
            </w:r>
          </w:p>
        </w:tc>
      </w:tr>
      <w:tr w:rsidR="00003FDF" w:rsidRPr="00691F8B" w:rsidTr="00003FDF">
        <w:trPr>
          <w:trHeight w:val="411"/>
        </w:trPr>
        <w:tc>
          <w:tcPr>
            <w:tcW w:w="5000" w:type="pct"/>
            <w:tcBorders>
              <w:top w:val="nil"/>
              <w:left w:val="nil"/>
              <w:bottom w:val="nil"/>
              <w:right w:val="nil"/>
            </w:tcBorders>
          </w:tcPr>
          <w:p w:rsidR="00003FDF" w:rsidRDefault="00003FDF" w:rsidP="00D37554">
            <w:pPr>
              <w:spacing w:before="120" w:after="120"/>
              <w:jc w:val="both"/>
              <w:rPr>
                <w:rFonts w:ascii="Arial" w:hAnsi="Arial" w:cs="Arial"/>
                <w:b/>
                <w:noProof/>
                <w:sz w:val="18"/>
                <w:szCs w:val="18"/>
              </w:rPr>
            </w:pPr>
          </w:p>
        </w:tc>
      </w:tr>
      <w:tr w:rsidR="00124642" w:rsidRPr="00691F8B" w:rsidTr="00003FDF">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Pr="00124642" w:rsidRDefault="008A499D" w:rsidP="00124642">
            <w:pPr>
              <w:numPr>
                <w:ilvl w:val="0"/>
                <w:numId w:val="11"/>
              </w:numPr>
              <w:shd w:val="clear" w:color="auto" w:fill="D9D9D9"/>
              <w:spacing w:before="120" w:after="120"/>
              <w:ind w:right="-92"/>
              <w:jc w:val="both"/>
              <w:rPr>
                <w:rFonts w:ascii="Arial" w:hAnsi="Arial" w:cs="Arial"/>
                <w:b/>
                <w:szCs w:val="18"/>
              </w:rPr>
            </w:pPr>
            <w:r>
              <w:rPr>
                <w:rFonts w:ascii="Arial" w:hAnsi="Arial" w:cs="Arial"/>
                <w:b/>
                <w:noProof/>
                <w:sz w:val="18"/>
                <w:szCs w:val="18"/>
                <w:lang w:val="es-CO" w:eastAsia="es-CO"/>
              </w:rPr>
              <mc:AlternateContent>
                <mc:Choice Requires="wps">
                  <w:drawing>
                    <wp:anchor distT="0" distB="0" distL="114300" distR="114300" simplePos="0" relativeHeight="251661824" behindDoc="0" locked="0" layoutInCell="1" allowOverlap="1">
                      <wp:simplePos x="0" y="0"/>
                      <wp:positionH relativeFrom="column">
                        <wp:posOffset>7690485</wp:posOffset>
                      </wp:positionH>
                      <wp:positionV relativeFrom="paragraph">
                        <wp:posOffset>-2682875</wp:posOffset>
                      </wp:positionV>
                      <wp:extent cx="243205" cy="190500"/>
                      <wp:effectExtent l="19050" t="19050" r="23495" b="3810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650CF" id="Rectangle 22" o:spid="_x0000_s1026" style="position:absolute;margin-left:605.55pt;margin-top:-211.25pt;width:19.1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" fillcolor="#a5a5a5" strokecolor="#f2f2f2" strokeweight="3pt">
                      <v:shadow on="t" color="#525252" opacity=".5" offset="1pt"/>
                    </v:rect>
                  </w:pict>
                </mc:Fallback>
              </mc:AlternateContent>
            </w:r>
            <w:r>
              <w:rPr>
                <w:rFonts w:ascii="Arial" w:hAnsi="Arial" w:cs="Arial"/>
                <w:b/>
                <w:noProof/>
                <w:sz w:val="18"/>
                <w:szCs w:val="18"/>
                <w:lang w:val="es-CO" w:eastAsia="es-CO"/>
              </w:rPr>
              <mc:AlternateContent>
                <mc:Choice Requires="wps">
                  <w:drawing>
                    <wp:anchor distT="0" distB="0" distL="114300" distR="114300" simplePos="0" relativeHeight="251660800" behindDoc="0" locked="0" layoutInCell="1" allowOverlap="1">
                      <wp:simplePos x="0" y="0"/>
                      <wp:positionH relativeFrom="column">
                        <wp:posOffset>8109585</wp:posOffset>
                      </wp:positionH>
                      <wp:positionV relativeFrom="paragraph">
                        <wp:posOffset>-2473325</wp:posOffset>
                      </wp:positionV>
                      <wp:extent cx="243205" cy="190500"/>
                      <wp:effectExtent l="19050" t="19050" r="23495" b="3810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E4BFD" id="Rectangle 21" o:spid="_x0000_s1026" style="position:absolute;margin-left:638.55pt;margin-top:-194.75pt;width:19.1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" fillcolor="#a5a5a5" strokecolor="#f2f2f2" strokeweight="3pt">
                      <v:shadow on="t" color="#525252" opacity=".5" offset="1pt"/>
                    </v:rect>
                  </w:pict>
                </mc:Fallback>
              </mc:AlternateContent>
            </w:r>
            <w:r w:rsidR="00124642">
              <w:rPr>
                <w:rFonts w:ascii="Arial" w:hAnsi="Arial" w:cs="Arial"/>
                <w:b/>
                <w:szCs w:val="18"/>
              </w:rPr>
              <w:t>DESARROLLO DEL INFORME</w:t>
            </w:r>
            <w:r>
              <w:rPr>
                <w:rFonts w:ascii="Arial" w:hAnsi="Arial" w:cs="Arial"/>
                <w:b/>
                <w:noProof/>
                <w:sz w:val="18"/>
                <w:szCs w:val="18"/>
                <w:lang w:val="es-CO" w:eastAsia="es-CO"/>
              </w:rPr>
              <mc:AlternateContent>
                <mc:Choice Requires="wps">
                  <w:drawing>
                    <wp:anchor distT="0" distB="0" distL="114300" distR="114300" simplePos="0" relativeHeight="251659776" behindDoc="0" locked="0" layoutInCell="1" allowOverlap="1">
                      <wp:simplePos x="0" y="0"/>
                      <wp:positionH relativeFrom="column">
                        <wp:posOffset>7690485</wp:posOffset>
                      </wp:positionH>
                      <wp:positionV relativeFrom="paragraph">
                        <wp:posOffset>-2682875</wp:posOffset>
                      </wp:positionV>
                      <wp:extent cx="243205" cy="190500"/>
                      <wp:effectExtent l="19050" t="19050" r="23495" b="3810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9632F" id="Rectangle 20" o:spid="_x0000_s1026" style="position:absolute;margin-left:605.55pt;margin-top:-211.25pt;width:19.1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" fillcolor="#a5a5a5" strokecolor="#f2f2f2" strokeweight="3pt">
                      <v:shadow on="t" color="#525252" opacity=".5" offset="1pt"/>
                    </v:rect>
                  </w:pict>
                </mc:Fallback>
              </mc:AlternateContent>
            </w:r>
            <w:r>
              <w:rPr>
                <w:rFonts w:ascii="Arial" w:hAnsi="Arial" w:cs="Arial"/>
                <w:b/>
                <w:noProof/>
                <w:sz w:val="18"/>
                <w:szCs w:val="18"/>
                <w:lang w:val="es-CO" w:eastAsia="es-CO"/>
              </w:rPr>
              <mc:AlternateContent>
                <mc:Choice Requires="wps">
                  <w:drawing>
                    <wp:anchor distT="0" distB="0" distL="114300" distR="114300" simplePos="0" relativeHeight="251658752" behindDoc="0" locked="0" layoutInCell="1" allowOverlap="1">
                      <wp:simplePos x="0" y="0"/>
                      <wp:positionH relativeFrom="column">
                        <wp:posOffset>8109585</wp:posOffset>
                      </wp:positionH>
                      <wp:positionV relativeFrom="paragraph">
                        <wp:posOffset>-2473325</wp:posOffset>
                      </wp:positionV>
                      <wp:extent cx="243205" cy="190500"/>
                      <wp:effectExtent l="19050" t="19050" r="23495" b="3810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DCED1" id="Rectangle 19" o:spid="_x0000_s1026" style="position:absolute;margin-left:638.55pt;margin-top:-194.75pt;width:19.1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AZDKxFcwIAAOQEAAAOAAAAAAAA&#10;AAAAAAAAAC4CAABkcnMvZTJvRG9jLnhtbFBLAQItABQABgAIAAAAIQCZpZE93gAAAA8BAAAPAAAA&#10;AAAAAAAAAAAAAM0EAABkcnMvZG93bnJldi54bWxQSwUGAAAAAAQABADzAAAA2AUAAAAA&#10;" fillcolor="#a5a5a5" strokecolor="#f2f2f2" strokeweight="3pt">
                      <v:shadow on="t" color="#525252" opacity=".5" offset="1pt"/>
                    </v:rect>
                  </w:pict>
                </mc:Fallback>
              </mc:AlternateContent>
            </w:r>
          </w:p>
        </w:tc>
      </w:tr>
      <w:tr w:rsidR="008A0F3A" w:rsidRPr="00691F8B" w:rsidTr="00003FDF">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99461E" w:rsidRPr="00FF2D57" w:rsidRDefault="0099461E" w:rsidP="009C42D3">
            <w:pPr>
              <w:pStyle w:val="Standard"/>
              <w:jc w:val="both"/>
              <w:rPr>
                <w:rFonts w:ascii="Arial" w:hAnsi="Arial" w:cs="Arial"/>
                <w:bCs/>
                <w:sz w:val="22"/>
                <w:szCs w:val="22"/>
                <w:shd w:val="clear" w:color="auto" w:fill="FFFFFF"/>
              </w:rPr>
            </w:pPr>
          </w:p>
          <w:p w:rsidR="00314833" w:rsidRPr="00FF2D57" w:rsidRDefault="00314833" w:rsidP="00314833">
            <w:pPr>
              <w:pStyle w:val="Standard"/>
              <w:jc w:val="both"/>
              <w:rPr>
                <w:rFonts w:ascii="Arial" w:hAnsi="Arial" w:cs="Arial"/>
                <w:bCs/>
                <w:sz w:val="22"/>
                <w:szCs w:val="22"/>
                <w:shd w:val="clear" w:color="auto" w:fill="FFFFFF"/>
              </w:rPr>
            </w:pPr>
            <w:r w:rsidRPr="00FF2D57">
              <w:rPr>
                <w:rFonts w:ascii="Arial" w:hAnsi="Arial" w:cs="Arial"/>
                <w:bCs/>
                <w:sz w:val="22"/>
                <w:szCs w:val="22"/>
                <w:shd w:val="clear" w:color="auto" w:fill="FFFFFF"/>
              </w:rPr>
              <w:t xml:space="preserve">El presente informe consolida la información y las evidencias de las actividades realizadas en el periodo del mes de </w:t>
            </w:r>
            <w:r w:rsidR="00757D5F">
              <w:rPr>
                <w:rFonts w:ascii="Arial" w:hAnsi="Arial" w:cs="Arial"/>
                <w:bCs/>
                <w:sz w:val="22"/>
                <w:szCs w:val="22"/>
                <w:shd w:val="clear" w:color="auto" w:fill="FFFFFF"/>
              </w:rPr>
              <w:t>diciembre</w:t>
            </w:r>
            <w:r w:rsidRPr="00FF2D57">
              <w:rPr>
                <w:rFonts w:ascii="Arial" w:hAnsi="Arial" w:cs="Arial"/>
                <w:bCs/>
                <w:sz w:val="22"/>
                <w:szCs w:val="22"/>
                <w:shd w:val="clear" w:color="auto" w:fill="FFFFFF"/>
              </w:rPr>
              <w:t xml:space="preserve"> 2019,</w:t>
            </w:r>
            <w:r>
              <w:rPr>
                <w:rFonts w:ascii="Arial" w:hAnsi="Arial" w:cs="Arial"/>
                <w:bCs/>
                <w:sz w:val="22"/>
                <w:szCs w:val="22"/>
                <w:shd w:val="clear" w:color="auto" w:fill="FFFFFF"/>
              </w:rPr>
              <w:t xml:space="preserve"> y de acuerdo con las actividades programadas en el plan de supervisión </w:t>
            </w:r>
            <w:r w:rsidR="00DE6CFF">
              <w:rPr>
                <w:rFonts w:ascii="Arial" w:hAnsi="Arial" w:cs="Arial"/>
                <w:bCs/>
                <w:sz w:val="22"/>
                <w:szCs w:val="22"/>
                <w:shd w:val="clear" w:color="auto" w:fill="FFFFFF"/>
              </w:rPr>
              <w:t>en</w:t>
            </w:r>
            <w:r w:rsidRPr="00FF2D57">
              <w:rPr>
                <w:rFonts w:ascii="Arial" w:hAnsi="Arial" w:cs="Arial"/>
                <w:bCs/>
                <w:sz w:val="22"/>
                <w:szCs w:val="22"/>
                <w:shd w:val="clear" w:color="auto" w:fill="FFFFFF"/>
              </w:rPr>
              <w:t xml:space="preserve"> el Área de Servicio Exclusivo-ASE 5, la cual comprende la localidad de Suba.</w:t>
            </w:r>
          </w:p>
          <w:p w:rsidR="00314833" w:rsidRPr="00FF2D57" w:rsidRDefault="00314833" w:rsidP="003C4060">
            <w:pPr>
              <w:pStyle w:val="Standard"/>
              <w:ind w:left="-792" w:right="-529" w:hanging="142"/>
              <w:jc w:val="both"/>
              <w:rPr>
                <w:rFonts w:ascii="Arial" w:hAnsi="Arial" w:cs="Arial"/>
                <w:sz w:val="22"/>
                <w:szCs w:val="22"/>
                <w:u w:val="single"/>
              </w:rPr>
            </w:pPr>
          </w:p>
          <w:p w:rsidR="00314833" w:rsidRPr="00FF2D57" w:rsidRDefault="00314833" w:rsidP="00314833">
            <w:pPr>
              <w:pStyle w:val="Standard"/>
              <w:jc w:val="both"/>
              <w:rPr>
                <w:rFonts w:ascii="Arial" w:hAnsi="Arial" w:cs="Arial"/>
                <w:b/>
                <w:sz w:val="22"/>
                <w:szCs w:val="22"/>
                <w:u w:val="single"/>
              </w:rPr>
            </w:pPr>
          </w:p>
          <w:p w:rsidR="00314833" w:rsidRPr="00FF2D57" w:rsidRDefault="00314833" w:rsidP="00314833">
            <w:pPr>
              <w:pStyle w:val="Standard"/>
              <w:numPr>
                <w:ilvl w:val="0"/>
                <w:numId w:val="14"/>
              </w:numPr>
              <w:jc w:val="both"/>
              <w:textAlignment w:val="auto"/>
              <w:rPr>
                <w:rFonts w:ascii="Arial" w:hAnsi="Arial" w:cs="Arial"/>
                <w:b/>
                <w:sz w:val="22"/>
                <w:szCs w:val="22"/>
                <w:u w:val="single"/>
              </w:rPr>
            </w:pPr>
            <w:r w:rsidRPr="00FF2D57">
              <w:rPr>
                <w:rFonts w:ascii="Arial" w:hAnsi="Arial" w:cs="Arial"/>
                <w:b/>
                <w:sz w:val="22"/>
                <w:szCs w:val="22"/>
                <w:u w:val="single"/>
              </w:rPr>
              <w:t xml:space="preserve">RECOLECCIÓN Y TRANSPORTE </w:t>
            </w:r>
          </w:p>
          <w:p w:rsidR="00436903" w:rsidRDefault="00436903" w:rsidP="008264E8">
            <w:pPr>
              <w:rPr>
                <w:rFonts w:ascii="Arial" w:hAnsi="Arial" w:cs="Arial"/>
                <w:b/>
                <w:sz w:val="22"/>
                <w:szCs w:val="22"/>
                <w:u w:val="single"/>
              </w:rPr>
            </w:pPr>
          </w:p>
          <w:p w:rsidR="00436903" w:rsidRPr="00436903" w:rsidRDefault="00436903" w:rsidP="008264E8">
            <w:pPr>
              <w:rPr>
                <w:rFonts w:ascii="Arial" w:hAnsi="Arial" w:cs="Arial"/>
                <w:sz w:val="22"/>
                <w:szCs w:val="22"/>
                <w:lang w:eastAsia="es-CO"/>
              </w:rPr>
            </w:pPr>
            <w:r>
              <w:rPr>
                <w:rFonts w:ascii="Arial" w:hAnsi="Arial" w:cs="Arial"/>
                <w:sz w:val="22"/>
                <w:szCs w:val="22"/>
                <w:lang w:eastAsia="es-CO"/>
              </w:rPr>
              <w:t>Para el mes de diciembre se report</w:t>
            </w:r>
            <w:r w:rsidR="00151DA8">
              <w:rPr>
                <w:rFonts w:ascii="Arial" w:hAnsi="Arial" w:cs="Arial"/>
                <w:sz w:val="22"/>
                <w:szCs w:val="22"/>
                <w:lang w:eastAsia="es-CO"/>
              </w:rPr>
              <w:t>ó</w:t>
            </w:r>
            <w:bookmarkStart w:id="0" w:name="_GoBack"/>
            <w:bookmarkEnd w:id="0"/>
            <w:r>
              <w:rPr>
                <w:rFonts w:ascii="Arial" w:hAnsi="Arial" w:cs="Arial"/>
                <w:sz w:val="22"/>
                <w:szCs w:val="22"/>
                <w:lang w:eastAsia="es-CO"/>
              </w:rPr>
              <w:t xml:space="preserve"> un total de 22.783,04 toneladas de residuos recolectados, transportados y dispuestos de los componentes de recolección domiciliaria, grandes generadores y domiciliarios especiales. </w:t>
            </w:r>
          </w:p>
          <w:p w:rsidR="00436903" w:rsidRPr="00436903" w:rsidRDefault="00436903" w:rsidP="008264E8">
            <w:pPr>
              <w:rPr>
                <w:rFonts w:ascii="Arial" w:hAnsi="Arial" w:cs="Arial"/>
                <w:sz w:val="22"/>
                <w:szCs w:val="22"/>
                <w:lang w:eastAsia="es-CO"/>
              </w:rPr>
            </w:pPr>
          </w:p>
          <w:p w:rsidR="008264E8" w:rsidRPr="00933A5C" w:rsidRDefault="008264E8" w:rsidP="008264E8">
            <w:pPr>
              <w:rPr>
                <w:rFonts w:ascii="Arial" w:hAnsi="Arial" w:cs="Arial"/>
                <w:b/>
                <w:sz w:val="22"/>
                <w:szCs w:val="22"/>
                <w:u w:val="single"/>
              </w:rPr>
            </w:pPr>
            <w:r w:rsidRPr="00933A5C">
              <w:rPr>
                <w:rFonts w:ascii="Arial" w:hAnsi="Arial" w:cs="Arial"/>
                <w:b/>
                <w:sz w:val="22"/>
                <w:szCs w:val="22"/>
                <w:u w:val="single"/>
              </w:rPr>
              <w:t xml:space="preserve">Seguimiento adelantado por la UAESP </w:t>
            </w:r>
          </w:p>
          <w:p w:rsidR="008264E8" w:rsidRPr="00933A5C" w:rsidRDefault="008264E8" w:rsidP="008264E8">
            <w:pPr>
              <w:autoSpaceDE w:val="0"/>
              <w:autoSpaceDN w:val="0"/>
              <w:adjustRightInd w:val="0"/>
              <w:jc w:val="both"/>
              <w:rPr>
                <w:rFonts w:ascii="Arial" w:hAnsi="Arial" w:cs="Arial"/>
                <w:sz w:val="22"/>
                <w:szCs w:val="22"/>
                <w:lang w:eastAsia="es-CO"/>
              </w:rPr>
            </w:pPr>
          </w:p>
          <w:p w:rsidR="00344BD4" w:rsidRDefault="008264E8" w:rsidP="00344BD4">
            <w:pPr>
              <w:autoSpaceDE w:val="0"/>
              <w:autoSpaceDN w:val="0"/>
              <w:adjustRightInd w:val="0"/>
              <w:jc w:val="both"/>
              <w:rPr>
                <w:rFonts w:ascii="Arial" w:hAnsi="Arial" w:cs="Arial"/>
                <w:noProof/>
                <w:sz w:val="22"/>
                <w:szCs w:val="18"/>
              </w:rPr>
            </w:pPr>
            <w:r w:rsidRPr="00933A5C">
              <w:rPr>
                <w:rFonts w:ascii="Arial" w:hAnsi="Arial" w:cs="Arial"/>
                <w:sz w:val="22"/>
                <w:szCs w:val="22"/>
                <w:lang w:eastAsia="es-CO"/>
              </w:rPr>
              <w:t>Por parte del apoyo a la</w:t>
            </w:r>
            <w:r>
              <w:rPr>
                <w:rFonts w:ascii="Arial" w:hAnsi="Arial" w:cs="Arial"/>
                <w:sz w:val="22"/>
                <w:szCs w:val="22"/>
                <w:lang w:eastAsia="es-CO"/>
              </w:rPr>
              <w:t xml:space="preserve"> supervisión de la UAESP, se adelant</w:t>
            </w:r>
            <w:r w:rsidR="00344BD4">
              <w:rPr>
                <w:rFonts w:ascii="Arial" w:hAnsi="Arial" w:cs="Arial"/>
                <w:sz w:val="22"/>
                <w:szCs w:val="22"/>
                <w:lang w:eastAsia="es-CO"/>
              </w:rPr>
              <w:t>ó</w:t>
            </w:r>
            <w:r>
              <w:rPr>
                <w:rFonts w:ascii="Arial" w:hAnsi="Arial" w:cs="Arial"/>
                <w:sz w:val="22"/>
                <w:szCs w:val="22"/>
                <w:lang w:eastAsia="es-CO"/>
              </w:rPr>
              <w:t xml:space="preserve"> </w:t>
            </w:r>
            <w:r w:rsidRPr="00933A5C">
              <w:rPr>
                <w:rFonts w:ascii="Arial" w:hAnsi="Arial" w:cs="Arial"/>
                <w:color w:val="000000"/>
                <w:sz w:val="22"/>
                <w:szCs w:val="22"/>
                <w:lang w:val="es-CO" w:eastAsia="es-CO"/>
              </w:rPr>
              <w:t>seguimiento</w:t>
            </w:r>
            <w:r w:rsidR="00344BD4">
              <w:rPr>
                <w:rFonts w:ascii="Arial" w:hAnsi="Arial" w:cs="Arial"/>
                <w:color w:val="000000"/>
                <w:sz w:val="22"/>
                <w:szCs w:val="22"/>
                <w:lang w:val="es-CO" w:eastAsia="es-CO"/>
              </w:rPr>
              <w:t xml:space="preserve"> </w:t>
            </w:r>
            <w:r>
              <w:rPr>
                <w:rFonts w:ascii="Arial" w:hAnsi="Arial" w:cs="Arial"/>
                <w:color w:val="000000"/>
                <w:sz w:val="22"/>
                <w:szCs w:val="22"/>
                <w:lang w:val="es-CO" w:eastAsia="es-CO"/>
              </w:rPr>
              <w:t>a</w:t>
            </w:r>
            <w:r w:rsidRPr="00933A5C">
              <w:rPr>
                <w:rFonts w:ascii="Arial" w:hAnsi="Arial" w:cs="Arial"/>
                <w:color w:val="000000"/>
                <w:sz w:val="22"/>
                <w:szCs w:val="22"/>
                <w:lang w:val="es-CO" w:eastAsia="es-CO"/>
              </w:rPr>
              <w:t xml:space="preserve"> la operación del servicio de aseo</w:t>
            </w:r>
            <w:r>
              <w:rPr>
                <w:rFonts w:ascii="Arial" w:hAnsi="Arial" w:cs="Arial"/>
                <w:color w:val="000000"/>
                <w:sz w:val="22"/>
                <w:szCs w:val="22"/>
                <w:lang w:val="es-CO" w:eastAsia="es-CO"/>
              </w:rPr>
              <w:t xml:space="preserve"> en el ASE 5</w:t>
            </w:r>
            <w:r w:rsidRPr="00933A5C">
              <w:rPr>
                <w:rFonts w:ascii="Arial" w:hAnsi="Arial" w:cs="Arial"/>
                <w:color w:val="000000"/>
                <w:sz w:val="22"/>
                <w:szCs w:val="22"/>
                <w:lang w:val="es-CO" w:eastAsia="es-CO"/>
              </w:rPr>
              <w:t xml:space="preserve"> a través de la plataforma SIGAB </w:t>
            </w:r>
            <w:r w:rsidR="00344BD4">
              <w:rPr>
                <w:rFonts w:ascii="Arial" w:hAnsi="Arial" w:cs="Arial"/>
                <w:color w:val="000000"/>
                <w:sz w:val="22"/>
                <w:szCs w:val="22"/>
                <w:lang w:val="es-CO" w:eastAsia="es-CO"/>
              </w:rPr>
              <w:t>el día 03 de diciembre a la m</w:t>
            </w:r>
            <w:r w:rsidR="00344BD4">
              <w:rPr>
                <w:rFonts w:ascii="Arial" w:hAnsi="Arial" w:cs="Arial"/>
                <w:noProof/>
                <w:sz w:val="22"/>
                <w:szCs w:val="18"/>
              </w:rPr>
              <w:t xml:space="preserve">acroruta 2, microruta 02053; asignada al servicio de recolección domiliciaria con vehículo compactador con placa ESN 919; frecuencia martes, jueves y sábado, horario diurno en cumplimiento de ruta establecida en el plan operativo, </w:t>
            </w:r>
            <w:r w:rsidR="00344BD4">
              <w:rPr>
                <w:rFonts w:ascii="Arial" w:hAnsi="Arial" w:cs="Arial"/>
                <w:bCs/>
                <w:sz w:val="22"/>
                <w:szCs w:val="22"/>
                <w:shd w:val="clear" w:color="auto" w:fill="FFFFFF"/>
              </w:rPr>
              <w:t>se encontró normalidad en la prestación del servicio de recolección, tal como se observa en el informe de visita administrativa y de campo anexa.</w:t>
            </w:r>
          </w:p>
          <w:p w:rsidR="00344BD4" w:rsidRDefault="00344BD4" w:rsidP="00344BD4">
            <w:pPr>
              <w:spacing w:before="120" w:after="120"/>
              <w:jc w:val="center"/>
              <w:rPr>
                <w:rFonts w:ascii="Arial" w:hAnsi="Arial" w:cs="Arial"/>
                <w:noProof/>
                <w:sz w:val="22"/>
                <w:szCs w:val="18"/>
              </w:rPr>
            </w:pPr>
            <w:r>
              <w:rPr>
                <w:noProof/>
              </w:rPr>
              <w:drawing>
                <wp:inline distT="0" distB="0" distL="0" distR="0">
                  <wp:extent cx="4569702" cy="2137558"/>
                  <wp:effectExtent l="0" t="0" r="254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9062" cy="2141936"/>
                          </a:xfrm>
                          <a:prstGeom prst="rect">
                            <a:avLst/>
                          </a:prstGeom>
                          <a:noFill/>
                          <a:ln>
                            <a:noFill/>
                          </a:ln>
                        </pic:spPr>
                      </pic:pic>
                    </a:graphicData>
                  </a:graphic>
                </wp:inline>
              </w:drawing>
            </w:r>
          </w:p>
          <w:p w:rsidR="00933A5C" w:rsidRDefault="00933A5C" w:rsidP="00C47F7C">
            <w:pPr>
              <w:pStyle w:val="Standard"/>
              <w:jc w:val="both"/>
              <w:rPr>
                <w:rFonts w:ascii="Arial" w:hAnsi="Arial" w:cs="Arial"/>
                <w:bCs/>
                <w:sz w:val="22"/>
                <w:szCs w:val="22"/>
                <w:shd w:val="clear" w:color="auto" w:fill="FFFFFF"/>
              </w:rPr>
            </w:pPr>
          </w:p>
          <w:p w:rsidR="00B22179" w:rsidRDefault="00B22179" w:rsidP="00C47F7C">
            <w:pPr>
              <w:pStyle w:val="Standard"/>
              <w:jc w:val="both"/>
              <w:rPr>
                <w:rFonts w:ascii="Arial" w:hAnsi="Arial" w:cs="Arial"/>
                <w:bCs/>
                <w:sz w:val="22"/>
                <w:szCs w:val="22"/>
                <w:shd w:val="clear" w:color="auto" w:fill="FFFFFF"/>
              </w:rPr>
            </w:pPr>
            <w:r>
              <w:rPr>
                <w:rFonts w:ascii="Arial" w:hAnsi="Arial" w:cs="Arial"/>
                <w:bCs/>
                <w:sz w:val="22"/>
                <w:szCs w:val="22"/>
                <w:shd w:val="clear" w:color="auto" w:fill="FFFFFF"/>
              </w:rPr>
              <w:lastRenderedPageBreak/>
              <w:t>Así las cosas, se encontró normalidad en la prestación del servicio de recolección, tal como se observa en el informe de visita administrativa y de campo anexa.</w:t>
            </w:r>
          </w:p>
          <w:p w:rsidR="00B22179" w:rsidRDefault="00B22179" w:rsidP="00C47F7C">
            <w:pPr>
              <w:pStyle w:val="Standard"/>
              <w:jc w:val="both"/>
              <w:rPr>
                <w:rFonts w:ascii="Arial" w:hAnsi="Arial" w:cs="Arial"/>
                <w:bCs/>
                <w:sz w:val="22"/>
                <w:szCs w:val="22"/>
                <w:shd w:val="clear" w:color="auto" w:fill="FFFFFF"/>
              </w:rPr>
            </w:pPr>
          </w:p>
          <w:p w:rsidR="00AF680E" w:rsidRDefault="00033D18" w:rsidP="000524C2">
            <w:pPr>
              <w:pStyle w:val="Standard"/>
              <w:jc w:val="both"/>
              <w:rPr>
                <w:rFonts w:ascii="Arial" w:hAnsi="Arial" w:cs="Arial"/>
                <w:bCs/>
                <w:sz w:val="22"/>
                <w:szCs w:val="22"/>
                <w:shd w:val="clear" w:color="auto" w:fill="FFFFFF"/>
              </w:rPr>
            </w:pPr>
            <w:r>
              <w:rPr>
                <w:rFonts w:ascii="Arial" w:hAnsi="Arial" w:cs="Arial"/>
                <w:bCs/>
                <w:sz w:val="22"/>
                <w:szCs w:val="22"/>
                <w:shd w:val="clear" w:color="auto" w:fill="FFFFFF"/>
              </w:rPr>
              <w:t>De igual manera, se adelantó seguimiento</w:t>
            </w:r>
            <w:r w:rsidR="0011570B">
              <w:rPr>
                <w:rFonts w:ascii="Arial" w:hAnsi="Arial" w:cs="Arial"/>
                <w:bCs/>
                <w:sz w:val="22"/>
                <w:szCs w:val="22"/>
                <w:shd w:val="clear" w:color="auto" w:fill="FFFFFF"/>
              </w:rPr>
              <w:t xml:space="preserve"> el día 05 de diciembre</w:t>
            </w:r>
            <w:r>
              <w:rPr>
                <w:rFonts w:ascii="Arial" w:hAnsi="Arial" w:cs="Arial"/>
                <w:bCs/>
                <w:sz w:val="22"/>
                <w:szCs w:val="22"/>
                <w:shd w:val="clear" w:color="auto" w:fill="FFFFFF"/>
              </w:rPr>
              <w:t xml:space="preserve"> a la recolección de los residuos de arrojo clandestinos en la autopista norte con calle 127 en el marco de la adición No. 11 al contrato 287 de 2018, evidenciando que el concesionario ha adelanta la recolección de los residuos a través de una caja estacionaria, tal como se observa en el informe de visita administrativa y de campo anexa al presente. </w:t>
            </w:r>
            <w:r w:rsidR="0011570B">
              <w:rPr>
                <w:rFonts w:ascii="Arial" w:hAnsi="Arial" w:cs="Arial"/>
                <w:bCs/>
                <w:sz w:val="22"/>
                <w:szCs w:val="22"/>
                <w:shd w:val="clear" w:color="auto" w:fill="FFFFFF"/>
              </w:rPr>
              <w:t>De igual manera</w:t>
            </w:r>
            <w:r w:rsidR="000524C2">
              <w:rPr>
                <w:rFonts w:ascii="Arial" w:hAnsi="Arial" w:cs="Arial"/>
                <w:bCs/>
                <w:sz w:val="22"/>
                <w:szCs w:val="22"/>
                <w:shd w:val="clear" w:color="auto" w:fill="FFFFFF"/>
              </w:rPr>
              <w:t>,</w:t>
            </w:r>
            <w:r w:rsidR="0011570B">
              <w:rPr>
                <w:rFonts w:ascii="Arial" w:hAnsi="Arial" w:cs="Arial"/>
                <w:bCs/>
                <w:sz w:val="22"/>
                <w:szCs w:val="22"/>
                <w:shd w:val="clear" w:color="auto" w:fill="FFFFFF"/>
              </w:rPr>
              <w:t xml:space="preserve"> se verificó la recolección de ramas caídas en la dirección </w:t>
            </w:r>
            <w:r w:rsidR="000524C2" w:rsidRPr="000524C2">
              <w:rPr>
                <w:rFonts w:ascii="Arial" w:hAnsi="Arial" w:cs="Arial"/>
                <w:bCs/>
                <w:sz w:val="22"/>
                <w:szCs w:val="22"/>
                <w:shd w:val="clear" w:color="auto" w:fill="FFFFFF"/>
              </w:rPr>
              <w:t>carrera 49 B calle 106 A</w:t>
            </w:r>
            <w:r w:rsidR="000524C2">
              <w:rPr>
                <w:rFonts w:ascii="Arial" w:hAnsi="Arial" w:cs="Arial"/>
                <w:bCs/>
                <w:sz w:val="22"/>
                <w:szCs w:val="22"/>
                <w:shd w:val="clear" w:color="auto" w:fill="FFFFFF"/>
              </w:rPr>
              <w:t xml:space="preserve"> el día 30 de diciembre.</w:t>
            </w:r>
          </w:p>
          <w:p w:rsidR="000524C2" w:rsidRDefault="000524C2" w:rsidP="000524C2">
            <w:pPr>
              <w:pStyle w:val="Standard"/>
              <w:jc w:val="both"/>
              <w:rPr>
                <w:rFonts w:ascii="Arial" w:hAnsi="Arial" w:cs="Arial"/>
                <w:b/>
                <w:sz w:val="22"/>
                <w:szCs w:val="22"/>
              </w:rPr>
            </w:pPr>
          </w:p>
          <w:p w:rsidR="00C64DEE" w:rsidRDefault="00C64DEE" w:rsidP="00BC6184">
            <w:pPr>
              <w:jc w:val="both"/>
              <w:rPr>
                <w:rFonts w:ascii="Arial" w:hAnsi="Arial" w:cs="Arial"/>
                <w:b/>
                <w:sz w:val="22"/>
                <w:szCs w:val="22"/>
              </w:rPr>
            </w:pPr>
          </w:p>
          <w:p w:rsidR="00AF680E" w:rsidRPr="007C63CA" w:rsidRDefault="00AF680E" w:rsidP="00AF680E">
            <w:pPr>
              <w:jc w:val="both"/>
              <w:rPr>
                <w:rFonts w:ascii="Arial" w:hAnsi="Arial" w:cs="Arial"/>
                <w:b/>
                <w:sz w:val="22"/>
                <w:szCs w:val="22"/>
                <w:u w:val="single"/>
              </w:rPr>
            </w:pPr>
            <w:r w:rsidRPr="007C63CA">
              <w:rPr>
                <w:rFonts w:ascii="Arial" w:hAnsi="Arial" w:cs="Arial"/>
                <w:b/>
                <w:sz w:val="22"/>
                <w:szCs w:val="22"/>
                <w:u w:val="single"/>
              </w:rPr>
              <w:t xml:space="preserve">Conclusiones de la Interventoría. </w:t>
            </w:r>
          </w:p>
          <w:p w:rsidR="00AF680E" w:rsidRDefault="00AF680E" w:rsidP="00BC6184">
            <w:pPr>
              <w:jc w:val="both"/>
              <w:rPr>
                <w:rFonts w:ascii="Arial" w:hAnsi="Arial" w:cs="Arial"/>
                <w:b/>
                <w:sz w:val="22"/>
                <w:szCs w:val="22"/>
              </w:rPr>
            </w:pPr>
          </w:p>
          <w:p w:rsidR="00124B63" w:rsidRDefault="00AF680E" w:rsidP="00BC6184">
            <w:pPr>
              <w:jc w:val="both"/>
              <w:rPr>
                <w:rFonts w:ascii="Arial" w:hAnsi="Arial" w:cs="Arial"/>
                <w:sz w:val="22"/>
                <w:szCs w:val="22"/>
              </w:rPr>
            </w:pPr>
            <w:r>
              <w:rPr>
                <w:rFonts w:ascii="Arial" w:hAnsi="Arial" w:cs="Arial"/>
                <w:sz w:val="22"/>
                <w:szCs w:val="22"/>
              </w:rPr>
              <w:t xml:space="preserve">De acuerdo con las conclusiones </w:t>
            </w:r>
            <w:r w:rsidR="00124B63">
              <w:rPr>
                <w:rFonts w:ascii="Arial" w:hAnsi="Arial" w:cs="Arial"/>
                <w:sz w:val="22"/>
                <w:szCs w:val="22"/>
              </w:rPr>
              <w:t>presentadas en el informe de la interventoría del servicio de aseo Consorcio Proyección Capital, con radicado UAESP 20197000</w:t>
            </w:r>
            <w:r w:rsidR="002D00FA">
              <w:rPr>
                <w:rFonts w:ascii="Arial" w:hAnsi="Arial" w:cs="Arial"/>
                <w:sz w:val="22"/>
                <w:szCs w:val="22"/>
              </w:rPr>
              <w:t>492182</w:t>
            </w:r>
            <w:r w:rsidR="00124B63">
              <w:rPr>
                <w:rFonts w:ascii="Arial" w:hAnsi="Arial" w:cs="Arial"/>
                <w:sz w:val="22"/>
                <w:szCs w:val="22"/>
              </w:rPr>
              <w:t xml:space="preserve"> del </w:t>
            </w:r>
            <w:r w:rsidR="004861C7">
              <w:rPr>
                <w:rFonts w:ascii="Arial" w:hAnsi="Arial" w:cs="Arial"/>
                <w:sz w:val="22"/>
                <w:szCs w:val="22"/>
              </w:rPr>
              <w:t>16</w:t>
            </w:r>
            <w:r w:rsidR="00DE20BA">
              <w:rPr>
                <w:rFonts w:ascii="Arial" w:hAnsi="Arial" w:cs="Arial"/>
                <w:sz w:val="22"/>
                <w:szCs w:val="22"/>
              </w:rPr>
              <w:t>/</w:t>
            </w:r>
            <w:r w:rsidR="004861C7">
              <w:rPr>
                <w:rFonts w:ascii="Arial" w:hAnsi="Arial" w:cs="Arial"/>
                <w:sz w:val="22"/>
                <w:szCs w:val="22"/>
              </w:rPr>
              <w:t>0</w:t>
            </w:r>
            <w:r w:rsidR="002D00FA">
              <w:rPr>
                <w:rFonts w:ascii="Arial" w:hAnsi="Arial" w:cs="Arial"/>
                <w:sz w:val="22"/>
                <w:szCs w:val="22"/>
              </w:rPr>
              <w:t>1</w:t>
            </w:r>
            <w:r w:rsidR="00124B63">
              <w:rPr>
                <w:rFonts w:ascii="Arial" w:hAnsi="Arial" w:cs="Arial"/>
                <w:sz w:val="22"/>
                <w:szCs w:val="22"/>
              </w:rPr>
              <w:t>/20</w:t>
            </w:r>
            <w:r w:rsidR="004861C7">
              <w:rPr>
                <w:rFonts w:ascii="Arial" w:hAnsi="Arial" w:cs="Arial"/>
                <w:sz w:val="22"/>
                <w:szCs w:val="22"/>
              </w:rPr>
              <w:t>20</w:t>
            </w:r>
            <w:r w:rsidR="00124B63">
              <w:rPr>
                <w:rFonts w:ascii="Arial" w:hAnsi="Arial" w:cs="Arial"/>
                <w:sz w:val="22"/>
                <w:szCs w:val="22"/>
              </w:rPr>
              <w:t xml:space="preserve">, para el mes de </w:t>
            </w:r>
            <w:r w:rsidR="009003DD">
              <w:rPr>
                <w:rFonts w:ascii="Arial" w:hAnsi="Arial" w:cs="Arial"/>
                <w:sz w:val="22"/>
                <w:szCs w:val="22"/>
              </w:rPr>
              <w:t>diciembre</w:t>
            </w:r>
            <w:r w:rsidR="00124B63">
              <w:rPr>
                <w:rFonts w:ascii="Arial" w:hAnsi="Arial" w:cs="Arial"/>
                <w:sz w:val="22"/>
                <w:szCs w:val="22"/>
              </w:rPr>
              <w:t xml:space="preserve"> 2019, se resaltan los siguientes aspectos: </w:t>
            </w:r>
          </w:p>
          <w:p w:rsidR="00124B63" w:rsidRDefault="00124B63" w:rsidP="00BC6184">
            <w:pPr>
              <w:jc w:val="both"/>
              <w:rPr>
                <w:rFonts w:ascii="Arial" w:hAnsi="Arial" w:cs="Arial"/>
                <w:sz w:val="22"/>
                <w:szCs w:val="22"/>
              </w:rPr>
            </w:pPr>
          </w:p>
          <w:p w:rsidR="00003FDF" w:rsidRDefault="00003FDF" w:rsidP="00BC6184">
            <w:pPr>
              <w:jc w:val="both"/>
              <w:rPr>
                <w:rFonts w:ascii="Arial" w:hAnsi="Arial" w:cs="Arial"/>
                <w:sz w:val="22"/>
                <w:szCs w:val="22"/>
              </w:rPr>
            </w:pPr>
          </w:p>
          <w:p w:rsidR="004861C7" w:rsidRPr="004861C7" w:rsidRDefault="004861C7" w:rsidP="004861C7">
            <w:pPr>
              <w:pStyle w:val="Prrafodelista"/>
              <w:numPr>
                <w:ilvl w:val="0"/>
                <w:numId w:val="48"/>
              </w:numPr>
              <w:jc w:val="both"/>
              <w:rPr>
                <w:rFonts w:ascii="Arial" w:hAnsi="Arial" w:cs="Arial"/>
                <w:sz w:val="22"/>
                <w:szCs w:val="22"/>
              </w:rPr>
            </w:pPr>
            <w:r w:rsidRPr="004861C7">
              <w:rPr>
                <w:rFonts w:ascii="Arial" w:hAnsi="Arial" w:cs="Arial"/>
                <w:sz w:val="22"/>
                <w:szCs w:val="22"/>
              </w:rPr>
              <w:t>El Concesionario ha dado respuesta a los hallazgos reportados por la Interventoría mediante la Matriz Interactiva para el mes de diciembre de 2019 dentro de los plazos establecidos.</w:t>
            </w:r>
          </w:p>
          <w:p w:rsidR="004861C7" w:rsidRPr="004861C7" w:rsidRDefault="004861C7" w:rsidP="004861C7">
            <w:pPr>
              <w:pStyle w:val="Prrafodelista"/>
              <w:numPr>
                <w:ilvl w:val="0"/>
                <w:numId w:val="48"/>
              </w:numPr>
              <w:jc w:val="both"/>
              <w:rPr>
                <w:rFonts w:ascii="Arial" w:hAnsi="Arial" w:cs="Arial"/>
                <w:sz w:val="22"/>
                <w:szCs w:val="22"/>
              </w:rPr>
            </w:pPr>
            <w:r w:rsidRPr="004861C7">
              <w:rPr>
                <w:rFonts w:ascii="Arial" w:hAnsi="Arial" w:cs="Arial"/>
                <w:sz w:val="22"/>
                <w:szCs w:val="22"/>
              </w:rPr>
              <w:t>En las verificaciones de campo realizadas por la Interventoría no se evidenciaron incumplimientos en la frecuencia y horario de la prestación del servicio.</w:t>
            </w:r>
          </w:p>
          <w:p w:rsidR="00C4717A" w:rsidRPr="004861C7" w:rsidRDefault="004861C7" w:rsidP="004861C7">
            <w:pPr>
              <w:pStyle w:val="Prrafodelista"/>
              <w:numPr>
                <w:ilvl w:val="0"/>
                <w:numId w:val="48"/>
              </w:numPr>
              <w:jc w:val="both"/>
              <w:rPr>
                <w:rFonts w:ascii="Arial" w:hAnsi="Arial" w:cs="Arial"/>
                <w:sz w:val="22"/>
                <w:szCs w:val="22"/>
              </w:rPr>
            </w:pPr>
            <w:r w:rsidRPr="004861C7">
              <w:rPr>
                <w:rFonts w:ascii="Arial" w:hAnsi="Arial" w:cs="Arial"/>
                <w:sz w:val="22"/>
                <w:szCs w:val="22"/>
              </w:rPr>
              <w:t xml:space="preserve">Las principales deficiencias identificadas en la zona urbana se relacionan con el pulimiento al realizar la actividad de recolección; específicamente en los barrios El Rincón, Lombardía, Turingia, Berlín, Nueva Zelandia </w:t>
            </w:r>
          </w:p>
          <w:p w:rsidR="004861C7" w:rsidRDefault="004861C7" w:rsidP="00C4717A">
            <w:pPr>
              <w:jc w:val="both"/>
              <w:rPr>
                <w:rFonts w:ascii="Arial" w:hAnsi="Arial" w:cs="Arial"/>
                <w:sz w:val="22"/>
                <w:szCs w:val="22"/>
              </w:rPr>
            </w:pPr>
          </w:p>
          <w:p w:rsidR="00C4717A" w:rsidRPr="000A2D99" w:rsidRDefault="00C4717A" w:rsidP="000A2D99">
            <w:pPr>
              <w:jc w:val="both"/>
              <w:rPr>
                <w:rFonts w:ascii="Arial" w:hAnsi="Arial" w:cs="Arial"/>
                <w:sz w:val="22"/>
                <w:szCs w:val="22"/>
              </w:rPr>
            </w:pPr>
            <w:r>
              <w:rPr>
                <w:rFonts w:ascii="Arial" w:hAnsi="Arial" w:cs="Arial"/>
                <w:sz w:val="22"/>
                <w:szCs w:val="22"/>
              </w:rPr>
              <w:t xml:space="preserve">De la última observación presentada por la interventoría en el mes de </w:t>
            </w:r>
            <w:r w:rsidR="00784457">
              <w:rPr>
                <w:rFonts w:ascii="Arial" w:hAnsi="Arial" w:cs="Arial"/>
                <w:sz w:val="22"/>
                <w:szCs w:val="22"/>
              </w:rPr>
              <w:t>diciembre</w:t>
            </w:r>
            <w:r>
              <w:rPr>
                <w:rFonts w:ascii="Arial" w:hAnsi="Arial" w:cs="Arial"/>
                <w:sz w:val="22"/>
                <w:szCs w:val="22"/>
              </w:rPr>
              <w:t xml:space="preserve"> 2019, es importante resaltar que </w:t>
            </w:r>
            <w:r w:rsidR="000A2D99">
              <w:rPr>
                <w:rFonts w:ascii="Arial" w:hAnsi="Arial" w:cs="Arial"/>
                <w:sz w:val="22"/>
                <w:szCs w:val="22"/>
              </w:rPr>
              <w:t>las</w:t>
            </w:r>
            <w:r>
              <w:rPr>
                <w:rFonts w:ascii="Arial" w:hAnsi="Arial" w:cs="Arial"/>
                <w:sz w:val="22"/>
                <w:szCs w:val="22"/>
              </w:rPr>
              <w:t xml:space="preserve"> novedad</w:t>
            </w:r>
            <w:r w:rsidR="000A2D99">
              <w:rPr>
                <w:rFonts w:ascii="Arial" w:hAnsi="Arial" w:cs="Arial"/>
                <w:sz w:val="22"/>
                <w:szCs w:val="22"/>
              </w:rPr>
              <w:t xml:space="preserve">es operativas </w:t>
            </w:r>
            <w:r>
              <w:rPr>
                <w:rFonts w:ascii="Arial" w:hAnsi="Arial" w:cs="Arial"/>
                <w:sz w:val="22"/>
                <w:szCs w:val="22"/>
              </w:rPr>
              <w:t>fue</w:t>
            </w:r>
            <w:r w:rsidR="000A2D99">
              <w:rPr>
                <w:rFonts w:ascii="Arial" w:hAnsi="Arial" w:cs="Arial"/>
                <w:sz w:val="22"/>
                <w:szCs w:val="22"/>
              </w:rPr>
              <w:t>ron</w:t>
            </w:r>
            <w:r>
              <w:rPr>
                <w:rFonts w:ascii="Arial" w:hAnsi="Arial" w:cs="Arial"/>
                <w:sz w:val="22"/>
                <w:szCs w:val="22"/>
              </w:rPr>
              <w:t xml:space="preserve"> subsanada</w:t>
            </w:r>
            <w:r w:rsidR="000A2D99">
              <w:rPr>
                <w:rFonts w:ascii="Arial" w:hAnsi="Arial" w:cs="Arial"/>
                <w:sz w:val="22"/>
                <w:szCs w:val="22"/>
              </w:rPr>
              <w:t>s</w:t>
            </w:r>
            <w:r>
              <w:rPr>
                <w:rFonts w:ascii="Arial" w:hAnsi="Arial" w:cs="Arial"/>
                <w:sz w:val="22"/>
                <w:szCs w:val="22"/>
              </w:rPr>
              <w:t xml:space="preserve"> por el concesionario Área Limpia D.C. S.A.S. E.S.P., toda vez que para este mismo mes no se generaron Solicitudes de Acción Correctiva</w:t>
            </w:r>
            <w:r w:rsidR="000A2D99">
              <w:rPr>
                <w:rFonts w:ascii="Arial" w:hAnsi="Arial" w:cs="Arial"/>
                <w:sz w:val="22"/>
                <w:szCs w:val="22"/>
              </w:rPr>
              <w:t xml:space="preserve"> operativas</w:t>
            </w:r>
            <w:r>
              <w:rPr>
                <w:rFonts w:ascii="Arial" w:hAnsi="Arial" w:cs="Arial"/>
                <w:sz w:val="22"/>
                <w:szCs w:val="22"/>
              </w:rPr>
              <w:t xml:space="preserve">, </w:t>
            </w:r>
            <w:r w:rsidR="000A2D99">
              <w:rPr>
                <w:rFonts w:ascii="Arial" w:hAnsi="Arial" w:cs="Arial"/>
                <w:sz w:val="22"/>
                <w:szCs w:val="22"/>
              </w:rPr>
              <w:t>teniendo en cuenta que las SAC generadas No. 54 y 55 fueron por “</w:t>
            </w:r>
            <w:r w:rsidR="000A2D99" w:rsidRPr="000A2D99">
              <w:rPr>
                <w:rFonts w:ascii="Arial" w:hAnsi="Arial" w:cs="Arial"/>
                <w:sz w:val="22"/>
                <w:szCs w:val="22"/>
              </w:rPr>
              <w:t>Atención al usuario: Facilidades de acceso a baños públicos para personas en condiciones de discapacidad</w:t>
            </w:r>
            <w:r w:rsidR="000A2D99">
              <w:rPr>
                <w:rFonts w:ascii="Arial" w:hAnsi="Arial" w:cs="Arial"/>
                <w:sz w:val="22"/>
                <w:szCs w:val="22"/>
              </w:rPr>
              <w:t>” y “</w:t>
            </w:r>
            <w:r w:rsidR="000A2D99" w:rsidRPr="000A2D99">
              <w:rPr>
                <w:rFonts w:ascii="Arial" w:hAnsi="Arial" w:cs="Arial"/>
                <w:sz w:val="22"/>
                <w:szCs w:val="22"/>
              </w:rPr>
              <w:t>Aplicación del descuento sobre el costo máximo tarifario (DCM)</w:t>
            </w:r>
            <w:r w:rsidR="000A2D99">
              <w:rPr>
                <w:rFonts w:ascii="Arial" w:hAnsi="Arial" w:cs="Arial"/>
                <w:sz w:val="22"/>
                <w:szCs w:val="22"/>
              </w:rPr>
              <w:t>”, respectivamente.</w:t>
            </w:r>
          </w:p>
          <w:p w:rsidR="00F24307" w:rsidRDefault="00F24307" w:rsidP="0013632E">
            <w:pPr>
              <w:jc w:val="center"/>
              <w:rPr>
                <w:rFonts w:ascii="Arial" w:hAnsi="Arial" w:cs="Arial"/>
                <w:bCs/>
                <w:kern w:val="3"/>
                <w:sz w:val="16"/>
                <w:szCs w:val="16"/>
                <w:shd w:val="clear" w:color="auto" w:fill="FFFFFF"/>
              </w:rPr>
            </w:pPr>
          </w:p>
          <w:p w:rsidR="00924CAA" w:rsidRPr="0013632E" w:rsidRDefault="00924CAA" w:rsidP="0013632E">
            <w:pPr>
              <w:jc w:val="center"/>
              <w:rPr>
                <w:rFonts w:ascii="Arial" w:hAnsi="Arial" w:cs="Arial"/>
                <w:bCs/>
                <w:kern w:val="3"/>
                <w:sz w:val="16"/>
                <w:szCs w:val="16"/>
                <w:shd w:val="clear" w:color="auto" w:fill="FFFFFF"/>
              </w:rPr>
            </w:pPr>
          </w:p>
          <w:p w:rsidR="008A1478" w:rsidRPr="00FF2D57" w:rsidRDefault="008A1478" w:rsidP="00516A85">
            <w:pPr>
              <w:pStyle w:val="Standard"/>
              <w:numPr>
                <w:ilvl w:val="0"/>
                <w:numId w:val="14"/>
              </w:numPr>
              <w:jc w:val="both"/>
              <w:rPr>
                <w:rFonts w:ascii="Arial" w:hAnsi="Arial" w:cs="Arial"/>
                <w:b/>
                <w:sz w:val="22"/>
                <w:szCs w:val="22"/>
                <w:u w:val="single"/>
              </w:rPr>
            </w:pPr>
            <w:r w:rsidRPr="00FF2D57">
              <w:rPr>
                <w:rFonts w:ascii="Arial" w:hAnsi="Arial" w:cs="Arial"/>
                <w:b/>
                <w:sz w:val="22"/>
                <w:szCs w:val="22"/>
                <w:u w:val="single"/>
              </w:rPr>
              <w:t>PODA DE ÁRBOLES:</w:t>
            </w:r>
          </w:p>
          <w:p w:rsidR="008A1478" w:rsidRPr="00FF2D57" w:rsidRDefault="008A1478" w:rsidP="008A1478">
            <w:pPr>
              <w:pStyle w:val="Standard"/>
              <w:jc w:val="both"/>
              <w:rPr>
                <w:rFonts w:ascii="Arial" w:hAnsi="Arial" w:cs="Arial"/>
                <w:bCs/>
                <w:sz w:val="22"/>
                <w:szCs w:val="22"/>
                <w:shd w:val="clear" w:color="auto" w:fill="FFFFFF"/>
              </w:rPr>
            </w:pPr>
          </w:p>
          <w:p w:rsidR="001A7515" w:rsidRDefault="00D57D63" w:rsidP="001A7515">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De acuerdo con la programación del concesionario Área Limpia y según revisión de la interventoría para el mes de diciembre en el ASE 5 se programaron 2.828 árboles y se intervinieron 2.788, lo cual se presenta con un cumplimiento de la programación del 98,6 % para este periodo. </w:t>
            </w:r>
          </w:p>
          <w:p w:rsidR="00D57D63" w:rsidRDefault="00D57D63" w:rsidP="001A7515">
            <w:pPr>
              <w:jc w:val="both"/>
              <w:rPr>
                <w:rFonts w:ascii="Arial" w:hAnsi="Arial" w:cs="Arial"/>
                <w:bCs/>
                <w:kern w:val="3"/>
                <w:sz w:val="22"/>
                <w:szCs w:val="22"/>
                <w:shd w:val="clear" w:color="auto" w:fill="FFFFFF"/>
              </w:rPr>
            </w:pPr>
          </w:p>
          <w:p w:rsidR="00D57D63" w:rsidRDefault="00D57D63" w:rsidP="001A7515">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Por otro lado, en la siguiente tabla se presenta un resumen de las solicitudes atendidas y el total de árboles intervenido tanto dentro de la programación del plan de podas como la base de datos de la UAESP:</w:t>
            </w:r>
          </w:p>
          <w:p w:rsidR="00D759FA" w:rsidRDefault="00D759FA" w:rsidP="001A7515">
            <w:pPr>
              <w:jc w:val="both"/>
              <w:rPr>
                <w:rFonts w:ascii="Arial" w:hAnsi="Arial" w:cs="Arial"/>
                <w:bCs/>
                <w:kern w:val="3"/>
                <w:sz w:val="22"/>
                <w:szCs w:val="22"/>
                <w:shd w:val="clear" w:color="auto" w:fill="FFFFFF"/>
              </w:rPr>
            </w:pPr>
          </w:p>
          <w:p w:rsidR="001A7515" w:rsidRPr="007C63CA" w:rsidRDefault="001A7515" w:rsidP="001A7515">
            <w:pPr>
              <w:jc w:val="center"/>
              <w:rPr>
                <w:rFonts w:ascii="Arial" w:hAnsi="Arial" w:cs="Arial"/>
                <w:b/>
                <w:sz w:val="22"/>
                <w:szCs w:val="22"/>
              </w:rPr>
            </w:pPr>
            <w:r w:rsidRPr="007C63CA">
              <w:rPr>
                <w:rFonts w:ascii="Arial" w:hAnsi="Arial" w:cs="Arial"/>
                <w:sz w:val="22"/>
                <w:szCs w:val="22"/>
              </w:rPr>
              <w:t>Resumen de la base de datos</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7"/>
              <w:gridCol w:w="4224"/>
            </w:tblGrid>
            <w:tr w:rsidR="00D57D63" w:rsidRPr="007C63CA" w:rsidTr="00D57D63">
              <w:trPr>
                <w:trHeight w:val="317"/>
                <w:jc w:val="center"/>
              </w:trPr>
              <w:tc>
                <w:tcPr>
                  <w:tcW w:w="4007" w:type="dxa"/>
                  <w:shd w:val="clear" w:color="auto" w:fill="auto"/>
                  <w:vAlign w:val="center"/>
                  <w:hideMark/>
                </w:tcPr>
                <w:p w:rsidR="00D57D63" w:rsidRPr="007C63CA" w:rsidRDefault="00D57D63" w:rsidP="001A7515">
                  <w:pPr>
                    <w:jc w:val="center"/>
                    <w:rPr>
                      <w:rFonts w:ascii="Arial" w:hAnsi="Arial" w:cs="Arial"/>
                      <w:b/>
                      <w:bCs/>
                      <w:sz w:val="22"/>
                      <w:szCs w:val="22"/>
                    </w:rPr>
                  </w:pPr>
                  <w:r w:rsidRPr="007C63CA">
                    <w:rPr>
                      <w:rFonts w:ascii="Arial" w:hAnsi="Arial" w:cs="Arial"/>
                      <w:b/>
                      <w:bCs/>
                      <w:sz w:val="22"/>
                      <w:szCs w:val="22"/>
                    </w:rPr>
                    <w:t xml:space="preserve">SOLICITUDES ATENDIDAS EN </w:t>
                  </w:r>
                  <w:r>
                    <w:rPr>
                      <w:rFonts w:ascii="Arial" w:hAnsi="Arial" w:cs="Arial"/>
                      <w:b/>
                      <w:bCs/>
                      <w:sz w:val="22"/>
                      <w:szCs w:val="22"/>
                    </w:rPr>
                    <w:t>DICIEMBRE</w:t>
                  </w:r>
                  <w:r w:rsidRPr="007C63CA">
                    <w:rPr>
                      <w:rFonts w:ascii="Arial" w:hAnsi="Arial" w:cs="Arial"/>
                      <w:b/>
                      <w:bCs/>
                      <w:sz w:val="22"/>
                      <w:szCs w:val="22"/>
                    </w:rPr>
                    <w:t xml:space="preserve">  2019</w:t>
                  </w:r>
                </w:p>
              </w:tc>
              <w:tc>
                <w:tcPr>
                  <w:tcW w:w="4224" w:type="dxa"/>
                  <w:shd w:val="clear" w:color="auto" w:fill="auto"/>
                  <w:vAlign w:val="center"/>
                  <w:hideMark/>
                </w:tcPr>
                <w:p w:rsidR="00D57D63" w:rsidRDefault="00D57D63" w:rsidP="001A7515">
                  <w:pPr>
                    <w:jc w:val="center"/>
                    <w:rPr>
                      <w:rFonts w:ascii="Arial" w:hAnsi="Arial" w:cs="Arial"/>
                      <w:b/>
                      <w:bCs/>
                      <w:sz w:val="22"/>
                      <w:szCs w:val="22"/>
                    </w:rPr>
                  </w:pPr>
                  <w:proofErr w:type="gramStart"/>
                  <w:r>
                    <w:rPr>
                      <w:rFonts w:ascii="Arial" w:hAnsi="Arial" w:cs="Arial"/>
                      <w:b/>
                      <w:bCs/>
                      <w:sz w:val="22"/>
                      <w:szCs w:val="22"/>
                    </w:rPr>
                    <w:t>TOTAL</w:t>
                  </w:r>
                  <w:proofErr w:type="gramEnd"/>
                  <w:r>
                    <w:rPr>
                      <w:rFonts w:ascii="Arial" w:hAnsi="Arial" w:cs="Arial"/>
                      <w:b/>
                      <w:bCs/>
                      <w:sz w:val="22"/>
                      <w:szCs w:val="22"/>
                    </w:rPr>
                    <w:t xml:space="preserve"> ÁRBOLES INTERVENIDOS </w:t>
                  </w:r>
                </w:p>
                <w:p w:rsidR="00D57D63" w:rsidRPr="007C63CA" w:rsidRDefault="00D57D63" w:rsidP="001A7515">
                  <w:pPr>
                    <w:jc w:val="center"/>
                    <w:rPr>
                      <w:rFonts w:ascii="Arial" w:hAnsi="Arial" w:cs="Arial"/>
                      <w:b/>
                      <w:bCs/>
                      <w:sz w:val="22"/>
                      <w:szCs w:val="22"/>
                    </w:rPr>
                  </w:pPr>
                  <w:r>
                    <w:rPr>
                      <w:rFonts w:ascii="Arial" w:hAnsi="Arial" w:cs="Arial"/>
                      <w:b/>
                      <w:bCs/>
                      <w:sz w:val="22"/>
                      <w:szCs w:val="22"/>
                    </w:rPr>
                    <w:t>DICIEMBRE 2019</w:t>
                  </w:r>
                </w:p>
              </w:tc>
            </w:tr>
            <w:tr w:rsidR="00D57D63" w:rsidRPr="007C63CA" w:rsidTr="00D57D63">
              <w:trPr>
                <w:trHeight w:val="101"/>
                <w:jc w:val="center"/>
              </w:trPr>
              <w:tc>
                <w:tcPr>
                  <w:tcW w:w="4007" w:type="dxa"/>
                  <w:shd w:val="clear" w:color="auto" w:fill="auto"/>
                  <w:vAlign w:val="center"/>
                </w:tcPr>
                <w:p w:rsidR="00D57D63" w:rsidRPr="007C63CA" w:rsidRDefault="00D57D63" w:rsidP="001A7515">
                  <w:pPr>
                    <w:jc w:val="center"/>
                    <w:rPr>
                      <w:rFonts w:ascii="Arial" w:hAnsi="Arial" w:cs="Arial"/>
                      <w:sz w:val="22"/>
                      <w:szCs w:val="22"/>
                    </w:rPr>
                  </w:pPr>
                  <w:r>
                    <w:rPr>
                      <w:rFonts w:ascii="Arial" w:hAnsi="Arial" w:cs="Arial"/>
                      <w:sz w:val="22"/>
                      <w:szCs w:val="22"/>
                    </w:rPr>
                    <w:t>27</w:t>
                  </w:r>
                </w:p>
              </w:tc>
              <w:tc>
                <w:tcPr>
                  <w:tcW w:w="4224" w:type="dxa"/>
                  <w:shd w:val="clear" w:color="auto" w:fill="auto"/>
                  <w:vAlign w:val="center"/>
                </w:tcPr>
                <w:p w:rsidR="00D57D63" w:rsidRPr="007C63CA" w:rsidRDefault="00D57D63" w:rsidP="001A7515">
                  <w:pPr>
                    <w:jc w:val="center"/>
                    <w:rPr>
                      <w:rFonts w:ascii="Arial" w:hAnsi="Arial" w:cs="Arial"/>
                      <w:sz w:val="22"/>
                      <w:szCs w:val="22"/>
                    </w:rPr>
                  </w:pPr>
                  <w:r>
                    <w:rPr>
                      <w:rFonts w:ascii="Arial" w:hAnsi="Arial" w:cs="Arial"/>
                      <w:sz w:val="22"/>
                      <w:szCs w:val="22"/>
                    </w:rPr>
                    <w:t>2.788</w:t>
                  </w:r>
                </w:p>
              </w:tc>
            </w:tr>
          </w:tbl>
          <w:p w:rsidR="005D416C" w:rsidRDefault="005D416C" w:rsidP="001A7515">
            <w:pPr>
              <w:jc w:val="both"/>
              <w:rPr>
                <w:rFonts w:ascii="Arial" w:hAnsi="Arial" w:cs="Arial"/>
                <w:b/>
                <w:sz w:val="22"/>
                <w:szCs w:val="22"/>
                <w:u w:val="single"/>
              </w:rPr>
            </w:pPr>
          </w:p>
          <w:p w:rsidR="001A7515" w:rsidRDefault="001A7515" w:rsidP="00D4087B">
            <w:pPr>
              <w:jc w:val="both"/>
              <w:rPr>
                <w:rFonts w:ascii="Arial" w:hAnsi="Arial" w:cs="Arial"/>
                <w:sz w:val="22"/>
                <w:szCs w:val="22"/>
                <w:lang w:val="es-CO" w:eastAsia="es-CO"/>
              </w:rPr>
            </w:pPr>
            <w:r w:rsidRPr="007C63CA">
              <w:rPr>
                <w:rFonts w:ascii="Arial" w:hAnsi="Arial" w:cs="Arial"/>
                <w:b/>
                <w:sz w:val="22"/>
                <w:szCs w:val="22"/>
                <w:u w:val="single"/>
              </w:rPr>
              <w:lastRenderedPageBreak/>
              <w:t xml:space="preserve">Conclusiones de la Interventoría. </w:t>
            </w:r>
          </w:p>
          <w:p w:rsidR="00D4087B" w:rsidRDefault="00D4087B" w:rsidP="00D4087B">
            <w:pPr>
              <w:jc w:val="both"/>
              <w:rPr>
                <w:rFonts w:ascii="Arial" w:hAnsi="Arial" w:cs="Arial"/>
                <w:bCs/>
                <w:sz w:val="22"/>
                <w:szCs w:val="22"/>
                <w:shd w:val="clear" w:color="auto" w:fill="FFFFFF"/>
              </w:rPr>
            </w:pPr>
          </w:p>
          <w:p w:rsidR="00D4087B" w:rsidRDefault="00D4087B" w:rsidP="00D4087B">
            <w:pPr>
              <w:jc w:val="both"/>
              <w:rPr>
                <w:rFonts w:ascii="Arial" w:hAnsi="Arial" w:cs="Arial"/>
                <w:sz w:val="22"/>
                <w:szCs w:val="22"/>
              </w:rPr>
            </w:pPr>
            <w:r>
              <w:rPr>
                <w:rFonts w:ascii="Arial" w:hAnsi="Arial" w:cs="Arial"/>
                <w:sz w:val="22"/>
                <w:szCs w:val="22"/>
              </w:rPr>
              <w:t xml:space="preserve">De acuerdo con las conclusiones presentadas en el informe de la interventoría del servicio de aseo Consorcio Proyección Capital, con radicado UAESP 20197000492182 del 16/01/2020, para el mes de diciembre 2019, se resaltan los siguientes aspectos: </w:t>
            </w:r>
          </w:p>
          <w:p w:rsidR="00D4087B" w:rsidRDefault="00D4087B" w:rsidP="00D4087B">
            <w:pPr>
              <w:jc w:val="both"/>
              <w:rPr>
                <w:rFonts w:ascii="Arial" w:hAnsi="Arial" w:cs="Arial"/>
                <w:bCs/>
                <w:sz w:val="22"/>
                <w:szCs w:val="22"/>
                <w:shd w:val="clear" w:color="auto" w:fill="FFFFFF"/>
              </w:rPr>
            </w:pPr>
          </w:p>
          <w:p w:rsidR="00D4087B" w:rsidRPr="00D4087B" w:rsidRDefault="00D4087B" w:rsidP="00D4087B">
            <w:pPr>
              <w:pStyle w:val="Prrafodelista"/>
              <w:numPr>
                <w:ilvl w:val="0"/>
                <w:numId w:val="49"/>
              </w:numPr>
              <w:jc w:val="both"/>
              <w:rPr>
                <w:rFonts w:ascii="Arial" w:hAnsi="Arial" w:cs="Arial"/>
                <w:sz w:val="22"/>
                <w:szCs w:val="22"/>
              </w:rPr>
            </w:pPr>
            <w:r w:rsidRPr="00D4087B">
              <w:rPr>
                <w:rFonts w:ascii="Arial" w:hAnsi="Arial" w:cs="Arial"/>
                <w:sz w:val="22"/>
                <w:szCs w:val="22"/>
              </w:rPr>
              <w:t xml:space="preserve">El Concesionario durante el mes de diciembre de 2019 ejecutó la poda de árboles sin novedades en la operación. </w:t>
            </w:r>
          </w:p>
          <w:p w:rsidR="00D4087B" w:rsidRPr="00D4087B" w:rsidRDefault="00D4087B" w:rsidP="00D4087B">
            <w:pPr>
              <w:pStyle w:val="Prrafodelista"/>
              <w:numPr>
                <w:ilvl w:val="0"/>
                <w:numId w:val="49"/>
              </w:numPr>
              <w:jc w:val="both"/>
              <w:rPr>
                <w:rFonts w:ascii="Arial" w:hAnsi="Arial" w:cs="Arial"/>
                <w:sz w:val="22"/>
                <w:szCs w:val="22"/>
              </w:rPr>
            </w:pPr>
            <w:r w:rsidRPr="00D4087B">
              <w:rPr>
                <w:rFonts w:ascii="Arial" w:hAnsi="Arial" w:cs="Arial"/>
                <w:sz w:val="22"/>
                <w:szCs w:val="22"/>
              </w:rPr>
              <w:t>El Concesionario durante el mes de diciembre de 2019 gestionó de manera oportuna a la totalidad de los hallazgos reportados por la Interventoría mediante la Matriz Interactiva.</w:t>
            </w:r>
          </w:p>
          <w:p w:rsidR="00D4087B" w:rsidRPr="00D4087B" w:rsidRDefault="00D4087B" w:rsidP="00D4087B">
            <w:pPr>
              <w:pStyle w:val="Prrafodelista"/>
              <w:numPr>
                <w:ilvl w:val="0"/>
                <w:numId w:val="49"/>
              </w:numPr>
              <w:jc w:val="both"/>
              <w:rPr>
                <w:rFonts w:ascii="Arial" w:hAnsi="Arial" w:cs="Arial"/>
                <w:sz w:val="22"/>
                <w:szCs w:val="22"/>
              </w:rPr>
            </w:pPr>
            <w:r w:rsidRPr="00D4087B">
              <w:rPr>
                <w:rFonts w:ascii="Arial" w:hAnsi="Arial" w:cs="Arial"/>
                <w:sz w:val="22"/>
                <w:szCs w:val="22"/>
              </w:rPr>
              <w:t>Las principales deficiencias identificadas se relacionan con los cortes sin cicatrizar y los daños mecánicos (cortes en el fuste)</w:t>
            </w:r>
          </w:p>
          <w:p w:rsidR="001A7515" w:rsidRPr="00D4087B" w:rsidRDefault="001A7515" w:rsidP="001A7515">
            <w:pPr>
              <w:pStyle w:val="Prrafodelista"/>
              <w:jc w:val="both"/>
              <w:rPr>
                <w:rFonts w:ascii="Arial" w:hAnsi="Arial" w:cs="Arial"/>
                <w:sz w:val="22"/>
                <w:szCs w:val="22"/>
              </w:rPr>
            </w:pPr>
          </w:p>
          <w:p w:rsidR="00003FDF" w:rsidRDefault="00003FDF" w:rsidP="001A7515">
            <w:pPr>
              <w:pStyle w:val="Prrafodelista"/>
              <w:jc w:val="both"/>
              <w:rPr>
                <w:rFonts w:ascii="Arial" w:hAnsi="Arial" w:cs="Arial"/>
                <w:bCs/>
                <w:sz w:val="22"/>
                <w:szCs w:val="22"/>
                <w:shd w:val="clear" w:color="auto" w:fill="FFFFFF"/>
              </w:rPr>
            </w:pPr>
          </w:p>
          <w:p w:rsidR="00646ED4" w:rsidRPr="0054268C" w:rsidRDefault="00646ED4" w:rsidP="001A7515">
            <w:pPr>
              <w:pStyle w:val="Prrafodelista"/>
              <w:jc w:val="both"/>
              <w:rPr>
                <w:rFonts w:ascii="Arial" w:hAnsi="Arial" w:cs="Arial"/>
                <w:bCs/>
                <w:sz w:val="22"/>
                <w:szCs w:val="22"/>
                <w:shd w:val="clear" w:color="auto" w:fill="FFFFFF"/>
              </w:rPr>
            </w:pPr>
          </w:p>
          <w:p w:rsidR="001A7515" w:rsidRPr="007C63CA" w:rsidRDefault="001A7515" w:rsidP="001A7515">
            <w:pPr>
              <w:pStyle w:val="Standard"/>
              <w:numPr>
                <w:ilvl w:val="0"/>
                <w:numId w:val="14"/>
              </w:numPr>
              <w:jc w:val="both"/>
              <w:rPr>
                <w:rFonts w:ascii="Arial" w:hAnsi="Arial" w:cs="Arial"/>
                <w:b/>
                <w:sz w:val="22"/>
                <w:szCs w:val="22"/>
                <w:u w:val="single"/>
              </w:rPr>
            </w:pPr>
            <w:r w:rsidRPr="007C63CA">
              <w:rPr>
                <w:rFonts w:ascii="Arial" w:hAnsi="Arial" w:cs="Arial"/>
                <w:b/>
                <w:sz w:val="22"/>
                <w:szCs w:val="22"/>
                <w:u w:val="single"/>
              </w:rPr>
              <w:t>CORTE DE CÉSPED:</w:t>
            </w:r>
          </w:p>
          <w:p w:rsidR="001A7515" w:rsidRPr="007C63CA" w:rsidRDefault="001A7515" w:rsidP="001A7515">
            <w:pPr>
              <w:pStyle w:val="Standard"/>
              <w:ind w:left="1068"/>
              <w:jc w:val="both"/>
              <w:rPr>
                <w:rFonts w:ascii="Arial" w:hAnsi="Arial" w:cs="Arial"/>
                <w:b/>
                <w:sz w:val="22"/>
                <w:szCs w:val="22"/>
                <w:u w:val="single"/>
              </w:rPr>
            </w:pPr>
          </w:p>
          <w:p w:rsidR="00215429" w:rsidRPr="002B6519" w:rsidRDefault="002B6519" w:rsidP="001A7515">
            <w:pPr>
              <w:autoSpaceDE w:val="0"/>
              <w:autoSpaceDN w:val="0"/>
              <w:adjustRightInd w:val="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De acuerdo con la </w:t>
            </w:r>
            <w:r w:rsidRPr="002B6519">
              <w:rPr>
                <w:rFonts w:ascii="Arial" w:hAnsi="Arial" w:cs="Arial"/>
                <w:bCs/>
                <w:kern w:val="3"/>
                <w:sz w:val="22"/>
                <w:szCs w:val="22"/>
                <w:shd w:val="clear" w:color="auto" w:fill="FFFFFF"/>
              </w:rPr>
              <w:t xml:space="preserve">información reportada por la interventoría al seguimiento a este servicio para el mes de diciembre </w:t>
            </w:r>
            <w:r w:rsidRPr="00215429">
              <w:rPr>
                <w:rFonts w:ascii="Arial" w:hAnsi="Arial" w:cs="Arial"/>
                <w:bCs/>
                <w:kern w:val="3"/>
                <w:sz w:val="22"/>
                <w:szCs w:val="22"/>
                <w:shd w:val="clear" w:color="auto" w:fill="FFFFFF"/>
              </w:rPr>
              <w:t>se reportaron 137 hallazgos de los cuales 1 quedó sin gestionar, 1 gestionado y 135 cerrados. Los hallazgos que no se encuentran cerrados está dentro de los tiempos de respuesta establecidos.</w:t>
            </w:r>
            <w:r w:rsidR="00215429" w:rsidRPr="00215429">
              <w:rPr>
                <w:rFonts w:ascii="Arial" w:hAnsi="Arial" w:cs="Arial"/>
                <w:bCs/>
                <w:kern w:val="3"/>
                <w:sz w:val="22"/>
                <w:szCs w:val="22"/>
                <w:shd w:val="clear" w:color="auto" w:fill="FFFFFF"/>
              </w:rPr>
              <w:t xml:space="preserve"> Dentro de las novedades más representativas para diciembre fueron: Zonas no intervenidas, Bordeo, corte irregular, Intervención incompleta y la recolección de residuos dentro de las siguientes cuatro (4) horas de la intervención, adicionalmente a los tiempos de ejecución de la programación mensual.</w:t>
            </w:r>
          </w:p>
          <w:p w:rsidR="001A7515" w:rsidRDefault="001A7515" w:rsidP="001A7515">
            <w:pPr>
              <w:autoSpaceDE w:val="0"/>
              <w:autoSpaceDN w:val="0"/>
              <w:adjustRightInd w:val="0"/>
              <w:jc w:val="both"/>
              <w:rPr>
                <w:rFonts w:ascii="Arial" w:hAnsi="Arial" w:cs="Arial"/>
                <w:bCs/>
                <w:kern w:val="3"/>
                <w:sz w:val="22"/>
                <w:szCs w:val="22"/>
                <w:shd w:val="clear" w:color="auto" w:fill="FFFFFF"/>
              </w:rPr>
            </w:pPr>
          </w:p>
          <w:p w:rsidR="005D416C" w:rsidRPr="007C63CA" w:rsidRDefault="005D416C" w:rsidP="001A7515">
            <w:pPr>
              <w:autoSpaceDE w:val="0"/>
              <w:autoSpaceDN w:val="0"/>
              <w:adjustRightInd w:val="0"/>
              <w:jc w:val="both"/>
              <w:rPr>
                <w:rFonts w:ascii="Arial" w:hAnsi="Arial" w:cs="Arial"/>
                <w:bCs/>
                <w:kern w:val="3"/>
                <w:sz w:val="22"/>
                <w:szCs w:val="22"/>
                <w:shd w:val="clear" w:color="auto" w:fill="FFFFFF"/>
              </w:rPr>
            </w:pPr>
          </w:p>
          <w:p w:rsidR="001A7515" w:rsidRPr="007C63CA" w:rsidRDefault="001A7515" w:rsidP="001A7515">
            <w:pPr>
              <w:jc w:val="both"/>
              <w:rPr>
                <w:rFonts w:ascii="Arial" w:hAnsi="Arial" w:cs="Arial"/>
                <w:b/>
                <w:sz w:val="22"/>
                <w:szCs w:val="22"/>
                <w:u w:val="single"/>
              </w:rPr>
            </w:pPr>
            <w:r w:rsidRPr="007C63CA">
              <w:rPr>
                <w:rFonts w:ascii="Arial" w:hAnsi="Arial" w:cs="Arial"/>
                <w:b/>
                <w:sz w:val="22"/>
                <w:szCs w:val="22"/>
                <w:u w:val="single"/>
              </w:rPr>
              <w:t xml:space="preserve">Conclusiones de la Interventoría. </w:t>
            </w:r>
          </w:p>
          <w:p w:rsidR="001A7515" w:rsidRPr="007C63CA" w:rsidRDefault="001A7515" w:rsidP="001A7515">
            <w:pPr>
              <w:jc w:val="both"/>
              <w:rPr>
                <w:rFonts w:ascii="Arial" w:hAnsi="Arial" w:cs="Arial"/>
                <w:b/>
                <w:sz w:val="22"/>
                <w:szCs w:val="22"/>
                <w:u w:val="single"/>
              </w:rPr>
            </w:pPr>
          </w:p>
          <w:p w:rsidR="00AA2AC5" w:rsidRDefault="00AA2AC5" w:rsidP="00AA2AC5">
            <w:pPr>
              <w:jc w:val="both"/>
              <w:rPr>
                <w:rFonts w:ascii="Arial" w:hAnsi="Arial" w:cs="Arial"/>
                <w:sz w:val="22"/>
                <w:szCs w:val="22"/>
              </w:rPr>
            </w:pPr>
            <w:r>
              <w:rPr>
                <w:rFonts w:ascii="Arial" w:hAnsi="Arial" w:cs="Arial"/>
                <w:sz w:val="22"/>
                <w:szCs w:val="22"/>
              </w:rPr>
              <w:t xml:space="preserve">De acuerdo con las conclusiones presentadas en el informe de la interventoría del servicio de aseo Consorcio Proyección Capital, con radicado UAESP 20197000492182 del 16/01/2020, para el mes de diciembre 2019, se resaltan los siguientes aspectos: </w:t>
            </w:r>
          </w:p>
          <w:p w:rsidR="00AA2AC5" w:rsidRDefault="00AA2AC5" w:rsidP="00176195">
            <w:pPr>
              <w:autoSpaceDE w:val="0"/>
              <w:autoSpaceDN w:val="0"/>
              <w:adjustRightInd w:val="0"/>
              <w:jc w:val="both"/>
              <w:rPr>
                <w:rFonts w:ascii="Arial" w:hAnsi="Arial" w:cs="Arial"/>
                <w:bCs/>
                <w:kern w:val="3"/>
                <w:sz w:val="22"/>
                <w:szCs w:val="22"/>
                <w:shd w:val="clear" w:color="auto" w:fill="FFFFFF"/>
              </w:rPr>
            </w:pPr>
          </w:p>
          <w:p w:rsidR="00AA2AC5" w:rsidRPr="00AA2AC5" w:rsidRDefault="00AA2AC5" w:rsidP="00AA2AC5">
            <w:pPr>
              <w:pStyle w:val="Prrafodelista"/>
              <w:numPr>
                <w:ilvl w:val="0"/>
                <w:numId w:val="50"/>
              </w:numPr>
              <w:autoSpaceDE w:val="0"/>
              <w:autoSpaceDN w:val="0"/>
              <w:adjustRightInd w:val="0"/>
              <w:jc w:val="both"/>
              <w:rPr>
                <w:rFonts w:ascii="Arial" w:hAnsi="Arial" w:cs="Arial"/>
                <w:bCs/>
                <w:kern w:val="3"/>
                <w:sz w:val="22"/>
                <w:szCs w:val="22"/>
                <w:shd w:val="clear" w:color="auto" w:fill="FFFFFF"/>
              </w:rPr>
            </w:pPr>
            <w:r w:rsidRPr="00AA2AC5">
              <w:rPr>
                <w:rFonts w:ascii="Arial" w:hAnsi="Arial" w:cs="Arial"/>
                <w:bCs/>
                <w:kern w:val="3"/>
                <w:sz w:val="22"/>
                <w:szCs w:val="22"/>
                <w:shd w:val="clear" w:color="auto" w:fill="FFFFFF"/>
              </w:rPr>
              <w:t xml:space="preserve">Los metros cuadrados ejecutados durante el mes de noviembre 2019 no sobrepasan los establecidos por PGIRS. </w:t>
            </w:r>
          </w:p>
          <w:p w:rsidR="00AA2AC5" w:rsidRPr="00AA2AC5" w:rsidRDefault="00AA2AC5" w:rsidP="00AA2AC5">
            <w:pPr>
              <w:pStyle w:val="Prrafodelista"/>
              <w:numPr>
                <w:ilvl w:val="0"/>
                <w:numId w:val="50"/>
              </w:numPr>
              <w:autoSpaceDE w:val="0"/>
              <w:autoSpaceDN w:val="0"/>
              <w:adjustRightInd w:val="0"/>
              <w:jc w:val="both"/>
              <w:rPr>
                <w:rFonts w:ascii="Arial" w:hAnsi="Arial" w:cs="Arial"/>
                <w:bCs/>
                <w:kern w:val="3"/>
                <w:sz w:val="22"/>
                <w:szCs w:val="22"/>
                <w:shd w:val="clear" w:color="auto" w:fill="FFFFFF"/>
              </w:rPr>
            </w:pPr>
            <w:r w:rsidRPr="00AA2AC5">
              <w:rPr>
                <w:rFonts w:ascii="Arial" w:hAnsi="Arial" w:cs="Arial"/>
                <w:bCs/>
                <w:kern w:val="3"/>
                <w:sz w:val="22"/>
                <w:szCs w:val="22"/>
                <w:shd w:val="clear" w:color="auto" w:fill="FFFFFF"/>
              </w:rPr>
              <w:t>Para el mes de noviembre de 2019, el Concesionario ejecutó en un 100% su programación de corte de césped y adicionalmente ejecutó un 34,77% más.</w:t>
            </w:r>
          </w:p>
          <w:p w:rsidR="00AA2AC5" w:rsidRPr="00AA2AC5" w:rsidRDefault="00AA2AC5" w:rsidP="00AA2AC5">
            <w:pPr>
              <w:pStyle w:val="Prrafodelista"/>
              <w:numPr>
                <w:ilvl w:val="0"/>
                <w:numId w:val="50"/>
              </w:numPr>
              <w:autoSpaceDE w:val="0"/>
              <w:autoSpaceDN w:val="0"/>
              <w:adjustRightInd w:val="0"/>
              <w:jc w:val="both"/>
              <w:rPr>
                <w:rFonts w:ascii="Arial" w:hAnsi="Arial" w:cs="Arial"/>
                <w:bCs/>
                <w:kern w:val="3"/>
                <w:sz w:val="22"/>
                <w:szCs w:val="22"/>
                <w:shd w:val="clear" w:color="auto" w:fill="FFFFFF"/>
              </w:rPr>
            </w:pPr>
            <w:r w:rsidRPr="00AA2AC5">
              <w:rPr>
                <w:rFonts w:ascii="Arial" w:hAnsi="Arial" w:cs="Arial"/>
                <w:bCs/>
                <w:kern w:val="3"/>
                <w:sz w:val="22"/>
                <w:szCs w:val="22"/>
                <w:shd w:val="clear" w:color="auto" w:fill="FFFFFF"/>
              </w:rPr>
              <w:t xml:space="preserve">El Concesionario durante el mes de diciembre de 2019 gestionó de manera oportuna los hallazgos reportados por la Interventoría mediante la Matriz Interactiva. </w:t>
            </w:r>
          </w:p>
          <w:p w:rsidR="00176195" w:rsidRPr="00AA2AC5" w:rsidRDefault="00AA2AC5" w:rsidP="00AA2AC5">
            <w:pPr>
              <w:pStyle w:val="Prrafodelista"/>
              <w:numPr>
                <w:ilvl w:val="0"/>
                <w:numId w:val="50"/>
              </w:numPr>
              <w:autoSpaceDE w:val="0"/>
              <w:autoSpaceDN w:val="0"/>
              <w:adjustRightInd w:val="0"/>
              <w:jc w:val="both"/>
              <w:rPr>
                <w:rFonts w:ascii="Arial" w:hAnsi="Arial" w:cs="Arial"/>
                <w:bCs/>
                <w:kern w:val="3"/>
                <w:sz w:val="22"/>
                <w:szCs w:val="22"/>
                <w:shd w:val="clear" w:color="auto" w:fill="FFFFFF"/>
              </w:rPr>
            </w:pPr>
            <w:r w:rsidRPr="00AA2AC5">
              <w:rPr>
                <w:rFonts w:ascii="Arial" w:hAnsi="Arial" w:cs="Arial"/>
                <w:bCs/>
                <w:kern w:val="3"/>
                <w:sz w:val="22"/>
                <w:szCs w:val="22"/>
                <w:shd w:val="clear" w:color="auto" w:fill="FFFFFF"/>
              </w:rPr>
              <w:t xml:space="preserve">El servicio de corte de césped presenta falencias en cuanto aspectos de calidad final como lo son: Zonas no intervenidas, Bordeo, corte irregular, Intervención incompleta y la recolección de residuos dentro de las siguientes cuatro (4) horas de la intervención, adicionalmente a los tiempos de ejecución de la programación mensual. </w:t>
            </w:r>
          </w:p>
          <w:p w:rsidR="005D416C" w:rsidRDefault="005D416C" w:rsidP="00176195">
            <w:pPr>
              <w:autoSpaceDE w:val="0"/>
              <w:autoSpaceDN w:val="0"/>
              <w:adjustRightInd w:val="0"/>
              <w:jc w:val="both"/>
              <w:rPr>
                <w:rFonts w:ascii="Arial" w:hAnsi="Arial" w:cs="Arial"/>
                <w:bCs/>
                <w:color w:val="FF0000"/>
                <w:kern w:val="3"/>
                <w:sz w:val="22"/>
                <w:szCs w:val="22"/>
                <w:shd w:val="clear" w:color="auto" w:fill="FFFFFF"/>
              </w:rPr>
            </w:pPr>
          </w:p>
          <w:p w:rsidR="00D57D63" w:rsidRPr="00176195" w:rsidRDefault="00D57D63" w:rsidP="00176195">
            <w:pPr>
              <w:autoSpaceDE w:val="0"/>
              <w:autoSpaceDN w:val="0"/>
              <w:adjustRightInd w:val="0"/>
              <w:jc w:val="both"/>
              <w:rPr>
                <w:rFonts w:ascii="Arial" w:hAnsi="Arial" w:cs="Arial"/>
                <w:bCs/>
                <w:color w:val="FF0000"/>
                <w:kern w:val="3"/>
                <w:sz w:val="22"/>
                <w:szCs w:val="22"/>
                <w:shd w:val="clear" w:color="auto" w:fill="FFFFFF"/>
              </w:rPr>
            </w:pPr>
          </w:p>
          <w:p w:rsidR="00EA4AC5" w:rsidRPr="00401F5F" w:rsidRDefault="00EA4AC5" w:rsidP="004F5721">
            <w:pPr>
              <w:pStyle w:val="Standard"/>
              <w:numPr>
                <w:ilvl w:val="0"/>
                <w:numId w:val="14"/>
              </w:numPr>
              <w:jc w:val="both"/>
              <w:textAlignment w:val="auto"/>
              <w:rPr>
                <w:rFonts w:ascii="Arial" w:hAnsi="Arial" w:cs="Arial"/>
                <w:b/>
                <w:sz w:val="22"/>
                <w:szCs w:val="22"/>
                <w:u w:val="single"/>
              </w:rPr>
            </w:pPr>
            <w:r w:rsidRPr="00401F5F">
              <w:rPr>
                <w:rFonts w:ascii="Arial" w:hAnsi="Arial" w:cs="Arial"/>
                <w:b/>
                <w:sz w:val="22"/>
                <w:szCs w:val="22"/>
                <w:u w:val="single"/>
              </w:rPr>
              <w:t>GESTIÓN SOCIAL:</w:t>
            </w:r>
          </w:p>
          <w:p w:rsidR="00823366"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Para este componente y desde la gestión adelantada por parte de la UAESP</w:t>
            </w:r>
            <w:r>
              <w:rPr>
                <w:rFonts w:ascii="Arial" w:hAnsi="Arial" w:cs="Arial"/>
                <w:bCs/>
                <w:kern w:val="3"/>
                <w:sz w:val="22"/>
                <w:szCs w:val="22"/>
                <w:shd w:val="clear" w:color="auto" w:fill="FFFFFF"/>
              </w:rPr>
              <w:t xml:space="preserve"> para el mes de</w:t>
            </w:r>
            <w:r w:rsidR="00850F1F">
              <w:rPr>
                <w:rFonts w:ascii="Arial" w:hAnsi="Arial" w:cs="Arial"/>
                <w:bCs/>
                <w:kern w:val="3"/>
                <w:sz w:val="22"/>
                <w:szCs w:val="22"/>
                <w:shd w:val="clear" w:color="auto" w:fill="FFFFFF"/>
              </w:rPr>
              <w:t xml:space="preserve"> </w:t>
            </w:r>
            <w:r w:rsidR="008852E3">
              <w:rPr>
                <w:rFonts w:ascii="Arial" w:hAnsi="Arial" w:cs="Arial"/>
                <w:bCs/>
                <w:kern w:val="3"/>
                <w:sz w:val="22"/>
                <w:szCs w:val="22"/>
                <w:shd w:val="clear" w:color="auto" w:fill="FFFFFF"/>
              </w:rPr>
              <w:t>diciembre</w:t>
            </w:r>
            <w:r w:rsidR="00850F1F">
              <w:rPr>
                <w:rFonts w:ascii="Arial" w:hAnsi="Arial" w:cs="Arial"/>
                <w:bCs/>
                <w:kern w:val="3"/>
                <w:sz w:val="22"/>
                <w:szCs w:val="22"/>
                <w:shd w:val="clear" w:color="auto" w:fill="FFFFFF"/>
              </w:rPr>
              <w:t xml:space="preserve"> </w:t>
            </w:r>
            <w:r w:rsidR="008852E3">
              <w:rPr>
                <w:rFonts w:ascii="Arial" w:hAnsi="Arial" w:cs="Arial"/>
                <w:bCs/>
                <w:kern w:val="3"/>
                <w:sz w:val="22"/>
                <w:szCs w:val="22"/>
                <w:shd w:val="clear" w:color="auto" w:fill="FFFFFF"/>
              </w:rPr>
              <w:t xml:space="preserve">se asiste al foro ambiental en la localidad Suba, </w:t>
            </w:r>
            <w:r w:rsidR="00622861">
              <w:rPr>
                <w:rFonts w:ascii="Arial" w:hAnsi="Arial" w:cs="Arial"/>
                <w:bCs/>
                <w:kern w:val="3"/>
                <w:sz w:val="22"/>
                <w:szCs w:val="22"/>
                <w:shd w:val="clear" w:color="auto" w:fill="FFFFFF"/>
              </w:rPr>
              <w:t xml:space="preserve">se asiste a la CAL en sesión ordinaria del mes de diciembre en la localidad </w:t>
            </w:r>
            <w:r w:rsidR="00622861">
              <w:rPr>
                <w:rFonts w:ascii="Arial" w:hAnsi="Arial" w:cs="Arial"/>
                <w:bCs/>
                <w:kern w:val="3"/>
                <w:sz w:val="22"/>
                <w:szCs w:val="22"/>
                <w:shd w:val="clear" w:color="auto" w:fill="FFFFFF"/>
              </w:rPr>
              <w:lastRenderedPageBreak/>
              <w:t xml:space="preserve">Suba, se asiste a la mesa de residuos para el mes de diciembre en la localidad Suba, se apoya al prestador Área Limpia en reunión de </w:t>
            </w:r>
            <w:proofErr w:type="spellStart"/>
            <w:r w:rsidR="00622861">
              <w:rPr>
                <w:rFonts w:ascii="Arial" w:hAnsi="Arial" w:cs="Arial"/>
                <w:bCs/>
                <w:kern w:val="3"/>
                <w:sz w:val="22"/>
                <w:szCs w:val="22"/>
                <w:shd w:val="clear" w:color="auto" w:fill="FFFFFF"/>
              </w:rPr>
              <w:t>contenerizacion</w:t>
            </w:r>
            <w:proofErr w:type="spellEnd"/>
            <w:r w:rsidR="00622861">
              <w:rPr>
                <w:rFonts w:ascii="Arial" w:hAnsi="Arial" w:cs="Arial"/>
                <w:bCs/>
                <w:kern w:val="3"/>
                <w:sz w:val="22"/>
                <w:szCs w:val="22"/>
                <w:shd w:val="clear" w:color="auto" w:fill="FFFFFF"/>
              </w:rPr>
              <w:t xml:space="preserve"> en el barrio fontanar del rio, se asiste a mesa de trabajo convocada por el Honorable Concejal José David Castellanos en el barrio Malibú, </w:t>
            </w:r>
            <w:r w:rsidRPr="00401F5F">
              <w:rPr>
                <w:rFonts w:ascii="Arial" w:hAnsi="Arial" w:cs="Arial"/>
                <w:bCs/>
                <w:kern w:val="3"/>
                <w:sz w:val="22"/>
                <w:szCs w:val="22"/>
                <w:shd w:val="clear" w:color="auto" w:fill="FFFFFF"/>
              </w:rPr>
              <w:t>tal como se observa en los soportes adjuntos al presente informe.</w:t>
            </w:r>
          </w:p>
          <w:p w:rsidR="00003FDF" w:rsidRDefault="00003FDF" w:rsidP="00823366">
            <w:pPr>
              <w:spacing w:before="120" w:after="120"/>
              <w:jc w:val="center"/>
              <w:rPr>
                <w:rFonts w:ascii="Arial" w:hAnsi="Arial" w:cs="Arial"/>
                <w:bCs/>
                <w:kern w:val="3"/>
                <w:sz w:val="22"/>
                <w:szCs w:val="22"/>
                <w:shd w:val="clear" w:color="auto" w:fill="FFFFFF"/>
              </w:rPr>
            </w:pPr>
          </w:p>
          <w:p w:rsidR="00823366" w:rsidRDefault="00823366" w:rsidP="00823366">
            <w:pPr>
              <w:spacing w:before="120" w:after="120"/>
              <w:jc w:val="center"/>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Tabla No. </w:t>
            </w:r>
            <w:r w:rsidR="008F1F39">
              <w:rPr>
                <w:rFonts w:ascii="Arial" w:hAnsi="Arial" w:cs="Arial"/>
                <w:bCs/>
                <w:kern w:val="3"/>
                <w:sz w:val="22"/>
                <w:szCs w:val="22"/>
                <w:shd w:val="clear" w:color="auto" w:fill="FFFFFF"/>
              </w:rPr>
              <w:t>6</w:t>
            </w:r>
            <w:r w:rsidRPr="00401F5F">
              <w:rPr>
                <w:rFonts w:ascii="Arial" w:hAnsi="Arial" w:cs="Arial"/>
                <w:bCs/>
                <w:kern w:val="3"/>
                <w:sz w:val="22"/>
                <w:szCs w:val="22"/>
                <w:shd w:val="clear" w:color="auto" w:fill="FFFFFF"/>
              </w:rPr>
              <w:t xml:space="preserve"> relación de actividades con la comunidad acompañadas por la UAESP</w:t>
            </w:r>
          </w:p>
          <w:tbl>
            <w:tblPr>
              <w:tblW w:w="9341" w:type="dxa"/>
              <w:jc w:val="center"/>
              <w:tblCellMar>
                <w:left w:w="70" w:type="dxa"/>
                <w:right w:w="70" w:type="dxa"/>
              </w:tblCellMar>
              <w:tblLook w:val="04A0" w:firstRow="1" w:lastRow="0" w:firstColumn="1" w:lastColumn="0" w:noHBand="0" w:noVBand="1"/>
            </w:tblPr>
            <w:tblGrid>
              <w:gridCol w:w="5151"/>
              <w:gridCol w:w="4190"/>
            </w:tblGrid>
            <w:tr w:rsidR="00823366" w:rsidRPr="00C06FCF" w:rsidTr="00E45D77">
              <w:trPr>
                <w:trHeight w:val="53"/>
                <w:jc w:val="center"/>
              </w:trPr>
              <w:tc>
                <w:tcPr>
                  <w:tcW w:w="5151"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823366" w:rsidRPr="00C06FCF" w:rsidRDefault="00823366" w:rsidP="00823366">
                  <w:pPr>
                    <w:jc w:val="center"/>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ACTIVIDAD.</w:t>
                  </w:r>
                </w:p>
              </w:tc>
              <w:tc>
                <w:tcPr>
                  <w:tcW w:w="4190" w:type="dxa"/>
                  <w:tcBorders>
                    <w:top w:val="single" w:sz="8" w:space="0" w:color="auto"/>
                    <w:left w:val="nil"/>
                    <w:bottom w:val="double" w:sz="6" w:space="0" w:color="auto"/>
                    <w:right w:val="single" w:sz="8" w:space="0" w:color="auto"/>
                  </w:tcBorders>
                  <w:shd w:val="clear" w:color="auto" w:fill="auto"/>
                  <w:noWrap/>
                  <w:vAlign w:val="center"/>
                  <w:hideMark/>
                </w:tcPr>
                <w:p w:rsidR="00823366" w:rsidRPr="00C06FCF" w:rsidRDefault="00823366" w:rsidP="00823366">
                  <w:pPr>
                    <w:jc w:val="center"/>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SOPORTES.</w:t>
                  </w:r>
                </w:p>
              </w:tc>
            </w:tr>
            <w:tr w:rsidR="00823366" w:rsidRPr="00C06FCF" w:rsidTr="00E45D77">
              <w:trPr>
                <w:trHeight w:val="104"/>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823366" w:rsidRPr="00C06FCF" w:rsidRDefault="00622861"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Foro ambiental Suba.</w:t>
                  </w:r>
                </w:p>
              </w:tc>
              <w:tc>
                <w:tcPr>
                  <w:tcW w:w="4190" w:type="dxa"/>
                  <w:tcBorders>
                    <w:top w:val="nil"/>
                    <w:left w:val="nil"/>
                    <w:bottom w:val="single" w:sz="4" w:space="0" w:color="auto"/>
                    <w:right w:val="single" w:sz="8" w:space="0" w:color="auto"/>
                  </w:tcBorders>
                  <w:shd w:val="clear" w:color="auto" w:fill="auto"/>
                  <w:vAlign w:val="center"/>
                </w:tcPr>
                <w:p w:rsidR="00823366" w:rsidRPr="00C06FCF" w:rsidRDefault="0019652C"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 Listado de asistencia.</w:t>
                  </w:r>
                </w:p>
              </w:tc>
            </w:tr>
            <w:tr w:rsidR="00823366" w:rsidRPr="00C06FCF" w:rsidTr="00E45D77">
              <w:trPr>
                <w:trHeight w:val="101"/>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823366" w:rsidRPr="000300DD" w:rsidRDefault="00B86A7A" w:rsidP="00823366">
                  <w:pPr>
                    <w:jc w:val="both"/>
                    <w:rPr>
                      <w:rFonts w:ascii="Arial" w:hAnsi="Arial" w:cs="Arial"/>
                      <w:bCs/>
                      <w:kern w:val="3"/>
                      <w:sz w:val="22"/>
                      <w:szCs w:val="22"/>
                      <w:shd w:val="clear" w:color="auto" w:fill="FFFFFF"/>
                      <w:lang w:val="es-CO"/>
                    </w:rPr>
                  </w:pPr>
                  <w:r>
                    <w:rPr>
                      <w:rFonts w:ascii="Arial" w:hAnsi="Arial" w:cs="Arial"/>
                      <w:bCs/>
                      <w:kern w:val="3"/>
                      <w:sz w:val="22"/>
                      <w:szCs w:val="22"/>
                      <w:shd w:val="clear" w:color="auto" w:fill="FFFFFF"/>
                      <w:lang w:val="es-CO"/>
                    </w:rPr>
                    <w:t xml:space="preserve">CAL de la localidad de Suba, sesión ordinaria </w:t>
                  </w:r>
                </w:p>
              </w:tc>
              <w:tc>
                <w:tcPr>
                  <w:tcW w:w="4190" w:type="dxa"/>
                  <w:tcBorders>
                    <w:top w:val="nil"/>
                    <w:left w:val="nil"/>
                    <w:bottom w:val="single" w:sz="4" w:space="0" w:color="auto"/>
                    <w:right w:val="single" w:sz="8" w:space="0" w:color="auto"/>
                  </w:tcBorders>
                  <w:shd w:val="clear" w:color="auto" w:fill="auto"/>
                  <w:vAlign w:val="center"/>
                </w:tcPr>
                <w:p w:rsidR="00823366" w:rsidRPr="00C06FCF" w:rsidRDefault="0019652C"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Acta de reunión y lista de asistencia.</w:t>
                  </w:r>
                </w:p>
              </w:tc>
            </w:tr>
            <w:tr w:rsidR="00823366" w:rsidRPr="00C06FCF" w:rsidTr="00E45D77">
              <w:trPr>
                <w:trHeight w:val="101"/>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823366" w:rsidRPr="00C06FCF" w:rsidRDefault="000C3852"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Mesa de residuos Suba </w:t>
                  </w:r>
                </w:p>
              </w:tc>
              <w:tc>
                <w:tcPr>
                  <w:tcW w:w="4190" w:type="dxa"/>
                  <w:tcBorders>
                    <w:top w:val="nil"/>
                    <w:left w:val="nil"/>
                    <w:bottom w:val="single" w:sz="4" w:space="0" w:color="auto"/>
                    <w:right w:val="single" w:sz="8" w:space="0" w:color="auto"/>
                  </w:tcBorders>
                  <w:shd w:val="clear" w:color="auto" w:fill="auto"/>
                  <w:vAlign w:val="center"/>
                </w:tcPr>
                <w:p w:rsidR="00823366" w:rsidRPr="00C06FCF" w:rsidRDefault="0019652C"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Acta de reunión.</w:t>
                  </w:r>
                </w:p>
              </w:tc>
            </w:tr>
            <w:tr w:rsidR="00823366" w:rsidRPr="00C06FCF" w:rsidTr="00E45D77">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823366" w:rsidRPr="00C06FCF" w:rsidRDefault="000C3852"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Reunión </w:t>
                  </w:r>
                  <w:proofErr w:type="spellStart"/>
                  <w:r>
                    <w:rPr>
                      <w:rFonts w:ascii="Arial" w:hAnsi="Arial" w:cs="Arial"/>
                      <w:bCs/>
                      <w:kern w:val="3"/>
                      <w:sz w:val="22"/>
                      <w:szCs w:val="22"/>
                      <w:shd w:val="clear" w:color="auto" w:fill="FFFFFF"/>
                    </w:rPr>
                    <w:t>contenerizacion</w:t>
                  </w:r>
                  <w:proofErr w:type="spellEnd"/>
                  <w:r>
                    <w:rPr>
                      <w:rFonts w:ascii="Arial" w:hAnsi="Arial" w:cs="Arial"/>
                      <w:bCs/>
                      <w:kern w:val="3"/>
                      <w:sz w:val="22"/>
                      <w:szCs w:val="22"/>
                      <w:shd w:val="clear" w:color="auto" w:fill="FFFFFF"/>
                    </w:rPr>
                    <w:t xml:space="preserve">, Fontanar del Rio </w:t>
                  </w:r>
                </w:p>
              </w:tc>
              <w:tc>
                <w:tcPr>
                  <w:tcW w:w="4190" w:type="dxa"/>
                  <w:tcBorders>
                    <w:top w:val="nil"/>
                    <w:left w:val="nil"/>
                    <w:bottom w:val="single" w:sz="4" w:space="0" w:color="auto"/>
                    <w:right w:val="single" w:sz="8" w:space="0" w:color="auto"/>
                  </w:tcBorders>
                  <w:shd w:val="clear" w:color="auto" w:fill="auto"/>
                  <w:vAlign w:val="center"/>
                </w:tcPr>
                <w:p w:rsidR="00823366" w:rsidRPr="00C06FCF" w:rsidRDefault="0019652C"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Acta de reunión.</w:t>
                  </w:r>
                </w:p>
              </w:tc>
            </w:tr>
            <w:tr w:rsidR="000C3852" w:rsidRPr="00C06FCF" w:rsidTr="0019652C">
              <w:trPr>
                <w:trHeight w:val="152"/>
                <w:jc w:val="center"/>
              </w:trPr>
              <w:tc>
                <w:tcPr>
                  <w:tcW w:w="5151" w:type="dxa"/>
                  <w:tcBorders>
                    <w:top w:val="nil"/>
                    <w:left w:val="single" w:sz="8" w:space="0" w:color="auto"/>
                    <w:bottom w:val="nil"/>
                    <w:right w:val="single" w:sz="4" w:space="0" w:color="auto"/>
                  </w:tcBorders>
                  <w:shd w:val="clear" w:color="auto" w:fill="auto"/>
                  <w:vAlign w:val="center"/>
                </w:tcPr>
                <w:p w:rsidR="003D7542" w:rsidRPr="00C06FCF" w:rsidRDefault="000C3852" w:rsidP="000C3852">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Mesa de trabajo H.C. José D. Castellanos</w:t>
                  </w:r>
                  <w:r w:rsidR="003D7542">
                    <w:rPr>
                      <w:rFonts w:ascii="Arial" w:hAnsi="Arial" w:cs="Arial"/>
                      <w:bCs/>
                      <w:kern w:val="3"/>
                      <w:sz w:val="22"/>
                      <w:szCs w:val="22"/>
                      <w:shd w:val="clear" w:color="auto" w:fill="FFFFFF"/>
                    </w:rPr>
                    <w:t>.</w:t>
                  </w:r>
                </w:p>
              </w:tc>
              <w:tc>
                <w:tcPr>
                  <w:tcW w:w="4190" w:type="dxa"/>
                  <w:tcBorders>
                    <w:top w:val="nil"/>
                    <w:left w:val="nil"/>
                    <w:bottom w:val="nil"/>
                    <w:right w:val="single" w:sz="8" w:space="0" w:color="auto"/>
                  </w:tcBorders>
                  <w:shd w:val="clear" w:color="auto" w:fill="auto"/>
                  <w:vAlign w:val="center"/>
                </w:tcPr>
                <w:p w:rsidR="000C3852" w:rsidRPr="00C06FCF" w:rsidRDefault="003D7542" w:rsidP="000C3852">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Acta de reunión y lista de asistencia.</w:t>
                  </w:r>
                </w:p>
              </w:tc>
            </w:tr>
            <w:tr w:rsidR="0019652C" w:rsidRPr="00C06FCF" w:rsidTr="003D7542">
              <w:trPr>
                <w:trHeight w:val="60"/>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19652C" w:rsidRDefault="0019652C" w:rsidP="000C3852">
                  <w:pPr>
                    <w:jc w:val="both"/>
                    <w:rPr>
                      <w:rFonts w:ascii="Arial" w:hAnsi="Arial" w:cs="Arial"/>
                      <w:bCs/>
                      <w:kern w:val="3"/>
                      <w:sz w:val="22"/>
                      <w:szCs w:val="22"/>
                      <w:shd w:val="clear" w:color="auto" w:fill="FFFFFF"/>
                    </w:rPr>
                  </w:pPr>
                </w:p>
              </w:tc>
              <w:tc>
                <w:tcPr>
                  <w:tcW w:w="4190" w:type="dxa"/>
                  <w:tcBorders>
                    <w:top w:val="nil"/>
                    <w:left w:val="nil"/>
                    <w:bottom w:val="single" w:sz="4" w:space="0" w:color="auto"/>
                    <w:right w:val="single" w:sz="8" w:space="0" w:color="auto"/>
                  </w:tcBorders>
                  <w:shd w:val="clear" w:color="auto" w:fill="auto"/>
                  <w:vAlign w:val="center"/>
                </w:tcPr>
                <w:p w:rsidR="0019652C" w:rsidRPr="00C06FCF" w:rsidRDefault="0019652C" w:rsidP="000C3852">
                  <w:pPr>
                    <w:jc w:val="both"/>
                    <w:rPr>
                      <w:rFonts w:ascii="Arial" w:hAnsi="Arial" w:cs="Arial"/>
                      <w:bCs/>
                      <w:kern w:val="3"/>
                      <w:sz w:val="22"/>
                      <w:szCs w:val="22"/>
                      <w:shd w:val="clear" w:color="auto" w:fill="FFFFFF"/>
                    </w:rPr>
                  </w:pPr>
                </w:p>
              </w:tc>
            </w:tr>
          </w:tbl>
          <w:p w:rsidR="00823366" w:rsidRDefault="00823366" w:rsidP="00823366">
            <w:pPr>
              <w:pStyle w:val="Standard"/>
              <w:jc w:val="center"/>
              <w:rPr>
                <w:rFonts w:ascii="Arial" w:hAnsi="Arial" w:cs="Arial"/>
                <w:bCs/>
                <w:sz w:val="22"/>
                <w:szCs w:val="22"/>
                <w:shd w:val="clear" w:color="auto" w:fill="FFFFFF"/>
              </w:rPr>
            </w:pPr>
            <w:r w:rsidRPr="00C06FCF">
              <w:rPr>
                <w:rFonts w:ascii="Arial" w:hAnsi="Arial" w:cs="Arial"/>
                <w:bCs/>
                <w:sz w:val="22"/>
                <w:szCs w:val="22"/>
                <w:shd w:val="clear" w:color="auto" w:fill="FFFFFF"/>
              </w:rPr>
              <w:t>Fuente: Elaboración propia</w:t>
            </w:r>
          </w:p>
          <w:p w:rsidR="00823366" w:rsidRDefault="00823366" w:rsidP="00823366">
            <w:pPr>
              <w:pStyle w:val="Standard"/>
              <w:jc w:val="center"/>
              <w:rPr>
                <w:rFonts w:ascii="Arial" w:hAnsi="Arial" w:cs="Arial"/>
                <w:bCs/>
                <w:sz w:val="22"/>
                <w:szCs w:val="22"/>
                <w:shd w:val="clear" w:color="auto" w:fill="FFFFFF"/>
              </w:rPr>
            </w:pPr>
          </w:p>
          <w:p w:rsidR="00823366"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Adicionalmente la interventoría en el informe No. </w:t>
            </w:r>
            <w:r>
              <w:rPr>
                <w:rFonts w:ascii="Arial" w:hAnsi="Arial" w:cs="Arial"/>
                <w:bCs/>
                <w:kern w:val="3"/>
                <w:sz w:val="22"/>
                <w:szCs w:val="22"/>
                <w:shd w:val="clear" w:color="auto" w:fill="FFFFFF"/>
              </w:rPr>
              <w:t>2</w:t>
            </w:r>
            <w:r w:rsidR="003D7542">
              <w:rPr>
                <w:rFonts w:ascii="Arial" w:hAnsi="Arial" w:cs="Arial"/>
                <w:bCs/>
                <w:kern w:val="3"/>
                <w:sz w:val="22"/>
                <w:szCs w:val="22"/>
                <w:shd w:val="clear" w:color="auto" w:fill="FFFFFF"/>
              </w:rPr>
              <w:t>2</w:t>
            </w:r>
            <w:r w:rsidRPr="00401F5F">
              <w:rPr>
                <w:rFonts w:ascii="Arial" w:hAnsi="Arial" w:cs="Arial"/>
                <w:bCs/>
                <w:kern w:val="3"/>
                <w:sz w:val="22"/>
                <w:szCs w:val="22"/>
                <w:shd w:val="clear" w:color="auto" w:fill="FFFFFF"/>
              </w:rPr>
              <w:t xml:space="preserve"> que entrega información del 1 al 3</w:t>
            </w:r>
            <w:r w:rsidR="003D7542">
              <w:rPr>
                <w:rFonts w:ascii="Arial" w:hAnsi="Arial" w:cs="Arial"/>
                <w:bCs/>
                <w:kern w:val="3"/>
                <w:sz w:val="22"/>
                <w:szCs w:val="22"/>
                <w:shd w:val="clear" w:color="auto" w:fill="FFFFFF"/>
              </w:rPr>
              <w:t>1</w:t>
            </w:r>
            <w:r w:rsidRPr="00401F5F">
              <w:rPr>
                <w:rFonts w:ascii="Arial" w:hAnsi="Arial" w:cs="Arial"/>
                <w:bCs/>
                <w:kern w:val="3"/>
                <w:sz w:val="22"/>
                <w:szCs w:val="22"/>
                <w:shd w:val="clear" w:color="auto" w:fill="FFFFFF"/>
              </w:rPr>
              <w:t xml:space="preserve"> de </w:t>
            </w:r>
            <w:r w:rsidR="003D7542">
              <w:rPr>
                <w:rFonts w:ascii="Arial" w:hAnsi="Arial" w:cs="Arial"/>
                <w:bCs/>
                <w:kern w:val="3"/>
                <w:sz w:val="22"/>
                <w:szCs w:val="22"/>
                <w:shd w:val="clear" w:color="auto" w:fill="FFFFFF"/>
              </w:rPr>
              <w:t>diciembre</w:t>
            </w:r>
            <w:r w:rsidRPr="00401F5F">
              <w:rPr>
                <w:rFonts w:ascii="Arial" w:hAnsi="Arial" w:cs="Arial"/>
                <w:bCs/>
                <w:kern w:val="3"/>
                <w:sz w:val="22"/>
                <w:szCs w:val="22"/>
                <w:shd w:val="clear" w:color="auto" w:fill="FFFFFF"/>
              </w:rPr>
              <w:t xml:space="preserve"> de 2019, program</w:t>
            </w:r>
            <w:r>
              <w:rPr>
                <w:rFonts w:ascii="Arial" w:hAnsi="Arial" w:cs="Arial"/>
                <w:bCs/>
                <w:kern w:val="3"/>
                <w:sz w:val="22"/>
                <w:szCs w:val="22"/>
                <w:shd w:val="clear" w:color="auto" w:fill="FFFFFF"/>
              </w:rPr>
              <w:t>ó</w:t>
            </w:r>
            <w:r w:rsidRPr="00401F5F">
              <w:rPr>
                <w:rFonts w:ascii="Arial" w:hAnsi="Arial" w:cs="Arial"/>
                <w:bCs/>
                <w:kern w:val="3"/>
                <w:sz w:val="22"/>
                <w:szCs w:val="22"/>
                <w:shd w:val="clear" w:color="auto" w:fill="FFFFFF"/>
              </w:rPr>
              <w:t xml:space="preserve"> y realiz</w:t>
            </w:r>
            <w:r>
              <w:rPr>
                <w:rFonts w:ascii="Arial" w:hAnsi="Arial" w:cs="Arial"/>
                <w:bCs/>
                <w:kern w:val="3"/>
                <w:sz w:val="22"/>
                <w:szCs w:val="22"/>
                <w:shd w:val="clear" w:color="auto" w:fill="FFFFFF"/>
              </w:rPr>
              <w:t>ó</w:t>
            </w:r>
            <w:r w:rsidRPr="00401F5F">
              <w:rPr>
                <w:rFonts w:ascii="Arial" w:hAnsi="Arial" w:cs="Arial"/>
                <w:bCs/>
                <w:kern w:val="3"/>
                <w:sz w:val="22"/>
                <w:szCs w:val="22"/>
                <w:shd w:val="clear" w:color="auto" w:fill="FFFFFF"/>
              </w:rPr>
              <w:t xml:space="preserve"> un total de </w:t>
            </w:r>
            <w:r w:rsidR="00D910B6">
              <w:rPr>
                <w:rFonts w:ascii="Arial" w:hAnsi="Arial" w:cs="Arial"/>
                <w:bCs/>
                <w:kern w:val="3"/>
                <w:sz w:val="22"/>
                <w:szCs w:val="22"/>
                <w:shd w:val="clear" w:color="auto" w:fill="FFFFFF"/>
              </w:rPr>
              <w:t>08</w:t>
            </w:r>
            <w:r w:rsidRPr="00401F5F">
              <w:rPr>
                <w:rFonts w:ascii="Arial" w:hAnsi="Arial" w:cs="Arial"/>
                <w:bCs/>
                <w:kern w:val="3"/>
                <w:sz w:val="22"/>
                <w:szCs w:val="22"/>
                <w:shd w:val="clear" w:color="auto" w:fill="FFFFFF"/>
              </w:rPr>
              <w:t xml:space="preserve"> visitas de verificación a las actividades reportadas por el área de gestión social del concesionario en la programación semanal</w:t>
            </w:r>
            <w:r>
              <w:rPr>
                <w:rFonts w:ascii="Arial" w:hAnsi="Arial" w:cs="Arial"/>
                <w:bCs/>
                <w:kern w:val="3"/>
                <w:sz w:val="22"/>
                <w:szCs w:val="22"/>
                <w:shd w:val="clear" w:color="auto" w:fill="FFFFFF"/>
              </w:rPr>
              <w:t>:</w:t>
            </w:r>
          </w:p>
          <w:p w:rsidR="00823366" w:rsidRPr="00401F5F"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Actividades de coordinación ________</w:t>
            </w:r>
            <w:r w:rsidR="00B90DBE">
              <w:rPr>
                <w:rFonts w:ascii="Arial" w:hAnsi="Arial" w:cs="Arial"/>
                <w:bCs/>
                <w:kern w:val="3"/>
                <w:sz w:val="22"/>
                <w:szCs w:val="22"/>
                <w:shd w:val="clear" w:color="auto" w:fill="FFFFFF"/>
              </w:rPr>
              <w:t>3</w:t>
            </w:r>
          </w:p>
          <w:p w:rsidR="00823366" w:rsidRPr="00401F5F"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Actividades informativas ___________</w:t>
            </w:r>
            <w:r w:rsidR="00D910B6">
              <w:rPr>
                <w:rFonts w:ascii="Arial" w:hAnsi="Arial" w:cs="Arial"/>
                <w:bCs/>
                <w:kern w:val="3"/>
                <w:sz w:val="22"/>
                <w:szCs w:val="22"/>
                <w:shd w:val="clear" w:color="auto" w:fill="FFFFFF"/>
              </w:rPr>
              <w:t>2</w:t>
            </w:r>
          </w:p>
          <w:p w:rsidR="00823366" w:rsidRPr="00401F5F"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Actividades operativas ____________ </w:t>
            </w:r>
            <w:r w:rsidR="00D910B6">
              <w:rPr>
                <w:rFonts w:ascii="Arial" w:hAnsi="Arial" w:cs="Arial"/>
                <w:bCs/>
                <w:kern w:val="3"/>
                <w:sz w:val="22"/>
                <w:szCs w:val="22"/>
                <w:shd w:val="clear" w:color="auto" w:fill="FFFFFF"/>
              </w:rPr>
              <w:t>1</w:t>
            </w:r>
          </w:p>
          <w:p w:rsidR="00823366" w:rsidRPr="00401F5F"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Actividades pedagógicas __________ </w:t>
            </w:r>
            <w:r w:rsidR="00B90DBE">
              <w:rPr>
                <w:rFonts w:ascii="Arial" w:hAnsi="Arial" w:cs="Arial"/>
                <w:bCs/>
                <w:kern w:val="3"/>
                <w:sz w:val="22"/>
                <w:szCs w:val="22"/>
                <w:shd w:val="clear" w:color="auto" w:fill="FFFFFF"/>
              </w:rPr>
              <w:t>1</w:t>
            </w:r>
          </w:p>
          <w:p w:rsidR="00823366" w:rsidRPr="00401F5F"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Actividades de tipo evento _________ </w:t>
            </w:r>
            <w:r>
              <w:rPr>
                <w:rFonts w:ascii="Arial" w:hAnsi="Arial" w:cs="Arial"/>
                <w:bCs/>
                <w:kern w:val="3"/>
                <w:sz w:val="22"/>
                <w:szCs w:val="22"/>
                <w:shd w:val="clear" w:color="auto" w:fill="FFFFFF"/>
              </w:rPr>
              <w:t>0</w:t>
            </w:r>
          </w:p>
          <w:p w:rsidR="00823366"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Actividades Fallidas ______________ </w:t>
            </w:r>
            <w:r w:rsidR="00B90DBE">
              <w:rPr>
                <w:rFonts w:ascii="Arial" w:hAnsi="Arial" w:cs="Arial"/>
                <w:bCs/>
                <w:kern w:val="3"/>
                <w:sz w:val="22"/>
                <w:szCs w:val="22"/>
                <w:shd w:val="clear" w:color="auto" w:fill="FFFFFF"/>
              </w:rPr>
              <w:t>1</w:t>
            </w:r>
          </w:p>
          <w:p w:rsidR="00823366" w:rsidRPr="00401F5F" w:rsidRDefault="00823366" w:rsidP="00823366">
            <w:pPr>
              <w:spacing w:before="120" w:after="120"/>
              <w:jc w:val="both"/>
              <w:rPr>
                <w:rFonts w:ascii="Arial" w:hAnsi="Arial" w:cs="Arial"/>
                <w:bCs/>
                <w:kern w:val="3"/>
                <w:sz w:val="22"/>
                <w:szCs w:val="22"/>
                <w:shd w:val="clear" w:color="auto" w:fill="FFFFFF"/>
              </w:rPr>
            </w:pPr>
          </w:p>
          <w:p w:rsidR="00823366"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Para un total de </w:t>
            </w:r>
            <w:r w:rsidR="00D910B6">
              <w:rPr>
                <w:rFonts w:ascii="Arial" w:hAnsi="Arial" w:cs="Arial"/>
                <w:bCs/>
                <w:kern w:val="3"/>
                <w:sz w:val="22"/>
                <w:szCs w:val="22"/>
                <w:shd w:val="clear" w:color="auto" w:fill="FFFFFF"/>
              </w:rPr>
              <w:t>08</w:t>
            </w:r>
            <w:r w:rsidRPr="00401F5F">
              <w:rPr>
                <w:rFonts w:ascii="Arial" w:hAnsi="Arial" w:cs="Arial"/>
                <w:bCs/>
                <w:kern w:val="3"/>
                <w:sz w:val="22"/>
                <w:szCs w:val="22"/>
                <w:shd w:val="clear" w:color="auto" w:fill="FFFFFF"/>
              </w:rPr>
              <w:t xml:space="preserve"> actividades verificadas en el mes de </w:t>
            </w:r>
            <w:r w:rsidR="00B90DBE">
              <w:rPr>
                <w:rFonts w:ascii="Arial" w:hAnsi="Arial" w:cs="Arial"/>
                <w:bCs/>
                <w:kern w:val="3"/>
                <w:sz w:val="22"/>
                <w:szCs w:val="22"/>
                <w:shd w:val="clear" w:color="auto" w:fill="FFFFFF"/>
              </w:rPr>
              <w:t>diciembre</w:t>
            </w:r>
            <w:r w:rsidRPr="00401F5F">
              <w:rPr>
                <w:rFonts w:ascii="Arial" w:hAnsi="Arial" w:cs="Arial"/>
                <w:bCs/>
                <w:kern w:val="3"/>
                <w:sz w:val="22"/>
                <w:szCs w:val="22"/>
                <w:shd w:val="clear" w:color="auto" w:fill="FFFFFF"/>
              </w:rPr>
              <w:t xml:space="preserve"> por parte de la interventoría, El Concesionario desarrolló las actividades acordes a lo establecido en el Programa de Gestión Social, Anexo 2 y Anexo 11. “información tomada del informe No </w:t>
            </w:r>
            <w:r>
              <w:rPr>
                <w:rFonts w:ascii="Arial" w:hAnsi="Arial" w:cs="Arial"/>
                <w:bCs/>
                <w:kern w:val="3"/>
                <w:sz w:val="22"/>
                <w:szCs w:val="22"/>
                <w:shd w:val="clear" w:color="auto" w:fill="FFFFFF"/>
              </w:rPr>
              <w:t>2</w:t>
            </w:r>
            <w:r w:rsidR="00B90DBE">
              <w:rPr>
                <w:rFonts w:ascii="Arial" w:hAnsi="Arial" w:cs="Arial"/>
                <w:bCs/>
                <w:kern w:val="3"/>
                <w:sz w:val="22"/>
                <w:szCs w:val="22"/>
                <w:shd w:val="clear" w:color="auto" w:fill="FFFFFF"/>
              </w:rPr>
              <w:t>2</w:t>
            </w:r>
            <w:r w:rsidRPr="00401F5F">
              <w:rPr>
                <w:rFonts w:ascii="Arial" w:hAnsi="Arial" w:cs="Arial"/>
                <w:bCs/>
                <w:kern w:val="3"/>
                <w:sz w:val="22"/>
                <w:szCs w:val="22"/>
                <w:shd w:val="clear" w:color="auto" w:fill="FFFFFF"/>
              </w:rPr>
              <w:t xml:space="preserve"> del </w:t>
            </w:r>
            <w:r>
              <w:rPr>
                <w:rFonts w:ascii="Arial" w:hAnsi="Arial" w:cs="Arial"/>
                <w:bCs/>
                <w:kern w:val="3"/>
                <w:sz w:val="22"/>
                <w:szCs w:val="22"/>
                <w:shd w:val="clear" w:color="auto" w:fill="FFFFFF"/>
              </w:rPr>
              <w:t>C</w:t>
            </w:r>
            <w:r w:rsidRPr="00401F5F">
              <w:rPr>
                <w:rFonts w:ascii="Arial" w:hAnsi="Arial" w:cs="Arial"/>
                <w:bCs/>
                <w:kern w:val="3"/>
                <w:sz w:val="22"/>
                <w:szCs w:val="22"/>
                <w:shd w:val="clear" w:color="auto" w:fill="FFFFFF"/>
              </w:rPr>
              <w:t xml:space="preserve">onsorcio </w:t>
            </w:r>
            <w:r>
              <w:rPr>
                <w:rFonts w:ascii="Arial" w:hAnsi="Arial" w:cs="Arial"/>
                <w:bCs/>
                <w:kern w:val="3"/>
                <w:sz w:val="22"/>
                <w:szCs w:val="22"/>
                <w:shd w:val="clear" w:color="auto" w:fill="FFFFFF"/>
              </w:rPr>
              <w:t>P</w:t>
            </w:r>
            <w:r w:rsidRPr="00401F5F">
              <w:rPr>
                <w:rFonts w:ascii="Arial" w:hAnsi="Arial" w:cs="Arial"/>
                <w:bCs/>
                <w:kern w:val="3"/>
                <w:sz w:val="22"/>
                <w:szCs w:val="22"/>
                <w:shd w:val="clear" w:color="auto" w:fill="FFFFFF"/>
              </w:rPr>
              <w:t xml:space="preserve">royección </w:t>
            </w:r>
            <w:r>
              <w:rPr>
                <w:rFonts w:ascii="Arial" w:hAnsi="Arial" w:cs="Arial"/>
                <w:bCs/>
                <w:kern w:val="3"/>
                <w:sz w:val="22"/>
                <w:szCs w:val="22"/>
                <w:shd w:val="clear" w:color="auto" w:fill="FFFFFF"/>
              </w:rPr>
              <w:t>C</w:t>
            </w:r>
            <w:r w:rsidRPr="00401F5F">
              <w:rPr>
                <w:rFonts w:ascii="Arial" w:hAnsi="Arial" w:cs="Arial"/>
                <w:bCs/>
                <w:kern w:val="3"/>
                <w:sz w:val="22"/>
                <w:szCs w:val="22"/>
                <w:shd w:val="clear" w:color="auto" w:fill="FFFFFF"/>
              </w:rPr>
              <w:t>apital”</w:t>
            </w:r>
          </w:p>
          <w:p w:rsidR="00823366"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En el informe del mes de</w:t>
            </w:r>
            <w:r w:rsidR="00A31DA1">
              <w:rPr>
                <w:rFonts w:ascii="Arial" w:hAnsi="Arial" w:cs="Arial"/>
                <w:bCs/>
                <w:kern w:val="3"/>
                <w:sz w:val="22"/>
                <w:szCs w:val="22"/>
                <w:shd w:val="clear" w:color="auto" w:fill="FFFFFF"/>
              </w:rPr>
              <w:t xml:space="preserve"> </w:t>
            </w:r>
            <w:r w:rsidR="00B90DBE">
              <w:rPr>
                <w:rFonts w:ascii="Arial" w:hAnsi="Arial" w:cs="Arial"/>
                <w:bCs/>
                <w:kern w:val="3"/>
                <w:sz w:val="22"/>
                <w:szCs w:val="22"/>
                <w:shd w:val="clear" w:color="auto" w:fill="FFFFFF"/>
              </w:rPr>
              <w:t>diciembre</w:t>
            </w:r>
            <w:r>
              <w:rPr>
                <w:rFonts w:ascii="Arial" w:hAnsi="Arial" w:cs="Arial"/>
                <w:bCs/>
                <w:kern w:val="3"/>
                <w:sz w:val="22"/>
                <w:szCs w:val="22"/>
                <w:shd w:val="clear" w:color="auto" w:fill="FFFFFF"/>
              </w:rPr>
              <w:t xml:space="preserve"> </w:t>
            </w:r>
            <w:r w:rsidRPr="00401F5F">
              <w:rPr>
                <w:rFonts w:ascii="Arial" w:hAnsi="Arial" w:cs="Arial"/>
                <w:bCs/>
                <w:kern w:val="3"/>
                <w:sz w:val="22"/>
                <w:szCs w:val="22"/>
                <w:shd w:val="clear" w:color="auto" w:fill="FFFFFF"/>
              </w:rPr>
              <w:t>entregado por el consorcio Área Limpia,</w:t>
            </w:r>
            <w:r>
              <w:rPr>
                <w:rFonts w:ascii="Arial" w:hAnsi="Arial" w:cs="Arial"/>
                <w:bCs/>
                <w:kern w:val="3"/>
                <w:sz w:val="22"/>
                <w:szCs w:val="22"/>
                <w:shd w:val="clear" w:color="auto" w:fill="FFFFFF"/>
              </w:rPr>
              <w:t xml:space="preserve"> reportaron actividades dentro de los 7 proyectos que tiene la empresa Área Limpia para dar cumplimiento al programa de gestión social, de la siguiente manera:</w:t>
            </w:r>
          </w:p>
          <w:p w:rsidR="00003FDF" w:rsidRDefault="00003FDF" w:rsidP="00823366">
            <w:pPr>
              <w:spacing w:before="120" w:after="120"/>
              <w:jc w:val="both"/>
              <w:rPr>
                <w:rFonts w:ascii="Arial" w:hAnsi="Arial" w:cs="Arial"/>
                <w:bCs/>
                <w:kern w:val="3"/>
                <w:sz w:val="22"/>
                <w:szCs w:val="22"/>
                <w:shd w:val="clear" w:color="auto" w:fill="FFFFFF"/>
              </w:rPr>
            </w:pPr>
          </w:p>
          <w:p w:rsidR="00823366" w:rsidRDefault="00823366" w:rsidP="00823366">
            <w:pPr>
              <w:numPr>
                <w:ilvl w:val="0"/>
                <w:numId w:val="43"/>
              </w:num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Por mi área residencial limpia. __________</w:t>
            </w:r>
            <w:r w:rsidR="00B90DBE">
              <w:rPr>
                <w:rFonts w:ascii="Arial" w:hAnsi="Arial" w:cs="Arial"/>
                <w:bCs/>
                <w:kern w:val="3"/>
                <w:sz w:val="22"/>
                <w:szCs w:val="22"/>
                <w:shd w:val="clear" w:color="auto" w:fill="FFFFFF"/>
              </w:rPr>
              <w:t>20 de las cuales10 fueron en el área rural.</w:t>
            </w:r>
          </w:p>
          <w:p w:rsidR="00823366" w:rsidRDefault="00823366" w:rsidP="00823366">
            <w:pPr>
              <w:numPr>
                <w:ilvl w:val="0"/>
                <w:numId w:val="43"/>
              </w:num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lastRenderedPageBreak/>
              <w:t>Por mi área comercial limpia.   __________0</w:t>
            </w:r>
            <w:r w:rsidR="00B90DBE">
              <w:rPr>
                <w:rFonts w:ascii="Arial" w:hAnsi="Arial" w:cs="Arial"/>
                <w:bCs/>
                <w:kern w:val="3"/>
                <w:sz w:val="22"/>
                <w:szCs w:val="22"/>
                <w:shd w:val="clear" w:color="auto" w:fill="FFFFFF"/>
              </w:rPr>
              <w:t>3</w:t>
            </w:r>
          </w:p>
          <w:p w:rsidR="00823366" w:rsidRDefault="00823366" w:rsidP="00823366">
            <w:pPr>
              <w:numPr>
                <w:ilvl w:val="0"/>
                <w:numId w:val="43"/>
              </w:num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Comprometido con mi institución. ________0</w:t>
            </w:r>
            <w:r w:rsidR="00B90DBE">
              <w:rPr>
                <w:rFonts w:ascii="Arial" w:hAnsi="Arial" w:cs="Arial"/>
                <w:bCs/>
                <w:kern w:val="3"/>
                <w:sz w:val="22"/>
                <w:szCs w:val="22"/>
                <w:shd w:val="clear" w:color="auto" w:fill="FFFFFF"/>
              </w:rPr>
              <w:t>0</w:t>
            </w:r>
          </w:p>
          <w:p w:rsidR="00823366" w:rsidRDefault="00823366" w:rsidP="00823366">
            <w:pPr>
              <w:numPr>
                <w:ilvl w:val="0"/>
                <w:numId w:val="43"/>
              </w:num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Mi </w:t>
            </w:r>
            <w:r w:rsidR="0047118F">
              <w:rPr>
                <w:rFonts w:ascii="Arial" w:hAnsi="Arial" w:cs="Arial"/>
                <w:bCs/>
                <w:kern w:val="3"/>
                <w:sz w:val="22"/>
                <w:szCs w:val="22"/>
                <w:shd w:val="clear" w:color="auto" w:fill="FFFFFF"/>
              </w:rPr>
              <w:t>mascota limpiecita</w:t>
            </w:r>
            <w:r>
              <w:rPr>
                <w:rFonts w:ascii="Arial" w:hAnsi="Arial" w:cs="Arial"/>
                <w:bCs/>
                <w:kern w:val="3"/>
                <w:sz w:val="22"/>
                <w:szCs w:val="22"/>
                <w:shd w:val="clear" w:color="auto" w:fill="FFFFFF"/>
              </w:rPr>
              <w:t>. _________________0</w:t>
            </w:r>
            <w:r w:rsidR="008248A0">
              <w:rPr>
                <w:rFonts w:ascii="Arial" w:hAnsi="Arial" w:cs="Arial"/>
                <w:bCs/>
                <w:kern w:val="3"/>
                <w:sz w:val="22"/>
                <w:szCs w:val="22"/>
                <w:shd w:val="clear" w:color="auto" w:fill="FFFFFF"/>
              </w:rPr>
              <w:t>0</w:t>
            </w:r>
          </w:p>
          <w:p w:rsidR="00823366" w:rsidRDefault="00823366" w:rsidP="00823366">
            <w:pPr>
              <w:numPr>
                <w:ilvl w:val="0"/>
                <w:numId w:val="43"/>
              </w:num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Todos por una Suba limpia. ____________</w:t>
            </w:r>
            <w:r w:rsidR="004775FF">
              <w:rPr>
                <w:rFonts w:ascii="Arial" w:hAnsi="Arial" w:cs="Arial"/>
                <w:bCs/>
                <w:kern w:val="3"/>
                <w:sz w:val="22"/>
                <w:szCs w:val="22"/>
                <w:shd w:val="clear" w:color="auto" w:fill="FFFFFF"/>
              </w:rPr>
              <w:t>27</w:t>
            </w:r>
          </w:p>
          <w:p w:rsidR="00823366" w:rsidRDefault="00823366" w:rsidP="00823366">
            <w:pPr>
              <w:numPr>
                <w:ilvl w:val="0"/>
                <w:numId w:val="43"/>
              </w:num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Por </w:t>
            </w:r>
            <w:r w:rsidR="0047118F">
              <w:rPr>
                <w:rFonts w:ascii="Arial" w:hAnsi="Arial" w:cs="Arial"/>
                <w:bCs/>
                <w:kern w:val="3"/>
                <w:sz w:val="22"/>
                <w:szCs w:val="22"/>
                <w:shd w:val="clear" w:color="auto" w:fill="FFFFFF"/>
              </w:rPr>
              <w:t>más</w:t>
            </w:r>
            <w:r>
              <w:rPr>
                <w:rFonts w:ascii="Arial" w:hAnsi="Arial" w:cs="Arial"/>
                <w:bCs/>
                <w:kern w:val="3"/>
                <w:sz w:val="22"/>
                <w:szCs w:val="22"/>
                <w:shd w:val="clear" w:color="auto" w:fill="FFFFFF"/>
              </w:rPr>
              <w:t xml:space="preserve"> puntos limpios. ________________</w:t>
            </w:r>
            <w:r w:rsidR="008248A0">
              <w:rPr>
                <w:rFonts w:ascii="Arial" w:hAnsi="Arial" w:cs="Arial"/>
                <w:bCs/>
                <w:kern w:val="3"/>
                <w:sz w:val="22"/>
                <w:szCs w:val="22"/>
                <w:shd w:val="clear" w:color="auto" w:fill="FFFFFF"/>
              </w:rPr>
              <w:t>0</w:t>
            </w:r>
            <w:r w:rsidR="004775FF">
              <w:rPr>
                <w:rFonts w:ascii="Arial" w:hAnsi="Arial" w:cs="Arial"/>
                <w:bCs/>
                <w:kern w:val="3"/>
                <w:sz w:val="22"/>
                <w:szCs w:val="22"/>
                <w:shd w:val="clear" w:color="auto" w:fill="FFFFFF"/>
              </w:rPr>
              <w:t>4</w:t>
            </w:r>
          </w:p>
          <w:p w:rsidR="00823366" w:rsidRPr="005D416C" w:rsidRDefault="00823366" w:rsidP="00823366">
            <w:pPr>
              <w:numPr>
                <w:ilvl w:val="0"/>
                <w:numId w:val="43"/>
              </w:num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Cuentas limpias. ______________________0 </w:t>
            </w:r>
            <w:r w:rsidRPr="00372880">
              <w:rPr>
                <w:rFonts w:ascii="Arial" w:hAnsi="Arial" w:cs="Arial"/>
                <w:bCs/>
                <w:kern w:val="3"/>
                <w:sz w:val="22"/>
                <w:szCs w:val="22"/>
                <w:shd w:val="clear" w:color="auto" w:fill="FFFFFF"/>
                <w:lang w:val="es-CO"/>
              </w:rPr>
              <w:t>no se realizó actividad alguna, ya que solo se ejecuta una vez al año</w:t>
            </w:r>
            <w:r w:rsidR="004775FF">
              <w:rPr>
                <w:rFonts w:ascii="Arial" w:hAnsi="Arial" w:cs="Arial"/>
                <w:bCs/>
                <w:kern w:val="3"/>
                <w:sz w:val="22"/>
                <w:szCs w:val="22"/>
                <w:shd w:val="clear" w:color="auto" w:fill="FFFFFF"/>
                <w:lang w:val="es-CO"/>
              </w:rPr>
              <w:t xml:space="preserve"> para dar cumplimiento se desarrollará en el mes de marzo</w:t>
            </w:r>
            <w:r>
              <w:rPr>
                <w:rFonts w:ascii="Arial" w:hAnsi="Arial" w:cs="Arial"/>
                <w:bCs/>
                <w:kern w:val="3"/>
                <w:sz w:val="22"/>
                <w:szCs w:val="22"/>
                <w:shd w:val="clear" w:color="auto" w:fill="FFFFFF"/>
                <w:lang w:val="es-CO"/>
              </w:rPr>
              <w:t>.</w:t>
            </w:r>
          </w:p>
          <w:p w:rsidR="005D416C" w:rsidRPr="008F1F39" w:rsidRDefault="005D416C" w:rsidP="008248A0">
            <w:pPr>
              <w:spacing w:before="120" w:after="120"/>
              <w:ind w:left="720"/>
              <w:jc w:val="both"/>
              <w:rPr>
                <w:rFonts w:ascii="Arial" w:hAnsi="Arial" w:cs="Arial"/>
                <w:bCs/>
                <w:kern w:val="3"/>
                <w:sz w:val="22"/>
                <w:szCs w:val="22"/>
                <w:shd w:val="clear" w:color="auto" w:fill="FFFFFF"/>
              </w:rPr>
            </w:pPr>
          </w:p>
          <w:p w:rsidR="00823366" w:rsidRDefault="00823366" w:rsidP="00823366">
            <w:p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Según lo reportado en el informe el prestador realizo </w:t>
            </w:r>
            <w:r w:rsidR="004775FF">
              <w:rPr>
                <w:rFonts w:ascii="Arial" w:hAnsi="Arial" w:cs="Arial"/>
                <w:bCs/>
                <w:kern w:val="3"/>
                <w:sz w:val="22"/>
                <w:szCs w:val="22"/>
                <w:shd w:val="clear" w:color="auto" w:fill="FFFFFF"/>
              </w:rPr>
              <w:t>54</w:t>
            </w:r>
            <w:r>
              <w:rPr>
                <w:rFonts w:ascii="Arial" w:hAnsi="Arial" w:cs="Arial"/>
                <w:bCs/>
                <w:kern w:val="3"/>
                <w:sz w:val="22"/>
                <w:szCs w:val="22"/>
                <w:shd w:val="clear" w:color="auto" w:fill="FFFFFF"/>
              </w:rPr>
              <w:t xml:space="preserve"> actividades que están enfocadas </w:t>
            </w:r>
            <w:r w:rsidRPr="00401F5F">
              <w:rPr>
                <w:rFonts w:ascii="Arial" w:hAnsi="Arial" w:cs="Arial"/>
                <w:bCs/>
                <w:kern w:val="3"/>
                <w:sz w:val="22"/>
                <w:szCs w:val="22"/>
                <w:shd w:val="clear" w:color="auto" w:fill="FFFFFF"/>
              </w:rPr>
              <w:t xml:space="preserve">a sensibilizar a la comunidad de la localidad suba, en el manejo de residuos, separación en la fuente, el uso de la línea 110 para la recolección de escombros, y procesos de </w:t>
            </w:r>
            <w:proofErr w:type="spellStart"/>
            <w:r w:rsidRPr="00401F5F">
              <w:rPr>
                <w:rFonts w:ascii="Arial" w:hAnsi="Arial" w:cs="Arial"/>
                <w:bCs/>
                <w:kern w:val="3"/>
                <w:sz w:val="22"/>
                <w:szCs w:val="22"/>
                <w:shd w:val="clear" w:color="auto" w:fill="FFFFFF"/>
              </w:rPr>
              <w:t>contenerizacion</w:t>
            </w:r>
            <w:proofErr w:type="spellEnd"/>
            <w:r w:rsidRPr="00401F5F">
              <w:rPr>
                <w:rFonts w:ascii="Arial" w:hAnsi="Arial" w:cs="Arial"/>
                <w:bCs/>
                <w:kern w:val="3"/>
                <w:sz w:val="22"/>
                <w:szCs w:val="22"/>
                <w:shd w:val="clear" w:color="auto" w:fill="FFFFFF"/>
              </w:rPr>
              <w:t xml:space="preserve"> (frecuencias de recolección y lavado)</w:t>
            </w:r>
            <w:r>
              <w:rPr>
                <w:rFonts w:ascii="Arial" w:hAnsi="Arial" w:cs="Arial"/>
                <w:bCs/>
                <w:kern w:val="3"/>
                <w:sz w:val="22"/>
                <w:szCs w:val="22"/>
                <w:shd w:val="clear" w:color="auto" w:fill="FFFFFF"/>
              </w:rPr>
              <w:t>, en el informe entregado el operador</w:t>
            </w:r>
            <w:r w:rsidR="004775FF">
              <w:rPr>
                <w:rFonts w:ascii="Arial" w:hAnsi="Arial" w:cs="Arial"/>
                <w:bCs/>
                <w:kern w:val="3"/>
                <w:sz w:val="22"/>
                <w:szCs w:val="22"/>
                <w:shd w:val="clear" w:color="auto" w:fill="FFFFFF"/>
              </w:rPr>
              <w:t xml:space="preserve"> en este periodo no </w:t>
            </w:r>
            <w:r>
              <w:rPr>
                <w:rFonts w:ascii="Arial" w:hAnsi="Arial" w:cs="Arial"/>
                <w:bCs/>
                <w:kern w:val="3"/>
                <w:sz w:val="22"/>
                <w:szCs w:val="22"/>
                <w:shd w:val="clear" w:color="auto" w:fill="FFFFFF"/>
              </w:rPr>
              <w:t xml:space="preserve">reportó </w:t>
            </w:r>
            <w:r w:rsidR="004775FF">
              <w:rPr>
                <w:rFonts w:ascii="Arial" w:hAnsi="Arial" w:cs="Arial"/>
                <w:bCs/>
                <w:kern w:val="3"/>
                <w:sz w:val="22"/>
                <w:szCs w:val="22"/>
                <w:shd w:val="clear" w:color="auto" w:fill="FFFFFF"/>
              </w:rPr>
              <w:t xml:space="preserve">ninguna </w:t>
            </w:r>
            <w:r>
              <w:rPr>
                <w:rFonts w:ascii="Arial" w:hAnsi="Arial" w:cs="Arial"/>
                <w:bCs/>
                <w:kern w:val="3"/>
                <w:sz w:val="22"/>
                <w:szCs w:val="22"/>
                <w:shd w:val="clear" w:color="auto" w:fill="FFFFFF"/>
              </w:rPr>
              <w:t xml:space="preserve">gestión </w:t>
            </w:r>
            <w:r w:rsidR="004775FF">
              <w:rPr>
                <w:rFonts w:ascii="Arial" w:hAnsi="Arial" w:cs="Arial"/>
                <w:bCs/>
                <w:kern w:val="3"/>
                <w:sz w:val="22"/>
                <w:szCs w:val="22"/>
                <w:shd w:val="clear" w:color="auto" w:fill="FFFFFF"/>
              </w:rPr>
              <w:t xml:space="preserve">en cuanto a </w:t>
            </w:r>
            <w:r>
              <w:rPr>
                <w:rFonts w:ascii="Arial" w:hAnsi="Arial" w:cs="Arial"/>
                <w:bCs/>
                <w:kern w:val="3"/>
                <w:sz w:val="22"/>
                <w:szCs w:val="22"/>
                <w:shd w:val="clear" w:color="auto" w:fill="FFFFFF"/>
              </w:rPr>
              <w:t>jornadas de operativos de imposición de comparendos en la localidad.</w:t>
            </w:r>
          </w:p>
          <w:p w:rsidR="00003FDF" w:rsidRDefault="00003FDF" w:rsidP="00823366">
            <w:pPr>
              <w:pStyle w:val="Standard"/>
              <w:jc w:val="both"/>
              <w:rPr>
                <w:rFonts w:ascii="Arial" w:hAnsi="Arial" w:cs="Arial"/>
                <w:b/>
                <w:bCs/>
                <w:sz w:val="22"/>
                <w:szCs w:val="22"/>
                <w:u w:val="single"/>
                <w:shd w:val="clear" w:color="auto" w:fill="FFFFFF"/>
              </w:rPr>
            </w:pPr>
          </w:p>
          <w:p w:rsidR="00823366" w:rsidRDefault="00823366" w:rsidP="00823366">
            <w:pPr>
              <w:pStyle w:val="Standard"/>
              <w:jc w:val="both"/>
              <w:rPr>
                <w:rFonts w:ascii="Arial" w:hAnsi="Arial" w:cs="Arial"/>
                <w:b/>
                <w:bCs/>
                <w:sz w:val="22"/>
                <w:szCs w:val="22"/>
                <w:u w:val="single"/>
                <w:shd w:val="clear" w:color="auto" w:fill="FFFFFF"/>
              </w:rPr>
            </w:pPr>
            <w:r w:rsidRPr="00DC251A">
              <w:rPr>
                <w:rFonts w:ascii="Arial" w:hAnsi="Arial" w:cs="Arial"/>
                <w:b/>
                <w:bCs/>
                <w:sz w:val="22"/>
                <w:szCs w:val="22"/>
                <w:u w:val="single"/>
                <w:shd w:val="clear" w:color="auto" w:fill="FFFFFF"/>
              </w:rPr>
              <w:t>Conclusiones</w:t>
            </w:r>
          </w:p>
          <w:p w:rsidR="00823366" w:rsidRPr="00DC251A" w:rsidRDefault="00823366" w:rsidP="00823366">
            <w:pPr>
              <w:pStyle w:val="Standard"/>
              <w:jc w:val="both"/>
              <w:rPr>
                <w:rFonts w:ascii="Arial" w:hAnsi="Arial" w:cs="Arial"/>
                <w:noProof/>
                <w:sz w:val="22"/>
                <w:szCs w:val="22"/>
              </w:rPr>
            </w:pPr>
          </w:p>
          <w:p w:rsidR="00823366" w:rsidRDefault="00823366" w:rsidP="00823366">
            <w:pPr>
              <w:spacing w:before="120" w:after="120"/>
              <w:jc w:val="both"/>
              <w:rPr>
                <w:rFonts w:ascii="Arial" w:hAnsi="Arial" w:cs="Arial"/>
                <w:bCs/>
                <w:kern w:val="3"/>
                <w:sz w:val="22"/>
                <w:szCs w:val="22"/>
                <w:shd w:val="clear" w:color="auto" w:fill="FFFFFF"/>
              </w:rPr>
            </w:pPr>
            <w:r w:rsidRPr="00DC251A">
              <w:rPr>
                <w:rFonts w:ascii="Arial" w:hAnsi="Arial" w:cs="Arial"/>
                <w:bCs/>
                <w:kern w:val="3"/>
                <w:sz w:val="22"/>
                <w:szCs w:val="22"/>
                <w:shd w:val="clear" w:color="auto" w:fill="FFFFFF"/>
              </w:rPr>
              <w:t xml:space="preserve">De acuerdo con la información reportada por la interventoría el Concesionario logró dar cumplimiento a la ejecución de la mayoría de las actividades programadas durante el periodo evaluado. </w:t>
            </w:r>
          </w:p>
          <w:p w:rsidR="00BC6184" w:rsidRDefault="00BC6184" w:rsidP="00EA4AC5">
            <w:pPr>
              <w:spacing w:before="120" w:after="120"/>
              <w:jc w:val="both"/>
              <w:rPr>
                <w:rFonts w:ascii="Arial" w:hAnsi="Arial" w:cs="Arial"/>
                <w:bCs/>
                <w:kern w:val="3"/>
                <w:sz w:val="22"/>
                <w:szCs w:val="22"/>
                <w:shd w:val="clear" w:color="auto" w:fill="FFFFFF"/>
              </w:rPr>
            </w:pPr>
          </w:p>
          <w:p w:rsidR="00EA4AC5" w:rsidRDefault="00EA4AC5" w:rsidP="004F5721">
            <w:pPr>
              <w:pStyle w:val="Standard"/>
              <w:numPr>
                <w:ilvl w:val="0"/>
                <w:numId w:val="14"/>
              </w:numPr>
              <w:jc w:val="both"/>
              <w:textAlignment w:val="auto"/>
              <w:rPr>
                <w:rFonts w:ascii="Arial" w:hAnsi="Arial" w:cs="Arial"/>
                <w:b/>
                <w:sz w:val="22"/>
                <w:szCs w:val="22"/>
                <w:u w:val="single"/>
              </w:rPr>
            </w:pPr>
            <w:r w:rsidRPr="00FF2D57">
              <w:rPr>
                <w:rFonts w:ascii="Arial" w:hAnsi="Arial" w:cs="Arial"/>
                <w:b/>
                <w:sz w:val="22"/>
                <w:szCs w:val="22"/>
                <w:u w:val="single"/>
              </w:rPr>
              <w:t>SOLICITUDES DE ACCIÓN CORRECTIVAS:</w:t>
            </w:r>
          </w:p>
          <w:p w:rsidR="004F5721" w:rsidRPr="00FF2D57" w:rsidRDefault="004F5721" w:rsidP="004F5721">
            <w:pPr>
              <w:pStyle w:val="Standard"/>
              <w:ind w:left="1068"/>
              <w:jc w:val="both"/>
              <w:textAlignment w:val="auto"/>
              <w:rPr>
                <w:rFonts w:ascii="Arial" w:hAnsi="Arial" w:cs="Arial"/>
                <w:b/>
                <w:sz w:val="22"/>
                <w:szCs w:val="22"/>
                <w:u w:val="single"/>
              </w:rPr>
            </w:pPr>
          </w:p>
          <w:p w:rsidR="00EA4AC5" w:rsidRDefault="00EA4AC5" w:rsidP="00EA4AC5">
            <w:pPr>
              <w:pStyle w:val="Standard"/>
              <w:jc w:val="both"/>
              <w:rPr>
                <w:rFonts w:ascii="Arial" w:hAnsi="Arial" w:cs="Arial"/>
                <w:noProof/>
                <w:sz w:val="22"/>
                <w:szCs w:val="22"/>
              </w:rPr>
            </w:pPr>
          </w:p>
          <w:p w:rsidR="00EA2683" w:rsidRDefault="00EA2683" w:rsidP="00EA4AC5">
            <w:pPr>
              <w:pStyle w:val="Standard"/>
              <w:jc w:val="both"/>
              <w:rPr>
                <w:rFonts w:ascii="Arial" w:hAnsi="Arial" w:cs="Arial"/>
                <w:noProof/>
                <w:sz w:val="22"/>
                <w:szCs w:val="22"/>
              </w:rPr>
            </w:pPr>
            <w:r>
              <w:rPr>
                <w:rFonts w:ascii="Arial" w:hAnsi="Arial" w:cs="Arial"/>
                <w:noProof/>
                <w:sz w:val="22"/>
                <w:szCs w:val="22"/>
              </w:rPr>
              <w:t>De acuerdo con las obligaciones de la interventoría Proyección Capital</w:t>
            </w:r>
            <w:r w:rsidR="0017732C">
              <w:rPr>
                <w:rFonts w:ascii="Arial" w:hAnsi="Arial" w:cs="Arial"/>
                <w:noProof/>
                <w:sz w:val="22"/>
                <w:szCs w:val="22"/>
              </w:rPr>
              <w:t xml:space="preserve"> y retomando la gestión de la matriz interactiva, para el mes de </w:t>
            </w:r>
            <w:r w:rsidR="00F64A86">
              <w:rPr>
                <w:rFonts w:ascii="Arial" w:hAnsi="Arial" w:cs="Arial"/>
                <w:noProof/>
                <w:sz w:val="22"/>
                <w:szCs w:val="22"/>
              </w:rPr>
              <w:t>octubre</w:t>
            </w:r>
            <w:r w:rsidR="0017732C">
              <w:rPr>
                <w:rFonts w:ascii="Arial" w:hAnsi="Arial" w:cs="Arial"/>
                <w:noProof/>
                <w:sz w:val="22"/>
                <w:szCs w:val="22"/>
              </w:rPr>
              <w:t xml:space="preserve"> se presentan los siguientes hallazgos para el ASE 5: </w:t>
            </w:r>
          </w:p>
          <w:p w:rsidR="0017732C" w:rsidRDefault="0017732C" w:rsidP="00EA4AC5">
            <w:pPr>
              <w:pStyle w:val="Standard"/>
              <w:jc w:val="both"/>
              <w:rPr>
                <w:rFonts w:ascii="Arial" w:hAnsi="Arial" w:cs="Arial"/>
                <w:noProof/>
                <w:sz w:val="22"/>
                <w:szCs w:val="22"/>
              </w:rPr>
            </w:pPr>
          </w:p>
          <w:p w:rsidR="00003FDF" w:rsidRDefault="00003FDF" w:rsidP="00EA4AC5">
            <w:pPr>
              <w:pStyle w:val="Standard"/>
              <w:jc w:val="both"/>
              <w:rPr>
                <w:rFonts w:ascii="Arial" w:hAnsi="Arial" w:cs="Arial"/>
                <w:noProof/>
                <w:sz w:val="22"/>
                <w:szCs w:val="22"/>
              </w:rPr>
            </w:pPr>
          </w:p>
          <w:p w:rsidR="00EA2683" w:rsidRDefault="00EA2683" w:rsidP="00EA2683">
            <w:pPr>
              <w:jc w:val="center"/>
              <w:rPr>
                <w:rFonts w:ascii="Arial" w:hAnsi="Arial" w:cs="Arial"/>
                <w:noProof/>
                <w:sz w:val="22"/>
                <w:szCs w:val="22"/>
              </w:rPr>
            </w:pPr>
            <w:r w:rsidRPr="007C63CA">
              <w:rPr>
                <w:rFonts w:ascii="Arial" w:hAnsi="Arial" w:cs="Arial"/>
                <w:sz w:val="22"/>
                <w:szCs w:val="22"/>
              </w:rPr>
              <w:t xml:space="preserve">Tabla No. </w:t>
            </w:r>
            <w:r w:rsidR="008F1F39">
              <w:rPr>
                <w:rFonts w:ascii="Arial" w:hAnsi="Arial" w:cs="Arial"/>
                <w:sz w:val="22"/>
                <w:szCs w:val="22"/>
              </w:rPr>
              <w:t>7</w:t>
            </w:r>
            <w:r w:rsidRPr="007C63CA">
              <w:rPr>
                <w:rFonts w:ascii="Arial" w:hAnsi="Arial" w:cs="Arial"/>
                <w:sz w:val="22"/>
                <w:szCs w:val="22"/>
              </w:rPr>
              <w:t xml:space="preserve">. Resumen </w:t>
            </w:r>
            <w:r>
              <w:rPr>
                <w:rFonts w:ascii="Arial" w:hAnsi="Arial" w:cs="Arial"/>
                <w:sz w:val="22"/>
                <w:szCs w:val="22"/>
              </w:rPr>
              <w:t>gestión matriz interactiva.</w:t>
            </w:r>
          </w:p>
          <w:p w:rsidR="00EA2683" w:rsidRDefault="00EA2683" w:rsidP="00EA2683">
            <w:pPr>
              <w:jc w:val="both"/>
              <w:rPr>
                <w:rFonts w:ascii="Arial" w:hAnsi="Arial" w:cs="Arial"/>
                <w:noProof/>
                <w:sz w:val="22"/>
                <w:szCs w:val="22"/>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157"/>
              <w:gridCol w:w="1064"/>
              <w:gridCol w:w="1277"/>
              <w:gridCol w:w="1117"/>
              <w:gridCol w:w="942"/>
              <w:gridCol w:w="1117"/>
              <w:gridCol w:w="1013"/>
              <w:gridCol w:w="758"/>
            </w:tblGrid>
            <w:tr w:rsidR="00F64A86" w:rsidRPr="008F1F39" w:rsidTr="00966624">
              <w:trPr>
                <w:trHeight w:val="208"/>
                <w:jc w:val="center"/>
              </w:trPr>
              <w:tc>
                <w:tcPr>
                  <w:tcW w:w="0" w:type="auto"/>
                  <w:gridSpan w:val="9"/>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ESTADO DEL TOTAL DE HALLAZGOS REPORTADOS EN CADA MES</w:t>
                  </w:r>
                </w:p>
              </w:tc>
            </w:tr>
            <w:tr w:rsidR="00F64A86" w:rsidRPr="008F1F39" w:rsidTr="001218D5">
              <w:trPr>
                <w:trHeight w:val="302"/>
                <w:jc w:val="center"/>
              </w:trPr>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eastAsia="es-CO"/>
                    </w:rPr>
                  </w:pPr>
                  <w:r w:rsidRPr="008F1F39">
                    <w:rPr>
                      <w:rFonts w:ascii="Arial" w:hAnsi="Arial" w:cs="Arial"/>
                      <w:b/>
                      <w:bCs/>
                      <w:color w:val="000000"/>
                      <w:sz w:val="18"/>
                      <w:szCs w:val="18"/>
                      <w:lang w:val="es-CO" w:eastAsia="es-CO"/>
                    </w:rPr>
                    <w:t>Mes</w:t>
                  </w:r>
                </w:p>
              </w:tc>
              <w:tc>
                <w:tcPr>
                  <w:tcW w:w="0" w:type="auto"/>
                  <w:vAlign w:val="center"/>
                </w:tcPr>
                <w:p w:rsidR="00F64A86" w:rsidRPr="008F1F39" w:rsidRDefault="0047118F"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Total,</w:t>
                  </w:r>
                  <w:r w:rsidR="00F64A86" w:rsidRPr="008F1F39">
                    <w:rPr>
                      <w:rFonts w:ascii="Arial" w:hAnsi="Arial" w:cs="Arial"/>
                      <w:b/>
                      <w:bCs/>
                      <w:color w:val="000000"/>
                      <w:sz w:val="18"/>
                      <w:szCs w:val="18"/>
                      <w:lang w:val="es-CO" w:eastAsia="es-CO"/>
                    </w:rPr>
                    <w:t xml:space="preserve"> de hallazgos reportados en la matriz</w:t>
                  </w:r>
                </w:p>
              </w:tc>
              <w:tc>
                <w:tcPr>
                  <w:tcW w:w="1064"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Sin gestionar</w:t>
                  </w:r>
                </w:p>
              </w:tc>
              <w:tc>
                <w:tcPr>
                  <w:tcW w:w="1277"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*Gestionado</w:t>
                  </w:r>
                </w:p>
              </w:tc>
              <w:tc>
                <w:tcPr>
                  <w:tcW w:w="1117"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**Prórroga</w:t>
                  </w:r>
                </w:p>
              </w:tc>
              <w:tc>
                <w:tcPr>
                  <w:tcW w:w="942"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En revisión</w:t>
                  </w:r>
                </w:p>
              </w:tc>
              <w:tc>
                <w:tcPr>
                  <w:tcW w:w="1117"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***Cerrado</w:t>
                  </w:r>
                </w:p>
              </w:tc>
              <w:tc>
                <w:tcPr>
                  <w:tcW w:w="1013"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Devuelto</w:t>
                  </w:r>
                </w:p>
              </w:tc>
              <w:tc>
                <w:tcPr>
                  <w:tcW w:w="758"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No aplica</w:t>
                  </w:r>
                </w:p>
              </w:tc>
            </w:tr>
            <w:tr w:rsidR="00F64A86" w:rsidRPr="008F1F39" w:rsidTr="001218D5">
              <w:trPr>
                <w:trHeight w:val="50"/>
                <w:jc w:val="center"/>
              </w:trPr>
              <w:tc>
                <w:tcPr>
                  <w:tcW w:w="0" w:type="auto"/>
                </w:tcPr>
                <w:p w:rsidR="00F64A86" w:rsidRPr="008F1F39" w:rsidRDefault="00F64A86" w:rsidP="00F64A86">
                  <w:pPr>
                    <w:autoSpaceDE w:val="0"/>
                    <w:autoSpaceDN w:val="0"/>
                    <w:adjustRightInd w:val="0"/>
                    <w:rPr>
                      <w:rFonts w:ascii="Arial" w:hAnsi="Arial" w:cs="Arial"/>
                      <w:color w:val="000000"/>
                      <w:sz w:val="18"/>
                      <w:szCs w:val="18"/>
                      <w:lang w:val="es-CO" w:eastAsia="es-CO"/>
                    </w:rPr>
                  </w:pPr>
                  <w:r w:rsidRPr="008F1F39">
                    <w:rPr>
                      <w:rFonts w:ascii="Arial" w:hAnsi="Arial" w:cs="Arial"/>
                      <w:color w:val="000000"/>
                      <w:sz w:val="18"/>
                      <w:szCs w:val="18"/>
                      <w:lang w:val="es-CO" w:eastAsia="es-CO"/>
                    </w:rPr>
                    <w:t xml:space="preserve">MAYO 2019 </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814</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814</w:t>
                  </w:r>
                </w:p>
              </w:tc>
              <w:tc>
                <w:tcPr>
                  <w:tcW w:w="1013"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758"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r>
            <w:tr w:rsidR="00F64A86" w:rsidRPr="008F1F39" w:rsidTr="001218D5">
              <w:trPr>
                <w:trHeight w:val="50"/>
                <w:jc w:val="center"/>
              </w:trPr>
              <w:tc>
                <w:tcPr>
                  <w:tcW w:w="0" w:type="auto"/>
                </w:tcPr>
                <w:p w:rsidR="00F64A86" w:rsidRPr="008F1F39" w:rsidRDefault="00F64A86" w:rsidP="00F64A86">
                  <w:pPr>
                    <w:autoSpaceDE w:val="0"/>
                    <w:autoSpaceDN w:val="0"/>
                    <w:adjustRightInd w:val="0"/>
                    <w:rPr>
                      <w:rFonts w:ascii="Arial" w:hAnsi="Arial" w:cs="Arial"/>
                      <w:color w:val="000000"/>
                      <w:sz w:val="18"/>
                      <w:szCs w:val="18"/>
                      <w:lang w:val="es-CO" w:eastAsia="es-CO"/>
                    </w:rPr>
                  </w:pPr>
                  <w:r w:rsidRPr="008F1F39">
                    <w:rPr>
                      <w:rFonts w:ascii="Arial" w:hAnsi="Arial" w:cs="Arial"/>
                      <w:color w:val="000000"/>
                      <w:sz w:val="18"/>
                      <w:szCs w:val="18"/>
                      <w:lang w:val="es-CO" w:eastAsia="es-CO"/>
                    </w:rPr>
                    <w:t xml:space="preserve">JUNIO 2019 </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664</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664</w:t>
                  </w:r>
                </w:p>
              </w:tc>
              <w:tc>
                <w:tcPr>
                  <w:tcW w:w="1013"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758"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r>
            <w:tr w:rsidR="00F64A86" w:rsidRPr="008F1F39" w:rsidTr="001218D5">
              <w:trPr>
                <w:trHeight w:val="50"/>
                <w:jc w:val="center"/>
              </w:trPr>
              <w:tc>
                <w:tcPr>
                  <w:tcW w:w="0" w:type="auto"/>
                </w:tcPr>
                <w:p w:rsidR="00F64A86" w:rsidRPr="008F1F39" w:rsidRDefault="00F64A86" w:rsidP="00F64A86">
                  <w:pPr>
                    <w:autoSpaceDE w:val="0"/>
                    <w:autoSpaceDN w:val="0"/>
                    <w:adjustRightInd w:val="0"/>
                    <w:rPr>
                      <w:rFonts w:ascii="Arial" w:hAnsi="Arial" w:cs="Arial"/>
                      <w:color w:val="000000"/>
                      <w:sz w:val="18"/>
                      <w:szCs w:val="18"/>
                      <w:lang w:val="es-CO" w:eastAsia="es-CO"/>
                    </w:rPr>
                  </w:pPr>
                  <w:r w:rsidRPr="008F1F39">
                    <w:rPr>
                      <w:rFonts w:ascii="Arial" w:hAnsi="Arial" w:cs="Arial"/>
                      <w:color w:val="000000"/>
                      <w:sz w:val="18"/>
                      <w:szCs w:val="18"/>
                      <w:lang w:val="es-CO" w:eastAsia="es-CO"/>
                    </w:rPr>
                    <w:t xml:space="preserve">JULIO 2019 </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620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620</w:t>
                  </w:r>
                </w:p>
              </w:tc>
              <w:tc>
                <w:tcPr>
                  <w:tcW w:w="1013"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758"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r>
            <w:tr w:rsidR="00F64A86" w:rsidRPr="008F1F39" w:rsidTr="001218D5">
              <w:trPr>
                <w:trHeight w:val="112"/>
                <w:jc w:val="center"/>
              </w:trPr>
              <w:tc>
                <w:tcPr>
                  <w:tcW w:w="0" w:type="auto"/>
                </w:tcPr>
                <w:p w:rsidR="00F64A86" w:rsidRPr="008F1F39" w:rsidRDefault="00F64A86" w:rsidP="00F64A86">
                  <w:pPr>
                    <w:autoSpaceDE w:val="0"/>
                    <w:autoSpaceDN w:val="0"/>
                    <w:adjustRightInd w:val="0"/>
                    <w:rPr>
                      <w:rFonts w:ascii="Arial" w:hAnsi="Arial" w:cs="Arial"/>
                      <w:color w:val="000000"/>
                      <w:sz w:val="18"/>
                      <w:szCs w:val="18"/>
                      <w:lang w:val="es-CO" w:eastAsia="es-CO"/>
                    </w:rPr>
                  </w:pPr>
                  <w:r w:rsidRPr="008F1F39">
                    <w:rPr>
                      <w:rFonts w:ascii="Arial" w:hAnsi="Arial" w:cs="Arial"/>
                      <w:color w:val="000000"/>
                      <w:sz w:val="18"/>
                      <w:szCs w:val="18"/>
                      <w:lang w:val="es-CO" w:eastAsia="es-CO"/>
                    </w:rPr>
                    <w:t xml:space="preserve">AGOSTO 2019 </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763</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2</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759</w:t>
                  </w:r>
                </w:p>
              </w:tc>
              <w:tc>
                <w:tcPr>
                  <w:tcW w:w="1013"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2</w:t>
                  </w:r>
                </w:p>
              </w:tc>
              <w:tc>
                <w:tcPr>
                  <w:tcW w:w="758"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r>
            <w:tr w:rsidR="00F64A86" w:rsidRPr="008F1F39" w:rsidTr="001218D5">
              <w:trPr>
                <w:trHeight w:val="112"/>
                <w:jc w:val="center"/>
              </w:trPr>
              <w:tc>
                <w:tcPr>
                  <w:tcW w:w="0" w:type="auto"/>
                </w:tcPr>
                <w:p w:rsidR="00F64A86" w:rsidRPr="008F1F39" w:rsidRDefault="00F64A86" w:rsidP="00F64A86">
                  <w:pPr>
                    <w:autoSpaceDE w:val="0"/>
                    <w:autoSpaceDN w:val="0"/>
                    <w:adjustRightInd w:val="0"/>
                    <w:rPr>
                      <w:rFonts w:ascii="Arial" w:hAnsi="Arial" w:cs="Arial"/>
                      <w:color w:val="000000"/>
                      <w:sz w:val="18"/>
                      <w:szCs w:val="18"/>
                      <w:lang w:val="es-CO" w:eastAsia="es-CO"/>
                    </w:rPr>
                  </w:pPr>
                  <w:r w:rsidRPr="008F1F39">
                    <w:rPr>
                      <w:rFonts w:ascii="Arial" w:hAnsi="Arial" w:cs="Arial"/>
                      <w:color w:val="000000"/>
                      <w:sz w:val="18"/>
                      <w:szCs w:val="18"/>
                      <w:lang w:val="es-CO" w:eastAsia="es-CO"/>
                    </w:rPr>
                    <w:lastRenderedPageBreak/>
                    <w:t xml:space="preserve">SEPTIEMBRE 2019 </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588</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10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15</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5</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548</w:t>
                  </w:r>
                </w:p>
              </w:tc>
              <w:tc>
                <w:tcPr>
                  <w:tcW w:w="1013"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4</w:t>
                  </w:r>
                </w:p>
              </w:tc>
              <w:tc>
                <w:tcPr>
                  <w:tcW w:w="758"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6</w:t>
                  </w:r>
                </w:p>
              </w:tc>
            </w:tr>
            <w:tr w:rsidR="00F64A86" w:rsidRPr="008F1F39" w:rsidTr="001218D5">
              <w:trPr>
                <w:trHeight w:val="112"/>
                <w:jc w:val="center"/>
              </w:trPr>
              <w:tc>
                <w:tcPr>
                  <w:tcW w:w="0" w:type="auto"/>
                </w:tcPr>
                <w:p w:rsidR="00F64A86" w:rsidRPr="008F1F39" w:rsidRDefault="00F64A86" w:rsidP="00F64A86">
                  <w:pPr>
                    <w:autoSpaceDE w:val="0"/>
                    <w:autoSpaceDN w:val="0"/>
                    <w:adjustRightInd w:val="0"/>
                    <w:rPr>
                      <w:rFonts w:ascii="Arial" w:hAnsi="Arial" w:cs="Arial"/>
                      <w:color w:val="000000"/>
                      <w:sz w:val="18"/>
                      <w:szCs w:val="18"/>
                      <w:lang w:val="es-CO" w:eastAsia="es-CO"/>
                    </w:rPr>
                  </w:pPr>
                  <w:r w:rsidRPr="008F1F39">
                    <w:rPr>
                      <w:rFonts w:ascii="Arial" w:hAnsi="Arial" w:cs="Arial"/>
                      <w:color w:val="000000"/>
                      <w:sz w:val="18"/>
                      <w:szCs w:val="18"/>
                      <w:lang w:val="es-CO" w:eastAsia="es-CO"/>
                    </w:rPr>
                    <w:t>OCTUBRE 2019</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507</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83</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152</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1</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263</w:t>
                  </w:r>
                </w:p>
              </w:tc>
              <w:tc>
                <w:tcPr>
                  <w:tcW w:w="1013"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3</w:t>
                  </w:r>
                </w:p>
              </w:tc>
              <w:tc>
                <w:tcPr>
                  <w:tcW w:w="758"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5</w:t>
                  </w:r>
                </w:p>
              </w:tc>
            </w:tr>
            <w:tr w:rsidR="001218D5" w:rsidRPr="008F1F39" w:rsidTr="001218D5">
              <w:trPr>
                <w:trHeight w:val="161"/>
                <w:jc w:val="center"/>
              </w:trPr>
              <w:tc>
                <w:tcPr>
                  <w:tcW w:w="0" w:type="auto"/>
                </w:tcPr>
                <w:p w:rsidR="001218D5" w:rsidRPr="008F1F39" w:rsidRDefault="001218D5" w:rsidP="001218D5">
                  <w:pPr>
                    <w:autoSpaceDE w:val="0"/>
                    <w:autoSpaceDN w:val="0"/>
                    <w:adjustRightInd w:val="0"/>
                    <w:rPr>
                      <w:rFonts w:ascii="Arial" w:hAnsi="Arial" w:cs="Arial"/>
                      <w:color w:val="000000"/>
                      <w:sz w:val="18"/>
                      <w:szCs w:val="18"/>
                      <w:lang w:val="es-CO" w:eastAsia="es-CO"/>
                    </w:rPr>
                  </w:pPr>
                  <w:r>
                    <w:rPr>
                      <w:rFonts w:ascii="Arial" w:hAnsi="Arial" w:cs="Arial"/>
                      <w:color w:val="000000"/>
                      <w:sz w:val="18"/>
                      <w:szCs w:val="18"/>
                      <w:lang w:val="es-CO" w:eastAsia="es-CO"/>
                    </w:rPr>
                    <w:t>NOVIEMBRE 2019</w:t>
                  </w:r>
                </w:p>
              </w:tc>
              <w:tc>
                <w:tcPr>
                  <w:tcW w:w="0" w:type="auto"/>
                  <w:vAlign w:val="center"/>
                </w:tcPr>
                <w:p w:rsidR="001218D5" w:rsidRPr="008F1F39" w:rsidRDefault="001218D5" w:rsidP="001218D5">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475</w:t>
                  </w:r>
                </w:p>
              </w:tc>
              <w:tc>
                <w:tcPr>
                  <w:tcW w:w="0" w:type="auto"/>
                  <w:vAlign w:val="center"/>
                </w:tcPr>
                <w:p w:rsidR="001218D5" w:rsidRDefault="001218D5" w:rsidP="001218D5">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87</w:t>
                  </w:r>
                </w:p>
              </w:tc>
              <w:tc>
                <w:tcPr>
                  <w:tcW w:w="0" w:type="auto"/>
                  <w:vAlign w:val="center"/>
                </w:tcPr>
                <w:p w:rsidR="001218D5" w:rsidRPr="008F1F39" w:rsidRDefault="001218D5" w:rsidP="001218D5">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25</w:t>
                  </w:r>
                </w:p>
              </w:tc>
              <w:tc>
                <w:tcPr>
                  <w:tcW w:w="0" w:type="auto"/>
                  <w:vAlign w:val="center"/>
                </w:tcPr>
                <w:p w:rsidR="001218D5" w:rsidRPr="008F1F39" w:rsidRDefault="001218D5" w:rsidP="001218D5">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1</w:t>
                  </w:r>
                </w:p>
              </w:tc>
              <w:tc>
                <w:tcPr>
                  <w:tcW w:w="0" w:type="auto"/>
                  <w:vAlign w:val="center"/>
                </w:tcPr>
                <w:p w:rsidR="001218D5" w:rsidRPr="008F1F39" w:rsidRDefault="001218D5" w:rsidP="001218D5">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0</w:t>
                  </w:r>
                </w:p>
              </w:tc>
              <w:tc>
                <w:tcPr>
                  <w:tcW w:w="0" w:type="auto"/>
                  <w:vAlign w:val="center"/>
                </w:tcPr>
                <w:p w:rsidR="001218D5" w:rsidRPr="008F1F39" w:rsidRDefault="001218D5" w:rsidP="001218D5">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336</w:t>
                  </w:r>
                </w:p>
              </w:tc>
              <w:tc>
                <w:tcPr>
                  <w:tcW w:w="1013" w:type="dxa"/>
                  <w:vAlign w:val="center"/>
                </w:tcPr>
                <w:p w:rsidR="001218D5" w:rsidRPr="008F1F39" w:rsidRDefault="001218D5" w:rsidP="001218D5">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26</w:t>
                  </w:r>
                </w:p>
              </w:tc>
              <w:tc>
                <w:tcPr>
                  <w:tcW w:w="758" w:type="dxa"/>
                  <w:vAlign w:val="center"/>
                </w:tcPr>
                <w:p w:rsidR="001218D5" w:rsidRPr="008F1F39" w:rsidRDefault="001218D5" w:rsidP="001218D5">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0</w:t>
                  </w:r>
                </w:p>
              </w:tc>
            </w:tr>
            <w:tr w:rsidR="001218D5" w:rsidRPr="008F1F39" w:rsidTr="001218D5">
              <w:trPr>
                <w:trHeight w:val="112"/>
                <w:jc w:val="center"/>
              </w:trPr>
              <w:tc>
                <w:tcPr>
                  <w:tcW w:w="0" w:type="auto"/>
                </w:tcPr>
                <w:p w:rsidR="001218D5" w:rsidRDefault="001218D5" w:rsidP="001218D5">
                  <w:pPr>
                    <w:autoSpaceDE w:val="0"/>
                    <w:autoSpaceDN w:val="0"/>
                    <w:adjustRightInd w:val="0"/>
                    <w:rPr>
                      <w:rFonts w:ascii="Arial" w:hAnsi="Arial" w:cs="Arial"/>
                      <w:color w:val="000000"/>
                      <w:sz w:val="18"/>
                      <w:szCs w:val="18"/>
                      <w:lang w:val="es-CO" w:eastAsia="es-CO"/>
                    </w:rPr>
                  </w:pPr>
                  <w:r>
                    <w:rPr>
                      <w:rFonts w:ascii="Arial" w:hAnsi="Arial" w:cs="Arial"/>
                      <w:color w:val="000000"/>
                      <w:sz w:val="18"/>
                      <w:szCs w:val="18"/>
                      <w:lang w:val="es-CO" w:eastAsia="es-CO"/>
                    </w:rPr>
                    <w:t>DICIEMBRE 2019</w:t>
                  </w:r>
                </w:p>
              </w:tc>
              <w:tc>
                <w:tcPr>
                  <w:tcW w:w="0" w:type="auto"/>
                  <w:vAlign w:val="center"/>
                </w:tcPr>
                <w:p w:rsidR="001218D5" w:rsidRDefault="001218D5" w:rsidP="001218D5">
                  <w:pPr>
                    <w:autoSpaceDE w:val="0"/>
                    <w:autoSpaceDN w:val="0"/>
                    <w:adjustRightInd w:val="0"/>
                    <w:jc w:val="center"/>
                    <w:rPr>
                      <w:rFonts w:ascii="Arial" w:hAnsi="Arial" w:cs="Arial"/>
                      <w:color w:val="000000"/>
                      <w:sz w:val="18"/>
                      <w:szCs w:val="18"/>
                      <w:lang w:val="es-CO" w:eastAsia="es-CO"/>
                    </w:rPr>
                  </w:pPr>
                  <w:r w:rsidRPr="001218D5">
                    <w:rPr>
                      <w:rFonts w:ascii="Arial" w:hAnsi="Arial" w:cs="Arial"/>
                      <w:color w:val="000000"/>
                      <w:sz w:val="18"/>
                      <w:szCs w:val="18"/>
                      <w:lang w:val="es-CO" w:eastAsia="es-CO"/>
                    </w:rPr>
                    <w:t>510</w:t>
                  </w:r>
                </w:p>
              </w:tc>
              <w:tc>
                <w:tcPr>
                  <w:tcW w:w="0" w:type="auto"/>
                  <w:vAlign w:val="center"/>
                </w:tcPr>
                <w:p w:rsidR="001218D5" w:rsidRDefault="001218D5" w:rsidP="001218D5">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0</w:t>
                  </w:r>
                </w:p>
              </w:tc>
              <w:tc>
                <w:tcPr>
                  <w:tcW w:w="0" w:type="auto"/>
                  <w:vAlign w:val="center"/>
                </w:tcPr>
                <w:p w:rsidR="001218D5" w:rsidRDefault="001218D5" w:rsidP="001218D5">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1</w:t>
                  </w:r>
                </w:p>
              </w:tc>
              <w:tc>
                <w:tcPr>
                  <w:tcW w:w="0" w:type="auto"/>
                  <w:vAlign w:val="center"/>
                </w:tcPr>
                <w:p w:rsidR="001218D5" w:rsidRDefault="001218D5" w:rsidP="001218D5">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0</w:t>
                  </w:r>
                </w:p>
              </w:tc>
              <w:tc>
                <w:tcPr>
                  <w:tcW w:w="0" w:type="auto"/>
                  <w:vAlign w:val="center"/>
                </w:tcPr>
                <w:p w:rsidR="001218D5" w:rsidRDefault="001218D5" w:rsidP="001218D5">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0</w:t>
                  </w:r>
                </w:p>
              </w:tc>
              <w:tc>
                <w:tcPr>
                  <w:tcW w:w="0" w:type="auto"/>
                  <w:vAlign w:val="center"/>
                </w:tcPr>
                <w:p w:rsidR="001218D5" w:rsidRDefault="001218D5" w:rsidP="001218D5">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397</w:t>
                  </w:r>
                </w:p>
              </w:tc>
              <w:tc>
                <w:tcPr>
                  <w:tcW w:w="1013" w:type="dxa"/>
                  <w:vAlign w:val="center"/>
                </w:tcPr>
                <w:p w:rsidR="001218D5" w:rsidRDefault="001218D5" w:rsidP="001218D5">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17</w:t>
                  </w:r>
                </w:p>
              </w:tc>
              <w:tc>
                <w:tcPr>
                  <w:tcW w:w="758" w:type="dxa"/>
                  <w:vAlign w:val="center"/>
                </w:tcPr>
                <w:p w:rsidR="001218D5" w:rsidRDefault="001218D5" w:rsidP="001218D5">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0</w:t>
                  </w:r>
                </w:p>
              </w:tc>
            </w:tr>
          </w:tbl>
          <w:p w:rsidR="001218D5" w:rsidRDefault="001218D5" w:rsidP="00EA2683">
            <w:pPr>
              <w:jc w:val="center"/>
              <w:rPr>
                <w:rFonts w:ascii="Arial" w:hAnsi="Arial" w:cs="Arial"/>
                <w:bCs/>
                <w:kern w:val="3"/>
                <w:sz w:val="18"/>
                <w:szCs w:val="18"/>
                <w:shd w:val="clear" w:color="auto" w:fill="FFFFFF"/>
              </w:rPr>
            </w:pPr>
          </w:p>
          <w:p w:rsidR="00EA2683" w:rsidRPr="0017732C" w:rsidRDefault="001218D5" w:rsidP="00EA2683">
            <w:pPr>
              <w:jc w:val="center"/>
              <w:rPr>
                <w:rFonts w:ascii="Arial" w:hAnsi="Arial" w:cs="Arial"/>
                <w:bCs/>
                <w:kern w:val="3"/>
                <w:sz w:val="18"/>
                <w:szCs w:val="18"/>
                <w:shd w:val="clear" w:color="auto" w:fill="FFFFFF"/>
              </w:rPr>
            </w:pPr>
            <w:r>
              <w:rPr>
                <w:rFonts w:ascii="Arial" w:hAnsi="Arial" w:cs="Arial"/>
                <w:bCs/>
                <w:kern w:val="3"/>
                <w:sz w:val="18"/>
                <w:szCs w:val="18"/>
                <w:shd w:val="clear" w:color="auto" w:fill="FFFFFF"/>
              </w:rPr>
              <w:t>F</w:t>
            </w:r>
            <w:r w:rsidR="00EA2683" w:rsidRPr="0017732C">
              <w:rPr>
                <w:rFonts w:ascii="Arial" w:hAnsi="Arial" w:cs="Arial"/>
                <w:bCs/>
                <w:kern w:val="3"/>
                <w:sz w:val="18"/>
                <w:szCs w:val="18"/>
                <w:shd w:val="clear" w:color="auto" w:fill="FFFFFF"/>
              </w:rPr>
              <w:t xml:space="preserve">uente: Información tomada del informe de Proyección Capital </w:t>
            </w:r>
            <w:r>
              <w:rPr>
                <w:rFonts w:ascii="Arial" w:hAnsi="Arial" w:cs="Arial"/>
                <w:bCs/>
                <w:kern w:val="3"/>
                <w:sz w:val="18"/>
                <w:szCs w:val="18"/>
                <w:shd w:val="clear" w:color="auto" w:fill="FFFFFF"/>
              </w:rPr>
              <w:t>diciembre</w:t>
            </w:r>
            <w:r w:rsidR="00EA2683" w:rsidRPr="0017732C">
              <w:rPr>
                <w:rFonts w:ascii="Arial" w:hAnsi="Arial" w:cs="Arial"/>
                <w:bCs/>
                <w:kern w:val="3"/>
                <w:sz w:val="18"/>
                <w:szCs w:val="18"/>
                <w:shd w:val="clear" w:color="auto" w:fill="FFFFFF"/>
              </w:rPr>
              <w:t xml:space="preserve"> 2019</w:t>
            </w:r>
          </w:p>
          <w:p w:rsidR="00EA2683" w:rsidRPr="0017732C" w:rsidRDefault="00EA2683" w:rsidP="00EA4AC5">
            <w:pPr>
              <w:pStyle w:val="Standard"/>
              <w:jc w:val="both"/>
              <w:rPr>
                <w:rFonts w:ascii="Arial" w:hAnsi="Arial" w:cs="Arial"/>
                <w:noProof/>
                <w:sz w:val="18"/>
                <w:szCs w:val="18"/>
              </w:rPr>
            </w:pPr>
          </w:p>
          <w:p w:rsidR="00F64A86" w:rsidRPr="008E5230" w:rsidRDefault="00F64A86" w:rsidP="00F64A86">
            <w:pPr>
              <w:jc w:val="center"/>
              <w:rPr>
                <w:rFonts w:ascii="Arial" w:hAnsi="Arial" w:cs="Arial"/>
                <w:bCs/>
                <w:color w:val="000000"/>
                <w:kern w:val="3"/>
                <w:sz w:val="18"/>
                <w:szCs w:val="18"/>
                <w:shd w:val="clear" w:color="auto" w:fill="FFFFFF"/>
              </w:rPr>
            </w:pPr>
          </w:p>
          <w:p w:rsidR="00F64A86" w:rsidRDefault="00F64A86" w:rsidP="00F64A86">
            <w:pPr>
              <w:pStyle w:val="Standard"/>
              <w:ind w:left="708"/>
              <w:jc w:val="both"/>
              <w:rPr>
                <w:rFonts w:ascii="Arial" w:hAnsi="Arial" w:cs="Arial"/>
                <w:noProof/>
                <w:color w:val="000000"/>
                <w:sz w:val="18"/>
                <w:szCs w:val="18"/>
              </w:rPr>
            </w:pPr>
            <w:r>
              <w:rPr>
                <w:rFonts w:ascii="Arial" w:hAnsi="Arial" w:cs="Arial"/>
                <w:noProof/>
                <w:color w:val="000000"/>
                <w:sz w:val="18"/>
                <w:szCs w:val="18"/>
              </w:rPr>
              <w:t>*Gestionado, es el estado cuando el concesionario de aseo emite respuesta al hallazgo pero no ha sido revisado y aprobado por la interventoría.</w:t>
            </w:r>
          </w:p>
          <w:p w:rsidR="00F64A86" w:rsidRDefault="00F64A86" w:rsidP="00F64A86">
            <w:pPr>
              <w:pStyle w:val="Standard"/>
              <w:ind w:left="708"/>
              <w:jc w:val="both"/>
              <w:rPr>
                <w:rFonts w:ascii="Arial" w:hAnsi="Arial" w:cs="Arial"/>
                <w:noProof/>
                <w:color w:val="000000"/>
                <w:sz w:val="18"/>
                <w:szCs w:val="18"/>
              </w:rPr>
            </w:pPr>
            <w:r>
              <w:rPr>
                <w:rFonts w:ascii="Arial" w:hAnsi="Arial" w:cs="Arial"/>
                <w:noProof/>
                <w:color w:val="000000"/>
                <w:sz w:val="18"/>
                <w:szCs w:val="18"/>
              </w:rPr>
              <w:t>**Prorroga: Cuando el concesionario de aseo solicita a la interventoría ampliar el plazo para resolver el hallazgo por su complejidad.</w:t>
            </w:r>
          </w:p>
          <w:p w:rsidR="00F64A86" w:rsidRDefault="00F64A86" w:rsidP="00F64A86">
            <w:pPr>
              <w:pStyle w:val="Standard"/>
              <w:ind w:left="708"/>
              <w:jc w:val="both"/>
              <w:rPr>
                <w:rFonts w:ascii="Arial" w:hAnsi="Arial" w:cs="Arial"/>
                <w:noProof/>
                <w:color w:val="000000"/>
                <w:sz w:val="18"/>
                <w:szCs w:val="18"/>
              </w:rPr>
            </w:pPr>
            <w:r>
              <w:rPr>
                <w:rFonts w:ascii="Arial" w:hAnsi="Arial" w:cs="Arial"/>
                <w:noProof/>
                <w:color w:val="000000"/>
                <w:sz w:val="18"/>
                <w:szCs w:val="18"/>
              </w:rPr>
              <w:t xml:space="preserve">*** Cerrado: estado del hallazgo cuando la interventoría revisó y aprobó la respuesta emitida por el concesionario de aseo </w:t>
            </w:r>
          </w:p>
          <w:p w:rsidR="00F64A86" w:rsidRDefault="00F64A86" w:rsidP="00F64A86">
            <w:pPr>
              <w:pStyle w:val="Standard"/>
              <w:jc w:val="both"/>
              <w:rPr>
                <w:rFonts w:ascii="Arial" w:hAnsi="Arial" w:cs="Arial"/>
                <w:noProof/>
                <w:color w:val="000000"/>
                <w:sz w:val="18"/>
                <w:szCs w:val="18"/>
              </w:rPr>
            </w:pPr>
          </w:p>
          <w:p w:rsidR="004F5721" w:rsidRDefault="004F5721" w:rsidP="0017732C">
            <w:pPr>
              <w:pStyle w:val="Standard"/>
              <w:jc w:val="both"/>
              <w:rPr>
                <w:rFonts w:ascii="Arial" w:hAnsi="Arial" w:cs="Arial"/>
                <w:noProof/>
                <w:sz w:val="22"/>
                <w:szCs w:val="22"/>
              </w:rPr>
            </w:pPr>
          </w:p>
          <w:p w:rsidR="00EA4AC5" w:rsidRDefault="0017732C" w:rsidP="0017732C">
            <w:pPr>
              <w:pStyle w:val="Standard"/>
              <w:jc w:val="both"/>
              <w:rPr>
                <w:rFonts w:ascii="Arial" w:hAnsi="Arial" w:cs="Arial"/>
                <w:bCs/>
                <w:sz w:val="22"/>
                <w:szCs w:val="22"/>
                <w:shd w:val="clear" w:color="auto" w:fill="FFFFFF"/>
              </w:rPr>
            </w:pPr>
            <w:r>
              <w:rPr>
                <w:rFonts w:ascii="Arial" w:hAnsi="Arial" w:cs="Arial"/>
                <w:noProof/>
                <w:sz w:val="22"/>
                <w:szCs w:val="22"/>
              </w:rPr>
              <w:t xml:space="preserve">Así las cosas, y de acuerdo con la gestión de la matriz interactiva </w:t>
            </w:r>
            <w:r w:rsidR="00EA4AC5" w:rsidRPr="00FF2D57">
              <w:rPr>
                <w:rFonts w:ascii="Arial" w:hAnsi="Arial" w:cs="Arial"/>
                <w:bCs/>
                <w:sz w:val="22"/>
                <w:szCs w:val="22"/>
                <w:shd w:val="clear" w:color="auto" w:fill="FFFFFF"/>
              </w:rPr>
              <w:t xml:space="preserve">la Interventoría en el mes de </w:t>
            </w:r>
            <w:r w:rsidR="00B53378">
              <w:rPr>
                <w:rFonts w:ascii="Arial" w:hAnsi="Arial" w:cs="Arial"/>
                <w:bCs/>
                <w:sz w:val="22"/>
                <w:szCs w:val="22"/>
                <w:shd w:val="clear" w:color="auto" w:fill="FFFFFF"/>
              </w:rPr>
              <w:t>diciembre</w:t>
            </w:r>
            <w:r w:rsidR="00EA4AC5" w:rsidRPr="00FF2D57">
              <w:rPr>
                <w:rFonts w:ascii="Arial" w:hAnsi="Arial" w:cs="Arial"/>
                <w:bCs/>
                <w:sz w:val="22"/>
                <w:szCs w:val="22"/>
                <w:shd w:val="clear" w:color="auto" w:fill="FFFFFF"/>
              </w:rPr>
              <w:t xml:space="preserve"> </w:t>
            </w:r>
            <w:r w:rsidR="008F1F39">
              <w:rPr>
                <w:rFonts w:ascii="Arial" w:hAnsi="Arial" w:cs="Arial"/>
                <w:bCs/>
                <w:sz w:val="22"/>
                <w:szCs w:val="22"/>
                <w:shd w:val="clear" w:color="auto" w:fill="FFFFFF"/>
              </w:rPr>
              <w:t>no se formularon</w:t>
            </w:r>
            <w:r w:rsidR="00EA4AC5" w:rsidRPr="00FF2D57">
              <w:rPr>
                <w:rFonts w:ascii="Arial" w:hAnsi="Arial" w:cs="Arial"/>
                <w:bCs/>
                <w:sz w:val="22"/>
                <w:szCs w:val="22"/>
                <w:shd w:val="clear" w:color="auto" w:fill="FFFFFF"/>
              </w:rPr>
              <w:t xml:space="preserve"> Solicitud de Acción Correctiva–SAC</w:t>
            </w:r>
            <w:r w:rsidR="00B53378">
              <w:rPr>
                <w:rFonts w:ascii="Arial" w:hAnsi="Arial" w:cs="Arial"/>
                <w:bCs/>
                <w:sz w:val="22"/>
                <w:szCs w:val="22"/>
                <w:shd w:val="clear" w:color="auto" w:fill="FFFFFF"/>
              </w:rPr>
              <w:t xml:space="preserve"> en temas operativos.</w:t>
            </w:r>
          </w:p>
          <w:p w:rsidR="00B53378" w:rsidRDefault="00B53378" w:rsidP="0017732C">
            <w:pPr>
              <w:pStyle w:val="Standard"/>
              <w:jc w:val="both"/>
              <w:rPr>
                <w:rFonts w:ascii="Arial" w:hAnsi="Arial" w:cs="Arial"/>
                <w:bCs/>
                <w:sz w:val="22"/>
                <w:szCs w:val="22"/>
                <w:shd w:val="clear" w:color="auto" w:fill="FFFFFF"/>
              </w:rPr>
            </w:pPr>
          </w:p>
          <w:p w:rsidR="00B53378" w:rsidRPr="00FF2D57" w:rsidRDefault="00B53378" w:rsidP="0017732C">
            <w:pPr>
              <w:pStyle w:val="Standard"/>
              <w:jc w:val="both"/>
              <w:rPr>
                <w:rFonts w:ascii="Arial" w:hAnsi="Arial" w:cs="Arial"/>
                <w:bCs/>
                <w:sz w:val="22"/>
                <w:szCs w:val="22"/>
                <w:shd w:val="clear" w:color="auto" w:fill="FFFFFF"/>
              </w:rPr>
            </w:pPr>
            <w:r>
              <w:rPr>
                <w:rFonts w:ascii="Arial" w:hAnsi="Arial" w:cs="Arial"/>
                <w:bCs/>
                <w:sz w:val="22"/>
                <w:szCs w:val="22"/>
                <w:shd w:val="clear" w:color="auto" w:fill="FFFFFF"/>
              </w:rPr>
              <w:t>No obstante, se generaron las SAC No. 54 y 55, por los temas “</w:t>
            </w:r>
            <w:r w:rsidRPr="00B53378">
              <w:rPr>
                <w:rFonts w:ascii="Arial" w:hAnsi="Arial" w:cs="Arial"/>
                <w:bCs/>
                <w:sz w:val="22"/>
                <w:szCs w:val="22"/>
                <w:shd w:val="clear" w:color="auto" w:fill="FFFFFF"/>
              </w:rPr>
              <w:t>Atención al usuario: Facilidades de acceso a baños públicos para personas en condiciones de discapacidad</w:t>
            </w:r>
            <w:r>
              <w:rPr>
                <w:rFonts w:ascii="Arial" w:hAnsi="Arial" w:cs="Arial"/>
                <w:bCs/>
                <w:sz w:val="22"/>
                <w:szCs w:val="22"/>
                <w:shd w:val="clear" w:color="auto" w:fill="FFFFFF"/>
              </w:rPr>
              <w:t>” y “</w:t>
            </w:r>
            <w:r w:rsidRPr="00B53378">
              <w:rPr>
                <w:rFonts w:ascii="Arial" w:hAnsi="Arial" w:cs="Arial"/>
                <w:bCs/>
                <w:sz w:val="22"/>
                <w:szCs w:val="22"/>
                <w:shd w:val="clear" w:color="auto" w:fill="FFFFFF"/>
              </w:rPr>
              <w:t>Aplicación del descuento sobre el costo máximo tarifario (DCM)</w:t>
            </w:r>
            <w:r>
              <w:rPr>
                <w:rFonts w:ascii="Arial" w:hAnsi="Arial" w:cs="Arial"/>
                <w:bCs/>
                <w:sz w:val="22"/>
                <w:szCs w:val="22"/>
                <w:shd w:val="clear" w:color="auto" w:fill="FFFFFF"/>
              </w:rPr>
              <w:t>”, respectivamente.</w:t>
            </w:r>
          </w:p>
          <w:p w:rsidR="00EA4AC5" w:rsidRPr="00FF2D57" w:rsidRDefault="00EA4AC5" w:rsidP="00EA4AC5">
            <w:pPr>
              <w:jc w:val="both"/>
              <w:rPr>
                <w:rFonts w:ascii="Arial" w:hAnsi="Arial" w:cs="Arial"/>
                <w:bCs/>
                <w:kern w:val="3"/>
                <w:sz w:val="22"/>
                <w:szCs w:val="22"/>
                <w:shd w:val="clear" w:color="auto" w:fill="FFFFFF"/>
              </w:rPr>
            </w:pPr>
          </w:p>
          <w:p w:rsidR="00EA4AC5" w:rsidRPr="00FF2D57" w:rsidRDefault="00EA4AC5" w:rsidP="00EA4AC5">
            <w:pPr>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Sin embargo, a continuación, se presentan las SAC que fueron cerradas</w:t>
            </w:r>
            <w:r w:rsidR="00DA7A2F" w:rsidRPr="00FF2D57">
              <w:rPr>
                <w:rFonts w:ascii="Arial" w:hAnsi="Arial" w:cs="Arial"/>
                <w:bCs/>
                <w:kern w:val="3"/>
                <w:sz w:val="22"/>
                <w:szCs w:val="22"/>
                <w:shd w:val="clear" w:color="auto" w:fill="FFFFFF"/>
              </w:rPr>
              <w:t xml:space="preserve"> en </w:t>
            </w:r>
            <w:r w:rsidRPr="00FF2D57">
              <w:rPr>
                <w:rFonts w:ascii="Arial" w:hAnsi="Arial" w:cs="Arial"/>
                <w:bCs/>
                <w:kern w:val="3"/>
                <w:sz w:val="22"/>
                <w:szCs w:val="22"/>
                <w:shd w:val="clear" w:color="auto" w:fill="FFFFFF"/>
              </w:rPr>
              <w:t xml:space="preserve">el mes de </w:t>
            </w:r>
            <w:r w:rsidR="008F0225">
              <w:rPr>
                <w:rFonts w:ascii="Arial" w:hAnsi="Arial" w:cs="Arial"/>
                <w:bCs/>
                <w:kern w:val="3"/>
                <w:sz w:val="22"/>
                <w:szCs w:val="22"/>
                <w:shd w:val="clear" w:color="auto" w:fill="FFFFFF"/>
              </w:rPr>
              <w:t>diciembre</w:t>
            </w:r>
            <w:r w:rsidR="007D06B8">
              <w:rPr>
                <w:rFonts w:ascii="Arial" w:hAnsi="Arial" w:cs="Arial"/>
                <w:bCs/>
                <w:kern w:val="3"/>
                <w:sz w:val="22"/>
                <w:szCs w:val="22"/>
                <w:shd w:val="clear" w:color="auto" w:fill="FFFFFF"/>
              </w:rPr>
              <w:t xml:space="preserve"> 2019</w:t>
            </w:r>
            <w:r w:rsidRPr="00FF2D57">
              <w:rPr>
                <w:rFonts w:ascii="Arial" w:hAnsi="Arial" w:cs="Arial"/>
                <w:bCs/>
                <w:kern w:val="3"/>
                <w:sz w:val="22"/>
                <w:szCs w:val="22"/>
                <w:shd w:val="clear" w:color="auto" w:fill="FFFFFF"/>
              </w:rPr>
              <w:t xml:space="preserve"> y las demás solicitudes que continúan en seguimiento</w:t>
            </w:r>
            <w:r w:rsidR="00DA7A2F" w:rsidRPr="00FF2D57">
              <w:rPr>
                <w:rFonts w:ascii="Arial" w:hAnsi="Arial" w:cs="Arial"/>
                <w:bCs/>
                <w:kern w:val="3"/>
                <w:sz w:val="22"/>
                <w:szCs w:val="22"/>
                <w:shd w:val="clear" w:color="auto" w:fill="FFFFFF"/>
              </w:rPr>
              <w:t>:</w:t>
            </w:r>
          </w:p>
          <w:p w:rsidR="008F1F39" w:rsidRDefault="008F1F39" w:rsidP="00EA4AC5">
            <w:pPr>
              <w:jc w:val="both"/>
              <w:rPr>
                <w:rFonts w:ascii="Arial" w:hAnsi="Arial" w:cs="Arial"/>
                <w:bCs/>
                <w:kern w:val="3"/>
                <w:sz w:val="22"/>
                <w:szCs w:val="22"/>
                <w:shd w:val="clear" w:color="auto" w:fill="FFFFFF"/>
              </w:rPr>
            </w:pPr>
          </w:p>
          <w:p w:rsidR="008F1F39" w:rsidRDefault="008F1F39" w:rsidP="00EA4AC5">
            <w:pPr>
              <w:jc w:val="both"/>
              <w:rPr>
                <w:rFonts w:ascii="Arial" w:hAnsi="Arial" w:cs="Arial"/>
                <w:bCs/>
                <w:kern w:val="3"/>
                <w:sz w:val="22"/>
                <w:szCs w:val="22"/>
                <w:shd w:val="clear" w:color="auto" w:fill="FFFFFF"/>
              </w:rPr>
            </w:pPr>
          </w:p>
          <w:p w:rsidR="00E722D0" w:rsidRPr="007C63CA" w:rsidRDefault="00E722D0" w:rsidP="00E722D0">
            <w:pPr>
              <w:jc w:val="center"/>
              <w:rPr>
                <w:rFonts w:ascii="Arial" w:hAnsi="Arial" w:cs="Arial"/>
                <w:b/>
                <w:sz w:val="22"/>
                <w:szCs w:val="22"/>
              </w:rPr>
            </w:pPr>
            <w:r w:rsidRPr="007C63CA">
              <w:rPr>
                <w:rFonts w:ascii="Arial" w:hAnsi="Arial" w:cs="Arial"/>
                <w:sz w:val="22"/>
                <w:szCs w:val="22"/>
              </w:rPr>
              <w:t xml:space="preserve">Tabla No. </w:t>
            </w:r>
            <w:r w:rsidR="008F1F39">
              <w:rPr>
                <w:rFonts w:ascii="Arial" w:hAnsi="Arial" w:cs="Arial"/>
                <w:sz w:val="22"/>
                <w:szCs w:val="22"/>
              </w:rPr>
              <w:t>8</w:t>
            </w:r>
            <w:r w:rsidRPr="007C63CA">
              <w:rPr>
                <w:rFonts w:ascii="Arial" w:hAnsi="Arial" w:cs="Arial"/>
                <w:sz w:val="22"/>
                <w:szCs w:val="22"/>
              </w:rPr>
              <w:t xml:space="preserve">. Resumen </w:t>
            </w:r>
            <w:r>
              <w:rPr>
                <w:rFonts w:ascii="Arial" w:hAnsi="Arial" w:cs="Arial"/>
                <w:sz w:val="22"/>
                <w:szCs w:val="22"/>
              </w:rPr>
              <w:t xml:space="preserve">SAC gestionadas mes de </w:t>
            </w:r>
            <w:r w:rsidR="008F1F39">
              <w:rPr>
                <w:rFonts w:ascii="Arial" w:hAnsi="Arial" w:cs="Arial"/>
                <w:sz w:val="22"/>
                <w:szCs w:val="22"/>
              </w:rPr>
              <w:t>octubre</w:t>
            </w:r>
            <w:r>
              <w:rPr>
                <w:rFonts w:ascii="Arial" w:hAnsi="Arial" w:cs="Arial"/>
                <w:sz w:val="22"/>
                <w:szCs w:val="22"/>
              </w:rPr>
              <w:t xml:space="preserve"> 2019</w:t>
            </w:r>
          </w:p>
          <w:p w:rsidR="00B71A0E" w:rsidRPr="00FF2D57" w:rsidRDefault="00B71A0E" w:rsidP="00EA4AC5">
            <w:pPr>
              <w:jc w:val="both"/>
              <w:rPr>
                <w:rFonts w:ascii="Arial" w:hAnsi="Arial" w:cs="Arial"/>
                <w:bCs/>
                <w:kern w:val="3"/>
                <w:sz w:val="22"/>
                <w:szCs w:val="22"/>
                <w:shd w:val="clear" w:color="auto" w:fill="FFFFFF"/>
              </w:rPr>
            </w:pPr>
          </w:p>
          <w:tbl>
            <w:tblPr>
              <w:tblW w:w="10267" w:type="dxa"/>
              <w:jc w:val="center"/>
              <w:tblCellMar>
                <w:left w:w="10" w:type="dxa"/>
                <w:right w:w="10" w:type="dxa"/>
              </w:tblCellMar>
              <w:tblLook w:val="04A0" w:firstRow="1" w:lastRow="0" w:firstColumn="1" w:lastColumn="0" w:noHBand="0" w:noVBand="1"/>
            </w:tblPr>
            <w:tblGrid>
              <w:gridCol w:w="754"/>
              <w:gridCol w:w="2276"/>
              <w:gridCol w:w="1177"/>
              <w:gridCol w:w="1141"/>
              <w:gridCol w:w="4919"/>
            </w:tblGrid>
            <w:tr w:rsidR="008F0225" w:rsidRPr="008A6A71" w:rsidTr="00937C60">
              <w:trPr>
                <w:trHeight w:val="109"/>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8F0225" w:rsidRPr="008A6A71" w:rsidRDefault="008F0225" w:rsidP="008F0225">
                  <w:pPr>
                    <w:pStyle w:val="Ttulo2"/>
                    <w:spacing w:before="120" w:after="120"/>
                    <w:rPr>
                      <w:rFonts w:cs="Arial"/>
                      <w:bCs/>
                      <w:kern w:val="3"/>
                      <w:shd w:val="clear" w:color="auto" w:fill="FFFFFF"/>
                    </w:rPr>
                  </w:pPr>
                  <w:r w:rsidRPr="008A6A71">
                    <w:rPr>
                      <w:rFonts w:cs="Arial"/>
                      <w:bCs/>
                      <w:kern w:val="3"/>
                      <w:shd w:val="clear" w:color="auto" w:fill="FFFFFF"/>
                    </w:rPr>
                    <w:t>No. SAC</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8F0225" w:rsidRPr="008A6A71" w:rsidRDefault="008F0225" w:rsidP="008F0225">
                  <w:pPr>
                    <w:pStyle w:val="Ttulo2"/>
                    <w:spacing w:before="120" w:after="120"/>
                    <w:rPr>
                      <w:rFonts w:cs="Arial"/>
                      <w:bCs/>
                      <w:kern w:val="3"/>
                      <w:shd w:val="clear" w:color="auto" w:fill="FFFFFF"/>
                    </w:rPr>
                  </w:pPr>
                  <w:r w:rsidRPr="008A6A71">
                    <w:rPr>
                      <w:rFonts w:cs="Arial"/>
                      <w:bCs/>
                      <w:kern w:val="3"/>
                      <w:shd w:val="clear" w:color="auto" w:fill="FFFFFF"/>
                    </w:rPr>
                    <w:t>TEMA</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8F0225" w:rsidRPr="008A6A71" w:rsidRDefault="008F0225" w:rsidP="008F0225">
                  <w:pPr>
                    <w:pStyle w:val="Ttulo2"/>
                    <w:spacing w:before="120" w:after="120"/>
                    <w:rPr>
                      <w:rFonts w:cs="Arial"/>
                      <w:bCs/>
                      <w:kern w:val="3"/>
                      <w:shd w:val="clear" w:color="auto" w:fill="FFFFFF"/>
                    </w:rPr>
                  </w:pPr>
                  <w:r w:rsidRPr="008A6A71">
                    <w:rPr>
                      <w:rFonts w:cs="Arial"/>
                      <w:bCs/>
                      <w:kern w:val="3"/>
                      <w:shd w:val="clear" w:color="auto" w:fill="FFFFFF"/>
                    </w:rPr>
                    <w:t>FECHA DE INICIO</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8F0225" w:rsidRPr="008A6A71" w:rsidRDefault="008F0225" w:rsidP="008F0225">
                  <w:pPr>
                    <w:pStyle w:val="Ttulo2"/>
                    <w:spacing w:before="120" w:after="120"/>
                    <w:rPr>
                      <w:rFonts w:cs="Arial"/>
                      <w:bCs/>
                      <w:kern w:val="3"/>
                      <w:shd w:val="clear" w:color="auto" w:fill="FFFFFF"/>
                    </w:rPr>
                  </w:pPr>
                  <w:r w:rsidRPr="008A6A71">
                    <w:rPr>
                      <w:rFonts w:cs="Arial"/>
                      <w:bCs/>
                      <w:kern w:val="3"/>
                      <w:shd w:val="clear" w:color="auto" w:fill="FFFFFF"/>
                    </w:rPr>
                    <w:t>FECHA FINAL</w:t>
                  </w: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8F0225" w:rsidRPr="008A6A71" w:rsidRDefault="008F0225" w:rsidP="008F0225">
                  <w:pPr>
                    <w:pStyle w:val="Ttulo2"/>
                    <w:spacing w:before="120" w:after="120"/>
                    <w:rPr>
                      <w:rFonts w:cs="Arial"/>
                      <w:bCs/>
                      <w:kern w:val="3"/>
                      <w:shd w:val="clear" w:color="auto" w:fill="FFFFFF"/>
                    </w:rPr>
                  </w:pPr>
                  <w:r w:rsidRPr="008A6A71">
                    <w:rPr>
                      <w:rFonts w:cs="Arial"/>
                      <w:bCs/>
                      <w:kern w:val="3"/>
                      <w:shd w:val="clear" w:color="auto" w:fill="FFFFFF"/>
                    </w:rPr>
                    <w:t>ACCIONES</w:t>
                  </w:r>
                </w:p>
              </w:tc>
            </w:tr>
            <w:tr w:rsidR="008F0225" w:rsidRPr="008A6A71" w:rsidTr="00937C60">
              <w:trPr>
                <w:trHeight w:val="575"/>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autoSpaceDE w:val="0"/>
                    <w:adjustRightInd w:val="0"/>
                    <w:rPr>
                      <w:rFonts w:ascii="Arial" w:hAnsi="Arial" w:cs="Arial"/>
                      <w:bCs/>
                      <w:kern w:val="3"/>
                      <w:shd w:val="clear" w:color="auto" w:fill="FFFFFF"/>
                    </w:rPr>
                  </w:pPr>
                  <w:r w:rsidRPr="008A6A71">
                    <w:rPr>
                      <w:rFonts w:ascii="Arial" w:hAnsi="Arial" w:cs="Arial"/>
                      <w:bCs/>
                      <w:kern w:val="3"/>
                      <w:shd w:val="clear" w:color="auto" w:fill="FFFFFF"/>
                    </w:rPr>
                    <w:t>SAC No. 42</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Default"/>
                    <w:jc w:val="both"/>
                    <w:rPr>
                      <w:rFonts w:ascii="Arial" w:hAnsi="Arial" w:cs="Arial"/>
                      <w:bCs/>
                      <w:color w:val="auto"/>
                      <w:sz w:val="20"/>
                      <w:szCs w:val="20"/>
                      <w:shd w:val="clear" w:color="auto" w:fill="FFFFFF"/>
                    </w:rPr>
                  </w:pPr>
                  <w:r w:rsidRPr="008A6A71">
                    <w:rPr>
                      <w:rFonts w:ascii="Arial" w:hAnsi="Arial" w:cs="Arial"/>
                      <w:bCs/>
                      <w:color w:val="auto"/>
                      <w:sz w:val="20"/>
                      <w:szCs w:val="20"/>
                      <w:shd w:val="clear" w:color="auto" w:fill="FFFFFF"/>
                    </w:rPr>
                    <w:t>Mantenimiento de contenedores (“ESTRUCTURAL”)</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Default"/>
                    <w:jc w:val="center"/>
                    <w:rPr>
                      <w:rFonts w:ascii="Arial" w:hAnsi="Arial" w:cs="Arial"/>
                      <w:bCs/>
                      <w:color w:val="auto"/>
                      <w:sz w:val="20"/>
                      <w:szCs w:val="20"/>
                      <w:shd w:val="clear" w:color="auto" w:fill="FFFFFF"/>
                    </w:rPr>
                  </w:pPr>
                  <w:r w:rsidRPr="008A6A71">
                    <w:rPr>
                      <w:rFonts w:ascii="Arial" w:hAnsi="Arial" w:cs="Arial"/>
                      <w:bCs/>
                      <w:color w:val="auto"/>
                      <w:sz w:val="20"/>
                      <w:szCs w:val="20"/>
                      <w:shd w:val="clear" w:color="auto" w:fill="FFFFFF"/>
                    </w:rPr>
                    <w:t>19/07/2019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jc w:val="both"/>
                    <w:rPr>
                      <w:rFonts w:ascii="Arial" w:hAnsi="Arial" w:cs="Arial"/>
                      <w:bCs/>
                      <w:kern w:val="3"/>
                      <w:shd w:val="clear" w:color="auto" w:fill="FFFFFF"/>
                    </w:rPr>
                  </w:pPr>
                  <w:r>
                    <w:rPr>
                      <w:rFonts w:ascii="Arial" w:hAnsi="Arial" w:cs="Arial"/>
                      <w:b/>
                      <w:bCs/>
                      <w:kern w:val="3"/>
                      <w:shd w:val="clear" w:color="auto" w:fill="FFFFFF"/>
                    </w:rPr>
                    <w:t>CERRADA</w:t>
                  </w:r>
                </w:p>
                <w:p w:rsidR="008F0225" w:rsidRPr="008A6A71" w:rsidRDefault="008F0225" w:rsidP="008F0225">
                  <w:pPr>
                    <w:jc w:val="both"/>
                    <w:rPr>
                      <w:rFonts w:ascii="Arial" w:hAnsi="Arial" w:cs="Arial"/>
                      <w:bCs/>
                      <w:kern w:val="3"/>
                      <w:shd w:val="clear" w:color="auto" w:fill="FFFFFF"/>
                    </w:rPr>
                  </w:pPr>
                </w:p>
                <w:p w:rsidR="008F0225" w:rsidRPr="008A6A71" w:rsidRDefault="008F0225" w:rsidP="008F0225">
                  <w:pPr>
                    <w:jc w:val="both"/>
                    <w:rPr>
                      <w:rFonts w:ascii="Arial" w:hAnsi="Arial" w:cs="Arial"/>
                      <w:bCs/>
                      <w:kern w:val="3"/>
                      <w:shd w:val="clear" w:color="auto" w:fill="FFFFFF"/>
                    </w:rPr>
                  </w:pPr>
                  <w:r w:rsidRPr="008A6A71">
                    <w:rPr>
                      <w:rFonts w:ascii="Arial" w:hAnsi="Arial" w:cs="Arial"/>
                      <w:bCs/>
                      <w:kern w:val="3"/>
                      <w:shd w:val="clear" w:color="auto" w:fill="FFFFFF"/>
                    </w:rPr>
                    <w:t xml:space="preserve">Se inició SAC con radicado UAESP 20197000293942 del 19/07/2019. </w:t>
                  </w:r>
                </w:p>
                <w:p w:rsidR="008F0225" w:rsidRPr="008A6A71" w:rsidRDefault="008F0225" w:rsidP="008F0225">
                  <w:pPr>
                    <w:jc w:val="both"/>
                    <w:rPr>
                      <w:rFonts w:ascii="Arial" w:hAnsi="Arial" w:cs="Arial"/>
                      <w:bCs/>
                      <w:kern w:val="3"/>
                      <w:shd w:val="clear" w:color="auto" w:fill="FFFFFF"/>
                    </w:rPr>
                  </w:pPr>
                </w:p>
                <w:p w:rsidR="008F0225" w:rsidRPr="008A6A71" w:rsidRDefault="008F0225" w:rsidP="008F0225">
                  <w:pPr>
                    <w:jc w:val="both"/>
                    <w:rPr>
                      <w:rFonts w:ascii="Arial" w:hAnsi="Arial" w:cs="Arial"/>
                      <w:bCs/>
                      <w:kern w:val="3"/>
                      <w:shd w:val="clear" w:color="auto" w:fill="FFFFFF"/>
                    </w:rPr>
                  </w:pPr>
                  <w:r w:rsidRPr="008A6A71">
                    <w:rPr>
                      <w:rFonts w:ascii="Arial" w:hAnsi="Arial" w:cs="Arial"/>
                      <w:bCs/>
                      <w:kern w:val="3"/>
                      <w:shd w:val="clear" w:color="auto" w:fill="FFFFFF"/>
                    </w:rPr>
                    <w:t xml:space="preserve">Posteriormente, la interventoría presenta informe de presunto incumplimiento ante la UAESP a través del radicado UAESP 20197000387242 del 11/09/2019. </w:t>
                  </w:r>
                </w:p>
                <w:p w:rsidR="008F0225" w:rsidRPr="008A6A71" w:rsidRDefault="008F0225" w:rsidP="008F0225">
                  <w:pPr>
                    <w:jc w:val="both"/>
                    <w:rPr>
                      <w:rFonts w:ascii="Arial" w:hAnsi="Arial" w:cs="Arial"/>
                      <w:bCs/>
                      <w:kern w:val="3"/>
                      <w:shd w:val="clear" w:color="auto" w:fill="FFFFFF"/>
                    </w:rPr>
                  </w:pPr>
                </w:p>
                <w:p w:rsidR="008F0225" w:rsidRDefault="008F0225" w:rsidP="008F0225">
                  <w:pPr>
                    <w:jc w:val="both"/>
                    <w:rPr>
                      <w:rFonts w:ascii="Arial" w:hAnsi="Arial" w:cs="Arial"/>
                      <w:bCs/>
                      <w:kern w:val="3"/>
                      <w:shd w:val="clear" w:color="auto" w:fill="FFFFFF"/>
                    </w:rPr>
                  </w:pPr>
                  <w:r w:rsidRPr="008A6A71">
                    <w:rPr>
                      <w:rFonts w:ascii="Arial" w:hAnsi="Arial" w:cs="Arial"/>
                      <w:bCs/>
                      <w:kern w:val="3"/>
                      <w:shd w:val="clear" w:color="auto" w:fill="FFFFFF"/>
                    </w:rPr>
                    <w:t>La Subdirección de RBL solicita a la Subdirección de Asuntos Legales que adelante los trámites pertinentes legales mediante el memorando interno 20192000058543 del 13/09/2019.</w:t>
                  </w:r>
                </w:p>
                <w:p w:rsidR="008F0225" w:rsidRDefault="008F0225" w:rsidP="008F0225">
                  <w:pPr>
                    <w:jc w:val="both"/>
                    <w:rPr>
                      <w:rFonts w:ascii="Arial" w:hAnsi="Arial" w:cs="Arial"/>
                      <w:bCs/>
                      <w:kern w:val="3"/>
                      <w:shd w:val="clear" w:color="auto" w:fill="FFFFFF"/>
                    </w:rPr>
                  </w:pPr>
                </w:p>
                <w:p w:rsidR="008F0225" w:rsidRDefault="008F0225" w:rsidP="008F0225">
                  <w:pPr>
                    <w:jc w:val="both"/>
                    <w:rPr>
                      <w:rFonts w:ascii="Arial" w:hAnsi="Arial" w:cs="Arial"/>
                      <w:bCs/>
                      <w:kern w:val="3"/>
                      <w:shd w:val="clear" w:color="auto" w:fill="FFFFFF"/>
                    </w:rPr>
                  </w:pPr>
                  <w:r>
                    <w:rPr>
                      <w:rFonts w:ascii="Arial" w:hAnsi="Arial" w:cs="Arial"/>
                      <w:bCs/>
                      <w:kern w:val="3"/>
                      <w:shd w:val="clear" w:color="auto" w:fill="FFFFFF"/>
                    </w:rPr>
                    <w:t xml:space="preserve">Con </w:t>
                  </w:r>
                  <w:r w:rsidRPr="00ED4FCA">
                    <w:rPr>
                      <w:rFonts w:ascii="Arial" w:hAnsi="Arial" w:cs="Arial"/>
                      <w:bCs/>
                      <w:kern w:val="3"/>
                      <w:shd w:val="clear" w:color="auto" w:fill="FFFFFF"/>
                    </w:rPr>
                    <w:t>radicado UAESP 20196000272381 del 22 de octubre</w:t>
                  </w:r>
                  <w:r>
                    <w:rPr>
                      <w:rFonts w:ascii="Arial" w:hAnsi="Arial" w:cs="Arial"/>
                      <w:bCs/>
                      <w:kern w:val="3"/>
                      <w:shd w:val="clear" w:color="auto" w:fill="FFFFFF"/>
                    </w:rPr>
                    <w:t xml:space="preserve">, la Subdirección de Asuntos Legales citó </w:t>
                  </w:r>
                  <w:r w:rsidRPr="00ED4FCA">
                    <w:rPr>
                      <w:rFonts w:ascii="Arial" w:hAnsi="Arial" w:cs="Arial"/>
                      <w:bCs/>
                      <w:kern w:val="3"/>
                      <w:shd w:val="clear" w:color="auto" w:fill="FFFFFF"/>
                    </w:rPr>
                    <w:t xml:space="preserve">a </w:t>
                  </w:r>
                  <w:r w:rsidRPr="00ED4FCA">
                    <w:rPr>
                      <w:rFonts w:ascii="Arial" w:hAnsi="Arial" w:cs="Arial"/>
                      <w:bCs/>
                      <w:kern w:val="3"/>
                      <w:shd w:val="clear" w:color="auto" w:fill="FFFFFF"/>
                    </w:rPr>
                    <w:lastRenderedPageBreak/>
                    <w:t>Proyección Capital a la Audiencia para el 13 de noviembre 2019</w:t>
                  </w:r>
                  <w:r>
                    <w:rPr>
                      <w:rFonts w:ascii="Arial" w:hAnsi="Arial" w:cs="Arial"/>
                      <w:bCs/>
                      <w:kern w:val="3"/>
                      <w:shd w:val="clear" w:color="auto" w:fill="FFFFFF"/>
                    </w:rPr>
                    <w:t>.</w:t>
                  </w:r>
                </w:p>
                <w:p w:rsidR="008F0225" w:rsidRDefault="008F0225" w:rsidP="008F0225">
                  <w:pPr>
                    <w:jc w:val="both"/>
                    <w:rPr>
                      <w:rFonts w:ascii="Arial" w:hAnsi="Arial" w:cs="Arial"/>
                      <w:bCs/>
                      <w:kern w:val="3"/>
                      <w:shd w:val="clear" w:color="auto" w:fill="FFFFFF"/>
                    </w:rPr>
                  </w:pPr>
                </w:p>
                <w:p w:rsidR="008F0225" w:rsidRDefault="008F0225" w:rsidP="008F0225">
                  <w:pPr>
                    <w:jc w:val="both"/>
                    <w:rPr>
                      <w:rFonts w:ascii="Arial" w:hAnsi="Arial" w:cs="Arial"/>
                      <w:bCs/>
                      <w:kern w:val="3"/>
                      <w:shd w:val="clear" w:color="auto" w:fill="FFFFFF"/>
                    </w:rPr>
                  </w:pPr>
                  <w:r>
                    <w:rPr>
                      <w:rFonts w:ascii="Arial" w:hAnsi="Arial" w:cs="Arial"/>
                      <w:bCs/>
                      <w:kern w:val="3"/>
                      <w:shd w:val="clear" w:color="auto" w:fill="FFFFFF"/>
                    </w:rPr>
                    <w:t xml:space="preserve">Desde la Subdirección de RBL se solicitó a la interventoría Proyección Capital </w:t>
                  </w:r>
                  <w:r w:rsidRPr="00ED4FCA">
                    <w:rPr>
                      <w:rFonts w:ascii="Arial" w:hAnsi="Arial" w:cs="Arial"/>
                      <w:bCs/>
                      <w:kern w:val="3"/>
                      <w:shd w:val="clear" w:color="auto" w:fill="FFFFFF"/>
                    </w:rPr>
                    <w:t xml:space="preserve">dar alcance al informe de noviembre en el componente </w:t>
                  </w:r>
                  <w:r>
                    <w:rPr>
                      <w:rFonts w:ascii="Arial" w:hAnsi="Arial" w:cs="Arial"/>
                      <w:bCs/>
                      <w:kern w:val="3"/>
                      <w:shd w:val="clear" w:color="auto" w:fill="FFFFFF"/>
                    </w:rPr>
                    <w:t>jurídico del ASE 5</w:t>
                  </w:r>
                  <w:r w:rsidRPr="00ED4FCA">
                    <w:rPr>
                      <w:rFonts w:ascii="Arial" w:hAnsi="Arial" w:cs="Arial"/>
                      <w:bCs/>
                      <w:kern w:val="3"/>
                      <w:shd w:val="clear" w:color="auto" w:fill="FFFFFF"/>
                    </w:rPr>
                    <w:t>, toda vez que</w:t>
                  </w:r>
                  <w:r>
                    <w:rPr>
                      <w:rFonts w:ascii="Arial" w:hAnsi="Arial" w:cs="Arial"/>
                      <w:bCs/>
                      <w:kern w:val="3"/>
                      <w:shd w:val="clear" w:color="auto" w:fill="FFFFFF"/>
                    </w:rPr>
                    <w:t xml:space="preserve"> </w:t>
                  </w:r>
                  <w:r w:rsidRPr="00ED4FCA">
                    <w:rPr>
                      <w:rFonts w:ascii="Arial" w:hAnsi="Arial" w:cs="Arial"/>
                      <w:bCs/>
                      <w:kern w:val="3"/>
                      <w:shd w:val="clear" w:color="auto" w:fill="FFFFFF"/>
                    </w:rPr>
                    <w:t>no están</w:t>
                  </w:r>
                  <w:r>
                    <w:rPr>
                      <w:rFonts w:ascii="Arial" w:hAnsi="Arial" w:cs="Arial"/>
                      <w:bCs/>
                      <w:kern w:val="3"/>
                      <w:shd w:val="clear" w:color="auto" w:fill="FFFFFF"/>
                    </w:rPr>
                    <w:t xml:space="preserve"> actualizados las acciones de la audiencia del 13 de noviembre </w:t>
                  </w:r>
                  <w:r w:rsidRPr="00ED4FCA">
                    <w:rPr>
                      <w:rFonts w:ascii="Arial" w:hAnsi="Arial" w:cs="Arial"/>
                      <w:bCs/>
                      <w:kern w:val="3"/>
                      <w:shd w:val="clear" w:color="auto" w:fill="FFFFFF"/>
                    </w:rPr>
                    <w:t>dentro del informe ni en sus anexos del componente jurídico. Adicionalmente,</w:t>
                  </w:r>
                  <w:r>
                    <w:rPr>
                      <w:rFonts w:ascii="Arial" w:hAnsi="Arial" w:cs="Arial"/>
                      <w:bCs/>
                      <w:kern w:val="3"/>
                      <w:shd w:val="clear" w:color="auto" w:fill="FFFFFF"/>
                    </w:rPr>
                    <w:t xml:space="preserve"> se requirió</w:t>
                  </w:r>
                  <w:r w:rsidRPr="00ED4FCA">
                    <w:rPr>
                      <w:rFonts w:ascii="Arial" w:hAnsi="Arial" w:cs="Arial"/>
                      <w:bCs/>
                      <w:kern w:val="3"/>
                      <w:shd w:val="clear" w:color="auto" w:fill="FFFFFF"/>
                    </w:rPr>
                    <w:t xml:space="preserve"> que dentro del documento se presente de manera resumida las SAC abiertas en el mes correspondientes del informe y las SAC que continúan abiertas porque se están obviando en el documento del mes de noviembre que fue presentado con radicado UAESP</w:t>
                  </w:r>
                  <w:r>
                    <w:rPr>
                      <w:rFonts w:ascii="Arial" w:hAnsi="Arial" w:cs="Arial"/>
                      <w:bCs/>
                      <w:kern w:val="3"/>
                      <w:shd w:val="clear" w:color="auto" w:fill="FFFFFF"/>
                    </w:rPr>
                    <w:t xml:space="preserve"> </w:t>
                  </w:r>
                  <w:r w:rsidRPr="00ED4FCA">
                    <w:rPr>
                      <w:rFonts w:ascii="Arial" w:hAnsi="Arial" w:cs="Arial"/>
                      <w:bCs/>
                      <w:kern w:val="3"/>
                      <w:shd w:val="clear" w:color="auto" w:fill="FFFFFF"/>
                    </w:rPr>
                    <w:t>20197000533082 del 17/12/2019</w:t>
                  </w:r>
                  <w:r>
                    <w:rPr>
                      <w:rFonts w:ascii="Arial" w:hAnsi="Arial" w:cs="Arial"/>
                      <w:bCs/>
                      <w:kern w:val="3"/>
                      <w:shd w:val="clear" w:color="auto" w:fill="FFFFFF"/>
                    </w:rPr>
                    <w:t>.</w:t>
                  </w:r>
                </w:p>
                <w:p w:rsidR="008F0225" w:rsidRDefault="008F0225" w:rsidP="008F0225">
                  <w:pPr>
                    <w:jc w:val="both"/>
                    <w:rPr>
                      <w:rFonts w:ascii="Arial" w:hAnsi="Arial" w:cs="Arial"/>
                      <w:bCs/>
                      <w:kern w:val="3"/>
                      <w:shd w:val="clear" w:color="auto" w:fill="FFFFFF"/>
                    </w:rPr>
                  </w:pPr>
                </w:p>
                <w:p w:rsidR="008F0225" w:rsidRPr="008A6A71" w:rsidRDefault="008F0225" w:rsidP="008F0225">
                  <w:pPr>
                    <w:jc w:val="both"/>
                    <w:rPr>
                      <w:rFonts w:ascii="Arial" w:hAnsi="Arial" w:cs="Arial"/>
                      <w:bCs/>
                      <w:kern w:val="3"/>
                      <w:shd w:val="clear" w:color="auto" w:fill="FFFFFF"/>
                    </w:rPr>
                  </w:pPr>
                  <w:r w:rsidRPr="008F0225">
                    <w:rPr>
                      <w:rFonts w:ascii="Arial" w:hAnsi="Arial" w:cs="Arial"/>
                      <w:bCs/>
                      <w:kern w:val="3"/>
                      <w:shd w:val="clear" w:color="auto" w:fill="FFFFFF"/>
                    </w:rPr>
                    <w:t>La Interventoría informa que mediante Resolución 755 emitida el 17 de diciembre de 2019, la Subdirección de Asuntos Legales de la UAESP, ordenó el archivo de la actuación administrativa sancionatoria contractual N°07, originada por informe d</w:t>
                  </w:r>
                  <w:r>
                    <w:rPr>
                      <w:rFonts w:ascii="Arial" w:hAnsi="Arial" w:cs="Arial"/>
                      <w:bCs/>
                      <w:kern w:val="3"/>
                      <w:shd w:val="clear" w:color="auto" w:fill="FFFFFF"/>
                    </w:rPr>
                    <w:t xml:space="preserve">e </w:t>
                  </w:r>
                  <w:r w:rsidRPr="008F0225">
                    <w:rPr>
                      <w:rFonts w:ascii="Arial" w:hAnsi="Arial" w:cs="Arial"/>
                      <w:bCs/>
                      <w:kern w:val="3"/>
                      <w:shd w:val="clear" w:color="auto" w:fill="FFFFFF"/>
                    </w:rPr>
                    <w:t>posible incumplimiento con motivo de la SAC N</w:t>
                  </w:r>
                  <w:r>
                    <w:rPr>
                      <w:rFonts w:ascii="Arial" w:hAnsi="Arial" w:cs="Arial"/>
                      <w:bCs/>
                      <w:kern w:val="3"/>
                      <w:shd w:val="clear" w:color="auto" w:fill="FFFFFF"/>
                    </w:rPr>
                    <w:t>o.</w:t>
                  </w:r>
                  <w:r w:rsidRPr="008F0225">
                    <w:rPr>
                      <w:rFonts w:ascii="Arial" w:hAnsi="Arial" w:cs="Arial"/>
                      <w:bCs/>
                      <w:kern w:val="3"/>
                      <w:shd w:val="clear" w:color="auto" w:fill="FFFFFF"/>
                    </w:rPr>
                    <w:t xml:space="preserve"> 42, dándose el cierre a este procedimiento.</w:t>
                  </w:r>
                </w:p>
              </w:tc>
            </w:tr>
            <w:tr w:rsidR="008F0225" w:rsidRPr="008A6A71" w:rsidTr="00937C60">
              <w:trPr>
                <w:trHeight w:val="602"/>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autoSpaceDE w:val="0"/>
                    <w:adjustRightInd w:val="0"/>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lastRenderedPageBreak/>
                    <w:t>SAC No. 46</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Default"/>
                    <w:jc w:val="both"/>
                    <w:rPr>
                      <w:rFonts w:ascii="Arial" w:hAnsi="Arial" w:cs="Arial"/>
                      <w:bCs/>
                      <w:color w:val="000000" w:themeColor="text1"/>
                      <w:sz w:val="20"/>
                      <w:szCs w:val="20"/>
                      <w:shd w:val="clear" w:color="auto" w:fill="FFFFFF"/>
                    </w:rPr>
                  </w:pPr>
                  <w:r w:rsidRPr="008A6A71">
                    <w:rPr>
                      <w:rFonts w:ascii="Arial" w:hAnsi="Arial" w:cs="Arial"/>
                      <w:bCs/>
                      <w:color w:val="000000" w:themeColor="text1"/>
                      <w:sz w:val="20"/>
                      <w:szCs w:val="20"/>
                      <w:shd w:val="clear" w:color="auto" w:fill="FFFFFF"/>
                    </w:rPr>
                    <w:t>Requisitos técnicos de vehículos para la operación del servicio de aseo</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Default"/>
                    <w:jc w:val="center"/>
                    <w:rPr>
                      <w:rFonts w:ascii="Arial" w:hAnsi="Arial" w:cs="Arial"/>
                      <w:bCs/>
                      <w:color w:val="000000" w:themeColor="text1"/>
                      <w:sz w:val="20"/>
                      <w:szCs w:val="20"/>
                      <w:shd w:val="clear" w:color="auto" w:fill="FFFFFF"/>
                    </w:rPr>
                  </w:pPr>
                  <w:r w:rsidRPr="008A6A71">
                    <w:rPr>
                      <w:rFonts w:ascii="Arial" w:hAnsi="Arial" w:cs="Arial"/>
                      <w:bCs/>
                      <w:color w:val="000000" w:themeColor="text1"/>
                      <w:sz w:val="20"/>
                      <w:szCs w:val="20"/>
                      <w:shd w:val="clear" w:color="auto" w:fill="FFFFFF"/>
                    </w:rPr>
                    <w:t>12/08/2019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Predeterminado"/>
                    <w:spacing w:before="120" w:after="120"/>
                    <w:jc w:val="center"/>
                    <w:rPr>
                      <w:rFonts w:ascii="Arial" w:eastAsia="Times New Roman" w:hAnsi="Arial" w:cs="Arial"/>
                      <w:bCs/>
                      <w:color w:val="000000" w:themeColor="text1"/>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jc w:val="both"/>
                    <w:rPr>
                      <w:rFonts w:ascii="Arial" w:hAnsi="Arial" w:cs="Arial"/>
                      <w:b/>
                      <w:bCs/>
                      <w:color w:val="000000" w:themeColor="text1"/>
                      <w:kern w:val="3"/>
                      <w:shd w:val="clear" w:color="auto" w:fill="FFFFFF"/>
                    </w:rPr>
                  </w:pPr>
                  <w:r w:rsidRPr="008A6A71">
                    <w:rPr>
                      <w:rFonts w:ascii="Arial" w:hAnsi="Arial" w:cs="Arial"/>
                      <w:b/>
                      <w:bCs/>
                      <w:color w:val="000000" w:themeColor="text1"/>
                      <w:kern w:val="3"/>
                      <w:shd w:val="clear" w:color="auto" w:fill="FFFFFF"/>
                    </w:rPr>
                    <w:t xml:space="preserve">EN ANALISIS </w:t>
                  </w:r>
                  <w:r w:rsidR="004369D6">
                    <w:rPr>
                      <w:rFonts w:ascii="Arial" w:hAnsi="Arial" w:cs="Arial"/>
                      <w:b/>
                      <w:bCs/>
                      <w:color w:val="000000" w:themeColor="text1"/>
                      <w:kern w:val="3"/>
                      <w:shd w:val="clear" w:color="auto" w:fill="FFFFFF"/>
                    </w:rPr>
                    <w:t>CRONOGRAMA</w:t>
                  </w:r>
                </w:p>
                <w:p w:rsidR="008F0225" w:rsidRPr="008A6A71" w:rsidRDefault="008F0225" w:rsidP="008F0225">
                  <w:pPr>
                    <w:jc w:val="both"/>
                    <w:rPr>
                      <w:color w:val="000000" w:themeColor="text1"/>
                    </w:rPr>
                  </w:pPr>
                </w:p>
                <w:p w:rsidR="008F0225" w:rsidRDefault="008F0225" w:rsidP="008F0225">
                  <w:pPr>
                    <w:jc w:val="both"/>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t>Radicado UAESP 20197000330842 12/08/2019</w:t>
                  </w:r>
                  <w:r>
                    <w:rPr>
                      <w:rFonts w:ascii="Arial" w:hAnsi="Arial" w:cs="Arial"/>
                      <w:bCs/>
                      <w:color w:val="000000" w:themeColor="text1"/>
                      <w:kern w:val="3"/>
                      <w:shd w:val="clear" w:color="auto" w:fill="FFFFFF"/>
                    </w:rPr>
                    <w:t xml:space="preserve">. </w:t>
                  </w:r>
                </w:p>
                <w:p w:rsidR="008F0225" w:rsidRDefault="008F0225" w:rsidP="008F0225">
                  <w:pPr>
                    <w:jc w:val="both"/>
                    <w:rPr>
                      <w:rFonts w:ascii="Arial" w:hAnsi="Arial" w:cs="Arial"/>
                      <w:bCs/>
                      <w:color w:val="000000" w:themeColor="text1"/>
                      <w:kern w:val="3"/>
                      <w:shd w:val="clear" w:color="auto" w:fill="FFFFFF"/>
                    </w:rPr>
                  </w:pPr>
                  <w:r>
                    <w:rPr>
                      <w:rFonts w:ascii="Arial" w:hAnsi="Arial" w:cs="Arial"/>
                      <w:bCs/>
                      <w:color w:val="000000" w:themeColor="text1"/>
                      <w:kern w:val="3"/>
                      <w:shd w:val="clear" w:color="auto" w:fill="FFFFFF"/>
                    </w:rPr>
                    <w:t>La interventoría se encuentra en la revisión de la respuesta del concesionario de aseo.</w:t>
                  </w:r>
                </w:p>
                <w:p w:rsidR="008F0225" w:rsidRDefault="008F0225" w:rsidP="008F0225">
                  <w:pPr>
                    <w:jc w:val="both"/>
                    <w:rPr>
                      <w:rFonts w:ascii="Arial" w:hAnsi="Arial" w:cs="Arial"/>
                      <w:bCs/>
                      <w:color w:val="000000" w:themeColor="text1"/>
                      <w:kern w:val="3"/>
                      <w:shd w:val="clear" w:color="auto" w:fill="FFFFFF"/>
                    </w:rPr>
                  </w:pPr>
                </w:p>
                <w:p w:rsidR="008F0225" w:rsidRPr="008A6A71" w:rsidRDefault="008F0225" w:rsidP="008F0225">
                  <w:pPr>
                    <w:jc w:val="both"/>
                    <w:rPr>
                      <w:rFonts w:ascii="Arial" w:hAnsi="Arial" w:cs="Arial"/>
                      <w:b/>
                      <w:bCs/>
                      <w:color w:val="000000" w:themeColor="text1"/>
                      <w:kern w:val="3"/>
                      <w:shd w:val="clear" w:color="auto" w:fill="FFFFFF"/>
                    </w:rPr>
                  </w:pPr>
                  <w:r w:rsidRPr="003810E3">
                    <w:rPr>
                      <w:rFonts w:ascii="Arial" w:hAnsi="Arial" w:cs="Arial"/>
                      <w:bCs/>
                      <w:color w:val="000000" w:themeColor="text1"/>
                      <w:kern w:val="3"/>
                      <w:shd w:val="clear" w:color="auto" w:fill="FFFFFF"/>
                    </w:rPr>
                    <w:t>ANALISIS CRONOGRAMA INTERVENTORÍA</w:t>
                  </w:r>
                </w:p>
              </w:tc>
            </w:tr>
            <w:tr w:rsidR="008F0225" w:rsidRPr="008A6A71" w:rsidTr="00937C60">
              <w:trPr>
                <w:trHeight w:val="977"/>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autoSpaceDE w:val="0"/>
                    <w:adjustRightInd w:val="0"/>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t>SAC No. 48</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Default"/>
                    <w:jc w:val="both"/>
                    <w:rPr>
                      <w:rFonts w:ascii="Arial" w:hAnsi="Arial" w:cs="Arial"/>
                      <w:bCs/>
                      <w:color w:val="000000" w:themeColor="text1"/>
                      <w:sz w:val="20"/>
                      <w:szCs w:val="20"/>
                      <w:shd w:val="clear" w:color="auto" w:fill="FFFFFF"/>
                    </w:rPr>
                  </w:pPr>
                  <w:r w:rsidRPr="008A6A71">
                    <w:rPr>
                      <w:rFonts w:ascii="Arial" w:hAnsi="Arial" w:cs="Arial"/>
                      <w:bCs/>
                      <w:color w:val="000000" w:themeColor="text1"/>
                      <w:sz w:val="20"/>
                      <w:szCs w:val="20"/>
                      <w:shd w:val="clear" w:color="auto" w:fill="FFFFFF"/>
                    </w:rPr>
                    <w:t>Funcionalidades SIGAB</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Default"/>
                    <w:jc w:val="center"/>
                    <w:rPr>
                      <w:rFonts w:ascii="Arial" w:hAnsi="Arial" w:cs="Arial"/>
                      <w:bCs/>
                      <w:color w:val="000000" w:themeColor="text1"/>
                      <w:sz w:val="20"/>
                      <w:szCs w:val="20"/>
                      <w:shd w:val="clear" w:color="auto" w:fill="FFFFFF"/>
                    </w:rPr>
                  </w:pPr>
                  <w:r w:rsidRPr="008A6A71">
                    <w:rPr>
                      <w:rFonts w:ascii="Arial" w:hAnsi="Arial" w:cs="Arial"/>
                      <w:bCs/>
                      <w:color w:val="000000" w:themeColor="text1"/>
                      <w:sz w:val="20"/>
                      <w:szCs w:val="20"/>
                      <w:shd w:val="clear" w:color="auto" w:fill="FFFFFF"/>
                    </w:rPr>
                    <w:t>28/08/2019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Predeterminado"/>
                    <w:spacing w:before="120" w:after="120"/>
                    <w:jc w:val="center"/>
                    <w:rPr>
                      <w:rFonts w:ascii="Arial" w:eastAsia="Times New Roman" w:hAnsi="Arial" w:cs="Arial"/>
                      <w:bCs/>
                      <w:color w:val="000000" w:themeColor="text1"/>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jc w:val="both"/>
                    <w:rPr>
                      <w:rFonts w:ascii="Arial" w:hAnsi="Arial" w:cs="Arial"/>
                      <w:b/>
                      <w:bCs/>
                      <w:color w:val="000000" w:themeColor="text1"/>
                      <w:kern w:val="3"/>
                      <w:shd w:val="clear" w:color="auto" w:fill="FFFFFF"/>
                    </w:rPr>
                  </w:pPr>
                  <w:r w:rsidRPr="008A6A71">
                    <w:rPr>
                      <w:rFonts w:ascii="Arial" w:hAnsi="Arial" w:cs="Arial"/>
                      <w:b/>
                      <w:bCs/>
                      <w:color w:val="000000" w:themeColor="text1"/>
                      <w:kern w:val="3"/>
                      <w:shd w:val="clear" w:color="auto" w:fill="FFFFFF"/>
                    </w:rPr>
                    <w:t xml:space="preserve">EN ANALISIS </w:t>
                  </w:r>
                  <w:r w:rsidR="00DD37C0">
                    <w:rPr>
                      <w:rFonts w:ascii="Arial" w:hAnsi="Arial" w:cs="Arial"/>
                      <w:b/>
                      <w:bCs/>
                      <w:color w:val="000000" w:themeColor="text1"/>
                      <w:kern w:val="3"/>
                      <w:shd w:val="clear" w:color="auto" w:fill="FFFFFF"/>
                    </w:rPr>
                    <w:t>CRONOGRAMA</w:t>
                  </w:r>
                </w:p>
                <w:p w:rsidR="008F0225" w:rsidRPr="008A6A71" w:rsidRDefault="008F0225" w:rsidP="008F0225">
                  <w:pPr>
                    <w:jc w:val="both"/>
                    <w:rPr>
                      <w:color w:val="000000" w:themeColor="text1"/>
                    </w:rPr>
                  </w:pPr>
                </w:p>
                <w:p w:rsidR="008F0225" w:rsidRDefault="008F0225" w:rsidP="008F0225">
                  <w:pPr>
                    <w:jc w:val="both"/>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t>Radicado UAESP 20197000357992 28/08/2019</w:t>
                  </w:r>
                </w:p>
                <w:p w:rsidR="008F0225" w:rsidRDefault="008F0225" w:rsidP="008F0225">
                  <w:pPr>
                    <w:jc w:val="both"/>
                    <w:rPr>
                      <w:rFonts w:ascii="Arial" w:hAnsi="Arial" w:cs="Arial"/>
                      <w:bCs/>
                      <w:color w:val="000000" w:themeColor="text1"/>
                      <w:kern w:val="3"/>
                      <w:shd w:val="clear" w:color="auto" w:fill="FFFFFF"/>
                    </w:rPr>
                  </w:pPr>
                  <w:r>
                    <w:rPr>
                      <w:rFonts w:ascii="Arial" w:hAnsi="Arial" w:cs="Arial"/>
                      <w:bCs/>
                      <w:color w:val="000000" w:themeColor="text1"/>
                      <w:kern w:val="3"/>
                      <w:shd w:val="clear" w:color="auto" w:fill="FFFFFF"/>
                    </w:rPr>
                    <w:t xml:space="preserve">La interventoría se encuentra en la revisión de la respuesta del concesionario de aseo. </w:t>
                  </w:r>
                </w:p>
                <w:p w:rsidR="008F0225" w:rsidRDefault="008F0225" w:rsidP="008F0225">
                  <w:pPr>
                    <w:jc w:val="both"/>
                    <w:rPr>
                      <w:rFonts w:ascii="Arial" w:hAnsi="Arial" w:cs="Arial"/>
                      <w:bCs/>
                      <w:color w:val="000000" w:themeColor="text1"/>
                      <w:kern w:val="3"/>
                      <w:shd w:val="clear" w:color="auto" w:fill="FFFFFF"/>
                    </w:rPr>
                  </w:pPr>
                </w:p>
                <w:p w:rsidR="008F0225" w:rsidRPr="008A6A71" w:rsidRDefault="008F0225" w:rsidP="008F0225">
                  <w:pPr>
                    <w:jc w:val="both"/>
                    <w:rPr>
                      <w:rFonts w:ascii="Arial" w:hAnsi="Arial" w:cs="Arial"/>
                      <w:b/>
                      <w:bCs/>
                      <w:color w:val="000000" w:themeColor="text1"/>
                      <w:kern w:val="3"/>
                      <w:shd w:val="clear" w:color="auto" w:fill="FFFFFF"/>
                    </w:rPr>
                  </w:pPr>
                  <w:r>
                    <w:rPr>
                      <w:rFonts w:ascii="Arial" w:hAnsi="Arial" w:cs="Arial"/>
                      <w:bCs/>
                      <w:color w:val="000000" w:themeColor="text1"/>
                      <w:kern w:val="3"/>
                      <w:shd w:val="clear" w:color="auto" w:fill="FFFFFF"/>
                    </w:rPr>
                    <w:t xml:space="preserve">Con radicado UAESP </w:t>
                  </w:r>
                  <w:r w:rsidRPr="001B5954">
                    <w:rPr>
                      <w:rFonts w:ascii="Arial" w:hAnsi="Arial" w:cs="Arial"/>
                      <w:bCs/>
                      <w:color w:val="000000" w:themeColor="text1"/>
                      <w:kern w:val="3"/>
                      <w:shd w:val="clear" w:color="auto" w:fill="FFFFFF"/>
                    </w:rPr>
                    <w:t>20197000473642</w:t>
                  </w:r>
                  <w:r>
                    <w:rPr>
                      <w:rFonts w:ascii="Arial" w:hAnsi="Arial" w:cs="Arial"/>
                      <w:bCs/>
                      <w:color w:val="000000" w:themeColor="text1"/>
                      <w:kern w:val="3"/>
                      <w:shd w:val="clear" w:color="auto" w:fill="FFFFFF"/>
                    </w:rPr>
                    <w:t xml:space="preserve"> del 05/11/2019, la interventoría requiere al concesionario Área Limpia cronograma. </w:t>
                  </w:r>
                </w:p>
              </w:tc>
            </w:tr>
            <w:tr w:rsidR="008F0225" w:rsidRPr="008A6A71" w:rsidTr="00937C60">
              <w:trPr>
                <w:trHeight w:val="977"/>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autoSpaceDE w:val="0"/>
                    <w:adjustRightInd w:val="0"/>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t>SAC No. 49</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Default"/>
                    <w:jc w:val="both"/>
                    <w:rPr>
                      <w:rFonts w:ascii="Arial" w:hAnsi="Arial" w:cs="Arial"/>
                      <w:bCs/>
                      <w:color w:val="000000" w:themeColor="text1"/>
                      <w:sz w:val="20"/>
                      <w:szCs w:val="20"/>
                      <w:shd w:val="clear" w:color="auto" w:fill="FFFFFF"/>
                    </w:rPr>
                  </w:pPr>
                  <w:r w:rsidRPr="008A6A71">
                    <w:rPr>
                      <w:rFonts w:ascii="Arial" w:hAnsi="Arial" w:cs="Arial"/>
                      <w:bCs/>
                      <w:color w:val="000000" w:themeColor="text1"/>
                      <w:sz w:val="20"/>
                      <w:szCs w:val="20"/>
                      <w:shd w:val="clear" w:color="auto" w:fill="FFFFFF"/>
                    </w:rPr>
                    <w:t>Actualización del catastro rural</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Default"/>
                    <w:jc w:val="center"/>
                    <w:rPr>
                      <w:rFonts w:ascii="Arial" w:hAnsi="Arial" w:cs="Arial"/>
                      <w:bCs/>
                      <w:color w:val="000000" w:themeColor="text1"/>
                      <w:sz w:val="20"/>
                      <w:szCs w:val="20"/>
                      <w:shd w:val="clear" w:color="auto" w:fill="FFFFFF"/>
                    </w:rPr>
                  </w:pPr>
                  <w:r w:rsidRPr="008A6A71">
                    <w:rPr>
                      <w:rFonts w:ascii="Arial" w:hAnsi="Arial" w:cs="Arial"/>
                      <w:bCs/>
                      <w:color w:val="000000" w:themeColor="text1"/>
                      <w:sz w:val="20"/>
                      <w:szCs w:val="20"/>
                      <w:shd w:val="clear" w:color="auto" w:fill="FFFFFF"/>
                    </w:rPr>
                    <w:t>03/09/2019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CD67A3" w:rsidP="008F0225">
                  <w:pPr>
                    <w:pStyle w:val="Predeterminado"/>
                    <w:spacing w:before="120" w:after="120"/>
                    <w:jc w:val="center"/>
                    <w:rPr>
                      <w:rFonts w:ascii="Arial" w:eastAsia="Times New Roman" w:hAnsi="Arial" w:cs="Arial"/>
                      <w:bCs/>
                      <w:color w:val="000000" w:themeColor="text1"/>
                      <w:kern w:val="3"/>
                      <w:sz w:val="20"/>
                      <w:szCs w:val="20"/>
                      <w:shd w:val="clear" w:color="auto" w:fill="FFFFFF"/>
                      <w:lang w:val="es-ES" w:eastAsia="es-ES"/>
                    </w:rPr>
                  </w:pPr>
                  <w:r>
                    <w:rPr>
                      <w:rFonts w:ascii="Arial" w:eastAsia="Times New Roman" w:hAnsi="Arial" w:cs="Arial"/>
                      <w:bCs/>
                      <w:color w:val="000000" w:themeColor="text1"/>
                      <w:kern w:val="3"/>
                      <w:sz w:val="20"/>
                      <w:szCs w:val="20"/>
                      <w:shd w:val="clear" w:color="auto" w:fill="FFFFFF"/>
                      <w:lang w:val="es-ES" w:eastAsia="es-ES"/>
                    </w:rPr>
                    <w:t>23/12/2019</w:t>
                  </w: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CD67A3" w:rsidRDefault="00CD67A3" w:rsidP="008F0225">
                  <w:pPr>
                    <w:jc w:val="both"/>
                    <w:rPr>
                      <w:rFonts w:ascii="Arial" w:hAnsi="Arial" w:cs="Arial"/>
                      <w:b/>
                      <w:color w:val="000000" w:themeColor="text1"/>
                      <w:kern w:val="3"/>
                      <w:shd w:val="clear" w:color="auto" w:fill="FFFFFF"/>
                    </w:rPr>
                  </w:pPr>
                  <w:r w:rsidRPr="00CD67A3">
                    <w:rPr>
                      <w:rFonts w:ascii="Arial" w:hAnsi="Arial" w:cs="Arial"/>
                      <w:b/>
                      <w:color w:val="000000" w:themeColor="text1"/>
                      <w:kern w:val="3"/>
                      <w:shd w:val="clear" w:color="auto" w:fill="FFFFFF"/>
                    </w:rPr>
                    <w:t>CERRADA</w:t>
                  </w:r>
                </w:p>
                <w:p w:rsidR="008F0225" w:rsidRPr="00CD67A3" w:rsidRDefault="008F0225" w:rsidP="008F0225">
                  <w:pPr>
                    <w:jc w:val="both"/>
                    <w:rPr>
                      <w:rFonts w:ascii="Arial" w:hAnsi="Arial" w:cs="Arial"/>
                      <w:bCs/>
                      <w:color w:val="000000" w:themeColor="text1"/>
                      <w:kern w:val="3"/>
                      <w:shd w:val="clear" w:color="auto" w:fill="FFFFFF"/>
                    </w:rPr>
                  </w:pPr>
                </w:p>
                <w:p w:rsidR="008F0225" w:rsidRDefault="008F0225" w:rsidP="008F0225">
                  <w:pPr>
                    <w:jc w:val="both"/>
                    <w:rPr>
                      <w:rFonts w:ascii="Arial" w:hAnsi="Arial" w:cs="Arial"/>
                      <w:bCs/>
                      <w:color w:val="000000" w:themeColor="text1"/>
                      <w:kern w:val="3"/>
                      <w:shd w:val="clear" w:color="auto" w:fill="FFFFFF"/>
                    </w:rPr>
                  </w:pPr>
                  <w:r>
                    <w:rPr>
                      <w:rFonts w:ascii="Arial" w:hAnsi="Arial" w:cs="Arial"/>
                      <w:bCs/>
                      <w:color w:val="000000" w:themeColor="text1"/>
                      <w:kern w:val="3"/>
                      <w:shd w:val="clear" w:color="auto" w:fill="FFFFFF"/>
                    </w:rPr>
                    <w:t>Se inició con el r</w:t>
                  </w:r>
                  <w:r w:rsidRPr="008A6A71">
                    <w:rPr>
                      <w:rFonts w:ascii="Arial" w:hAnsi="Arial" w:cs="Arial"/>
                      <w:bCs/>
                      <w:color w:val="000000" w:themeColor="text1"/>
                      <w:kern w:val="3"/>
                      <w:shd w:val="clear" w:color="auto" w:fill="FFFFFF"/>
                    </w:rPr>
                    <w:t>adicado UAESP 20197000373412 03/09/2019</w:t>
                  </w:r>
                  <w:r>
                    <w:rPr>
                      <w:rFonts w:ascii="Arial" w:hAnsi="Arial" w:cs="Arial"/>
                      <w:bCs/>
                      <w:color w:val="000000" w:themeColor="text1"/>
                      <w:kern w:val="3"/>
                      <w:shd w:val="clear" w:color="auto" w:fill="FFFFFF"/>
                    </w:rPr>
                    <w:t xml:space="preserve">. </w:t>
                  </w:r>
                </w:p>
                <w:p w:rsidR="008F0225" w:rsidRDefault="008F0225" w:rsidP="008F0225">
                  <w:pPr>
                    <w:jc w:val="both"/>
                    <w:rPr>
                      <w:rFonts w:ascii="Arial" w:hAnsi="Arial" w:cs="Arial"/>
                      <w:bCs/>
                      <w:color w:val="000000" w:themeColor="text1"/>
                      <w:kern w:val="3"/>
                      <w:shd w:val="clear" w:color="auto" w:fill="FFFFFF"/>
                    </w:rPr>
                  </w:pPr>
                </w:p>
                <w:p w:rsidR="008F0225" w:rsidRDefault="008F0225" w:rsidP="008F0225">
                  <w:pPr>
                    <w:jc w:val="both"/>
                    <w:rPr>
                      <w:rFonts w:ascii="Arial" w:hAnsi="Arial" w:cs="Arial"/>
                      <w:bCs/>
                      <w:color w:val="000000" w:themeColor="text1"/>
                      <w:kern w:val="3"/>
                      <w:shd w:val="clear" w:color="auto" w:fill="FFFFFF"/>
                    </w:rPr>
                  </w:pPr>
                  <w:r>
                    <w:rPr>
                      <w:rFonts w:ascii="Arial" w:hAnsi="Arial" w:cs="Arial"/>
                      <w:bCs/>
                      <w:color w:val="000000" w:themeColor="text1"/>
                      <w:kern w:val="3"/>
                      <w:shd w:val="clear" w:color="auto" w:fill="FFFFFF"/>
                    </w:rPr>
                    <w:t xml:space="preserve">La interventoría inició cronograma especial. Posteriormente el concesionario remite el cronograma a la interventoría con copia a esta Unidad con radicado UAESP </w:t>
                  </w:r>
                  <w:r w:rsidRPr="00FF1269">
                    <w:rPr>
                      <w:rFonts w:ascii="Arial" w:hAnsi="Arial" w:cs="Arial"/>
                      <w:bCs/>
                      <w:color w:val="000000" w:themeColor="text1"/>
                      <w:kern w:val="3"/>
                      <w:shd w:val="clear" w:color="auto" w:fill="FFFFFF"/>
                    </w:rPr>
                    <w:t>20197000409352</w:t>
                  </w:r>
                  <w:r>
                    <w:rPr>
                      <w:rFonts w:ascii="Arial" w:hAnsi="Arial" w:cs="Arial"/>
                      <w:bCs/>
                      <w:color w:val="000000" w:themeColor="text1"/>
                      <w:kern w:val="3"/>
                      <w:shd w:val="clear" w:color="auto" w:fill="FFFFFF"/>
                    </w:rPr>
                    <w:t xml:space="preserve"> del 24/09/2019, en el cual informa sobre la respuesta emitida por la Comisión de Regulación de Agua Potable y Saneamiento Básico-CRA. </w:t>
                  </w:r>
                </w:p>
                <w:p w:rsidR="008F0225" w:rsidRDefault="008F0225" w:rsidP="008F0225">
                  <w:pPr>
                    <w:jc w:val="both"/>
                    <w:rPr>
                      <w:rFonts w:ascii="Arial" w:hAnsi="Arial" w:cs="Arial"/>
                      <w:bCs/>
                      <w:color w:val="000000" w:themeColor="text1"/>
                      <w:kern w:val="3"/>
                      <w:shd w:val="clear" w:color="auto" w:fill="FFFFFF"/>
                    </w:rPr>
                  </w:pPr>
                </w:p>
                <w:p w:rsidR="008F0225" w:rsidRDefault="008F0225" w:rsidP="008F0225">
                  <w:pPr>
                    <w:jc w:val="both"/>
                    <w:rPr>
                      <w:rFonts w:ascii="Arial" w:hAnsi="Arial" w:cs="Arial"/>
                      <w:bCs/>
                      <w:color w:val="000000" w:themeColor="text1"/>
                      <w:kern w:val="3"/>
                      <w:shd w:val="clear" w:color="auto" w:fill="FFFFFF"/>
                    </w:rPr>
                  </w:pPr>
                  <w:r>
                    <w:rPr>
                      <w:rFonts w:ascii="Arial" w:hAnsi="Arial" w:cs="Arial"/>
                      <w:bCs/>
                      <w:color w:val="000000" w:themeColor="text1"/>
                      <w:kern w:val="3"/>
                      <w:shd w:val="clear" w:color="auto" w:fill="FFFFFF"/>
                    </w:rPr>
                    <w:t xml:space="preserve">En ejecución del cronograma por parte del concesionario Área Limpia. </w:t>
                  </w:r>
                </w:p>
                <w:p w:rsidR="00CD67A3" w:rsidRDefault="00CD67A3" w:rsidP="008F0225">
                  <w:pPr>
                    <w:jc w:val="both"/>
                    <w:rPr>
                      <w:rFonts w:ascii="Arial" w:hAnsi="Arial" w:cs="Arial"/>
                      <w:bCs/>
                      <w:color w:val="000000" w:themeColor="text1"/>
                      <w:kern w:val="3"/>
                      <w:shd w:val="clear" w:color="auto" w:fill="FFFFFF"/>
                    </w:rPr>
                  </w:pPr>
                </w:p>
                <w:p w:rsidR="00CD67A3" w:rsidRPr="00CD67A3" w:rsidRDefault="00CD67A3" w:rsidP="008F0225">
                  <w:pPr>
                    <w:jc w:val="both"/>
                    <w:rPr>
                      <w:rFonts w:ascii="Arial" w:hAnsi="Arial" w:cs="Arial"/>
                      <w:bCs/>
                      <w:i/>
                      <w:iCs/>
                      <w:color w:val="000000" w:themeColor="text1"/>
                      <w:kern w:val="3"/>
                      <w:shd w:val="clear" w:color="auto" w:fill="FFFFFF"/>
                    </w:rPr>
                  </w:pPr>
                  <w:r>
                    <w:rPr>
                      <w:rFonts w:ascii="Arial" w:hAnsi="Arial" w:cs="Arial"/>
                      <w:bCs/>
                      <w:color w:val="000000" w:themeColor="text1"/>
                      <w:kern w:val="3"/>
                      <w:shd w:val="clear" w:color="auto" w:fill="FFFFFF"/>
                    </w:rPr>
                    <w:t xml:space="preserve">La interventoría da cierre a la SAC con radicado UAESP </w:t>
                  </w:r>
                  <w:r w:rsidRPr="00CD67A3">
                    <w:rPr>
                      <w:rFonts w:ascii="Arial" w:hAnsi="Arial" w:cs="Arial"/>
                      <w:bCs/>
                      <w:color w:val="000000" w:themeColor="text1"/>
                      <w:kern w:val="3"/>
                      <w:shd w:val="clear" w:color="auto" w:fill="FFFFFF"/>
                    </w:rPr>
                    <w:t>20197000538772</w:t>
                  </w:r>
                  <w:r>
                    <w:rPr>
                      <w:rFonts w:ascii="Arial" w:hAnsi="Arial" w:cs="Arial"/>
                      <w:bCs/>
                      <w:color w:val="000000" w:themeColor="text1"/>
                      <w:kern w:val="3"/>
                      <w:shd w:val="clear" w:color="auto" w:fill="FFFFFF"/>
                    </w:rPr>
                    <w:t xml:space="preserve"> del 23/12/2019, informando que: </w:t>
                  </w:r>
                  <w:r>
                    <w:rPr>
                      <w:rFonts w:ascii="Arial" w:hAnsi="Arial" w:cs="Arial"/>
                      <w:bCs/>
                      <w:i/>
                      <w:iCs/>
                      <w:color w:val="000000" w:themeColor="text1"/>
                      <w:kern w:val="3"/>
                      <w:shd w:val="clear" w:color="auto" w:fill="FFFFFF"/>
                    </w:rPr>
                    <w:t>“(…) una vez analizada el archivo plano del catastro de suscriptores descargada del módulo sistema Integrado para la Gestión de aseo de Bogotá – SIGAB, la interventoría evidenció que ya se incluyó la información correspondiente a las cuales clasificadas como rurales de la localidad de suba, (…) Conforme a lo anterior, la interventoría evidenció que el Concesionario realizó las acciones necesarios para corregir los hallazgos advertidos en la SAC No. 48. (…)”</w:t>
                  </w:r>
                </w:p>
              </w:tc>
            </w:tr>
            <w:tr w:rsidR="008F0225" w:rsidRPr="00C35215" w:rsidTr="00937C60">
              <w:trPr>
                <w:trHeight w:val="977"/>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autoSpaceDE w:val="0"/>
                    <w:adjustRightInd w:val="0"/>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lastRenderedPageBreak/>
                    <w:t>SAC No.</w:t>
                  </w:r>
                  <w:r>
                    <w:rPr>
                      <w:rFonts w:ascii="Arial" w:hAnsi="Arial" w:cs="Arial"/>
                      <w:bCs/>
                      <w:color w:val="000000" w:themeColor="text1"/>
                      <w:kern w:val="3"/>
                      <w:shd w:val="clear" w:color="auto" w:fill="FFFFFF"/>
                    </w:rPr>
                    <w:t xml:space="preserve"> 50</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Default"/>
                    <w:jc w:val="both"/>
                    <w:rPr>
                      <w:rFonts w:ascii="Arial" w:hAnsi="Arial" w:cs="Arial"/>
                      <w:bCs/>
                      <w:color w:val="000000" w:themeColor="text1"/>
                      <w:sz w:val="20"/>
                      <w:szCs w:val="20"/>
                      <w:shd w:val="clear" w:color="auto" w:fill="FFFFFF"/>
                    </w:rPr>
                  </w:pPr>
                  <w:r w:rsidRPr="00C35215">
                    <w:rPr>
                      <w:rFonts w:ascii="Arial" w:hAnsi="Arial" w:cs="Arial"/>
                      <w:bCs/>
                      <w:color w:val="000000" w:themeColor="text1"/>
                      <w:sz w:val="20"/>
                      <w:szCs w:val="20"/>
                      <w:shd w:val="clear" w:color="auto" w:fill="FFFFFF"/>
                    </w:rPr>
                    <w:t>Pólizas parque automotor</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Default"/>
                    <w:jc w:val="center"/>
                    <w:rPr>
                      <w:rFonts w:ascii="Arial" w:hAnsi="Arial" w:cs="Arial"/>
                      <w:bCs/>
                      <w:color w:val="000000" w:themeColor="text1"/>
                      <w:sz w:val="20"/>
                      <w:szCs w:val="20"/>
                      <w:shd w:val="clear" w:color="auto" w:fill="FFFFFF"/>
                    </w:rPr>
                  </w:pPr>
                  <w:r w:rsidRPr="00C35215">
                    <w:rPr>
                      <w:rFonts w:ascii="Arial" w:hAnsi="Arial" w:cs="Arial"/>
                      <w:bCs/>
                      <w:color w:val="000000" w:themeColor="text1"/>
                      <w:sz w:val="20"/>
                      <w:szCs w:val="20"/>
                      <w:shd w:val="clear" w:color="auto" w:fill="FFFFFF"/>
                    </w:rPr>
                    <w:t>19/11/2019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7B083D" w:rsidP="008F0225">
                  <w:pPr>
                    <w:pStyle w:val="Predeterminado"/>
                    <w:spacing w:before="120" w:after="120"/>
                    <w:jc w:val="center"/>
                    <w:rPr>
                      <w:rFonts w:ascii="Arial" w:eastAsia="Times New Roman" w:hAnsi="Arial" w:cs="Arial"/>
                      <w:bCs/>
                      <w:color w:val="000000" w:themeColor="text1"/>
                      <w:kern w:val="3"/>
                      <w:sz w:val="20"/>
                      <w:szCs w:val="20"/>
                      <w:shd w:val="clear" w:color="auto" w:fill="FFFFFF"/>
                      <w:lang w:val="es-ES" w:eastAsia="es-ES"/>
                    </w:rPr>
                  </w:pPr>
                  <w:r>
                    <w:rPr>
                      <w:rFonts w:ascii="Arial" w:eastAsia="Times New Roman" w:hAnsi="Arial" w:cs="Arial"/>
                      <w:bCs/>
                      <w:color w:val="000000" w:themeColor="text1"/>
                      <w:kern w:val="3"/>
                      <w:sz w:val="20"/>
                      <w:szCs w:val="20"/>
                      <w:shd w:val="clear" w:color="auto" w:fill="FFFFFF"/>
                      <w:lang w:val="es-ES" w:eastAsia="es-ES"/>
                    </w:rPr>
                    <w:t>17/12/2019</w:t>
                  </w: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Default="007B083D" w:rsidP="008F0225">
                  <w:pPr>
                    <w:jc w:val="both"/>
                    <w:rPr>
                      <w:rFonts w:ascii="Arial" w:hAnsi="Arial" w:cs="Arial"/>
                      <w:b/>
                      <w:bCs/>
                      <w:color w:val="000000" w:themeColor="text1"/>
                      <w:kern w:val="3"/>
                      <w:shd w:val="clear" w:color="auto" w:fill="FFFFFF"/>
                    </w:rPr>
                  </w:pPr>
                  <w:r>
                    <w:rPr>
                      <w:rFonts w:ascii="Arial" w:hAnsi="Arial" w:cs="Arial"/>
                      <w:b/>
                      <w:bCs/>
                      <w:color w:val="000000" w:themeColor="text1"/>
                      <w:kern w:val="3"/>
                      <w:shd w:val="clear" w:color="auto" w:fill="FFFFFF"/>
                    </w:rPr>
                    <w:t>CERRADO</w:t>
                  </w:r>
                  <w:r w:rsidR="008F0225">
                    <w:rPr>
                      <w:rFonts w:ascii="Arial" w:hAnsi="Arial" w:cs="Arial"/>
                      <w:b/>
                      <w:bCs/>
                      <w:color w:val="000000" w:themeColor="text1"/>
                      <w:kern w:val="3"/>
                      <w:shd w:val="clear" w:color="auto" w:fill="FFFFFF"/>
                    </w:rPr>
                    <w:t>.</w:t>
                  </w:r>
                </w:p>
                <w:p w:rsidR="008F0225" w:rsidRDefault="008F0225" w:rsidP="008F0225">
                  <w:pPr>
                    <w:jc w:val="both"/>
                    <w:rPr>
                      <w:rFonts w:ascii="Arial" w:hAnsi="Arial" w:cs="Arial"/>
                      <w:bCs/>
                      <w:color w:val="000000" w:themeColor="text1"/>
                      <w:kern w:val="3"/>
                      <w:shd w:val="clear" w:color="auto" w:fill="FFFFFF"/>
                    </w:rPr>
                  </w:pPr>
                  <w:r>
                    <w:rPr>
                      <w:rFonts w:ascii="Arial" w:hAnsi="Arial" w:cs="Arial"/>
                      <w:bCs/>
                      <w:color w:val="000000" w:themeColor="text1"/>
                      <w:kern w:val="3"/>
                      <w:shd w:val="clear" w:color="auto" w:fill="FFFFFF"/>
                    </w:rPr>
                    <w:t xml:space="preserve">Con radicado UAESP </w:t>
                  </w:r>
                  <w:r w:rsidRPr="00C35215">
                    <w:rPr>
                      <w:rFonts w:ascii="Arial" w:hAnsi="Arial" w:cs="Arial"/>
                      <w:bCs/>
                      <w:color w:val="000000" w:themeColor="text1"/>
                      <w:kern w:val="3"/>
                      <w:shd w:val="clear" w:color="auto" w:fill="FFFFFF"/>
                    </w:rPr>
                    <w:t>20197000492052</w:t>
                  </w:r>
                  <w:r>
                    <w:rPr>
                      <w:rFonts w:ascii="Arial" w:hAnsi="Arial" w:cs="Arial"/>
                      <w:bCs/>
                      <w:color w:val="000000" w:themeColor="text1"/>
                      <w:kern w:val="3"/>
                      <w:shd w:val="clear" w:color="auto" w:fill="FFFFFF"/>
                    </w:rPr>
                    <w:t xml:space="preserve"> del 19/11/2019</w:t>
                  </w:r>
                </w:p>
                <w:p w:rsidR="007B083D" w:rsidRDefault="007B083D" w:rsidP="008F0225">
                  <w:pPr>
                    <w:jc w:val="both"/>
                    <w:rPr>
                      <w:rFonts w:ascii="Arial" w:hAnsi="Arial" w:cs="Arial"/>
                      <w:bCs/>
                      <w:color w:val="000000" w:themeColor="text1"/>
                      <w:kern w:val="3"/>
                      <w:shd w:val="clear" w:color="auto" w:fill="FFFFFF"/>
                    </w:rPr>
                  </w:pPr>
                </w:p>
                <w:p w:rsidR="007B083D" w:rsidRPr="007B083D" w:rsidRDefault="007B083D" w:rsidP="008F0225">
                  <w:pPr>
                    <w:jc w:val="both"/>
                    <w:rPr>
                      <w:rFonts w:ascii="Arial" w:hAnsi="Arial" w:cs="Arial"/>
                      <w:bCs/>
                      <w:i/>
                      <w:iCs/>
                      <w:color w:val="000000" w:themeColor="text1"/>
                      <w:kern w:val="3"/>
                      <w:shd w:val="clear" w:color="auto" w:fill="FFFFFF"/>
                    </w:rPr>
                  </w:pPr>
                  <w:r>
                    <w:rPr>
                      <w:rFonts w:ascii="Arial" w:hAnsi="Arial" w:cs="Arial"/>
                      <w:bCs/>
                      <w:color w:val="000000" w:themeColor="text1"/>
                      <w:kern w:val="3"/>
                      <w:shd w:val="clear" w:color="auto" w:fill="FFFFFF"/>
                    </w:rPr>
                    <w:t xml:space="preserve">Con radicado UAESP </w:t>
                  </w:r>
                  <w:r w:rsidRPr="007B083D">
                    <w:rPr>
                      <w:rFonts w:ascii="Arial" w:hAnsi="Arial" w:cs="Arial"/>
                      <w:bCs/>
                      <w:color w:val="000000" w:themeColor="text1"/>
                      <w:kern w:val="3"/>
                      <w:shd w:val="clear" w:color="auto" w:fill="FFFFFF"/>
                    </w:rPr>
                    <w:t>20197000532492</w:t>
                  </w:r>
                  <w:r>
                    <w:rPr>
                      <w:rFonts w:ascii="Arial" w:hAnsi="Arial" w:cs="Arial"/>
                      <w:bCs/>
                      <w:color w:val="000000" w:themeColor="text1"/>
                      <w:kern w:val="3"/>
                      <w:shd w:val="clear" w:color="auto" w:fill="FFFFFF"/>
                    </w:rPr>
                    <w:t xml:space="preserve"> del 17/12/2019</w:t>
                  </w:r>
                  <w:r w:rsidRPr="007B083D">
                    <w:rPr>
                      <w:rFonts w:ascii="Arial" w:hAnsi="Arial" w:cs="Arial"/>
                      <w:bCs/>
                      <w:color w:val="000000" w:themeColor="text1"/>
                      <w:kern w:val="3"/>
                      <w:shd w:val="clear" w:color="auto" w:fill="FFFFFF"/>
                    </w:rPr>
                    <w:t xml:space="preserve"> la interventor</w:t>
                  </w:r>
                  <w:r>
                    <w:rPr>
                      <w:rFonts w:ascii="Arial" w:hAnsi="Arial" w:cs="Arial"/>
                      <w:bCs/>
                      <w:color w:val="000000" w:themeColor="text1"/>
                      <w:kern w:val="3"/>
                      <w:shd w:val="clear" w:color="auto" w:fill="FFFFFF"/>
                    </w:rPr>
                    <w:t>í</w:t>
                  </w:r>
                  <w:r w:rsidRPr="007B083D">
                    <w:rPr>
                      <w:rFonts w:ascii="Arial" w:hAnsi="Arial" w:cs="Arial"/>
                      <w:bCs/>
                      <w:color w:val="000000" w:themeColor="text1"/>
                      <w:kern w:val="3"/>
                      <w:shd w:val="clear" w:color="auto" w:fill="FFFFFF"/>
                    </w:rPr>
                    <w:t>a da cierre a la SAC, informando que:</w:t>
                  </w:r>
                  <w:r>
                    <w:t xml:space="preserve"> </w:t>
                  </w:r>
                  <w:r>
                    <w:rPr>
                      <w:i/>
                      <w:iCs/>
                    </w:rPr>
                    <w:t xml:space="preserve">“(…) Una vez analizada la información presentada, la interventoría determinó que los documentos </w:t>
                  </w:r>
                  <w:r w:rsidR="00525A85">
                    <w:rPr>
                      <w:i/>
                      <w:iCs/>
                    </w:rPr>
                    <w:t>allegados, específicamente las Pólizas de Seguros de Automóviles No. 4007382, 4007383 y 4007925 (…) En consecuencia, el Consorcio Proyección Capital se permite informar que una vez agotado el procedimiento establecido (…) se cierra la Solicitud de Acción Correctiva No 50 (…)”.</w:t>
                  </w:r>
                </w:p>
              </w:tc>
            </w:tr>
            <w:tr w:rsidR="008F0225" w:rsidRPr="008A6A71" w:rsidTr="00937C60">
              <w:trPr>
                <w:trHeight w:val="977"/>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autoSpaceDE w:val="0"/>
                    <w:adjustRightInd w:val="0"/>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t>SAC No.</w:t>
                  </w:r>
                  <w:r>
                    <w:rPr>
                      <w:rFonts w:ascii="Arial" w:hAnsi="Arial" w:cs="Arial"/>
                      <w:bCs/>
                      <w:color w:val="000000" w:themeColor="text1"/>
                      <w:kern w:val="3"/>
                      <w:shd w:val="clear" w:color="auto" w:fill="FFFFFF"/>
                    </w:rPr>
                    <w:t xml:space="preserve"> 51</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Default"/>
                    <w:jc w:val="both"/>
                    <w:rPr>
                      <w:rFonts w:ascii="Arial" w:hAnsi="Arial" w:cs="Arial"/>
                      <w:bCs/>
                      <w:color w:val="000000" w:themeColor="text1"/>
                      <w:sz w:val="20"/>
                      <w:szCs w:val="20"/>
                      <w:shd w:val="clear" w:color="auto" w:fill="FFFFFF"/>
                    </w:rPr>
                  </w:pPr>
                  <w:r w:rsidRPr="00C35215">
                    <w:rPr>
                      <w:rFonts w:ascii="Arial" w:hAnsi="Arial" w:cs="Arial"/>
                      <w:bCs/>
                      <w:color w:val="000000" w:themeColor="text1"/>
                      <w:sz w:val="20"/>
                      <w:szCs w:val="20"/>
                      <w:shd w:val="clear" w:color="auto" w:fill="FFFFFF"/>
                    </w:rPr>
                    <w:t>Calidad en la prestación del servicio de barrido manual y limpieza</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Default"/>
                    <w:jc w:val="center"/>
                    <w:rPr>
                      <w:rFonts w:ascii="Arial" w:hAnsi="Arial" w:cs="Arial"/>
                      <w:bCs/>
                      <w:color w:val="000000" w:themeColor="text1"/>
                      <w:sz w:val="20"/>
                      <w:szCs w:val="20"/>
                      <w:shd w:val="clear" w:color="auto" w:fill="FFFFFF"/>
                    </w:rPr>
                  </w:pPr>
                  <w:r w:rsidRPr="00C35215">
                    <w:rPr>
                      <w:rFonts w:ascii="Arial" w:hAnsi="Arial" w:cs="Arial"/>
                      <w:bCs/>
                      <w:color w:val="000000" w:themeColor="text1"/>
                      <w:sz w:val="20"/>
                      <w:szCs w:val="20"/>
                      <w:shd w:val="clear" w:color="auto" w:fill="FFFFFF"/>
                    </w:rPr>
                    <w:t>25/11/2019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Predeterminado"/>
                    <w:spacing w:before="120" w:after="120"/>
                    <w:jc w:val="center"/>
                    <w:rPr>
                      <w:rFonts w:ascii="Arial" w:eastAsia="Times New Roman" w:hAnsi="Arial" w:cs="Arial"/>
                      <w:bCs/>
                      <w:color w:val="000000" w:themeColor="text1"/>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Default="009302B0" w:rsidP="008F0225">
                  <w:pPr>
                    <w:jc w:val="both"/>
                    <w:rPr>
                      <w:rFonts w:ascii="Arial" w:hAnsi="Arial" w:cs="Arial"/>
                      <w:b/>
                      <w:bCs/>
                      <w:color w:val="000000" w:themeColor="text1"/>
                      <w:kern w:val="3"/>
                      <w:shd w:val="clear" w:color="auto" w:fill="FFFFFF"/>
                    </w:rPr>
                  </w:pPr>
                  <w:r>
                    <w:rPr>
                      <w:rFonts w:ascii="Arial" w:hAnsi="Arial" w:cs="Arial"/>
                      <w:b/>
                      <w:bCs/>
                      <w:color w:val="000000" w:themeColor="text1"/>
                      <w:kern w:val="3"/>
                      <w:shd w:val="clear" w:color="auto" w:fill="FFFFFF"/>
                    </w:rPr>
                    <w:t>SIN INFORMACIÓN</w:t>
                  </w:r>
                  <w:r w:rsidR="008F0225">
                    <w:rPr>
                      <w:rFonts w:ascii="Arial" w:hAnsi="Arial" w:cs="Arial"/>
                      <w:b/>
                      <w:bCs/>
                      <w:color w:val="000000" w:themeColor="text1"/>
                      <w:kern w:val="3"/>
                      <w:shd w:val="clear" w:color="auto" w:fill="FFFFFF"/>
                    </w:rPr>
                    <w:t>.</w:t>
                  </w:r>
                </w:p>
                <w:p w:rsidR="009302B0" w:rsidRDefault="009302B0" w:rsidP="008F0225">
                  <w:pPr>
                    <w:jc w:val="both"/>
                    <w:rPr>
                      <w:rFonts w:ascii="Arial" w:hAnsi="Arial" w:cs="Arial"/>
                      <w:b/>
                      <w:bCs/>
                      <w:color w:val="000000" w:themeColor="text1"/>
                      <w:kern w:val="3"/>
                      <w:shd w:val="clear" w:color="auto" w:fill="FFFFFF"/>
                    </w:rPr>
                  </w:pPr>
                </w:p>
                <w:p w:rsidR="008F0225" w:rsidRDefault="008F0225" w:rsidP="008F0225">
                  <w:pPr>
                    <w:jc w:val="both"/>
                    <w:rPr>
                      <w:rFonts w:ascii="Arial" w:hAnsi="Arial" w:cs="Arial"/>
                      <w:bCs/>
                      <w:color w:val="000000" w:themeColor="text1"/>
                      <w:kern w:val="3"/>
                      <w:shd w:val="clear" w:color="auto" w:fill="FFFFFF"/>
                    </w:rPr>
                  </w:pPr>
                  <w:r>
                    <w:rPr>
                      <w:rFonts w:ascii="Arial" w:hAnsi="Arial" w:cs="Arial"/>
                      <w:bCs/>
                      <w:color w:val="000000" w:themeColor="text1"/>
                      <w:kern w:val="3"/>
                      <w:shd w:val="clear" w:color="auto" w:fill="FFFFFF"/>
                    </w:rPr>
                    <w:t xml:space="preserve">Con radicado </w:t>
                  </w:r>
                  <w:r w:rsidRPr="00C35215">
                    <w:rPr>
                      <w:rFonts w:ascii="Arial" w:hAnsi="Arial" w:cs="Arial"/>
                      <w:bCs/>
                      <w:color w:val="000000" w:themeColor="text1"/>
                      <w:kern w:val="3"/>
                      <w:shd w:val="clear" w:color="auto" w:fill="FFFFFF"/>
                    </w:rPr>
                    <w:t>UAESP 20197000496702</w:t>
                  </w:r>
                  <w:r>
                    <w:rPr>
                      <w:rFonts w:ascii="Arial" w:hAnsi="Arial" w:cs="Arial"/>
                      <w:bCs/>
                      <w:color w:val="000000" w:themeColor="text1"/>
                      <w:kern w:val="3"/>
                      <w:shd w:val="clear" w:color="auto" w:fill="FFFFFF"/>
                    </w:rPr>
                    <w:t xml:space="preserve"> </w:t>
                  </w:r>
                  <w:r w:rsidRPr="00C35215">
                    <w:rPr>
                      <w:rFonts w:ascii="Arial" w:hAnsi="Arial" w:cs="Arial"/>
                      <w:bCs/>
                      <w:color w:val="000000" w:themeColor="text1"/>
                      <w:kern w:val="3"/>
                      <w:shd w:val="clear" w:color="auto" w:fill="FFFFFF"/>
                    </w:rPr>
                    <w:t>del</w:t>
                  </w:r>
                  <w:r>
                    <w:rPr>
                      <w:rFonts w:ascii="Arial" w:hAnsi="Arial" w:cs="Arial"/>
                      <w:bCs/>
                      <w:color w:val="000000" w:themeColor="text1"/>
                      <w:kern w:val="3"/>
                      <w:shd w:val="clear" w:color="auto" w:fill="FFFFFF"/>
                    </w:rPr>
                    <w:t xml:space="preserve"> 25/11/2019</w:t>
                  </w:r>
                </w:p>
                <w:p w:rsidR="009302B0" w:rsidRDefault="009302B0" w:rsidP="008F0225">
                  <w:pPr>
                    <w:jc w:val="both"/>
                    <w:rPr>
                      <w:rFonts w:ascii="Arial" w:hAnsi="Arial" w:cs="Arial"/>
                      <w:b/>
                      <w:bCs/>
                      <w:color w:val="000000" w:themeColor="text1"/>
                      <w:kern w:val="3"/>
                      <w:shd w:val="clear" w:color="auto" w:fill="FFFFFF"/>
                    </w:rPr>
                  </w:pPr>
                </w:p>
                <w:p w:rsidR="009302B0" w:rsidRDefault="009302B0" w:rsidP="008F0225">
                  <w:pPr>
                    <w:jc w:val="both"/>
                    <w:rPr>
                      <w:rFonts w:ascii="Arial" w:hAnsi="Arial" w:cs="Arial"/>
                      <w:color w:val="000000" w:themeColor="text1"/>
                      <w:kern w:val="3"/>
                      <w:shd w:val="clear" w:color="auto" w:fill="FFFFFF"/>
                    </w:rPr>
                  </w:pPr>
                  <w:r>
                    <w:rPr>
                      <w:rFonts w:ascii="Arial" w:hAnsi="Arial" w:cs="Arial"/>
                      <w:color w:val="000000" w:themeColor="text1"/>
                      <w:kern w:val="3"/>
                      <w:shd w:val="clear" w:color="auto" w:fill="FFFFFF"/>
                    </w:rPr>
                    <w:t xml:space="preserve">Dentro del informe presentado por Proyección Capital </w:t>
                  </w:r>
                  <w:r w:rsidRPr="009302B0">
                    <w:rPr>
                      <w:rFonts w:ascii="Arial" w:hAnsi="Arial" w:cs="Arial"/>
                      <w:color w:val="000000" w:themeColor="text1"/>
                      <w:kern w:val="3"/>
                      <w:shd w:val="clear" w:color="auto" w:fill="FFFFFF"/>
                    </w:rPr>
                    <w:t>con radicado UAESP 20197000492182 del 16/01/2020</w:t>
                  </w:r>
                  <w:r>
                    <w:rPr>
                      <w:rFonts w:ascii="Arial" w:hAnsi="Arial" w:cs="Arial"/>
                      <w:color w:val="000000" w:themeColor="text1"/>
                      <w:kern w:val="3"/>
                      <w:shd w:val="clear" w:color="auto" w:fill="FFFFFF"/>
                    </w:rPr>
                    <w:t>, no se encontró reportada esta SAC.</w:t>
                  </w:r>
                </w:p>
                <w:p w:rsidR="009302B0" w:rsidRDefault="009302B0" w:rsidP="008F0225">
                  <w:pPr>
                    <w:jc w:val="both"/>
                    <w:rPr>
                      <w:rFonts w:ascii="Arial" w:hAnsi="Arial" w:cs="Arial"/>
                      <w:color w:val="000000" w:themeColor="text1"/>
                      <w:kern w:val="3"/>
                      <w:shd w:val="clear" w:color="auto" w:fill="FFFFFF"/>
                    </w:rPr>
                  </w:pPr>
                </w:p>
                <w:p w:rsidR="009302B0" w:rsidRPr="009302B0" w:rsidRDefault="009302B0" w:rsidP="008F0225">
                  <w:pPr>
                    <w:jc w:val="both"/>
                    <w:rPr>
                      <w:rFonts w:ascii="Arial" w:hAnsi="Arial" w:cs="Arial"/>
                      <w:color w:val="000000" w:themeColor="text1"/>
                      <w:kern w:val="3"/>
                      <w:shd w:val="clear" w:color="auto" w:fill="FFFFFF"/>
                    </w:rPr>
                  </w:pPr>
                  <w:r>
                    <w:rPr>
                      <w:rFonts w:ascii="Arial" w:hAnsi="Arial" w:cs="Arial"/>
                      <w:color w:val="000000" w:themeColor="text1"/>
                      <w:kern w:val="3"/>
                      <w:shd w:val="clear" w:color="auto" w:fill="FFFFFF"/>
                    </w:rPr>
                    <w:t>Por lo anterior, se notificó vía correo electrónico esta novedad a la interventoría.</w:t>
                  </w:r>
                </w:p>
              </w:tc>
            </w:tr>
            <w:tr w:rsidR="008F0225" w:rsidRPr="008A6A71" w:rsidTr="00937C60">
              <w:trPr>
                <w:trHeight w:val="977"/>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autoSpaceDE w:val="0"/>
                    <w:adjustRightInd w:val="0"/>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t>SAC No.</w:t>
                  </w:r>
                  <w:r>
                    <w:rPr>
                      <w:rFonts w:ascii="Arial" w:hAnsi="Arial" w:cs="Arial"/>
                      <w:bCs/>
                      <w:color w:val="000000" w:themeColor="text1"/>
                      <w:kern w:val="3"/>
                      <w:shd w:val="clear" w:color="auto" w:fill="FFFFFF"/>
                    </w:rPr>
                    <w:t xml:space="preserve"> 52</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Default"/>
                    <w:jc w:val="both"/>
                    <w:rPr>
                      <w:rFonts w:ascii="Arial" w:hAnsi="Arial" w:cs="Arial"/>
                      <w:bCs/>
                      <w:color w:val="000000" w:themeColor="text1"/>
                      <w:sz w:val="20"/>
                      <w:szCs w:val="20"/>
                      <w:shd w:val="clear" w:color="auto" w:fill="FFFFFF"/>
                    </w:rPr>
                  </w:pPr>
                  <w:r w:rsidRPr="008B11AC">
                    <w:rPr>
                      <w:rFonts w:ascii="Arial" w:hAnsi="Arial" w:cs="Arial"/>
                      <w:bCs/>
                      <w:color w:val="000000" w:themeColor="text1"/>
                      <w:sz w:val="20"/>
                      <w:szCs w:val="20"/>
                      <w:shd w:val="clear" w:color="auto" w:fill="FFFFFF"/>
                    </w:rPr>
                    <w:t>Actividad de Barrido y Limpieza. Atención a zonas duras. (estructural)</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Default"/>
                    <w:jc w:val="center"/>
                    <w:rPr>
                      <w:rFonts w:ascii="Arial" w:hAnsi="Arial" w:cs="Arial"/>
                      <w:bCs/>
                      <w:color w:val="000000" w:themeColor="text1"/>
                      <w:sz w:val="20"/>
                      <w:szCs w:val="20"/>
                      <w:shd w:val="clear" w:color="auto" w:fill="FFFFFF"/>
                    </w:rPr>
                  </w:pPr>
                  <w:r w:rsidRPr="00C35215">
                    <w:rPr>
                      <w:rFonts w:ascii="Arial" w:hAnsi="Arial" w:cs="Arial"/>
                      <w:bCs/>
                      <w:color w:val="000000" w:themeColor="text1"/>
                      <w:sz w:val="20"/>
                      <w:szCs w:val="20"/>
                      <w:shd w:val="clear" w:color="auto" w:fill="FFFFFF"/>
                    </w:rPr>
                    <w:t>25/11/2019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Pr="008A6A71" w:rsidRDefault="008F0225" w:rsidP="008F0225">
                  <w:pPr>
                    <w:pStyle w:val="Predeterminado"/>
                    <w:spacing w:before="120" w:after="120"/>
                    <w:jc w:val="center"/>
                    <w:rPr>
                      <w:rFonts w:ascii="Arial" w:eastAsia="Times New Roman" w:hAnsi="Arial" w:cs="Arial"/>
                      <w:bCs/>
                      <w:color w:val="000000" w:themeColor="text1"/>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F0225" w:rsidRDefault="008B1297" w:rsidP="008F0225">
                  <w:pPr>
                    <w:jc w:val="both"/>
                    <w:rPr>
                      <w:rFonts w:ascii="Arial" w:hAnsi="Arial" w:cs="Arial"/>
                      <w:b/>
                      <w:bCs/>
                      <w:color w:val="000000" w:themeColor="text1"/>
                      <w:kern w:val="3"/>
                      <w:shd w:val="clear" w:color="auto" w:fill="FFFFFF"/>
                    </w:rPr>
                  </w:pPr>
                  <w:r>
                    <w:rPr>
                      <w:rFonts w:ascii="Arial" w:hAnsi="Arial" w:cs="Arial"/>
                      <w:b/>
                      <w:bCs/>
                      <w:color w:val="000000" w:themeColor="text1"/>
                      <w:kern w:val="3"/>
                      <w:shd w:val="clear" w:color="auto" w:fill="FFFFFF"/>
                    </w:rPr>
                    <w:t>SOLICITUD DE CRONOGRAMA</w:t>
                  </w:r>
                  <w:r w:rsidR="008F0225">
                    <w:rPr>
                      <w:rFonts w:ascii="Arial" w:hAnsi="Arial" w:cs="Arial"/>
                      <w:b/>
                      <w:bCs/>
                      <w:color w:val="000000" w:themeColor="text1"/>
                      <w:kern w:val="3"/>
                      <w:shd w:val="clear" w:color="auto" w:fill="FFFFFF"/>
                    </w:rPr>
                    <w:t>.</w:t>
                  </w:r>
                </w:p>
                <w:p w:rsidR="008B1297" w:rsidRDefault="008B1297" w:rsidP="008F0225">
                  <w:pPr>
                    <w:jc w:val="both"/>
                    <w:rPr>
                      <w:rFonts w:ascii="Arial" w:hAnsi="Arial" w:cs="Arial"/>
                      <w:b/>
                      <w:bCs/>
                      <w:color w:val="000000" w:themeColor="text1"/>
                      <w:kern w:val="3"/>
                      <w:shd w:val="clear" w:color="auto" w:fill="FFFFFF"/>
                    </w:rPr>
                  </w:pPr>
                </w:p>
                <w:p w:rsidR="008B1297" w:rsidRPr="008B1297" w:rsidRDefault="008F0225" w:rsidP="008F0225">
                  <w:pPr>
                    <w:jc w:val="both"/>
                    <w:rPr>
                      <w:rFonts w:ascii="Arial" w:hAnsi="Arial" w:cs="Arial"/>
                      <w:bCs/>
                      <w:color w:val="000000" w:themeColor="text1"/>
                      <w:kern w:val="3"/>
                      <w:shd w:val="clear" w:color="auto" w:fill="FFFFFF"/>
                    </w:rPr>
                  </w:pPr>
                  <w:r>
                    <w:rPr>
                      <w:rFonts w:ascii="Arial" w:hAnsi="Arial" w:cs="Arial"/>
                      <w:bCs/>
                      <w:color w:val="000000" w:themeColor="text1"/>
                      <w:kern w:val="3"/>
                      <w:shd w:val="clear" w:color="auto" w:fill="FFFFFF"/>
                    </w:rPr>
                    <w:t xml:space="preserve">Con radicado </w:t>
                  </w:r>
                  <w:r w:rsidRPr="00C35215">
                    <w:rPr>
                      <w:rFonts w:ascii="Arial" w:hAnsi="Arial" w:cs="Arial"/>
                      <w:bCs/>
                      <w:color w:val="000000" w:themeColor="text1"/>
                      <w:kern w:val="3"/>
                      <w:shd w:val="clear" w:color="auto" w:fill="FFFFFF"/>
                    </w:rPr>
                    <w:t xml:space="preserve">UAESP </w:t>
                  </w:r>
                  <w:r w:rsidRPr="008B11AC">
                    <w:rPr>
                      <w:rFonts w:ascii="Arial" w:hAnsi="Arial" w:cs="Arial"/>
                      <w:bCs/>
                      <w:color w:val="000000" w:themeColor="text1"/>
                      <w:kern w:val="3"/>
                      <w:shd w:val="clear" w:color="auto" w:fill="FFFFFF"/>
                    </w:rPr>
                    <w:t>20197000496732</w:t>
                  </w:r>
                  <w:r>
                    <w:rPr>
                      <w:rFonts w:ascii="Arial" w:hAnsi="Arial" w:cs="Arial"/>
                      <w:bCs/>
                      <w:color w:val="000000" w:themeColor="text1"/>
                      <w:kern w:val="3"/>
                      <w:shd w:val="clear" w:color="auto" w:fill="FFFFFF"/>
                    </w:rPr>
                    <w:t xml:space="preserve"> </w:t>
                  </w:r>
                  <w:r w:rsidRPr="00C35215">
                    <w:rPr>
                      <w:rFonts w:ascii="Arial" w:hAnsi="Arial" w:cs="Arial"/>
                      <w:bCs/>
                      <w:color w:val="000000" w:themeColor="text1"/>
                      <w:kern w:val="3"/>
                      <w:shd w:val="clear" w:color="auto" w:fill="FFFFFF"/>
                    </w:rPr>
                    <w:t>del</w:t>
                  </w:r>
                  <w:r>
                    <w:rPr>
                      <w:rFonts w:ascii="Arial" w:hAnsi="Arial" w:cs="Arial"/>
                      <w:bCs/>
                      <w:color w:val="000000" w:themeColor="text1"/>
                      <w:kern w:val="3"/>
                      <w:shd w:val="clear" w:color="auto" w:fill="FFFFFF"/>
                    </w:rPr>
                    <w:t xml:space="preserve"> 25/11/2019</w:t>
                  </w:r>
                  <w:r w:rsidR="008B1297">
                    <w:rPr>
                      <w:rFonts w:ascii="Arial" w:hAnsi="Arial" w:cs="Arial"/>
                      <w:bCs/>
                      <w:color w:val="000000" w:themeColor="text1"/>
                      <w:kern w:val="3"/>
                      <w:shd w:val="clear" w:color="auto" w:fill="FFFFFF"/>
                    </w:rPr>
                    <w:t>.</w:t>
                  </w:r>
                </w:p>
              </w:tc>
            </w:tr>
            <w:tr w:rsidR="00BA349C" w:rsidRPr="008A6A71" w:rsidTr="008D37D5">
              <w:trPr>
                <w:trHeight w:val="447"/>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A349C" w:rsidRPr="008A6A71" w:rsidRDefault="00BA349C" w:rsidP="00BA349C">
                  <w:pPr>
                    <w:autoSpaceDE w:val="0"/>
                    <w:adjustRightInd w:val="0"/>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t>SAC No.</w:t>
                  </w:r>
                  <w:r>
                    <w:rPr>
                      <w:rFonts w:ascii="Arial" w:hAnsi="Arial" w:cs="Arial"/>
                      <w:bCs/>
                      <w:color w:val="000000" w:themeColor="text1"/>
                      <w:kern w:val="3"/>
                      <w:shd w:val="clear" w:color="auto" w:fill="FFFFFF"/>
                    </w:rPr>
                    <w:t xml:space="preserve"> 53</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A349C" w:rsidRPr="008B11AC" w:rsidRDefault="00BA349C" w:rsidP="00BA349C">
                  <w:pPr>
                    <w:pStyle w:val="Default"/>
                    <w:jc w:val="both"/>
                    <w:rPr>
                      <w:rFonts w:ascii="Arial" w:hAnsi="Arial" w:cs="Arial"/>
                      <w:bCs/>
                      <w:color w:val="000000" w:themeColor="text1"/>
                      <w:sz w:val="20"/>
                      <w:szCs w:val="20"/>
                      <w:shd w:val="clear" w:color="auto" w:fill="FFFFFF"/>
                    </w:rPr>
                  </w:pPr>
                  <w:r w:rsidRPr="00BA349C">
                    <w:rPr>
                      <w:rFonts w:ascii="Arial" w:hAnsi="Arial" w:cs="Arial"/>
                      <w:bCs/>
                      <w:color w:val="000000" w:themeColor="text1"/>
                      <w:sz w:val="20"/>
                      <w:szCs w:val="20"/>
                      <w:shd w:val="clear" w:color="auto" w:fill="FFFFFF"/>
                    </w:rPr>
                    <w:t xml:space="preserve">Falta de respuesta a comunicados de la </w:t>
                  </w:r>
                  <w:proofErr w:type="gramStart"/>
                  <w:r w:rsidRPr="00BA349C">
                    <w:rPr>
                      <w:rFonts w:ascii="Arial" w:hAnsi="Arial" w:cs="Arial"/>
                      <w:bCs/>
                      <w:color w:val="000000" w:themeColor="text1"/>
                      <w:sz w:val="20"/>
                      <w:szCs w:val="20"/>
                      <w:shd w:val="clear" w:color="auto" w:fill="FFFFFF"/>
                    </w:rPr>
                    <w:t>Interventoría :</w:t>
                  </w:r>
                  <w:proofErr w:type="gramEnd"/>
                  <w:r w:rsidRPr="00BA349C">
                    <w:rPr>
                      <w:rFonts w:ascii="Arial" w:hAnsi="Arial" w:cs="Arial"/>
                      <w:bCs/>
                      <w:color w:val="000000" w:themeColor="text1"/>
                      <w:sz w:val="20"/>
                      <w:szCs w:val="20"/>
                      <w:shd w:val="clear" w:color="auto" w:fill="FFFFFF"/>
                    </w:rPr>
                    <w:t xml:space="preserve"> requerimiento de comprobante de entrega de facturación</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A349C" w:rsidRPr="00C35215" w:rsidRDefault="00937C60" w:rsidP="00BA349C">
                  <w:pPr>
                    <w:pStyle w:val="Default"/>
                    <w:jc w:val="center"/>
                    <w:rPr>
                      <w:rFonts w:ascii="Arial" w:hAnsi="Arial" w:cs="Arial"/>
                      <w:bCs/>
                      <w:color w:val="000000" w:themeColor="text1"/>
                      <w:sz w:val="20"/>
                      <w:szCs w:val="20"/>
                      <w:shd w:val="clear" w:color="auto" w:fill="FFFFFF"/>
                    </w:rPr>
                  </w:pPr>
                  <w:r>
                    <w:rPr>
                      <w:rFonts w:ascii="Arial" w:hAnsi="Arial" w:cs="Arial"/>
                      <w:bCs/>
                      <w:color w:val="000000" w:themeColor="text1"/>
                      <w:sz w:val="20"/>
                      <w:szCs w:val="20"/>
                      <w:shd w:val="clear" w:color="auto" w:fill="FFFFFF"/>
                    </w:rPr>
                    <w:t>17/12/2019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A349C" w:rsidRPr="008A6A71" w:rsidRDefault="00937C60" w:rsidP="00BA349C">
                  <w:pPr>
                    <w:pStyle w:val="Predeterminado"/>
                    <w:spacing w:before="120" w:after="120"/>
                    <w:jc w:val="center"/>
                    <w:rPr>
                      <w:rFonts w:ascii="Arial" w:eastAsia="Times New Roman" w:hAnsi="Arial" w:cs="Arial"/>
                      <w:bCs/>
                      <w:color w:val="000000" w:themeColor="text1"/>
                      <w:kern w:val="3"/>
                      <w:sz w:val="20"/>
                      <w:szCs w:val="20"/>
                      <w:shd w:val="clear" w:color="auto" w:fill="FFFFFF"/>
                      <w:lang w:val="es-ES" w:eastAsia="es-ES"/>
                    </w:rPr>
                  </w:pPr>
                  <w:r>
                    <w:rPr>
                      <w:rFonts w:ascii="Arial" w:eastAsia="Times New Roman" w:hAnsi="Arial" w:cs="Arial"/>
                      <w:bCs/>
                      <w:color w:val="000000" w:themeColor="text1"/>
                      <w:kern w:val="3"/>
                      <w:sz w:val="20"/>
                      <w:szCs w:val="20"/>
                      <w:shd w:val="clear" w:color="auto" w:fill="FFFFFF"/>
                      <w:lang w:val="es-ES" w:eastAsia="es-ES"/>
                    </w:rPr>
                    <w:t>17/12/2019</w:t>
                  </w: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A349C" w:rsidRDefault="00937C60" w:rsidP="00BA349C">
                  <w:pPr>
                    <w:jc w:val="both"/>
                    <w:rPr>
                      <w:rFonts w:ascii="Arial" w:hAnsi="Arial" w:cs="Arial"/>
                      <w:b/>
                      <w:bCs/>
                      <w:color w:val="000000" w:themeColor="text1"/>
                      <w:kern w:val="3"/>
                      <w:shd w:val="clear" w:color="auto" w:fill="FFFFFF"/>
                    </w:rPr>
                  </w:pPr>
                  <w:r>
                    <w:rPr>
                      <w:rFonts w:ascii="Arial" w:hAnsi="Arial" w:cs="Arial"/>
                      <w:b/>
                      <w:bCs/>
                      <w:color w:val="000000" w:themeColor="text1"/>
                      <w:kern w:val="3"/>
                      <w:shd w:val="clear" w:color="auto" w:fill="FFFFFF"/>
                    </w:rPr>
                    <w:t xml:space="preserve">CERRAADA. </w:t>
                  </w:r>
                </w:p>
                <w:p w:rsidR="00937C60" w:rsidRDefault="00937C60" w:rsidP="00BA349C">
                  <w:pPr>
                    <w:jc w:val="both"/>
                    <w:rPr>
                      <w:rFonts w:ascii="Arial" w:hAnsi="Arial" w:cs="Arial"/>
                      <w:b/>
                      <w:bCs/>
                      <w:color w:val="000000" w:themeColor="text1"/>
                      <w:kern w:val="3"/>
                      <w:shd w:val="clear" w:color="auto" w:fill="FFFFFF"/>
                    </w:rPr>
                  </w:pPr>
                </w:p>
                <w:p w:rsidR="008D37D5" w:rsidRPr="008D37D5" w:rsidRDefault="008D37D5" w:rsidP="00BA349C">
                  <w:pPr>
                    <w:jc w:val="both"/>
                    <w:rPr>
                      <w:rFonts w:ascii="Arial" w:hAnsi="Arial" w:cs="Arial"/>
                      <w:i/>
                      <w:iCs/>
                      <w:color w:val="000000" w:themeColor="text1"/>
                      <w:kern w:val="3"/>
                      <w:shd w:val="clear" w:color="auto" w:fill="FFFFFF"/>
                    </w:rPr>
                  </w:pPr>
                  <w:r w:rsidRPr="008D37D5">
                    <w:rPr>
                      <w:rFonts w:ascii="Arial" w:hAnsi="Arial" w:cs="Arial"/>
                      <w:color w:val="000000" w:themeColor="text1"/>
                      <w:kern w:val="3"/>
                      <w:shd w:val="clear" w:color="auto" w:fill="FFFFFF"/>
                    </w:rPr>
                    <w:t>Con radicado UAESP 20197000532512</w:t>
                  </w:r>
                  <w:r>
                    <w:rPr>
                      <w:rFonts w:ascii="Arial" w:hAnsi="Arial" w:cs="Arial"/>
                      <w:color w:val="000000" w:themeColor="text1"/>
                      <w:kern w:val="3"/>
                      <w:shd w:val="clear" w:color="auto" w:fill="FFFFFF"/>
                    </w:rPr>
                    <w:t xml:space="preserve"> del 17/12/2019, la interventoría informa que: </w:t>
                  </w:r>
                  <w:r>
                    <w:rPr>
                      <w:rFonts w:ascii="Arial" w:hAnsi="Arial" w:cs="Arial"/>
                      <w:i/>
                      <w:iCs/>
                      <w:color w:val="000000" w:themeColor="text1"/>
                      <w:kern w:val="3"/>
                      <w:shd w:val="clear" w:color="auto" w:fill="FFFFFF"/>
                    </w:rPr>
                    <w:t xml:space="preserve">“(…) Una vez revisados los documentos allegados, la interventoría evidenció que el Concesionario realizó las acciones </w:t>
                  </w:r>
                  <w:r>
                    <w:rPr>
                      <w:rFonts w:ascii="Arial" w:hAnsi="Arial" w:cs="Arial"/>
                      <w:i/>
                      <w:iCs/>
                      <w:color w:val="000000" w:themeColor="text1"/>
                      <w:kern w:val="3"/>
                      <w:shd w:val="clear" w:color="auto" w:fill="FFFFFF"/>
                    </w:rPr>
                    <w:lastRenderedPageBreak/>
                    <w:t xml:space="preserve">necesarias para corregir los hallazgos objeto de la </w:t>
                  </w:r>
                  <w:proofErr w:type="gramStart"/>
                  <w:r>
                    <w:rPr>
                      <w:rFonts w:ascii="Arial" w:hAnsi="Arial" w:cs="Arial"/>
                      <w:i/>
                      <w:iCs/>
                      <w:color w:val="000000" w:themeColor="text1"/>
                      <w:kern w:val="3"/>
                      <w:shd w:val="clear" w:color="auto" w:fill="FFFFFF"/>
                    </w:rPr>
                    <w:t>SAC.(</w:t>
                  </w:r>
                  <w:proofErr w:type="gramEnd"/>
                  <w:r>
                    <w:rPr>
                      <w:rFonts w:ascii="Arial" w:hAnsi="Arial" w:cs="Arial"/>
                      <w:i/>
                      <w:iCs/>
                      <w:color w:val="000000" w:themeColor="text1"/>
                      <w:kern w:val="3"/>
                      <w:shd w:val="clear" w:color="auto" w:fill="FFFFFF"/>
                    </w:rPr>
                    <w:t>…)”</w:t>
                  </w:r>
                </w:p>
              </w:tc>
            </w:tr>
            <w:tr w:rsidR="00BA349C" w:rsidRPr="008A6A71" w:rsidTr="00937C60">
              <w:trPr>
                <w:trHeight w:val="977"/>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A349C" w:rsidRPr="008A6A71" w:rsidRDefault="00D95905" w:rsidP="00BA349C">
                  <w:pPr>
                    <w:autoSpaceDE w:val="0"/>
                    <w:adjustRightInd w:val="0"/>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lastRenderedPageBreak/>
                    <w:t>SAC No.</w:t>
                  </w:r>
                  <w:r>
                    <w:rPr>
                      <w:rFonts w:ascii="Arial" w:hAnsi="Arial" w:cs="Arial"/>
                      <w:bCs/>
                      <w:color w:val="000000" w:themeColor="text1"/>
                      <w:kern w:val="3"/>
                      <w:shd w:val="clear" w:color="auto" w:fill="FFFFFF"/>
                    </w:rPr>
                    <w:t xml:space="preserve"> 54</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A349C" w:rsidRPr="008B11AC" w:rsidRDefault="00D95905" w:rsidP="00BA349C">
                  <w:pPr>
                    <w:pStyle w:val="Default"/>
                    <w:jc w:val="both"/>
                    <w:rPr>
                      <w:rFonts w:ascii="Arial" w:hAnsi="Arial" w:cs="Arial"/>
                      <w:bCs/>
                      <w:color w:val="000000" w:themeColor="text1"/>
                      <w:sz w:val="20"/>
                      <w:szCs w:val="20"/>
                      <w:shd w:val="clear" w:color="auto" w:fill="FFFFFF"/>
                    </w:rPr>
                  </w:pPr>
                  <w:r w:rsidRPr="00D95905">
                    <w:rPr>
                      <w:rFonts w:ascii="Arial" w:hAnsi="Arial" w:cs="Arial"/>
                      <w:bCs/>
                      <w:color w:val="000000" w:themeColor="text1"/>
                      <w:sz w:val="20"/>
                      <w:szCs w:val="20"/>
                      <w:shd w:val="clear" w:color="auto" w:fill="FFFFFF"/>
                    </w:rPr>
                    <w:t>Atención al usuario: Facilidades de acceso a baños públicos para personas en condiciones de discapacidad</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A349C" w:rsidRPr="00C35215" w:rsidRDefault="00D95905" w:rsidP="00BA349C">
                  <w:pPr>
                    <w:pStyle w:val="Default"/>
                    <w:jc w:val="center"/>
                    <w:rPr>
                      <w:rFonts w:ascii="Arial" w:hAnsi="Arial" w:cs="Arial"/>
                      <w:bCs/>
                      <w:color w:val="000000" w:themeColor="text1"/>
                      <w:sz w:val="20"/>
                      <w:szCs w:val="20"/>
                      <w:shd w:val="clear" w:color="auto" w:fill="FFFFFF"/>
                    </w:rPr>
                  </w:pPr>
                  <w:r>
                    <w:rPr>
                      <w:rFonts w:ascii="Arial" w:hAnsi="Arial" w:cs="Arial"/>
                      <w:bCs/>
                      <w:color w:val="000000" w:themeColor="text1"/>
                      <w:sz w:val="20"/>
                      <w:szCs w:val="20"/>
                      <w:shd w:val="clear" w:color="auto" w:fill="FFFFFF"/>
                    </w:rPr>
                    <w:t>09/12/2019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A349C" w:rsidRPr="008A6A71" w:rsidRDefault="00BA349C" w:rsidP="00BA349C">
                  <w:pPr>
                    <w:pStyle w:val="Predeterminado"/>
                    <w:spacing w:before="120" w:after="120"/>
                    <w:jc w:val="center"/>
                    <w:rPr>
                      <w:rFonts w:ascii="Arial" w:eastAsia="Times New Roman" w:hAnsi="Arial" w:cs="Arial"/>
                      <w:bCs/>
                      <w:color w:val="000000" w:themeColor="text1"/>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A349C" w:rsidRDefault="00D95905" w:rsidP="00BA349C">
                  <w:pPr>
                    <w:jc w:val="both"/>
                    <w:rPr>
                      <w:rFonts w:ascii="Arial" w:hAnsi="Arial" w:cs="Arial"/>
                      <w:b/>
                      <w:bCs/>
                      <w:color w:val="000000" w:themeColor="text1"/>
                      <w:kern w:val="3"/>
                      <w:shd w:val="clear" w:color="auto" w:fill="FFFFFF"/>
                    </w:rPr>
                  </w:pPr>
                  <w:r>
                    <w:rPr>
                      <w:rFonts w:ascii="Arial" w:hAnsi="Arial" w:cs="Arial"/>
                      <w:b/>
                      <w:bCs/>
                      <w:color w:val="000000" w:themeColor="text1"/>
                      <w:kern w:val="3"/>
                      <w:shd w:val="clear" w:color="auto" w:fill="FFFFFF"/>
                    </w:rPr>
                    <w:t>ABIERTA.</w:t>
                  </w:r>
                </w:p>
                <w:p w:rsidR="00D95905" w:rsidRDefault="00D95905" w:rsidP="00BA349C">
                  <w:pPr>
                    <w:jc w:val="both"/>
                    <w:rPr>
                      <w:rFonts w:ascii="Arial" w:hAnsi="Arial" w:cs="Arial"/>
                      <w:b/>
                      <w:bCs/>
                      <w:color w:val="000000" w:themeColor="text1"/>
                      <w:kern w:val="3"/>
                      <w:shd w:val="clear" w:color="auto" w:fill="FFFFFF"/>
                    </w:rPr>
                  </w:pPr>
                </w:p>
                <w:p w:rsidR="00D95905" w:rsidRPr="00D95905" w:rsidRDefault="00D95905" w:rsidP="00BA349C">
                  <w:pPr>
                    <w:jc w:val="both"/>
                    <w:rPr>
                      <w:rFonts w:ascii="Arial" w:hAnsi="Arial" w:cs="Arial"/>
                      <w:color w:val="000000" w:themeColor="text1"/>
                      <w:kern w:val="3"/>
                      <w:shd w:val="clear" w:color="auto" w:fill="FFFFFF"/>
                    </w:rPr>
                  </w:pPr>
                  <w:r>
                    <w:rPr>
                      <w:rFonts w:ascii="Arial" w:hAnsi="Arial" w:cs="Arial"/>
                      <w:color w:val="000000" w:themeColor="text1"/>
                      <w:kern w:val="3"/>
                      <w:shd w:val="clear" w:color="auto" w:fill="FFFFFF"/>
                    </w:rPr>
                    <w:t xml:space="preserve">La interventoría inicia SAC con radicado UAESP </w:t>
                  </w:r>
                  <w:r w:rsidRPr="00D95905">
                    <w:rPr>
                      <w:rFonts w:ascii="Arial" w:hAnsi="Arial" w:cs="Arial"/>
                      <w:color w:val="000000" w:themeColor="text1"/>
                      <w:kern w:val="3"/>
                      <w:shd w:val="clear" w:color="auto" w:fill="FFFFFF"/>
                    </w:rPr>
                    <w:t>20197000522342</w:t>
                  </w:r>
                  <w:r>
                    <w:rPr>
                      <w:rFonts w:ascii="Arial" w:hAnsi="Arial" w:cs="Arial"/>
                      <w:color w:val="000000" w:themeColor="text1"/>
                      <w:kern w:val="3"/>
                      <w:shd w:val="clear" w:color="auto" w:fill="FFFFFF"/>
                    </w:rPr>
                    <w:t xml:space="preserve"> del 09/12/2019</w:t>
                  </w:r>
                </w:p>
              </w:tc>
            </w:tr>
            <w:tr w:rsidR="00D95905" w:rsidRPr="008A6A71" w:rsidTr="00937C60">
              <w:trPr>
                <w:trHeight w:val="977"/>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95905" w:rsidRPr="008A6A71" w:rsidRDefault="00D95905" w:rsidP="00BA349C">
                  <w:pPr>
                    <w:autoSpaceDE w:val="0"/>
                    <w:adjustRightInd w:val="0"/>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t>SAC No.</w:t>
                  </w:r>
                  <w:r>
                    <w:rPr>
                      <w:rFonts w:ascii="Arial" w:hAnsi="Arial" w:cs="Arial"/>
                      <w:bCs/>
                      <w:color w:val="000000" w:themeColor="text1"/>
                      <w:kern w:val="3"/>
                      <w:shd w:val="clear" w:color="auto" w:fill="FFFFFF"/>
                    </w:rPr>
                    <w:t xml:space="preserve"> 55</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95905" w:rsidRPr="008B11AC" w:rsidRDefault="00D95905" w:rsidP="00BA349C">
                  <w:pPr>
                    <w:pStyle w:val="Default"/>
                    <w:jc w:val="both"/>
                    <w:rPr>
                      <w:rFonts w:ascii="Arial" w:hAnsi="Arial" w:cs="Arial"/>
                      <w:bCs/>
                      <w:color w:val="000000" w:themeColor="text1"/>
                      <w:sz w:val="20"/>
                      <w:szCs w:val="20"/>
                      <w:shd w:val="clear" w:color="auto" w:fill="FFFFFF"/>
                    </w:rPr>
                  </w:pPr>
                  <w:r w:rsidRPr="00D95905">
                    <w:rPr>
                      <w:rFonts w:ascii="Arial" w:hAnsi="Arial" w:cs="Arial"/>
                      <w:bCs/>
                      <w:color w:val="000000" w:themeColor="text1"/>
                      <w:sz w:val="20"/>
                      <w:szCs w:val="20"/>
                      <w:shd w:val="clear" w:color="auto" w:fill="FFFFFF"/>
                    </w:rPr>
                    <w:t>Aplicación del descuento sobre el costo máximo tarifario (DCM)</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95905" w:rsidRPr="00C35215" w:rsidRDefault="00D95905" w:rsidP="00BA349C">
                  <w:pPr>
                    <w:pStyle w:val="Default"/>
                    <w:jc w:val="center"/>
                    <w:rPr>
                      <w:rFonts w:ascii="Arial" w:hAnsi="Arial" w:cs="Arial"/>
                      <w:bCs/>
                      <w:color w:val="000000" w:themeColor="text1"/>
                      <w:sz w:val="20"/>
                      <w:szCs w:val="20"/>
                      <w:shd w:val="clear" w:color="auto" w:fill="FFFFFF"/>
                    </w:rPr>
                  </w:pPr>
                  <w:r>
                    <w:rPr>
                      <w:rFonts w:ascii="Arial" w:hAnsi="Arial" w:cs="Arial"/>
                      <w:bCs/>
                      <w:color w:val="000000" w:themeColor="text1"/>
                      <w:sz w:val="20"/>
                      <w:szCs w:val="20"/>
                      <w:shd w:val="clear" w:color="auto" w:fill="FFFFFF"/>
                    </w:rPr>
                    <w:t>30/12/2019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95905" w:rsidRPr="008A6A71" w:rsidRDefault="00D95905" w:rsidP="00BA349C">
                  <w:pPr>
                    <w:pStyle w:val="Predeterminado"/>
                    <w:spacing w:before="120" w:after="120"/>
                    <w:jc w:val="center"/>
                    <w:rPr>
                      <w:rFonts w:ascii="Arial" w:eastAsia="Times New Roman" w:hAnsi="Arial" w:cs="Arial"/>
                      <w:bCs/>
                      <w:color w:val="000000" w:themeColor="text1"/>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D95905" w:rsidRDefault="00D95905" w:rsidP="00BA349C">
                  <w:pPr>
                    <w:jc w:val="both"/>
                    <w:rPr>
                      <w:rFonts w:ascii="Arial" w:hAnsi="Arial" w:cs="Arial"/>
                      <w:b/>
                      <w:bCs/>
                      <w:color w:val="000000" w:themeColor="text1"/>
                      <w:kern w:val="3"/>
                      <w:shd w:val="clear" w:color="auto" w:fill="FFFFFF"/>
                    </w:rPr>
                  </w:pPr>
                  <w:r>
                    <w:rPr>
                      <w:rFonts w:ascii="Arial" w:hAnsi="Arial" w:cs="Arial"/>
                      <w:b/>
                      <w:bCs/>
                      <w:color w:val="000000" w:themeColor="text1"/>
                      <w:kern w:val="3"/>
                      <w:shd w:val="clear" w:color="auto" w:fill="FFFFFF"/>
                    </w:rPr>
                    <w:t>ABIERTA.</w:t>
                  </w:r>
                </w:p>
                <w:p w:rsidR="00D95905" w:rsidRDefault="00D95905" w:rsidP="00BA349C">
                  <w:pPr>
                    <w:jc w:val="both"/>
                    <w:rPr>
                      <w:rFonts w:ascii="Arial" w:hAnsi="Arial" w:cs="Arial"/>
                      <w:b/>
                      <w:bCs/>
                      <w:color w:val="000000" w:themeColor="text1"/>
                      <w:kern w:val="3"/>
                      <w:shd w:val="clear" w:color="auto" w:fill="FFFFFF"/>
                    </w:rPr>
                  </w:pPr>
                </w:p>
                <w:p w:rsidR="00D95905" w:rsidRDefault="00D95905" w:rsidP="00BA349C">
                  <w:pPr>
                    <w:jc w:val="both"/>
                    <w:rPr>
                      <w:rFonts w:ascii="Arial" w:hAnsi="Arial" w:cs="Arial"/>
                      <w:b/>
                      <w:bCs/>
                      <w:color w:val="000000" w:themeColor="text1"/>
                      <w:kern w:val="3"/>
                      <w:shd w:val="clear" w:color="auto" w:fill="FFFFFF"/>
                    </w:rPr>
                  </w:pPr>
                  <w:r>
                    <w:rPr>
                      <w:rFonts w:ascii="Arial" w:hAnsi="Arial" w:cs="Arial"/>
                      <w:color w:val="000000" w:themeColor="text1"/>
                      <w:kern w:val="3"/>
                      <w:shd w:val="clear" w:color="auto" w:fill="FFFFFF"/>
                    </w:rPr>
                    <w:t xml:space="preserve">La interventoría inicia SAC con radicado UAESP </w:t>
                  </w:r>
                  <w:r w:rsidRPr="00D95905">
                    <w:rPr>
                      <w:rFonts w:ascii="Arial" w:hAnsi="Arial" w:cs="Arial"/>
                      <w:color w:val="000000" w:themeColor="text1"/>
                      <w:kern w:val="3"/>
                      <w:shd w:val="clear" w:color="auto" w:fill="FFFFFF"/>
                    </w:rPr>
                    <w:t xml:space="preserve">20197000549962 </w:t>
                  </w:r>
                  <w:r>
                    <w:rPr>
                      <w:rFonts w:ascii="Arial" w:hAnsi="Arial" w:cs="Arial"/>
                      <w:color w:val="000000" w:themeColor="text1"/>
                      <w:kern w:val="3"/>
                      <w:shd w:val="clear" w:color="auto" w:fill="FFFFFF"/>
                    </w:rPr>
                    <w:t>del 30/12/2019.</w:t>
                  </w:r>
                </w:p>
              </w:tc>
            </w:tr>
          </w:tbl>
          <w:p w:rsidR="008F0225" w:rsidRDefault="008F0225" w:rsidP="003B08DA">
            <w:pPr>
              <w:jc w:val="center"/>
              <w:rPr>
                <w:rFonts w:ascii="Arial" w:hAnsi="Arial" w:cs="Arial"/>
                <w:bCs/>
                <w:kern w:val="3"/>
                <w:sz w:val="22"/>
                <w:szCs w:val="22"/>
                <w:shd w:val="clear" w:color="auto" w:fill="FFFFFF"/>
              </w:rPr>
            </w:pPr>
          </w:p>
          <w:p w:rsidR="00FC5B95" w:rsidRPr="00FF2D57" w:rsidRDefault="00EA4AC5" w:rsidP="003B08DA">
            <w:pPr>
              <w:jc w:val="center"/>
              <w:rPr>
                <w:rFonts w:ascii="Arial" w:hAnsi="Arial" w:cs="Arial"/>
                <w:noProof/>
                <w:sz w:val="22"/>
                <w:szCs w:val="22"/>
              </w:rPr>
            </w:pPr>
            <w:r w:rsidRPr="00FF2D57">
              <w:rPr>
                <w:rFonts w:ascii="Arial" w:hAnsi="Arial" w:cs="Arial"/>
                <w:bCs/>
                <w:kern w:val="3"/>
                <w:sz w:val="22"/>
                <w:szCs w:val="22"/>
                <w:shd w:val="clear" w:color="auto" w:fill="FFFFFF"/>
              </w:rPr>
              <w:t xml:space="preserve">Fuente: Información tomada del informe de Proyección Capital </w:t>
            </w:r>
            <w:r w:rsidR="0027222B">
              <w:rPr>
                <w:rFonts w:ascii="Arial" w:hAnsi="Arial" w:cs="Arial"/>
                <w:bCs/>
                <w:kern w:val="3"/>
                <w:sz w:val="22"/>
                <w:szCs w:val="22"/>
                <w:shd w:val="clear" w:color="auto" w:fill="FFFFFF"/>
              </w:rPr>
              <w:t>diciembre</w:t>
            </w:r>
            <w:r w:rsidRPr="00FF2D57">
              <w:rPr>
                <w:rFonts w:ascii="Arial" w:hAnsi="Arial" w:cs="Arial"/>
                <w:bCs/>
                <w:kern w:val="3"/>
                <w:sz w:val="22"/>
                <w:szCs w:val="22"/>
                <w:shd w:val="clear" w:color="auto" w:fill="FFFFFF"/>
              </w:rPr>
              <w:t xml:space="preserve"> 2019</w:t>
            </w:r>
          </w:p>
          <w:p w:rsidR="00E6212C" w:rsidRPr="00FF2D57" w:rsidRDefault="00E6212C" w:rsidP="001A5616">
            <w:pPr>
              <w:jc w:val="both"/>
              <w:rPr>
                <w:rFonts w:ascii="Arial" w:hAnsi="Arial" w:cs="Arial"/>
                <w:noProof/>
                <w:sz w:val="22"/>
                <w:szCs w:val="22"/>
              </w:rPr>
            </w:pPr>
          </w:p>
        </w:tc>
      </w:tr>
      <w:tr w:rsidR="005700F7" w:rsidRPr="00691F8B" w:rsidTr="00003FDF">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5700F7" w:rsidRPr="00FF2D57" w:rsidRDefault="005700F7" w:rsidP="009C42D3">
            <w:pPr>
              <w:pStyle w:val="Standard"/>
              <w:jc w:val="both"/>
              <w:rPr>
                <w:rFonts w:ascii="Arial" w:hAnsi="Arial" w:cs="Arial"/>
                <w:bCs/>
                <w:sz w:val="22"/>
                <w:szCs w:val="22"/>
                <w:shd w:val="clear" w:color="auto" w:fill="FFFFFF"/>
              </w:rPr>
            </w:pPr>
          </w:p>
        </w:tc>
      </w:tr>
    </w:tbl>
    <w:p w:rsidR="00124642" w:rsidRDefault="00124642" w:rsidP="00124642">
      <w:pPr>
        <w:ind w:right="-92"/>
        <w:jc w:val="both"/>
        <w:rPr>
          <w:rFonts w:ascii="Arial" w:hAnsi="Arial" w:cs="Arial"/>
          <w:i/>
          <w:color w:val="7F7F7F"/>
          <w:sz w:val="14"/>
          <w:szCs w:val="16"/>
        </w:rPr>
      </w:pPr>
      <w:r w:rsidRPr="00CB7CF7">
        <w:rPr>
          <w:rFonts w:ascii="Arial" w:hAnsi="Arial" w:cs="Arial"/>
          <w:i/>
          <w:color w:val="7F7F7F"/>
          <w:sz w:val="14"/>
          <w:szCs w:val="16"/>
        </w:rPr>
        <w:t xml:space="preserve">* Describa aquí todas las actividades de supervisión y control planificadas, teniendo en cuenta los informes de Interventorías, Convenios, Operadores o prestadores del servicio e informes de visitas administrativas y de campo, Estados financieros e Indicadores. </w:t>
      </w:r>
    </w:p>
    <w:p w:rsidR="00124642" w:rsidRDefault="00124642" w:rsidP="00124642">
      <w:pPr>
        <w:ind w:right="-92"/>
        <w:jc w:val="both"/>
        <w:rPr>
          <w:rFonts w:ascii="Arial" w:hAnsi="Arial" w:cs="Arial"/>
          <w:i/>
          <w:color w:val="7F7F7F"/>
          <w:sz w:val="14"/>
          <w:szCs w:val="16"/>
        </w:rPr>
      </w:pPr>
    </w:p>
    <w:p w:rsidR="007770AD" w:rsidRDefault="007770AD" w:rsidP="00124642">
      <w:pPr>
        <w:ind w:right="-92"/>
        <w:jc w:val="both"/>
        <w:rPr>
          <w:rFonts w:ascii="Arial" w:hAnsi="Arial" w:cs="Arial"/>
          <w:i/>
          <w:color w:val="7F7F7F"/>
          <w:sz w:val="14"/>
          <w:szCs w:val="16"/>
        </w:rPr>
      </w:pPr>
    </w:p>
    <w:tbl>
      <w:tblPr>
        <w:tblW w:w="1037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377"/>
      </w:tblGrid>
      <w:tr w:rsidR="0018330F" w:rsidRPr="009E60F3" w:rsidTr="00E238BC">
        <w:tc>
          <w:tcPr>
            <w:tcW w:w="10377" w:type="dxa"/>
            <w:shd w:val="clear" w:color="auto" w:fill="D9D9D9"/>
            <w:vAlign w:val="center"/>
          </w:tcPr>
          <w:p w:rsidR="0018330F" w:rsidRPr="009E60F3" w:rsidRDefault="0018330F" w:rsidP="00124642">
            <w:pPr>
              <w:numPr>
                <w:ilvl w:val="0"/>
                <w:numId w:val="11"/>
              </w:numPr>
              <w:spacing w:before="120"/>
              <w:rPr>
                <w:rFonts w:ascii="Arial" w:hAnsi="Arial" w:cs="Arial"/>
                <w:b/>
                <w:lang w:val="es-ES_tradnl"/>
              </w:rPr>
            </w:pPr>
            <w:r w:rsidRPr="009E60F3">
              <w:rPr>
                <w:rFonts w:ascii="Arial" w:hAnsi="Arial" w:cs="Arial"/>
                <w:b/>
                <w:lang w:val="es-ES_tradnl"/>
              </w:rPr>
              <w:t>APROBACIÓN DEL SUBDIRECTOR (A)</w:t>
            </w:r>
          </w:p>
        </w:tc>
      </w:tr>
      <w:tr w:rsidR="0018330F" w:rsidRPr="00F066B1" w:rsidTr="00E238BC">
        <w:trPr>
          <w:trHeight w:val="880"/>
        </w:trPr>
        <w:tc>
          <w:tcPr>
            <w:tcW w:w="10377" w:type="dxa"/>
          </w:tcPr>
          <w:p w:rsidR="0018330F" w:rsidRDefault="0018330F" w:rsidP="003979F8">
            <w:pPr>
              <w:spacing w:before="120"/>
              <w:rPr>
                <w:rFonts w:ascii="Arial" w:hAnsi="Arial" w:cs="Arial"/>
                <w:b/>
                <w:sz w:val="16"/>
                <w:szCs w:val="16"/>
                <w:lang w:val="es-ES_tradnl"/>
              </w:rPr>
            </w:pPr>
          </w:p>
          <w:p w:rsidR="007770AD" w:rsidRDefault="007770AD" w:rsidP="003979F8">
            <w:pPr>
              <w:spacing w:before="120"/>
              <w:rPr>
                <w:rFonts w:ascii="Arial" w:hAnsi="Arial" w:cs="Arial"/>
                <w:b/>
                <w:sz w:val="16"/>
                <w:szCs w:val="16"/>
                <w:lang w:val="es-ES_tradnl"/>
              </w:rPr>
            </w:pPr>
          </w:p>
          <w:p w:rsidR="0018330F" w:rsidRDefault="0018330F" w:rsidP="004003AA">
            <w:pPr>
              <w:spacing w:before="120"/>
              <w:rPr>
                <w:rFonts w:ascii="Arial" w:hAnsi="Arial" w:cs="Arial"/>
                <w:b/>
                <w:sz w:val="16"/>
                <w:szCs w:val="16"/>
                <w:lang w:val="es-ES_tradnl"/>
              </w:rPr>
            </w:pPr>
            <w:r w:rsidRPr="00F066B1">
              <w:rPr>
                <w:rFonts w:ascii="Arial" w:hAnsi="Arial" w:cs="Arial"/>
                <w:b/>
                <w:sz w:val="16"/>
                <w:szCs w:val="16"/>
                <w:lang w:val="es-ES_tradnl"/>
              </w:rPr>
              <w:t xml:space="preserve">Fecha </w:t>
            </w:r>
            <w:r>
              <w:rPr>
                <w:rFonts w:ascii="Arial" w:hAnsi="Arial" w:cs="Arial"/>
                <w:b/>
                <w:sz w:val="16"/>
                <w:szCs w:val="16"/>
                <w:lang w:val="es-ES_tradnl"/>
              </w:rPr>
              <w:t>de aprobación</w:t>
            </w:r>
            <w:r w:rsidRPr="00F066B1">
              <w:rPr>
                <w:rFonts w:ascii="Arial" w:hAnsi="Arial" w:cs="Arial"/>
                <w:b/>
                <w:sz w:val="16"/>
                <w:szCs w:val="16"/>
                <w:lang w:val="es-ES_tradnl"/>
              </w:rPr>
              <w:t xml:space="preserve">:  </w:t>
            </w:r>
            <w:r w:rsidRPr="00F066B1">
              <w:rPr>
                <w:rFonts w:ascii="Arial" w:hAnsi="Arial" w:cs="Arial"/>
                <w:lang w:val="es-ES_tradnl"/>
              </w:rPr>
              <w:t>___/__/__</w:t>
            </w:r>
            <w:r w:rsidR="00A975A8" w:rsidRPr="00F066B1">
              <w:rPr>
                <w:rFonts w:ascii="Arial" w:hAnsi="Arial" w:cs="Arial"/>
                <w:lang w:val="es-ES_tradnl"/>
              </w:rPr>
              <w:t xml:space="preserve">_ </w:t>
            </w:r>
            <w:r w:rsidR="00A975A8" w:rsidRPr="00797BB8">
              <w:rPr>
                <w:rFonts w:ascii="Arial" w:hAnsi="Arial" w:cs="Arial"/>
                <w:b/>
                <w:sz w:val="16"/>
                <w:szCs w:val="16"/>
                <w:lang w:val="es-ES_tradnl"/>
              </w:rPr>
              <w:t>Nombre</w:t>
            </w:r>
            <w:r w:rsidRPr="00F066B1">
              <w:rPr>
                <w:rFonts w:ascii="Arial" w:hAnsi="Arial" w:cs="Arial"/>
                <w:b/>
                <w:sz w:val="16"/>
                <w:szCs w:val="16"/>
                <w:lang w:val="es-ES_tradnl"/>
              </w:rPr>
              <w:t xml:space="preserve"> _____</w:t>
            </w:r>
            <w:r>
              <w:rPr>
                <w:rFonts w:ascii="Arial" w:hAnsi="Arial" w:cs="Arial"/>
                <w:b/>
                <w:sz w:val="16"/>
                <w:szCs w:val="16"/>
                <w:lang w:val="es-ES_tradnl"/>
              </w:rPr>
              <w:t>_</w:t>
            </w:r>
            <w:r w:rsidRPr="00F066B1">
              <w:rPr>
                <w:rFonts w:ascii="Arial" w:hAnsi="Arial" w:cs="Arial"/>
                <w:b/>
                <w:sz w:val="16"/>
                <w:szCs w:val="16"/>
                <w:lang w:val="es-ES_tradnl"/>
              </w:rPr>
              <w:t>_________________________</w:t>
            </w:r>
            <w:r>
              <w:rPr>
                <w:rFonts w:ascii="Arial" w:hAnsi="Arial" w:cs="Arial"/>
                <w:b/>
                <w:sz w:val="16"/>
                <w:szCs w:val="16"/>
                <w:lang w:val="es-ES_tradnl"/>
              </w:rPr>
              <w:t>_____</w:t>
            </w:r>
            <w:r w:rsidRPr="00F066B1">
              <w:rPr>
                <w:rFonts w:ascii="Arial" w:hAnsi="Arial" w:cs="Arial"/>
                <w:b/>
                <w:sz w:val="16"/>
                <w:szCs w:val="16"/>
                <w:lang w:val="es-ES_tradnl"/>
              </w:rPr>
              <w:t>__    Firma _______________________</w:t>
            </w:r>
            <w:r>
              <w:rPr>
                <w:rFonts w:ascii="Arial" w:hAnsi="Arial" w:cs="Arial"/>
                <w:b/>
                <w:sz w:val="16"/>
                <w:szCs w:val="16"/>
                <w:lang w:val="es-ES_tradnl"/>
              </w:rPr>
              <w:t>____</w:t>
            </w:r>
          </w:p>
          <w:p w:rsidR="00091AD1" w:rsidRPr="00F066B1" w:rsidRDefault="00091AD1" w:rsidP="004003AA">
            <w:pPr>
              <w:spacing w:before="120"/>
              <w:rPr>
                <w:rFonts w:ascii="Arial" w:hAnsi="Arial" w:cs="Arial"/>
                <w:b/>
                <w:sz w:val="18"/>
                <w:szCs w:val="18"/>
                <w:lang w:val="es-ES_tradnl"/>
              </w:rPr>
            </w:pPr>
          </w:p>
        </w:tc>
      </w:tr>
    </w:tbl>
    <w:p w:rsidR="0033602B" w:rsidRDefault="0033602B" w:rsidP="008749F7">
      <w:pPr>
        <w:jc w:val="both"/>
        <w:rPr>
          <w:rFonts w:ascii="Arial" w:hAnsi="Arial" w:cs="Arial"/>
          <w:sz w:val="18"/>
        </w:rPr>
      </w:pPr>
    </w:p>
    <w:p w:rsidR="00724D83" w:rsidRDefault="00724D83" w:rsidP="00724D83">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sidRPr="004C4A20">
        <w:rPr>
          <w:rFonts w:ascii="Arial" w:hAnsi="Arial" w:cs="Arial"/>
          <w:sz w:val="18"/>
          <w:szCs w:val="18"/>
          <w:u w:val="single"/>
        </w:rPr>
        <w:t>DIANA MARCELA PERDOMO BELTRÁN</w:t>
      </w:r>
      <w:r w:rsidRPr="004C4A20">
        <w:rPr>
          <w:rFonts w:ascii="Arial" w:hAnsi="Arial" w:cs="Arial"/>
          <w:sz w:val="18"/>
          <w:szCs w:val="18"/>
        </w:rPr>
        <w:tab/>
        <w:t>Cargo: PROFESIONAL UNIVERSITARIO</w:t>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sidRPr="004C4A20">
        <w:rPr>
          <w:rFonts w:ascii="Arial" w:hAnsi="Arial" w:cs="Arial"/>
          <w:sz w:val="18"/>
          <w:szCs w:val="18"/>
          <w:u w:val="single"/>
        </w:rPr>
        <w:t>JUAN CARLOS CASTILLO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163 de 2019</w:t>
      </w:r>
      <w:r w:rsidRPr="004C4A20">
        <w:rPr>
          <w:rFonts w:ascii="Arial" w:hAnsi="Arial" w:cs="Arial"/>
          <w:sz w:val="18"/>
          <w:szCs w:val="18"/>
        </w:rPr>
        <w:tab/>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sectPr w:rsidR="00AE2ACD" w:rsidSect="00B00A66">
      <w:headerReference w:type="default" r:id="rId9"/>
      <w:footerReference w:type="default" r:id="rId10"/>
      <w:headerReference w:type="first" r:id="rId11"/>
      <w:type w:val="continuous"/>
      <w:pgSz w:w="12240" w:h="15840" w:code="1"/>
      <w:pgMar w:top="851" w:right="851" w:bottom="964" w:left="851" w:header="397" w:footer="283"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3CC" w:rsidRDefault="00E623CC">
      <w:r>
        <w:separator/>
      </w:r>
    </w:p>
  </w:endnote>
  <w:endnote w:type="continuationSeparator" w:id="0">
    <w:p w:rsidR="00E623CC" w:rsidRDefault="00E6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C60" w:rsidRPr="007E27D8" w:rsidRDefault="00937C60" w:rsidP="00B00A66">
    <w:pPr>
      <w:pStyle w:val="Piedepgina"/>
      <w:tabs>
        <w:tab w:val="clear" w:pos="8504"/>
      </w:tabs>
      <w:rPr>
        <w:rFonts w:ascii="Arial Narrow" w:hAnsi="Arial Narrow"/>
        <w:bCs/>
      </w:rPr>
    </w:pPr>
    <w:r>
      <w:rPr>
        <w:rFonts w:ascii="Arial Narrow" w:hAnsi="Arial Narrow"/>
        <w:noProof/>
        <w:lang w:eastAsia="es-CO"/>
      </w:rPr>
      <mc:AlternateContent>
        <mc:Choice Requires="wps">
          <w:drawing>
            <wp:anchor distT="0" distB="0" distL="114300" distR="114300" simplePos="0" relativeHeight="251659264" behindDoc="0" locked="0" layoutInCell="1" allowOverlap="1">
              <wp:simplePos x="0" y="0"/>
              <wp:positionH relativeFrom="column">
                <wp:posOffset>5365115</wp:posOffset>
              </wp:positionH>
              <wp:positionV relativeFrom="paragraph">
                <wp:posOffset>70485</wp:posOffset>
              </wp:positionV>
              <wp:extent cx="1228725" cy="371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C60" w:rsidRDefault="00937C60" w:rsidP="00B00A66">
                          <w:pPr>
                            <w:pStyle w:val="Piedepgina"/>
                            <w:tabs>
                              <w:tab w:val="clear" w:pos="8504"/>
                            </w:tabs>
                            <w:jc w:val="right"/>
                            <w:rPr>
                              <w:rFonts w:ascii="Arial Narrow" w:hAnsi="Arial Narrow"/>
                              <w:bCs/>
                            </w:rPr>
                          </w:pPr>
                          <w:r>
                            <w:rPr>
                              <w:rFonts w:ascii="Arial Narrow" w:hAnsi="Arial Narrow"/>
                              <w:bCs/>
                            </w:rPr>
                            <w:t>GIR-FM-09</w:t>
                          </w:r>
                        </w:p>
                        <w:p w:rsidR="00937C60" w:rsidRDefault="00937C60" w:rsidP="00B00A66">
                          <w:pPr>
                            <w:pStyle w:val="Piedepgina"/>
                            <w:tabs>
                              <w:tab w:val="clear" w:pos="8504"/>
                            </w:tabs>
                            <w:jc w:val="right"/>
                            <w:rPr>
                              <w:rFonts w:ascii="Arial Narrow" w:hAnsi="Arial Narrow"/>
                              <w:bCs/>
                            </w:rPr>
                          </w:pPr>
                          <w:r>
                            <w:rPr>
                              <w:rFonts w:ascii="Arial Narrow" w:hAnsi="Arial Narrow"/>
                              <w:bCs/>
                            </w:rPr>
                            <w:t>V1</w:t>
                          </w:r>
                        </w:p>
                        <w:p w:rsidR="00937C60" w:rsidRPr="007E27D8" w:rsidRDefault="00937C60" w:rsidP="00B00A66">
                          <w:pPr>
                            <w:pStyle w:val="Piedepgina"/>
                            <w:tabs>
                              <w:tab w:val="clear" w:pos="8504"/>
                            </w:tabs>
                            <w:jc w:val="center"/>
                            <w:rPr>
                              <w:rFonts w:ascii="Arial Narrow" w:hAnsi="Arial Narrow"/>
                              <w:bCs/>
                            </w:rPr>
                          </w:pPr>
                          <w:r>
                            <w:rPr>
                              <w:rFonts w:ascii="Arial Narrow" w:hAnsi="Arial Narrow"/>
                              <w:bCs/>
                            </w:rPr>
                            <w:t xml:space="preserve">                                                                                                                                                                                                                V1</w:t>
                          </w:r>
                        </w:p>
                        <w:p w:rsidR="00937C60" w:rsidRDefault="00937C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22.45pt;margin-top:5.55pt;width:96.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" stroked="f">
              <v:textbox>
                <w:txbxContent>
                  <w:p w:rsidR="00937C60" w:rsidRDefault="00937C60" w:rsidP="00B00A66">
                    <w:pPr>
                      <w:pStyle w:val="Piedepgina"/>
                      <w:tabs>
                        <w:tab w:val="clear" w:pos="8504"/>
                      </w:tabs>
                      <w:jc w:val="right"/>
                      <w:rPr>
                        <w:rFonts w:ascii="Arial Narrow" w:hAnsi="Arial Narrow"/>
                        <w:bCs/>
                      </w:rPr>
                    </w:pPr>
                    <w:r>
                      <w:rPr>
                        <w:rFonts w:ascii="Arial Narrow" w:hAnsi="Arial Narrow"/>
                        <w:bCs/>
                      </w:rPr>
                      <w:t>GIR-FM-09</w:t>
                    </w:r>
                  </w:p>
                  <w:p w:rsidR="00937C60" w:rsidRDefault="00937C60" w:rsidP="00B00A66">
                    <w:pPr>
                      <w:pStyle w:val="Piedepgina"/>
                      <w:tabs>
                        <w:tab w:val="clear" w:pos="8504"/>
                      </w:tabs>
                      <w:jc w:val="right"/>
                      <w:rPr>
                        <w:rFonts w:ascii="Arial Narrow" w:hAnsi="Arial Narrow"/>
                        <w:bCs/>
                      </w:rPr>
                    </w:pPr>
                    <w:r>
                      <w:rPr>
                        <w:rFonts w:ascii="Arial Narrow" w:hAnsi="Arial Narrow"/>
                        <w:bCs/>
                      </w:rPr>
                      <w:t>V1</w:t>
                    </w:r>
                  </w:p>
                  <w:p w:rsidR="00937C60" w:rsidRPr="007E27D8" w:rsidRDefault="00937C60" w:rsidP="00B00A66">
                    <w:pPr>
                      <w:pStyle w:val="Piedepgina"/>
                      <w:tabs>
                        <w:tab w:val="clear" w:pos="8504"/>
                      </w:tabs>
                      <w:jc w:val="center"/>
                      <w:rPr>
                        <w:rFonts w:ascii="Arial Narrow" w:hAnsi="Arial Narrow"/>
                        <w:bCs/>
                      </w:rPr>
                    </w:pPr>
                    <w:r>
                      <w:rPr>
                        <w:rFonts w:ascii="Arial Narrow" w:hAnsi="Arial Narrow"/>
                        <w:bCs/>
                      </w:rPr>
                      <w:t xml:space="preserve">                                                                                                                                                                                                                V1</w:t>
                    </w:r>
                  </w:p>
                  <w:p w:rsidR="00937C60" w:rsidRDefault="00937C60"/>
                </w:txbxContent>
              </v:textbox>
            </v:shape>
          </w:pict>
        </mc:Fallback>
      </mc:AlternateContent>
    </w:r>
    <w:r>
      <w:rPr>
        <w:rFonts w:ascii="Arial Narrow" w:hAnsi="Arial Narrow"/>
        <w:noProof/>
        <w:lang w:eastAsia="es-CO"/>
      </w:rPr>
      <mc:AlternateContent>
        <mc:Choice Requires="wps">
          <w:drawing>
            <wp:anchor distT="0" distB="0" distL="114300" distR="114300" simplePos="0" relativeHeight="251658240" behindDoc="0" locked="0" layoutInCell="1" allowOverlap="1">
              <wp:simplePos x="0" y="0"/>
              <wp:positionH relativeFrom="column">
                <wp:posOffset>2612390</wp:posOffset>
              </wp:positionH>
              <wp:positionV relativeFrom="paragraph">
                <wp:posOffset>80010</wp:posOffset>
              </wp:positionV>
              <wp:extent cx="1285875" cy="304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C60" w:rsidRDefault="00937C60" w:rsidP="00B00A66">
                          <w:pPr>
                            <w:jc w:val="center"/>
                          </w:pPr>
                          <w:r w:rsidRPr="007E27D8">
                            <w:rPr>
                              <w:rFonts w:ascii="Arial Narrow" w:hAnsi="Arial Narrow"/>
                            </w:rPr>
                            <w:t xml:space="preserve">Página </w:t>
                          </w:r>
                          <w:r w:rsidRPr="007E27D8">
                            <w:rPr>
                              <w:rFonts w:ascii="Arial Narrow" w:hAnsi="Arial Narrow"/>
                              <w:bCs/>
                            </w:rPr>
                            <w:fldChar w:fldCharType="begin"/>
                          </w:r>
                          <w:r w:rsidRPr="007E27D8">
                            <w:rPr>
                              <w:rFonts w:ascii="Arial Narrow" w:hAnsi="Arial Narrow"/>
                              <w:bCs/>
                            </w:rPr>
                            <w:instrText>PAGE</w:instrText>
                          </w:r>
                          <w:r w:rsidRPr="007E27D8">
                            <w:rPr>
                              <w:rFonts w:ascii="Arial Narrow" w:hAnsi="Arial Narrow"/>
                              <w:bCs/>
                            </w:rPr>
                            <w:fldChar w:fldCharType="separate"/>
                          </w:r>
                          <w:r>
                            <w:rPr>
                              <w:rFonts w:ascii="Arial Narrow" w:hAnsi="Arial Narrow"/>
                              <w:bCs/>
                              <w:noProof/>
                            </w:rPr>
                            <w:t>9</w:t>
                          </w:r>
                          <w:r w:rsidRPr="007E27D8">
                            <w:rPr>
                              <w:rFonts w:ascii="Arial Narrow" w:hAnsi="Arial Narrow"/>
                              <w:bCs/>
                            </w:rPr>
                            <w:fldChar w:fldCharType="end"/>
                          </w:r>
                          <w:r w:rsidRPr="007E27D8">
                            <w:rPr>
                              <w:rFonts w:ascii="Arial Narrow" w:hAnsi="Arial Narrow"/>
                            </w:rPr>
                            <w:t xml:space="preserve"> de </w:t>
                          </w:r>
                          <w:r w:rsidRPr="007E27D8">
                            <w:rPr>
                              <w:rFonts w:ascii="Arial Narrow" w:hAnsi="Arial Narrow"/>
                              <w:bCs/>
                            </w:rPr>
                            <w:fldChar w:fldCharType="begin"/>
                          </w:r>
                          <w:r w:rsidRPr="007E27D8">
                            <w:rPr>
                              <w:rFonts w:ascii="Arial Narrow" w:hAnsi="Arial Narrow"/>
                              <w:bCs/>
                            </w:rPr>
                            <w:instrText>NUMPAGES</w:instrText>
                          </w:r>
                          <w:r w:rsidRPr="007E27D8">
                            <w:rPr>
                              <w:rFonts w:ascii="Arial Narrow" w:hAnsi="Arial Narrow"/>
                              <w:bCs/>
                            </w:rPr>
                            <w:fldChar w:fldCharType="separate"/>
                          </w:r>
                          <w:r>
                            <w:rPr>
                              <w:rFonts w:ascii="Arial Narrow" w:hAnsi="Arial Narrow"/>
                              <w:bCs/>
                              <w:noProof/>
                            </w:rPr>
                            <w:t>9</w:t>
                          </w:r>
                          <w:r w:rsidRPr="007E27D8">
                            <w:rPr>
                              <w:rFonts w:ascii="Arial Narrow" w:hAnsi="Arial Narrow"/>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05.7pt;margin-top:6.3pt;width:101.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" stroked="f">
              <v:textbox>
                <w:txbxContent>
                  <w:p w:rsidR="00937C60" w:rsidRDefault="00937C60" w:rsidP="00B00A66">
                    <w:pPr>
                      <w:jc w:val="center"/>
                    </w:pPr>
                    <w:r w:rsidRPr="007E27D8">
                      <w:rPr>
                        <w:rFonts w:ascii="Arial Narrow" w:hAnsi="Arial Narrow"/>
                      </w:rPr>
                      <w:t xml:space="preserve">Página </w:t>
                    </w:r>
                    <w:r w:rsidRPr="007E27D8">
                      <w:rPr>
                        <w:rFonts w:ascii="Arial Narrow" w:hAnsi="Arial Narrow"/>
                        <w:bCs/>
                      </w:rPr>
                      <w:fldChar w:fldCharType="begin"/>
                    </w:r>
                    <w:r w:rsidRPr="007E27D8">
                      <w:rPr>
                        <w:rFonts w:ascii="Arial Narrow" w:hAnsi="Arial Narrow"/>
                        <w:bCs/>
                      </w:rPr>
                      <w:instrText>PAGE</w:instrText>
                    </w:r>
                    <w:r w:rsidRPr="007E27D8">
                      <w:rPr>
                        <w:rFonts w:ascii="Arial Narrow" w:hAnsi="Arial Narrow"/>
                        <w:bCs/>
                      </w:rPr>
                      <w:fldChar w:fldCharType="separate"/>
                    </w:r>
                    <w:r>
                      <w:rPr>
                        <w:rFonts w:ascii="Arial Narrow" w:hAnsi="Arial Narrow"/>
                        <w:bCs/>
                        <w:noProof/>
                      </w:rPr>
                      <w:t>9</w:t>
                    </w:r>
                    <w:r w:rsidRPr="007E27D8">
                      <w:rPr>
                        <w:rFonts w:ascii="Arial Narrow" w:hAnsi="Arial Narrow"/>
                        <w:bCs/>
                      </w:rPr>
                      <w:fldChar w:fldCharType="end"/>
                    </w:r>
                    <w:r w:rsidRPr="007E27D8">
                      <w:rPr>
                        <w:rFonts w:ascii="Arial Narrow" w:hAnsi="Arial Narrow"/>
                      </w:rPr>
                      <w:t xml:space="preserve"> de </w:t>
                    </w:r>
                    <w:r w:rsidRPr="007E27D8">
                      <w:rPr>
                        <w:rFonts w:ascii="Arial Narrow" w:hAnsi="Arial Narrow"/>
                        <w:bCs/>
                      </w:rPr>
                      <w:fldChar w:fldCharType="begin"/>
                    </w:r>
                    <w:r w:rsidRPr="007E27D8">
                      <w:rPr>
                        <w:rFonts w:ascii="Arial Narrow" w:hAnsi="Arial Narrow"/>
                        <w:bCs/>
                      </w:rPr>
                      <w:instrText>NUMPAGES</w:instrText>
                    </w:r>
                    <w:r w:rsidRPr="007E27D8">
                      <w:rPr>
                        <w:rFonts w:ascii="Arial Narrow" w:hAnsi="Arial Narrow"/>
                        <w:bCs/>
                      </w:rPr>
                      <w:fldChar w:fldCharType="separate"/>
                    </w:r>
                    <w:r>
                      <w:rPr>
                        <w:rFonts w:ascii="Arial Narrow" w:hAnsi="Arial Narrow"/>
                        <w:bCs/>
                        <w:noProof/>
                      </w:rPr>
                      <w:t>9</w:t>
                    </w:r>
                    <w:r w:rsidRPr="007E27D8">
                      <w:rPr>
                        <w:rFonts w:ascii="Arial Narrow" w:hAnsi="Arial Narrow"/>
                        <w:bCs/>
                      </w:rPr>
                      <w:fldChar w:fldCharType="end"/>
                    </w:r>
                  </w:p>
                </w:txbxContent>
              </v:textbox>
            </v:shape>
          </w:pict>
        </mc:Fallback>
      </mc:AlternateContent>
    </w:r>
    <w:r>
      <w:rPr>
        <w:rFonts w:ascii="Arial Narrow" w:hAnsi="Arial Narrow"/>
        <w:noProof/>
        <w:lang w:eastAsia="es-CO"/>
      </w:rPr>
      <w:drawing>
        <wp:inline distT="0" distB="0" distL="0" distR="0">
          <wp:extent cx="552450" cy="552450"/>
          <wp:effectExtent l="0" t="0" r="0" b="0"/>
          <wp:docPr id="2" name="Imagen 2" descr="Logo SGS ISO 9001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GS ISO 9001 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7E27D8">
      <w:rPr>
        <w:rFonts w:ascii="Arial Narrow" w:hAnsi="Arial Narrow"/>
      </w:rPr>
      <w:tab/>
    </w:r>
    <w:r w:rsidRPr="007E27D8">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p>
  <w:p w:rsidR="00937C60" w:rsidRDefault="00937C60" w:rsidP="00045A14">
    <w:pPr>
      <w:pStyle w:val="Piedepgina"/>
      <w:rPr>
        <w:rFonts w:ascii="Arial Narrow" w:hAnsi="Arial Narrow"/>
      </w:rPr>
    </w:pPr>
    <w:r w:rsidRPr="007E27D8">
      <w:rPr>
        <w:rFonts w:ascii="Arial Narrow" w:hAnsi="Arial Narrow"/>
        <w:bCs/>
      </w:rPr>
      <w:tab/>
    </w:r>
    <w:r w:rsidRPr="007E27D8">
      <w:rPr>
        <w:rFonts w:ascii="Arial Narrow" w:hAnsi="Arial Narrow"/>
        <w:bCs/>
      </w:rPr>
      <w:tab/>
    </w:r>
    <w:r>
      <w:rPr>
        <w:rFonts w:ascii="Arial Narrow" w:hAnsi="Arial Narrow"/>
        <w:bCs/>
      </w:rPr>
      <w:tab/>
    </w:r>
  </w:p>
  <w:p w:rsidR="00937C60" w:rsidRPr="007E27D8" w:rsidRDefault="00937C60" w:rsidP="00045A14">
    <w:pPr>
      <w:pStyle w:val="Piedepgina"/>
      <w:rPr>
        <w:rFonts w:ascii="Arial Narrow" w:hAnsi="Arial Narrow"/>
      </w:rPr>
    </w:pPr>
  </w:p>
  <w:p w:rsidR="00937C60" w:rsidRDefault="00937C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3CC" w:rsidRDefault="00E623CC">
      <w:r>
        <w:separator/>
      </w:r>
    </w:p>
  </w:footnote>
  <w:footnote w:type="continuationSeparator" w:id="0">
    <w:p w:rsidR="00E623CC" w:rsidRDefault="00E62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C60" w:rsidRDefault="00937C60">
    <w:pPr>
      <w:pStyle w:val="Encabezado"/>
      <w:rPr>
        <w:noProof/>
        <w:lang w:val="es-MX" w:eastAsia="es-MX"/>
      </w:rPr>
    </w:pPr>
    <w:r>
      <w:rPr>
        <w:noProof/>
        <w:lang w:eastAsia="es-CO"/>
      </w:rPr>
      <mc:AlternateContent>
        <mc:Choice Requires="wps">
          <w:drawing>
            <wp:anchor distT="0" distB="0" distL="114300" distR="114300" simplePos="0" relativeHeight="251657216" behindDoc="0" locked="0" layoutInCell="1" allowOverlap="1">
              <wp:simplePos x="0" y="0"/>
              <wp:positionH relativeFrom="margin">
                <wp:posOffset>1358900</wp:posOffset>
              </wp:positionH>
              <wp:positionV relativeFrom="paragraph">
                <wp:posOffset>85090</wp:posOffset>
              </wp:positionV>
              <wp:extent cx="4627245" cy="579120"/>
              <wp:effectExtent l="0" t="0" r="0" b="0"/>
              <wp:wrapNone/>
              <wp:docPr id="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7245" cy="579120"/>
                      </a:xfrm>
                      <a:prstGeom prst="rect">
                        <a:avLst/>
                      </a:prstGeom>
                      <a:solidFill>
                        <a:sysClr val="window" lastClr="FFFFFF"/>
                      </a:solidFill>
                      <a:ln w="6350">
                        <a:noFill/>
                      </a:ln>
                    </wps:spPr>
                    <wps:txbx>
                      <w:txbxContent>
                        <w:p w:rsidR="00937C60" w:rsidRDefault="00937C60"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rsidR="00937C60" w:rsidRPr="00045A14" w:rsidRDefault="00937C60" w:rsidP="00045A14">
                          <w:pPr>
                            <w:jc w:val="center"/>
                            <w:rPr>
                              <w:rFonts w:ascii="Arial Narrow" w:hAnsi="Arial Narrow"/>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107pt;margin-top:6.7pt;width:364.35pt;height:45.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" fillcolor="window" stroked="f" strokeweight=".5pt">
              <v:textbox>
                <w:txbxContent>
                  <w:p w:rsidR="00937C60" w:rsidRDefault="00937C60"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rsidR="00937C60" w:rsidRPr="00045A14" w:rsidRDefault="00937C60" w:rsidP="00045A14">
                    <w:pPr>
                      <w:jc w:val="center"/>
                      <w:rPr>
                        <w:rFonts w:ascii="Arial Narrow" w:hAnsi="Arial Narrow"/>
                        <w:sz w:val="28"/>
                      </w:rPr>
                    </w:pPr>
                  </w:p>
                </w:txbxContent>
              </v:textbox>
              <w10:wrap anchorx="margin"/>
            </v:shape>
          </w:pict>
        </mc:Fallback>
      </mc:AlternateContent>
    </w:r>
    <w:r w:rsidRPr="00045A14">
      <w:rPr>
        <w:noProof/>
        <w:lang w:eastAsia="es-CO"/>
      </w:rPr>
      <w:drawing>
        <wp:inline distT="0" distB="0" distL="0" distR="0">
          <wp:extent cx="80010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p w:rsidR="00937C60" w:rsidRDefault="00937C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435"/>
      <w:gridCol w:w="2670"/>
      <w:gridCol w:w="2670"/>
    </w:tblGrid>
    <w:tr w:rsidR="00937C60">
      <w:trPr>
        <w:cantSplit/>
        <w:trHeight w:val="411"/>
      </w:trPr>
      <w:tc>
        <w:tcPr>
          <w:tcW w:w="2905" w:type="dxa"/>
          <w:vMerge w:val="restart"/>
        </w:tcPr>
        <w:p w:rsidR="00937C60" w:rsidRDefault="00937C60">
          <w:pPr>
            <w:pStyle w:val="Encabezado"/>
          </w:pPr>
          <w:r>
            <w:rPr>
              <w:noProof/>
              <w:lang w:eastAsia="es-CO"/>
            </w:rPr>
            <w:drawing>
              <wp:anchor distT="0" distB="0" distL="114300" distR="114300" simplePos="0" relativeHeight="251656192" behindDoc="0" locked="0" layoutInCell="0" allowOverlap="1">
                <wp:simplePos x="0" y="0"/>
                <wp:positionH relativeFrom="column">
                  <wp:posOffset>425450</wp:posOffset>
                </wp:positionH>
                <wp:positionV relativeFrom="paragraph">
                  <wp:posOffset>57785</wp:posOffset>
                </wp:positionV>
                <wp:extent cx="800100" cy="441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41325"/>
                        </a:xfrm>
                        <a:prstGeom prst="rect">
                          <a:avLst/>
                        </a:prstGeom>
                        <a:noFill/>
                        <a:ln>
                          <a:noFill/>
                        </a:ln>
                        <a:effectLst/>
                      </pic:spPr>
                    </pic:pic>
                  </a:graphicData>
                </a:graphic>
              </wp:anchor>
            </w:drawing>
          </w:r>
        </w:p>
      </w:tc>
      <w:tc>
        <w:tcPr>
          <w:tcW w:w="5105" w:type="dxa"/>
          <w:gridSpan w:val="2"/>
          <w:vAlign w:val="center"/>
        </w:tcPr>
        <w:p w:rsidR="00937C60" w:rsidRDefault="00937C60">
          <w:pPr>
            <w:pStyle w:val="Encabezado"/>
            <w:jc w:val="center"/>
            <w:rPr>
              <w:rFonts w:ascii="Arial" w:hAnsi="Arial"/>
              <w:b/>
              <w:sz w:val="22"/>
            </w:rPr>
          </w:pPr>
          <w:r>
            <w:rPr>
              <w:rFonts w:ascii="Arial" w:hAnsi="Arial"/>
              <w:b/>
              <w:sz w:val="22"/>
            </w:rPr>
            <w:t>INFORME DE SUPERVISIÓN Y CONTROL</w:t>
          </w:r>
        </w:p>
      </w:tc>
      <w:tc>
        <w:tcPr>
          <w:tcW w:w="2670" w:type="dxa"/>
          <w:vAlign w:val="center"/>
        </w:tcPr>
        <w:p w:rsidR="00937C60" w:rsidRDefault="00937C60">
          <w:pPr>
            <w:pStyle w:val="Encabezado"/>
            <w:jc w:val="center"/>
            <w:rPr>
              <w:rFonts w:ascii="Arial" w:hAnsi="Arial"/>
              <w:b/>
              <w:lang w:val="en-US"/>
            </w:rPr>
          </w:pPr>
          <w:r>
            <w:rPr>
              <w:rFonts w:ascii="Arial" w:hAnsi="Arial"/>
              <w:b/>
              <w:lang w:val="en-US"/>
            </w:rPr>
            <w:t>SC-SC-IN-001</w:t>
          </w:r>
        </w:p>
      </w:tc>
    </w:tr>
    <w:tr w:rsidR="00937C60">
      <w:trPr>
        <w:cantSplit/>
        <w:trHeight w:val="419"/>
      </w:trPr>
      <w:tc>
        <w:tcPr>
          <w:tcW w:w="2905" w:type="dxa"/>
          <w:vMerge/>
        </w:tcPr>
        <w:p w:rsidR="00937C60" w:rsidRDefault="00937C60">
          <w:pPr>
            <w:pStyle w:val="Encabezado"/>
            <w:rPr>
              <w:lang w:val="en-US"/>
            </w:rPr>
          </w:pPr>
        </w:p>
      </w:tc>
      <w:tc>
        <w:tcPr>
          <w:tcW w:w="2435" w:type="dxa"/>
          <w:vAlign w:val="center"/>
        </w:tcPr>
        <w:p w:rsidR="00937C60" w:rsidRDefault="00937C60">
          <w:pPr>
            <w:pStyle w:val="Encabezado"/>
            <w:jc w:val="center"/>
            <w:rPr>
              <w:rFonts w:ascii="Arial" w:hAnsi="Arial"/>
              <w:b/>
            </w:rPr>
          </w:pPr>
          <w:r>
            <w:rPr>
              <w:rFonts w:ascii="Arial" w:hAnsi="Arial"/>
              <w:b/>
            </w:rPr>
            <w:t>VERSIÓN  01</w:t>
          </w:r>
        </w:p>
      </w:tc>
      <w:tc>
        <w:tcPr>
          <w:tcW w:w="2670" w:type="dxa"/>
          <w:vAlign w:val="center"/>
        </w:tcPr>
        <w:p w:rsidR="00937C60" w:rsidRDefault="00937C60">
          <w:pPr>
            <w:pStyle w:val="Encabezado"/>
            <w:jc w:val="center"/>
            <w:rPr>
              <w:rFonts w:ascii="Arial" w:hAnsi="Arial"/>
              <w:b/>
            </w:rPr>
          </w:pPr>
          <w:r>
            <w:rPr>
              <w:rFonts w:ascii="Arial" w:hAnsi="Arial"/>
              <w:b/>
            </w:rPr>
            <w:t>12/10/04</w:t>
          </w:r>
        </w:p>
      </w:tc>
      <w:tc>
        <w:tcPr>
          <w:tcW w:w="2670" w:type="dxa"/>
          <w:vAlign w:val="center"/>
        </w:tcPr>
        <w:p w:rsidR="00937C60" w:rsidRDefault="00937C60">
          <w:pPr>
            <w:pStyle w:val="Encabezado"/>
            <w:jc w:val="center"/>
            <w:rPr>
              <w:rFonts w:ascii="Arial" w:hAnsi="Arial"/>
              <w:b/>
            </w:rPr>
          </w:pPr>
          <w:r>
            <w:rPr>
              <w:rFonts w:ascii="Arial" w:hAnsi="Arial"/>
              <w:b/>
            </w:rPr>
            <w:t xml:space="preserve">Página </w:t>
          </w:r>
          <w:r>
            <w:rPr>
              <w:rFonts w:ascii="Arial" w:hAnsi="Arial"/>
              <w:b/>
            </w:rPr>
            <w:fldChar w:fldCharType="begin"/>
          </w:r>
          <w:r>
            <w:rPr>
              <w:rFonts w:ascii="Arial" w:hAnsi="Arial"/>
              <w:b/>
            </w:rPr>
            <w:instrText xml:space="preserve"> PAGE </w:instrText>
          </w:r>
          <w:r>
            <w:rPr>
              <w:rFonts w:ascii="Arial" w:hAnsi="Arial"/>
              <w:b/>
            </w:rPr>
            <w:fldChar w:fldCharType="separate"/>
          </w:r>
          <w:r>
            <w:rPr>
              <w:rFonts w:ascii="Arial" w:hAnsi="Arial"/>
              <w:b/>
              <w:noProof/>
            </w:rPr>
            <w:t>1</w:t>
          </w:r>
          <w:r>
            <w:rPr>
              <w:rFonts w:ascii="Arial" w:hAnsi="Arial"/>
              <w:b/>
            </w:rPr>
            <w:fldChar w:fldCharType="end"/>
          </w:r>
          <w:r>
            <w:rPr>
              <w:rFonts w:ascii="Arial" w:hAnsi="Arial"/>
              <w:b/>
            </w:rPr>
            <w:t xml:space="preserve"> de </w:t>
          </w:r>
          <w:r>
            <w:rPr>
              <w:rFonts w:ascii="Arial" w:hAnsi="Arial"/>
              <w:b/>
            </w:rPr>
            <w:fldChar w:fldCharType="begin"/>
          </w:r>
          <w:r>
            <w:rPr>
              <w:rFonts w:ascii="Arial" w:hAnsi="Arial"/>
              <w:b/>
            </w:rPr>
            <w:instrText xml:space="preserve"> NUMPAGES </w:instrText>
          </w:r>
          <w:r>
            <w:rPr>
              <w:rFonts w:ascii="Arial" w:hAnsi="Arial"/>
              <w:b/>
            </w:rPr>
            <w:fldChar w:fldCharType="separate"/>
          </w:r>
          <w:r>
            <w:rPr>
              <w:rFonts w:ascii="Arial" w:hAnsi="Arial"/>
              <w:b/>
              <w:noProof/>
            </w:rPr>
            <w:t>3</w:t>
          </w:r>
          <w:r>
            <w:rPr>
              <w:rFonts w:ascii="Arial" w:hAnsi="Arial"/>
              <w:b/>
            </w:rPr>
            <w:fldChar w:fldCharType="end"/>
          </w:r>
        </w:p>
      </w:tc>
    </w:tr>
  </w:tbl>
  <w:p w:rsidR="00937C60" w:rsidRDefault="00937C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1A4"/>
    <w:multiLevelType w:val="hybridMultilevel"/>
    <w:tmpl w:val="DB840D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556D33"/>
    <w:multiLevelType w:val="hybridMultilevel"/>
    <w:tmpl w:val="013CB392"/>
    <w:lvl w:ilvl="0" w:tplc="240A0001">
      <w:start w:val="1"/>
      <w:numFmt w:val="bullet"/>
      <w:lvlText w:val=""/>
      <w:lvlJc w:val="left"/>
      <w:pPr>
        <w:ind w:left="720" w:hanging="360"/>
      </w:pPr>
      <w:rPr>
        <w:rFonts w:ascii="Symbol" w:hAnsi="Symbol" w:hint="default"/>
      </w:rPr>
    </w:lvl>
    <w:lvl w:ilvl="1" w:tplc="A9B8695E">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3A1FA5"/>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406A1C"/>
    <w:multiLevelType w:val="hybridMultilevel"/>
    <w:tmpl w:val="E57088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F1E1E39"/>
    <w:multiLevelType w:val="hybridMultilevel"/>
    <w:tmpl w:val="3B769A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7A2E41"/>
    <w:multiLevelType w:val="hybridMultilevel"/>
    <w:tmpl w:val="5E7AD4C6"/>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6" w15:restartNumberingAfterBreak="0">
    <w:nsid w:val="1B4F5B32"/>
    <w:multiLevelType w:val="hybridMultilevel"/>
    <w:tmpl w:val="C07C06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022688"/>
    <w:multiLevelType w:val="hybridMultilevel"/>
    <w:tmpl w:val="19DC67F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8" w15:restartNumberingAfterBreak="0">
    <w:nsid w:val="1C797780"/>
    <w:multiLevelType w:val="hybridMultilevel"/>
    <w:tmpl w:val="68C4C8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BF7E29"/>
    <w:multiLevelType w:val="hybridMultilevel"/>
    <w:tmpl w:val="8C20175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22DC0A74"/>
    <w:multiLevelType w:val="hybridMultilevel"/>
    <w:tmpl w:val="5E38EB6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24395B1B"/>
    <w:multiLevelType w:val="hybridMultilevel"/>
    <w:tmpl w:val="DF5A110E"/>
    <w:lvl w:ilvl="0" w:tplc="CB8A0B92">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FB35C8"/>
    <w:multiLevelType w:val="hybridMultilevel"/>
    <w:tmpl w:val="F3FEE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76119C"/>
    <w:multiLevelType w:val="hybridMultilevel"/>
    <w:tmpl w:val="71C28B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F250F0"/>
    <w:multiLevelType w:val="hybridMultilevel"/>
    <w:tmpl w:val="F88CA0AC"/>
    <w:lvl w:ilvl="0" w:tplc="240A000D">
      <w:start w:val="1"/>
      <w:numFmt w:val="bullet"/>
      <w:lvlText w:val=""/>
      <w:lvlJc w:val="left"/>
      <w:pPr>
        <w:ind w:left="720" w:hanging="360"/>
      </w:pPr>
      <w:rPr>
        <w:rFonts w:ascii="Wingdings" w:hAnsi="Wingdings" w:hint="default"/>
      </w:rPr>
    </w:lvl>
    <w:lvl w:ilvl="1" w:tplc="50BCCDB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C36A53"/>
    <w:multiLevelType w:val="hybridMultilevel"/>
    <w:tmpl w:val="5FDA92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064C16"/>
    <w:multiLevelType w:val="hybridMultilevel"/>
    <w:tmpl w:val="5AD049E8"/>
    <w:lvl w:ilvl="0" w:tplc="D7487F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765B95"/>
    <w:multiLevelType w:val="hybridMultilevel"/>
    <w:tmpl w:val="76CAB978"/>
    <w:lvl w:ilvl="0" w:tplc="CB8A0B92">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BD05502"/>
    <w:multiLevelType w:val="hybridMultilevel"/>
    <w:tmpl w:val="3D506EE4"/>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3CE131FF"/>
    <w:multiLevelType w:val="hybridMultilevel"/>
    <w:tmpl w:val="5A3AF82A"/>
    <w:lvl w:ilvl="0" w:tplc="DD4AFAFC">
      <w:start w:val="2"/>
      <w:numFmt w:val="decimal"/>
      <w:lvlText w:val="%1"/>
      <w:lvlJc w:val="left"/>
      <w:pPr>
        <w:tabs>
          <w:tab w:val="num" w:pos="720"/>
        </w:tabs>
        <w:ind w:left="720" w:hanging="360"/>
      </w:pPr>
      <w:rPr>
        <w:rFonts w:hint="default"/>
        <w:b/>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0720982"/>
    <w:multiLevelType w:val="hybridMultilevel"/>
    <w:tmpl w:val="FB42B92E"/>
    <w:lvl w:ilvl="0" w:tplc="8AD47076">
      <w:start w:val="2"/>
      <w:numFmt w:val="lowerLetter"/>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2905647"/>
    <w:multiLevelType w:val="hybridMultilevel"/>
    <w:tmpl w:val="53542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C61287"/>
    <w:multiLevelType w:val="hybridMultilevel"/>
    <w:tmpl w:val="5EC41F4A"/>
    <w:lvl w:ilvl="0" w:tplc="CB8A0B92">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90A3AE4"/>
    <w:multiLevelType w:val="hybridMultilevel"/>
    <w:tmpl w:val="3170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BCB6912"/>
    <w:multiLevelType w:val="hybridMultilevel"/>
    <w:tmpl w:val="7C94BFFE"/>
    <w:lvl w:ilvl="0" w:tplc="240A0001">
      <w:start w:val="1"/>
      <w:numFmt w:val="bullet"/>
      <w:lvlText w:val=""/>
      <w:lvlJc w:val="left"/>
      <w:pPr>
        <w:ind w:left="720" w:hanging="360"/>
      </w:pPr>
      <w:rPr>
        <w:rFonts w:ascii="Symbol" w:hAnsi="Symbol" w:hint="default"/>
      </w:rPr>
    </w:lvl>
    <w:lvl w:ilvl="1" w:tplc="BE684006">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C1E6050"/>
    <w:multiLevelType w:val="hybridMultilevel"/>
    <w:tmpl w:val="36A4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C5F1890"/>
    <w:multiLevelType w:val="hybridMultilevel"/>
    <w:tmpl w:val="181E86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4CDA168D"/>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4F1634D5"/>
    <w:multiLevelType w:val="hybridMultilevel"/>
    <w:tmpl w:val="D452C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F506438"/>
    <w:multiLevelType w:val="hybridMultilevel"/>
    <w:tmpl w:val="18FCD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0005D45"/>
    <w:multiLevelType w:val="hybridMultilevel"/>
    <w:tmpl w:val="D1E61C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0B03041"/>
    <w:multiLevelType w:val="hybridMultilevel"/>
    <w:tmpl w:val="544445A0"/>
    <w:lvl w:ilvl="0" w:tplc="F26010A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33028FD"/>
    <w:multiLevelType w:val="hybridMultilevel"/>
    <w:tmpl w:val="128287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5AA2528"/>
    <w:multiLevelType w:val="hybridMultilevel"/>
    <w:tmpl w:val="697A074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83774BA"/>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A1B050F"/>
    <w:multiLevelType w:val="multilevel"/>
    <w:tmpl w:val="9366488A"/>
    <w:lvl w:ilvl="0">
      <w:start w:val="2"/>
      <w:numFmt w:val="decimal"/>
      <w:pStyle w:val="Ttulo8"/>
      <w:lvlText w:val="%1"/>
      <w:lvlJc w:val="left"/>
      <w:pPr>
        <w:tabs>
          <w:tab w:val="num" w:pos="705"/>
        </w:tabs>
        <w:ind w:left="705" w:hanging="705"/>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B16151B"/>
    <w:multiLevelType w:val="hybridMultilevel"/>
    <w:tmpl w:val="CA4EB3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5C23053C"/>
    <w:multiLevelType w:val="hybridMultilevel"/>
    <w:tmpl w:val="0E66C0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4345A44"/>
    <w:multiLevelType w:val="hybridMultilevel"/>
    <w:tmpl w:val="90D6D150"/>
    <w:lvl w:ilvl="0" w:tplc="0BE2534A">
      <w:start w:val="1"/>
      <w:numFmt w:val="decimal"/>
      <w:lvlText w:val="%1."/>
      <w:lvlJc w:val="left"/>
      <w:pPr>
        <w:ind w:left="360" w:hanging="360"/>
      </w:pPr>
      <w:rPr>
        <w:rFonts w:ascii="Arial"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6C30BA0"/>
    <w:multiLevelType w:val="hybridMultilevel"/>
    <w:tmpl w:val="5B621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9A22CD6"/>
    <w:multiLevelType w:val="hybridMultilevel"/>
    <w:tmpl w:val="9FBECF4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1" w15:restartNumberingAfterBreak="0">
    <w:nsid w:val="6B1C672F"/>
    <w:multiLevelType w:val="hybridMultilevel"/>
    <w:tmpl w:val="78A274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1B16E22"/>
    <w:multiLevelType w:val="hybridMultilevel"/>
    <w:tmpl w:val="CEDA1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36D68FE"/>
    <w:multiLevelType w:val="hybridMultilevel"/>
    <w:tmpl w:val="DA4E5A54"/>
    <w:lvl w:ilvl="0" w:tplc="CFBAC4D8">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4" w15:restartNumberingAfterBreak="0">
    <w:nsid w:val="7483275E"/>
    <w:multiLevelType w:val="hybridMultilevel"/>
    <w:tmpl w:val="5DBFA4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ABD7594"/>
    <w:multiLevelType w:val="hybridMultilevel"/>
    <w:tmpl w:val="FFF4BBE6"/>
    <w:lvl w:ilvl="0" w:tplc="253004D0">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46" w15:restartNumberingAfterBreak="0">
    <w:nsid w:val="7EE73C89"/>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35"/>
  </w:num>
  <w:num w:numId="2">
    <w:abstractNumId w:val="6"/>
  </w:num>
  <w:num w:numId="3">
    <w:abstractNumId w:val="19"/>
  </w:num>
  <w:num w:numId="4">
    <w:abstractNumId w:val="16"/>
  </w:num>
  <w:num w:numId="5">
    <w:abstractNumId w:val="28"/>
  </w:num>
  <w:num w:numId="6">
    <w:abstractNumId w:val="34"/>
  </w:num>
  <w:num w:numId="7">
    <w:abstractNumId w:val="2"/>
  </w:num>
  <w:num w:numId="8">
    <w:abstractNumId w:val="23"/>
  </w:num>
  <w:num w:numId="9">
    <w:abstractNumId w:val="36"/>
  </w:num>
  <w:num w:numId="10">
    <w:abstractNumId w:val="30"/>
  </w:num>
  <w:num w:numId="11">
    <w:abstractNumId w:val="38"/>
  </w:num>
  <w:num w:numId="12">
    <w:abstractNumId w:val="20"/>
  </w:num>
  <w:num w:numId="13">
    <w:abstractNumId w:val="31"/>
  </w:num>
  <w:num w:numId="14">
    <w:abstractNumId w:val="18"/>
  </w:num>
  <w:num w:numId="15">
    <w:abstractNumId w:val="25"/>
  </w:num>
  <w:num w:numId="16">
    <w:abstractNumId w:val="44"/>
  </w:num>
  <w:num w:numId="17">
    <w:abstractNumId w:val="46"/>
  </w:num>
  <w:num w:numId="18">
    <w:abstractNumId w:val="26"/>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6"/>
  </w:num>
  <w:num w:numId="22">
    <w:abstractNumId w:val="27"/>
  </w:num>
  <w:num w:numId="23">
    <w:abstractNumId w:val="39"/>
  </w:num>
  <w:num w:numId="24">
    <w:abstractNumId w:val="5"/>
  </w:num>
  <w:num w:numId="25">
    <w:abstractNumId w:val="1"/>
  </w:num>
  <w:num w:numId="26">
    <w:abstractNumId w:val="9"/>
  </w:num>
  <w:num w:numId="27">
    <w:abstractNumId w:val="22"/>
  </w:num>
  <w:num w:numId="28">
    <w:abstractNumId w:val="11"/>
  </w:num>
  <w:num w:numId="29">
    <w:abstractNumId w:val="17"/>
  </w:num>
  <w:num w:numId="30">
    <w:abstractNumId w:val="29"/>
  </w:num>
  <w:num w:numId="31">
    <w:abstractNumId w:val="32"/>
  </w:num>
  <w:num w:numId="32">
    <w:abstractNumId w:val="33"/>
  </w:num>
  <w:num w:numId="33">
    <w:abstractNumId w:val="40"/>
  </w:num>
  <w:num w:numId="34">
    <w:abstractNumId w:val="37"/>
  </w:num>
  <w:num w:numId="35">
    <w:abstractNumId w:val="21"/>
  </w:num>
  <w:num w:numId="36">
    <w:abstractNumId w:val="24"/>
  </w:num>
  <w:num w:numId="37">
    <w:abstractNumId w:val="10"/>
  </w:num>
  <w:num w:numId="38">
    <w:abstractNumId w:val="43"/>
  </w:num>
  <w:num w:numId="39">
    <w:abstractNumId w:val="13"/>
  </w:num>
  <w:num w:numId="40">
    <w:abstractNumId w:val="7"/>
  </w:num>
  <w:num w:numId="41">
    <w:abstractNumId w:val="4"/>
  </w:num>
  <w:num w:numId="42">
    <w:abstractNumId w:val="3"/>
  </w:num>
  <w:num w:numId="43">
    <w:abstractNumId w:val="12"/>
  </w:num>
  <w:num w:numId="44">
    <w:abstractNumId w:val="0"/>
  </w:num>
  <w:num w:numId="45">
    <w:abstractNumId w:val="8"/>
  </w:num>
  <w:num w:numId="46">
    <w:abstractNumId w:val="14"/>
  </w:num>
  <w:num w:numId="47">
    <w:abstractNumId w:val="45"/>
  </w:num>
  <w:num w:numId="48">
    <w:abstractNumId w:val="41"/>
  </w:num>
  <w:num w:numId="49">
    <w:abstractNumId w:val="42"/>
  </w:num>
  <w:num w:numId="5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7DC"/>
    <w:rsid w:val="0000017E"/>
    <w:rsid w:val="000009EB"/>
    <w:rsid w:val="00003FDF"/>
    <w:rsid w:val="00004CA6"/>
    <w:rsid w:val="00005CFC"/>
    <w:rsid w:val="0001055F"/>
    <w:rsid w:val="00012815"/>
    <w:rsid w:val="00021E2F"/>
    <w:rsid w:val="0002513E"/>
    <w:rsid w:val="00026496"/>
    <w:rsid w:val="00026AF7"/>
    <w:rsid w:val="00031D37"/>
    <w:rsid w:val="0003214F"/>
    <w:rsid w:val="00032B51"/>
    <w:rsid w:val="00033D18"/>
    <w:rsid w:val="00035563"/>
    <w:rsid w:val="00036B71"/>
    <w:rsid w:val="0003707A"/>
    <w:rsid w:val="0003786B"/>
    <w:rsid w:val="00037A99"/>
    <w:rsid w:val="00044331"/>
    <w:rsid w:val="000448AA"/>
    <w:rsid w:val="00045A14"/>
    <w:rsid w:val="000472BD"/>
    <w:rsid w:val="0004772C"/>
    <w:rsid w:val="000524C2"/>
    <w:rsid w:val="00052905"/>
    <w:rsid w:val="000544BF"/>
    <w:rsid w:val="00055630"/>
    <w:rsid w:val="0005588A"/>
    <w:rsid w:val="000601C8"/>
    <w:rsid w:val="0006176A"/>
    <w:rsid w:val="00073C37"/>
    <w:rsid w:val="00075990"/>
    <w:rsid w:val="0007667C"/>
    <w:rsid w:val="00081C6E"/>
    <w:rsid w:val="0008501A"/>
    <w:rsid w:val="00087E05"/>
    <w:rsid w:val="00091AD1"/>
    <w:rsid w:val="00092921"/>
    <w:rsid w:val="00094115"/>
    <w:rsid w:val="00097896"/>
    <w:rsid w:val="000A0257"/>
    <w:rsid w:val="000A078E"/>
    <w:rsid w:val="000A1220"/>
    <w:rsid w:val="000A2D99"/>
    <w:rsid w:val="000A45FB"/>
    <w:rsid w:val="000A4DE6"/>
    <w:rsid w:val="000A7D77"/>
    <w:rsid w:val="000B30AB"/>
    <w:rsid w:val="000B7784"/>
    <w:rsid w:val="000C0C86"/>
    <w:rsid w:val="000C2219"/>
    <w:rsid w:val="000C2B70"/>
    <w:rsid w:val="000C3235"/>
    <w:rsid w:val="000C3852"/>
    <w:rsid w:val="000C4C92"/>
    <w:rsid w:val="000D292E"/>
    <w:rsid w:val="000D38E8"/>
    <w:rsid w:val="000D558D"/>
    <w:rsid w:val="000D5B67"/>
    <w:rsid w:val="000D5BE0"/>
    <w:rsid w:val="000D7379"/>
    <w:rsid w:val="000E663A"/>
    <w:rsid w:val="000F07CD"/>
    <w:rsid w:val="0011352E"/>
    <w:rsid w:val="0011494C"/>
    <w:rsid w:val="0011570B"/>
    <w:rsid w:val="001218D5"/>
    <w:rsid w:val="00124642"/>
    <w:rsid w:val="00124B63"/>
    <w:rsid w:val="001254BF"/>
    <w:rsid w:val="00130565"/>
    <w:rsid w:val="0013411E"/>
    <w:rsid w:val="0013632E"/>
    <w:rsid w:val="001449B3"/>
    <w:rsid w:val="00151DA8"/>
    <w:rsid w:val="00153B9A"/>
    <w:rsid w:val="00155786"/>
    <w:rsid w:val="001568B8"/>
    <w:rsid w:val="001617BC"/>
    <w:rsid w:val="00161D97"/>
    <w:rsid w:val="001662CE"/>
    <w:rsid w:val="001723BF"/>
    <w:rsid w:val="001725D7"/>
    <w:rsid w:val="001751F8"/>
    <w:rsid w:val="00176195"/>
    <w:rsid w:val="00176F9A"/>
    <w:rsid w:val="0017732C"/>
    <w:rsid w:val="001820B7"/>
    <w:rsid w:val="0018330F"/>
    <w:rsid w:val="00193A0C"/>
    <w:rsid w:val="0019652C"/>
    <w:rsid w:val="00196919"/>
    <w:rsid w:val="001970F9"/>
    <w:rsid w:val="001A3AB4"/>
    <w:rsid w:val="001A43CA"/>
    <w:rsid w:val="001A4C26"/>
    <w:rsid w:val="001A5616"/>
    <w:rsid w:val="001A7515"/>
    <w:rsid w:val="001B5A53"/>
    <w:rsid w:val="001C0DA4"/>
    <w:rsid w:val="001C785E"/>
    <w:rsid w:val="001D1BB7"/>
    <w:rsid w:val="001D1C55"/>
    <w:rsid w:val="001D7ADD"/>
    <w:rsid w:val="001E3CD2"/>
    <w:rsid w:val="001E7A96"/>
    <w:rsid w:val="001F43CE"/>
    <w:rsid w:val="001F43F6"/>
    <w:rsid w:val="001F4D0F"/>
    <w:rsid w:val="001F6404"/>
    <w:rsid w:val="001F75FF"/>
    <w:rsid w:val="001F76EB"/>
    <w:rsid w:val="00202229"/>
    <w:rsid w:val="0020556A"/>
    <w:rsid w:val="00211325"/>
    <w:rsid w:val="002121BD"/>
    <w:rsid w:val="00212FC3"/>
    <w:rsid w:val="00213BBC"/>
    <w:rsid w:val="00215429"/>
    <w:rsid w:val="002212CC"/>
    <w:rsid w:val="0022739B"/>
    <w:rsid w:val="00231F28"/>
    <w:rsid w:val="00232631"/>
    <w:rsid w:val="00234404"/>
    <w:rsid w:val="00236E3F"/>
    <w:rsid w:val="0023730F"/>
    <w:rsid w:val="002411FB"/>
    <w:rsid w:val="00241C52"/>
    <w:rsid w:val="002420BA"/>
    <w:rsid w:val="002475E3"/>
    <w:rsid w:val="00254BB8"/>
    <w:rsid w:val="00255C51"/>
    <w:rsid w:val="002609D9"/>
    <w:rsid w:val="00261409"/>
    <w:rsid w:val="00262938"/>
    <w:rsid w:val="0027222B"/>
    <w:rsid w:val="00272D3C"/>
    <w:rsid w:val="00272DF5"/>
    <w:rsid w:val="00273122"/>
    <w:rsid w:val="0027418C"/>
    <w:rsid w:val="00277194"/>
    <w:rsid w:val="00280A23"/>
    <w:rsid w:val="00282356"/>
    <w:rsid w:val="002827F3"/>
    <w:rsid w:val="00291382"/>
    <w:rsid w:val="00292D86"/>
    <w:rsid w:val="00294882"/>
    <w:rsid w:val="002A45A8"/>
    <w:rsid w:val="002A5D9D"/>
    <w:rsid w:val="002B1442"/>
    <w:rsid w:val="002B5053"/>
    <w:rsid w:val="002B5440"/>
    <w:rsid w:val="002B6519"/>
    <w:rsid w:val="002C4ECD"/>
    <w:rsid w:val="002C562D"/>
    <w:rsid w:val="002C5F0E"/>
    <w:rsid w:val="002C679B"/>
    <w:rsid w:val="002D00FA"/>
    <w:rsid w:val="002D0CC2"/>
    <w:rsid w:val="002D7076"/>
    <w:rsid w:val="002E0171"/>
    <w:rsid w:val="002E1795"/>
    <w:rsid w:val="002F068B"/>
    <w:rsid w:val="002F3FEE"/>
    <w:rsid w:val="00302A89"/>
    <w:rsid w:val="003077F5"/>
    <w:rsid w:val="00314833"/>
    <w:rsid w:val="00315427"/>
    <w:rsid w:val="0031711B"/>
    <w:rsid w:val="00333AE9"/>
    <w:rsid w:val="0033602B"/>
    <w:rsid w:val="00340403"/>
    <w:rsid w:val="00341348"/>
    <w:rsid w:val="00344BD4"/>
    <w:rsid w:val="003505E5"/>
    <w:rsid w:val="0035288C"/>
    <w:rsid w:val="0035680B"/>
    <w:rsid w:val="00366345"/>
    <w:rsid w:val="00366BB7"/>
    <w:rsid w:val="00373A2B"/>
    <w:rsid w:val="00375412"/>
    <w:rsid w:val="003811A2"/>
    <w:rsid w:val="00381A6E"/>
    <w:rsid w:val="00383A91"/>
    <w:rsid w:val="00393557"/>
    <w:rsid w:val="00396393"/>
    <w:rsid w:val="003979F8"/>
    <w:rsid w:val="003A1D32"/>
    <w:rsid w:val="003B08DA"/>
    <w:rsid w:val="003B1121"/>
    <w:rsid w:val="003B18E4"/>
    <w:rsid w:val="003B264B"/>
    <w:rsid w:val="003B40FE"/>
    <w:rsid w:val="003C0615"/>
    <w:rsid w:val="003C4060"/>
    <w:rsid w:val="003D30C5"/>
    <w:rsid w:val="003D7542"/>
    <w:rsid w:val="003D7E0D"/>
    <w:rsid w:val="003E003B"/>
    <w:rsid w:val="003E43DB"/>
    <w:rsid w:val="003E6C30"/>
    <w:rsid w:val="003F07EB"/>
    <w:rsid w:val="004003AA"/>
    <w:rsid w:val="00400A97"/>
    <w:rsid w:val="00401F5F"/>
    <w:rsid w:val="00405B13"/>
    <w:rsid w:val="004112BF"/>
    <w:rsid w:val="00412042"/>
    <w:rsid w:val="004127A6"/>
    <w:rsid w:val="00417270"/>
    <w:rsid w:val="0042461D"/>
    <w:rsid w:val="004308BD"/>
    <w:rsid w:val="00432A60"/>
    <w:rsid w:val="004338CC"/>
    <w:rsid w:val="00433B02"/>
    <w:rsid w:val="004341BF"/>
    <w:rsid w:val="004354BC"/>
    <w:rsid w:val="004356C0"/>
    <w:rsid w:val="00435EA7"/>
    <w:rsid w:val="00436903"/>
    <w:rsid w:val="00436939"/>
    <w:rsid w:val="004369D6"/>
    <w:rsid w:val="004378B9"/>
    <w:rsid w:val="00441BA7"/>
    <w:rsid w:val="00450226"/>
    <w:rsid w:val="00452762"/>
    <w:rsid w:val="0045511A"/>
    <w:rsid w:val="00455F40"/>
    <w:rsid w:val="004645AB"/>
    <w:rsid w:val="0047081C"/>
    <w:rsid w:val="0047118F"/>
    <w:rsid w:val="004712FB"/>
    <w:rsid w:val="00474F2D"/>
    <w:rsid w:val="004758F3"/>
    <w:rsid w:val="004775FF"/>
    <w:rsid w:val="00484B18"/>
    <w:rsid w:val="004861C7"/>
    <w:rsid w:val="004A2D10"/>
    <w:rsid w:val="004A4414"/>
    <w:rsid w:val="004A5CC8"/>
    <w:rsid w:val="004A7D01"/>
    <w:rsid w:val="004B3713"/>
    <w:rsid w:val="004B55EA"/>
    <w:rsid w:val="004B7566"/>
    <w:rsid w:val="004C3FE5"/>
    <w:rsid w:val="004C4A20"/>
    <w:rsid w:val="004D0D75"/>
    <w:rsid w:val="004D2FA9"/>
    <w:rsid w:val="004E0D38"/>
    <w:rsid w:val="004E2A30"/>
    <w:rsid w:val="004E7F9D"/>
    <w:rsid w:val="004F0C62"/>
    <w:rsid w:val="004F0C63"/>
    <w:rsid w:val="004F3563"/>
    <w:rsid w:val="004F5721"/>
    <w:rsid w:val="004F6581"/>
    <w:rsid w:val="00503CE7"/>
    <w:rsid w:val="00505E39"/>
    <w:rsid w:val="00506F55"/>
    <w:rsid w:val="0051447C"/>
    <w:rsid w:val="00514CB5"/>
    <w:rsid w:val="00516A85"/>
    <w:rsid w:val="00525A85"/>
    <w:rsid w:val="005308AD"/>
    <w:rsid w:val="00534EE2"/>
    <w:rsid w:val="00534FEF"/>
    <w:rsid w:val="00544F1B"/>
    <w:rsid w:val="005461DB"/>
    <w:rsid w:val="00546745"/>
    <w:rsid w:val="00556314"/>
    <w:rsid w:val="005566F0"/>
    <w:rsid w:val="00563AFF"/>
    <w:rsid w:val="00565E03"/>
    <w:rsid w:val="00566404"/>
    <w:rsid w:val="00566FCC"/>
    <w:rsid w:val="005678B9"/>
    <w:rsid w:val="005700F7"/>
    <w:rsid w:val="005756D5"/>
    <w:rsid w:val="00583032"/>
    <w:rsid w:val="00584CAA"/>
    <w:rsid w:val="005876ED"/>
    <w:rsid w:val="00591A51"/>
    <w:rsid w:val="0059351E"/>
    <w:rsid w:val="005938A0"/>
    <w:rsid w:val="00595C1C"/>
    <w:rsid w:val="00596D97"/>
    <w:rsid w:val="005A1AB0"/>
    <w:rsid w:val="005A2035"/>
    <w:rsid w:val="005A34AB"/>
    <w:rsid w:val="005A4138"/>
    <w:rsid w:val="005A506F"/>
    <w:rsid w:val="005A6AE9"/>
    <w:rsid w:val="005B2534"/>
    <w:rsid w:val="005B4F2D"/>
    <w:rsid w:val="005B7243"/>
    <w:rsid w:val="005C0A43"/>
    <w:rsid w:val="005C145C"/>
    <w:rsid w:val="005C2C91"/>
    <w:rsid w:val="005C5A27"/>
    <w:rsid w:val="005D416C"/>
    <w:rsid w:val="005D4C97"/>
    <w:rsid w:val="005E16C8"/>
    <w:rsid w:val="005F08FE"/>
    <w:rsid w:val="005F4E64"/>
    <w:rsid w:val="005F68EB"/>
    <w:rsid w:val="0060443D"/>
    <w:rsid w:val="00606CB5"/>
    <w:rsid w:val="00606CEB"/>
    <w:rsid w:val="006100C2"/>
    <w:rsid w:val="00610B00"/>
    <w:rsid w:val="00614758"/>
    <w:rsid w:val="006147CE"/>
    <w:rsid w:val="0061684E"/>
    <w:rsid w:val="00617960"/>
    <w:rsid w:val="00621F19"/>
    <w:rsid w:val="00622861"/>
    <w:rsid w:val="00625026"/>
    <w:rsid w:val="0062590C"/>
    <w:rsid w:val="0062793F"/>
    <w:rsid w:val="00631099"/>
    <w:rsid w:val="006314C4"/>
    <w:rsid w:val="0063224D"/>
    <w:rsid w:val="00633AE6"/>
    <w:rsid w:val="00640457"/>
    <w:rsid w:val="006428D4"/>
    <w:rsid w:val="0064403F"/>
    <w:rsid w:val="00644110"/>
    <w:rsid w:val="00644685"/>
    <w:rsid w:val="00646ED4"/>
    <w:rsid w:val="0065219D"/>
    <w:rsid w:val="00652F14"/>
    <w:rsid w:val="00660F69"/>
    <w:rsid w:val="00671A1E"/>
    <w:rsid w:val="00671BD7"/>
    <w:rsid w:val="00672233"/>
    <w:rsid w:val="0067353F"/>
    <w:rsid w:val="00676BF6"/>
    <w:rsid w:val="006857FC"/>
    <w:rsid w:val="00686649"/>
    <w:rsid w:val="006867DC"/>
    <w:rsid w:val="006879E1"/>
    <w:rsid w:val="00687CAC"/>
    <w:rsid w:val="00691D7B"/>
    <w:rsid w:val="00691F8B"/>
    <w:rsid w:val="00697597"/>
    <w:rsid w:val="006B0624"/>
    <w:rsid w:val="006B06AA"/>
    <w:rsid w:val="006B0DEB"/>
    <w:rsid w:val="006B301B"/>
    <w:rsid w:val="006B3594"/>
    <w:rsid w:val="006B637B"/>
    <w:rsid w:val="006C2D9C"/>
    <w:rsid w:val="006C35AD"/>
    <w:rsid w:val="006C5390"/>
    <w:rsid w:val="006D1EAD"/>
    <w:rsid w:val="006D1F8B"/>
    <w:rsid w:val="006D3782"/>
    <w:rsid w:val="006D42BE"/>
    <w:rsid w:val="006E09BF"/>
    <w:rsid w:val="006E2BA0"/>
    <w:rsid w:val="006E33FD"/>
    <w:rsid w:val="006E3C5C"/>
    <w:rsid w:val="006E44D8"/>
    <w:rsid w:val="006E627B"/>
    <w:rsid w:val="006F2176"/>
    <w:rsid w:val="006F36D5"/>
    <w:rsid w:val="006F66E3"/>
    <w:rsid w:val="006F6E6F"/>
    <w:rsid w:val="00700C6B"/>
    <w:rsid w:val="00713C33"/>
    <w:rsid w:val="0071499B"/>
    <w:rsid w:val="00717144"/>
    <w:rsid w:val="00724D83"/>
    <w:rsid w:val="0072743C"/>
    <w:rsid w:val="00731384"/>
    <w:rsid w:val="00732A2F"/>
    <w:rsid w:val="00733114"/>
    <w:rsid w:val="0073323D"/>
    <w:rsid w:val="00744F18"/>
    <w:rsid w:val="007506F0"/>
    <w:rsid w:val="00753DCC"/>
    <w:rsid w:val="00757D5F"/>
    <w:rsid w:val="007630E3"/>
    <w:rsid w:val="007632C6"/>
    <w:rsid w:val="00766FF7"/>
    <w:rsid w:val="00767879"/>
    <w:rsid w:val="007678E6"/>
    <w:rsid w:val="00772854"/>
    <w:rsid w:val="007770AD"/>
    <w:rsid w:val="00781E5B"/>
    <w:rsid w:val="00784232"/>
    <w:rsid w:val="00784457"/>
    <w:rsid w:val="007860ED"/>
    <w:rsid w:val="00787DDD"/>
    <w:rsid w:val="00791C3F"/>
    <w:rsid w:val="00797BB8"/>
    <w:rsid w:val="007B07B0"/>
    <w:rsid w:val="007B083D"/>
    <w:rsid w:val="007B1DEE"/>
    <w:rsid w:val="007B2AAD"/>
    <w:rsid w:val="007B6C98"/>
    <w:rsid w:val="007B7D55"/>
    <w:rsid w:val="007C3985"/>
    <w:rsid w:val="007C77F1"/>
    <w:rsid w:val="007D06B8"/>
    <w:rsid w:val="007D2079"/>
    <w:rsid w:val="007D4199"/>
    <w:rsid w:val="007D5A7A"/>
    <w:rsid w:val="007D5DB1"/>
    <w:rsid w:val="007E0FE2"/>
    <w:rsid w:val="007E2967"/>
    <w:rsid w:val="007E3B88"/>
    <w:rsid w:val="007E6519"/>
    <w:rsid w:val="007E6CDA"/>
    <w:rsid w:val="007E74F1"/>
    <w:rsid w:val="007F0648"/>
    <w:rsid w:val="007F0EB5"/>
    <w:rsid w:val="007F1A2B"/>
    <w:rsid w:val="007F3A52"/>
    <w:rsid w:val="007F4B2D"/>
    <w:rsid w:val="008020CF"/>
    <w:rsid w:val="00810393"/>
    <w:rsid w:val="0082175B"/>
    <w:rsid w:val="00823366"/>
    <w:rsid w:val="00823828"/>
    <w:rsid w:val="00823E38"/>
    <w:rsid w:val="008244F8"/>
    <w:rsid w:val="008248A0"/>
    <w:rsid w:val="008264E8"/>
    <w:rsid w:val="008275DE"/>
    <w:rsid w:val="00830176"/>
    <w:rsid w:val="008308DA"/>
    <w:rsid w:val="00830EC7"/>
    <w:rsid w:val="0083142C"/>
    <w:rsid w:val="00833B9F"/>
    <w:rsid w:val="00834A60"/>
    <w:rsid w:val="00841F88"/>
    <w:rsid w:val="008444F5"/>
    <w:rsid w:val="00844E35"/>
    <w:rsid w:val="0084792B"/>
    <w:rsid w:val="00850F1F"/>
    <w:rsid w:val="0085113A"/>
    <w:rsid w:val="00853482"/>
    <w:rsid w:val="00853EBD"/>
    <w:rsid w:val="0085537B"/>
    <w:rsid w:val="00857DF3"/>
    <w:rsid w:val="008657DC"/>
    <w:rsid w:val="00870B4A"/>
    <w:rsid w:val="00872F3E"/>
    <w:rsid w:val="008734EA"/>
    <w:rsid w:val="008749F7"/>
    <w:rsid w:val="008760F3"/>
    <w:rsid w:val="00876FED"/>
    <w:rsid w:val="00883685"/>
    <w:rsid w:val="0088381B"/>
    <w:rsid w:val="008852E3"/>
    <w:rsid w:val="00885763"/>
    <w:rsid w:val="00885EBE"/>
    <w:rsid w:val="008875CF"/>
    <w:rsid w:val="00890281"/>
    <w:rsid w:val="00891282"/>
    <w:rsid w:val="008919EB"/>
    <w:rsid w:val="00892D38"/>
    <w:rsid w:val="0089434A"/>
    <w:rsid w:val="008A0F3A"/>
    <w:rsid w:val="008A1478"/>
    <w:rsid w:val="008A499D"/>
    <w:rsid w:val="008A56C2"/>
    <w:rsid w:val="008A7F7D"/>
    <w:rsid w:val="008B1297"/>
    <w:rsid w:val="008B5551"/>
    <w:rsid w:val="008B72F5"/>
    <w:rsid w:val="008C1490"/>
    <w:rsid w:val="008C2698"/>
    <w:rsid w:val="008C511D"/>
    <w:rsid w:val="008C7864"/>
    <w:rsid w:val="008D0D4A"/>
    <w:rsid w:val="008D37D5"/>
    <w:rsid w:val="008D396F"/>
    <w:rsid w:val="008D39C0"/>
    <w:rsid w:val="008D5652"/>
    <w:rsid w:val="008E6C01"/>
    <w:rsid w:val="008F0225"/>
    <w:rsid w:val="008F1F39"/>
    <w:rsid w:val="008F39F1"/>
    <w:rsid w:val="008F3C49"/>
    <w:rsid w:val="008F51BC"/>
    <w:rsid w:val="008F6FA0"/>
    <w:rsid w:val="008F7ED6"/>
    <w:rsid w:val="0090038A"/>
    <w:rsid w:val="009003DD"/>
    <w:rsid w:val="0090139C"/>
    <w:rsid w:val="0090345B"/>
    <w:rsid w:val="009122FB"/>
    <w:rsid w:val="00924CAA"/>
    <w:rsid w:val="00925CCE"/>
    <w:rsid w:val="009260E3"/>
    <w:rsid w:val="00927E2E"/>
    <w:rsid w:val="009302B0"/>
    <w:rsid w:val="00932F82"/>
    <w:rsid w:val="00933A5C"/>
    <w:rsid w:val="00935317"/>
    <w:rsid w:val="00935F3F"/>
    <w:rsid w:val="00936D77"/>
    <w:rsid w:val="00937C60"/>
    <w:rsid w:val="00937ED5"/>
    <w:rsid w:val="00943DAB"/>
    <w:rsid w:val="00944A29"/>
    <w:rsid w:val="0094654C"/>
    <w:rsid w:val="00946802"/>
    <w:rsid w:val="0095257F"/>
    <w:rsid w:val="00953909"/>
    <w:rsid w:val="00955BDE"/>
    <w:rsid w:val="00955F4C"/>
    <w:rsid w:val="0095745A"/>
    <w:rsid w:val="00966624"/>
    <w:rsid w:val="00981448"/>
    <w:rsid w:val="00985B54"/>
    <w:rsid w:val="009933EE"/>
    <w:rsid w:val="0099369F"/>
    <w:rsid w:val="0099461E"/>
    <w:rsid w:val="009A1858"/>
    <w:rsid w:val="009A399F"/>
    <w:rsid w:val="009A4108"/>
    <w:rsid w:val="009A5135"/>
    <w:rsid w:val="009B38BE"/>
    <w:rsid w:val="009B3BD2"/>
    <w:rsid w:val="009C0D8A"/>
    <w:rsid w:val="009C3AD4"/>
    <w:rsid w:val="009C42D3"/>
    <w:rsid w:val="009C6BBE"/>
    <w:rsid w:val="009E15C9"/>
    <w:rsid w:val="009E187E"/>
    <w:rsid w:val="009E336A"/>
    <w:rsid w:val="009E60F3"/>
    <w:rsid w:val="009F1902"/>
    <w:rsid w:val="00A0136F"/>
    <w:rsid w:val="00A02CA1"/>
    <w:rsid w:val="00A06168"/>
    <w:rsid w:val="00A06C3D"/>
    <w:rsid w:val="00A10277"/>
    <w:rsid w:val="00A1365F"/>
    <w:rsid w:val="00A17FAC"/>
    <w:rsid w:val="00A27633"/>
    <w:rsid w:val="00A31DA1"/>
    <w:rsid w:val="00A32B67"/>
    <w:rsid w:val="00A33C8E"/>
    <w:rsid w:val="00A40FE8"/>
    <w:rsid w:val="00A52CF0"/>
    <w:rsid w:val="00A55677"/>
    <w:rsid w:val="00A61CE1"/>
    <w:rsid w:val="00A6262A"/>
    <w:rsid w:val="00A6418D"/>
    <w:rsid w:val="00A65288"/>
    <w:rsid w:val="00A65A65"/>
    <w:rsid w:val="00A718D6"/>
    <w:rsid w:val="00A722D1"/>
    <w:rsid w:val="00A72A75"/>
    <w:rsid w:val="00A73B27"/>
    <w:rsid w:val="00A76C7B"/>
    <w:rsid w:val="00A771A1"/>
    <w:rsid w:val="00A83344"/>
    <w:rsid w:val="00A90127"/>
    <w:rsid w:val="00A91B4C"/>
    <w:rsid w:val="00A95464"/>
    <w:rsid w:val="00A975A8"/>
    <w:rsid w:val="00AA0904"/>
    <w:rsid w:val="00AA2AC5"/>
    <w:rsid w:val="00AA483C"/>
    <w:rsid w:val="00AA684C"/>
    <w:rsid w:val="00AB501D"/>
    <w:rsid w:val="00AB53B7"/>
    <w:rsid w:val="00AB5EC9"/>
    <w:rsid w:val="00AB6C01"/>
    <w:rsid w:val="00AC2161"/>
    <w:rsid w:val="00AD2716"/>
    <w:rsid w:val="00AE2ACD"/>
    <w:rsid w:val="00AE363F"/>
    <w:rsid w:val="00AE3D6F"/>
    <w:rsid w:val="00AF01A8"/>
    <w:rsid w:val="00AF1F8F"/>
    <w:rsid w:val="00AF680E"/>
    <w:rsid w:val="00B001D0"/>
    <w:rsid w:val="00B00A66"/>
    <w:rsid w:val="00B017D1"/>
    <w:rsid w:val="00B1672A"/>
    <w:rsid w:val="00B173C1"/>
    <w:rsid w:val="00B20122"/>
    <w:rsid w:val="00B20BC6"/>
    <w:rsid w:val="00B22179"/>
    <w:rsid w:val="00B22B00"/>
    <w:rsid w:val="00B22D83"/>
    <w:rsid w:val="00B27A08"/>
    <w:rsid w:val="00B3383E"/>
    <w:rsid w:val="00B356C8"/>
    <w:rsid w:val="00B40152"/>
    <w:rsid w:val="00B42760"/>
    <w:rsid w:val="00B46679"/>
    <w:rsid w:val="00B51739"/>
    <w:rsid w:val="00B53378"/>
    <w:rsid w:val="00B539F4"/>
    <w:rsid w:val="00B56ED2"/>
    <w:rsid w:val="00B57F43"/>
    <w:rsid w:val="00B62C59"/>
    <w:rsid w:val="00B6686B"/>
    <w:rsid w:val="00B66F0E"/>
    <w:rsid w:val="00B67DC3"/>
    <w:rsid w:val="00B71A0E"/>
    <w:rsid w:val="00B732F3"/>
    <w:rsid w:val="00B86A7A"/>
    <w:rsid w:val="00B90DBE"/>
    <w:rsid w:val="00B92ECC"/>
    <w:rsid w:val="00BA349C"/>
    <w:rsid w:val="00BA6D6C"/>
    <w:rsid w:val="00BB04B5"/>
    <w:rsid w:val="00BB072F"/>
    <w:rsid w:val="00BB1B96"/>
    <w:rsid w:val="00BB5E8F"/>
    <w:rsid w:val="00BC4DC5"/>
    <w:rsid w:val="00BC6184"/>
    <w:rsid w:val="00BC64ED"/>
    <w:rsid w:val="00BC678C"/>
    <w:rsid w:val="00BC78E3"/>
    <w:rsid w:val="00BD40D6"/>
    <w:rsid w:val="00BE17E5"/>
    <w:rsid w:val="00BE1A49"/>
    <w:rsid w:val="00BE775B"/>
    <w:rsid w:val="00BF244D"/>
    <w:rsid w:val="00BF2CD4"/>
    <w:rsid w:val="00C00351"/>
    <w:rsid w:val="00C04723"/>
    <w:rsid w:val="00C04D27"/>
    <w:rsid w:val="00C07EB0"/>
    <w:rsid w:val="00C1013C"/>
    <w:rsid w:val="00C114AD"/>
    <w:rsid w:val="00C16828"/>
    <w:rsid w:val="00C206B5"/>
    <w:rsid w:val="00C21334"/>
    <w:rsid w:val="00C21AF7"/>
    <w:rsid w:val="00C224D1"/>
    <w:rsid w:val="00C24346"/>
    <w:rsid w:val="00C253C0"/>
    <w:rsid w:val="00C25479"/>
    <w:rsid w:val="00C259DF"/>
    <w:rsid w:val="00C302E2"/>
    <w:rsid w:val="00C3480F"/>
    <w:rsid w:val="00C34F29"/>
    <w:rsid w:val="00C34FC1"/>
    <w:rsid w:val="00C35323"/>
    <w:rsid w:val="00C3664A"/>
    <w:rsid w:val="00C40524"/>
    <w:rsid w:val="00C4110E"/>
    <w:rsid w:val="00C43B70"/>
    <w:rsid w:val="00C43E2B"/>
    <w:rsid w:val="00C4555C"/>
    <w:rsid w:val="00C4575A"/>
    <w:rsid w:val="00C4717A"/>
    <w:rsid w:val="00C47F7C"/>
    <w:rsid w:val="00C50DB8"/>
    <w:rsid w:val="00C52795"/>
    <w:rsid w:val="00C53977"/>
    <w:rsid w:val="00C54226"/>
    <w:rsid w:val="00C54571"/>
    <w:rsid w:val="00C60CFF"/>
    <w:rsid w:val="00C6222E"/>
    <w:rsid w:val="00C6383E"/>
    <w:rsid w:val="00C64DEE"/>
    <w:rsid w:val="00C7254D"/>
    <w:rsid w:val="00C77797"/>
    <w:rsid w:val="00C80229"/>
    <w:rsid w:val="00C90DDB"/>
    <w:rsid w:val="00C90F94"/>
    <w:rsid w:val="00C91117"/>
    <w:rsid w:val="00C93E84"/>
    <w:rsid w:val="00CA1EE9"/>
    <w:rsid w:val="00CB61F0"/>
    <w:rsid w:val="00CB6307"/>
    <w:rsid w:val="00CB7CF7"/>
    <w:rsid w:val="00CB7F39"/>
    <w:rsid w:val="00CC31B1"/>
    <w:rsid w:val="00CC47F2"/>
    <w:rsid w:val="00CD211F"/>
    <w:rsid w:val="00CD4429"/>
    <w:rsid w:val="00CD67A3"/>
    <w:rsid w:val="00CE3504"/>
    <w:rsid w:val="00CE61F7"/>
    <w:rsid w:val="00CF0C59"/>
    <w:rsid w:val="00CF345C"/>
    <w:rsid w:val="00D021DD"/>
    <w:rsid w:val="00D03066"/>
    <w:rsid w:val="00D058BC"/>
    <w:rsid w:val="00D101BB"/>
    <w:rsid w:val="00D1429A"/>
    <w:rsid w:val="00D14970"/>
    <w:rsid w:val="00D16E2C"/>
    <w:rsid w:val="00D17DC3"/>
    <w:rsid w:val="00D208B2"/>
    <w:rsid w:val="00D2140B"/>
    <w:rsid w:val="00D25EDF"/>
    <w:rsid w:val="00D355CA"/>
    <w:rsid w:val="00D36844"/>
    <w:rsid w:val="00D36E5A"/>
    <w:rsid w:val="00D370B6"/>
    <w:rsid w:val="00D37342"/>
    <w:rsid w:val="00D37554"/>
    <w:rsid w:val="00D4087B"/>
    <w:rsid w:val="00D4293E"/>
    <w:rsid w:val="00D44016"/>
    <w:rsid w:val="00D46BAF"/>
    <w:rsid w:val="00D544B7"/>
    <w:rsid w:val="00D57185"/>
    <w:rsid w:val="00D57D63"/>
    <w:rsid w:val="00D605C0"/>
    <w:rsid w:val="00D620A2"/>
    <w:rsid w:val="00D66145"/>
    <w:rsid w:val="00D70544"/>
    <w:rsid w:val="00D7066C"/>
    <w:rsid w:val="00D70F9C"/>
    <w:rsid w:val="00D72263"/>
    <w:rsid w:val="00D73F7D"/>
    <w:rsid w:val="00D759FA"/>
    <w:rsid w:val="00D80208"/>
    <w:rsid w:val="00D823A7"/>
    <w:rsid w:val="00D87FFA"/>
    <w:rsid w:val="00D9080F"/>
    <w:rsid w:val="00D910B6"/>
    <w:rsid w:val="00D95905"/>
    <w:rsid w:val="00D96A55"/>
    <w:rsid w:val="00DA1BA4"/>
    <w:rsid w:val="00DA70BA"/>
    <w:rsid w:val="00DA7A2F"/>
    <w:rsid w:val="00DB0254"/>
    <w:rsid w:val="00DB06E1"/>
    <w:rsid w:val="00DB7189"/>
    <w:rsid w:val="00DC0664"/>
    <w:rsid w:val="00DC0CE8"/>
    <w:rsid w:val="00DC251A"/>
    <w:rsid w:val="00DC799C"/>
    <w:rsid w:val="00DD0FD9"/>
    <w:rsid w:val="00DD1D4A"/>
    <w:rsid w:val="00DD37C0"/>
    <w:rsid w:val="00DE1880"/>
    <w:rsid w:val="00DE20BA"/>
    <w:rsid w:val="00DE62E4"/>
    <w:rsid w:val="00DE697B"/>
    <w:rsid w:val="00DE6CFF"/>
    <w:rsid w:val="00DF123C"/>
    <w:rsid w:val="00E0021C"/>
    <w:rsid w:val="00E00F5F"/>
    <w:rsid w:val="00E134D3"/>
    <w:rsid w:val="00E214DC"/>
    <w:rsid w:val="00E238BC"/>
    <w:rsid w:val="00E24614"/>
    <w:rsid w:val="00E24FB5"/>
    <w:rsid w:val="00E256E1"/>
    <w:rsid w:val="00E27201"/>
    <w:rsid w:val="00E31732"/>
    <w:rsid w:val="00E31A93"/>
    <w:rsid w:val="00E37365"/>
    <w:rsid w:val="00E416DB"/>
    <w:rsid w:val="00E41D3D"/>
    <w:rsid w:val="00E44698"/>
    <w:rsid w:val="00E45D77"/>
    <w:rsid w:val="00E52FCC"/>
    <w:rsid w:val="00E53D0F"/>
    <w:rsid w:val="00E60BCE"/>
    <w:rsid w:val="00E6212C"/>
    <w:rsid w:val="00E623CC"/>
    <w:rsid w:val="00E71CD4"/>
    <w:rsid w:val="00E722D0"/>
    <w:rsid w:val="00E7324B"/>
    <w:rsid w:val="00E86627"/>
    <w:rsid w:val="00E93FA4"/>
    <w:rsid w:val="00E97228"/>
    <w:rsid w:val="00E97E6C"/>
    <w:rsid w:val="00EA2683"/>
    <w:rsid w:val="00EA4AC5"/>
    <w:rsid w:val="00EB2E79"/>
    <w:rsid w:val="00EB4919"/>
    <w:rsid w:val="00EC1680"/>
    <w:rsid w:val="00EC27A7"/>
    <w:rsid w:val="00ED571A"/>
    <w:rsid w:val="00ED72DE"/>
    <w:rsid w:val="00ED77E6"/>
    <w:rsid w:val="00ED7A47"/>
    <w:rsid w:val="00EE108B"/>
    <w:rsid w:val="00EE19E1"/>
    <w:rsid w:val="00EE37CA"/>
    <w:rsid w:val="00EE5730"/>
    <w:rsid w:val="00EF196F"/>
    <w:rsid w:val="00EF5979"/>
    <w:rsid w:val="00F00673"/>
    <w:rsid w:val="00F00D82"/>
    <w:rsid w:val="00F0138E"/>
    <w:rsid w:val="00F0239A"/>
    <w:rsid w:val="00F02CA3"/>
    <w:rsid w:val="00F03403"/>
    <w:rsid w:val="00F066B1"/>
    <w:rsid w:val="00F1043B"/>
    <w:rsid w:val="00F13A52"/>
    <w:rsid w:val="00F17740"/>
    <w:rsid w:val="00F23774"/>
    <w:rsid w:val="00F24307"/>
    <w:rsid w:val="00F26072"/>
    <w:rsid w:val="00F267BD"/>
    <w:rsid w:val="00F31570"/>
    <w:rsid w:val="00F360B2"/>
    <w:rsid w:val="00F42434"/>
    <w:rsid w:val="00F44A22"/>
    <w:rsid w:val="00F4663B"/>
    <w:rsid w:val="00F5310E"/>
    <w:rsid w:val="00F56CE4"/>
    <w:rsid w:val="00F57595"/>
    <w:rsid w:val="00F64457"/>
    <w:rsid w:val="00F64A86"/>
    <w:rsid w:val="00F64BA1"/>
    <w:rsid w:val="00F6597F"/>
    <w:rsid w:val="00F755AC"/>
    <w:rsid w:val="00F75D62"/>
    <w:rsid w:val="00F76EA0"/>
    <w:rsid w:val="00F827E6"/>
    <w:rsid w:val="00F838B3"/>
    <w:rsid w:val="00F8639F"/>
    <w:rsid w:val="00F91B39"/>
    <w:rsid w:val="00F95BC1"/>
    <w:rsid w:val="00F977EF"/>
    <w:rsid w:val="00FA01E6"/>
    <w:rsid w:val="00FA138B"/>
    <w:rsid w:val="00FA19DC"/>
    <w:rsid w:val="00FA263B"/>
    <w:rsid w:val="00FA43A2"/>
    <w:rsid w:val="00FA550B"/>
    <w:rsid w:val="00FB05B2"/>
    <w:rsid w:val="00FB37BF"/>
    <w:rsid w:val="00FB40D3"/>
    <w:rsid w:val="00FC38DF"/>
    <w:rsid w:val="00FC3C8C"/>
    <w:rsid w:val="00FC49D2"/>
    <w:rsid w:val="00FC5B95"/>
    <w:rsid w:val="00FC6120"/>
    <w:rsid w:val="00FC6F47"/>
    <w:rsid w:val="00FC7605"/>
    <w:rsid w:val="00FC77FC"/>
    <w:rsid w:val="00FE7532"/>
    <w:rsid w:val="00FF0867"/>
    <w:rsid w:val="00FF1269"/>
    <w:rsid w:val="00FF2D57"/>
    <w:rsid w:val="00FF5DB9"/>
    <w:rsid w:val="00FF71F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D28187"/>
  <w15:docId w15:val="{4FF311A5-17E3-4AFA-A07B-4C01F7B8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662CE"/>
    <w:rPr>
      <w:lang w:val="es-ES" w:eastAsia="es-ES"/>
    </w:rPr>
  </w:style>
  <w:style w:type="paragraph" w:styleId="Ttulo1">
    <w:name w:val="heading 1"/>
    <w:basedOn w:val="Normal"/>
    <w:next w:val="Normal"/>
    <w:qFormat/>
    <w:rsid w:val="001662CE"/>
    <w:pPr>
      <w:keepNext/>
      <w:jc w:val="center"/>
      <w:outlineLvl w:val="0"/>
    </w:pPr>
    <w:rPr>
      <w:rFonts w:ascii="Arial" w:hAnsi="Arial"/>
      <w:b/>
      <w:sz w:val="22"/>
    </w:rPr>
  </w:style>
  <w:style w:type="paragraph" w:styleId="Ttulo2">
    <w:name w:val="heading 2"/>
    <w:basedOn w:val="Normal"/>
    <w:next w:val="Normal"/>
    <w:link w:val="Ttulo2Car"/>
    <w:qFormat/>
    <w:rsid w:val="001662CE"/>
    <w:pPr>
      <w:keepNext/>
      <w:jc w:val="center"/>
      <w:outlineLvl w:val="1"/>
    </w:pPr>
    <w:rPr>
      <w:rFonts w:ascii="Arial" w:hAnsi="Arial"/>
      <w:b/>
    </w:rPr>
  </w:style>
  <w:style w:type="paragraph" w:styleId="Ttulo3">
    <w:name w:val="heading 3"/>
    <w:basedOn w:val="Normal"/>
    <w:next w:val="Normal"/>
    <w:qFormat/>
    <w:rsid w:val="001662CE"/>
    <w:pPr>
      <w:keepNext/>
      <w:outlineLvl w:val="2"/>
    </w:pPr>
    <w:rPr>
      <w:rFonts w:ascii="Arial" w:hAnsi="Arial"/>
      <w:b/>
      <w:sz w:val="16"/>
      <w:lang w:val="es-ES_tradnl"/>
    </w:rPr>
  </w:style>
  <w:style w:type="paragraph" w:styleId="Ttulo4">
    <w:name w:val="heading 4"/>
    <w:basedOn w:val="Normal"/>
    <w:next w:val="Normal"/>
    <w:qFormat/>
    <w:rsid w:val="001662CE"/>
    <w:pPr>
      <w:keepNext/>
      <w:jc w:val="center"/>
      <w:outlineLvl w:val="3"/>
    </w:pPr>
    <w:rPr>
      <w:rFonts w:ascii="Arial" w:hAnsi="Arial"/>
      <w:b/>
      <w:sz w:val="16"/>
      <w:lang w:val="es-ES_tradnl"/>
    </w:rPr>
  </w:style>
  <w:style w:type="paragraph" w:styleId="Ttulo5">
    <w:name w:val="heading 5"/>
    <w:basedOn w:val="Normal"/>
    <w:next w:val="Normal"/>
    <w:qFormat/>
    <w:rsid w:val="001662CE"/>
    <w:pPr>
      <w:keepNext/>
      <w:jc w:val="center"/>
      <w:outlineLvl w:val="4"/>
    </w:pPr>
    <w:rPr>
      <w:rFonts w:ascii="Arial" w:hAnsi="Arial" w:cs="Arial"/>
      <w:b/>
      <w:sz w:val="12"/>
      <w:lang w:val="en-US"/>
    </w:rPr>
  </w:style>
  <w:style w:type="paragraph" w:styleId="Ttulo6">
    <w:name w:val="heading 6"/>
    <w:basedOn w:val="Normal"/>
    <w:next w:val="Normal"/>
    <w:qFormat/>
    <w:rsid w:val="001662CE"/>
    <w:pPr>
      <w:keepNext/>
      <w:spacing w:before="120" w:after="120"/>
      <w:outlineLvl w:val="5"/>
    </w:pPr>
    <w:rPr>
      <w:rFonts w:ascii="Arial" w:hAnsi="Arial"/>
      <w:b/>
    </w:rPr>
  </w:style>
  <w:style w:type="paragraph" w:styleId="Ttulo7">
    <w:name w:val="heading 7"/>
    <w:basedOn w:val="Normal"/>
    <w:next w:val="Normal"/>
    <w:qFormat/>
    <w:rsid w:val="001662CE"/>
    <w:pPr>
      <w:keepNext/>
      <w:ind w:left="705"/>
      <w:jc w:val="center"/>
      <w:outlineLvl w:val="6"/>
    </w:pPr>
    <w:rPr>
      <w:rFonts w:ascii="Arial" w:hAnsi="Arial"/>
      <w:b/>
      <w:sz w:val="24"/>
      <w:lang w:val="es-ES_tradnl"/>
    </w:rPr>
  </w:style>
  <w:style w:type="paragraph" w:styleId="Ttulo8">
    <w:name w:val="heading 8"/>
    <w:basedOn w:val="Normal"/>
    <w:next w:val="Normal"/>
    <w:qFormat/>
    <w:rsid w:val="001662CE"/>
    <w:pPr>
      <w:keepNext/>
      <w:numPr>
        <w:numId w:val="1"/>
      </w:numPr>
      <w:outlineLvl w:val="7"/>
    </w:pPr>
    <w:rPr>
      <w:rFonts w:ascii="Arial" w:hAnsi="Arial"/>
      <w:b/>
      <w:sz w:val="24"/>
      <w:lang w:val="es-ES_tradnl"/>
    </w:rPr>
  </w:style>
  <w:style w:type="paragraph" w:styleId="Ttulo9">
    <w:name w:val="heading 9"/>
    <w:basedOn w:val="Normal"/>
    <w:next w:val="Normal"/>
    <w:qFormat/>
    <w:rsid w:val="001662CE"/>
    <w:pPr>
      <w:keepNext/>
      <w:jc w:val="center"/>
      <w:outlineLvl w:val="8"/>
    </w:pPr>
    <w:rPr>
      <w:rFonts w:ascii="Arial" w:hAnsi="Arial"/>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62CE"/>
    <w:pPr>
      <w:tabs>
        <w:tab w:val="center" w:pos="4252"/>
        <w:tab w:val="right" w:pos="8504"/>
      </w:tabs>
    </w:pPr>
    <w:rPr>
      <w:lang w:val="es-CO"/>
    </w:rPr>
  </w:style>
  <w:style w:type="paragraph" w:styleId="Piedepgina">
    <w:name w:val="footer"/>
    <w:basedOn w:val="Normal"/>
    <w:link w:val="PiedepginaCar"/>
    <w:uiPriority w:val="99"/>
    <w:rsid w:val="001662CE"/>
    <w:pPr>
      <w:tabs>
        <w:tab w:val="center" w:pos="4252"/>
        <w:tab w:val="right" w:pos="8504"/>
      </w:tabs>
    </w:pPr>
    <w:rPr>
      <w:lang w:val="es-CO"/>
    </w:rPr>
  </w:style>
  <w:style w:type="character" w:styleId="Nmerodepgina">
    <w:name w:val="page number"/>
    <w:basedOn w:val="Fuentedeprrafopredeter"/>
    <w:rsid w:val="001662CE"/>
  </w:style>
  <w:style w:type="paragraph" w:styleId="Textoindependiente">
    <w:name w:val="Body Text"/>
    <w:basedOn w:val="Normal"/>
    <w:rsid w:val="001662CE"/>
    <w:pPr>
      <w:jc w:val="both"/>
    </w:pPr>
    <w:rPr>
      <w:rFonts w:ascii="Arial" w:hAnsi="Arial"/>
      <w:b/>
    </w:rPr>
  </w:style>
  <w:style w:type="paragraph" w:styleId="Textoindependiente2">
    <w:name w:val="Body Text 2"/>
    <w:basedOn w:val="Normal"/>
    <w:rsid w:val="001662CE"/>
    <w:pPr>
      <w:jc w:val="center"/>
    </w:pPr>
    <w:rPr>
      <w:rFonts w:ascii="Arial" w:hAnsi="Arial"/>
      <w:b/>
    </w:rPr>
  </w:style>
  <w:style w:type="paragraph" w:styleId="Textoindependiente3">
    <w:name w:val="Body Text 3"/>
    <w:basedOn w:val="Normal"/>
    <w:rsid w:val="001662CE"/>
    <w:pPr>
      <w:jc w:val="center"/>
    </w:pPr>
    <w:rPr>
      <w:lang w:val="es-MX"/>
    </w:rPr>
  </w:style>
  <w:style w:type="character" w:customStyle="1" w:styleId="PiedepginaCar">
    <w:name w:val="Pie de página Car"/>
    <w:link w:val="Piedepgina"/>
    <w:uiPriority w:val="99"/>
    <w:rsid w:val="00045A14"/>
    <w:rPr>
      <w:lang w:val="es-CO" w:eastAsia="es-ES"/>
    </w:rPr>
  </w:style>
  <w:style w:type="paragraph" w:styleId="Textodeglobo">
    <w:name w:val="Balloon Text"/>
    <w:basedOn w:val="Normal"/>
    <w:semiHidden/>
    <w:rsid w:val="001662CE"/>
    <w:rPr>
      <w:rFonts w:ascii="Tahoma" w:hAnsi="Tahoma" w:cs="Tahoma"/>
      <w:sz w:val="16"/>
      <w:szCs w:val="16"/>
    </w:rPr>
  </w:style>
  <w:style w:type="character" w:styleId="Refdecomentario">
    <w:name w:val="annotation reference"/>
    <w:rsid w:val="005B2534"/>
    <w:rPr>
      <w:sz w:val="16"/>
      <w:szCs w:val="16"/>
    </w:rPr>
  </w:style>
  <w:style w:type="paragraph" w:styleId="Textocomentario">
    <w:name w:val="annotation text"/>
    <w:basedOn w:val="Normal"/>
    <w:link w:val="TextocomentarioCar"/>
    <w:rsid w:val="005B2534"/>
  </w:style>
  <w:style w:type="character" w:customStyle="1" w:styleId="TextocomentarioCar">
    <w:name w:val="Texto comentario Car"/>
    <w:link w:val="Textocomentario"/>
    <w:rsid w:val="005B2534"/>
    <w:rPr>
      <w:lang w:val="es-ES" w:eastAsia="es-ES"/>
    </w:rPr>
  </w:style>
  <w:style w:type="paragraph" w:styleId="Asuntodelcomentario">
    <w:name w:val="annotation subject"/>
    <w:basedOn w:val="Textocomentario"/>
    <w:next w:val="Textocomentario"/>
    <w:link w:val="AsuntodelcomentarioCar"/>
    <w:rsid w:val="005B2534"/>
    <w:rPr>
      <w:b/>
      <w:bCs/>
    </w:rPr>
  </w:style>
  <w:style w:type="character" w:customStyle="1" w:styleId="AsuntodelcomentarioCar">
    <w:name w:val="Asunto del comentario Car"/>
    <w:link w:val="Asuntodelcomentario"/>
    <w:rsid w:val="005B2534"/>
    <w:rPr>
      <w:b/>
      <w:bCs/>
      <w:lang w:val="es-ES" w:eastAsia="es-ES"/>
    </w:rPr>
  </w:style>
  <w:style w:type="paragraph" w:styleId="Sinespaciado">
    <w:name w:val="No Spacing"/>
    <w:uiPriority w:val="1"/>
    <w:qFormat/>
    <w:rsid w:val="00C224D1"/>
    <w:rPr>
      <w:lang w:val="es-ES" w:eastAsia="es-ES"/>
    </w:rPr>
  </w:style>
  <w:style w:type="table" w:styleId="Tablaconcuadrcula">
    <w:name w:val="Table Grid"/>
    <w:basedOn w:val="Tablanormal"/>
    <w:uiPriority w:val="39"/>
    <w:rsid w:val="004A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C42D3"/>
    <w:pPr>
      <w:suppressAutoHyphens/>
      <w:autoSpaceDN w:val="0"/>
      <w:textAlignment w:val="baseline"/>
    </w:pPr>
    <w:rPr>
      <w:kern w:val="3"/>
      <w:lang w:val="es-ES" w:eastAsia="es-ES"/>
    </w:rPr>
  </w:style>
  <w:style w:type="paragraph" w:styleId="Prrafodelista">
    <w:name w:val="List Paragraph"/>
    <w:basedOn w:val="Normal"/>
    <w:uiPriority w:val="34"/>
    <w:qFormat/>
    <w:rsid w:val="00FC5B95"/>
    <w:pPr>
      <w:ind w:left="720"/>
      <w:contextualSpacing/>
    </w:pPr>
  </w:style>
  <w:style w:type="paragraph" w:customStyle="1" w:styleId="Default">
    <w:name w:val="Default"/>
    <w:rsid w:val="00FC5B95"/>
    <w:pPr>
      <w:suppressAutoHyphens/>
      <w:autoSpaceDN w:val="0"/>
      <w:textAlignment w:val="baseline"/>
    </w:pPr>
    <w:rPr>
      <w:rFonts w:ascii="Calibri" w:hAnsi="Calibri" w:cs="Calibri"/>
      <w:color w:val="000000"/>
      <w:kern w:val="3"/>
      <w:sz w:val="24"/>
      <w:szCs w:val="24"/>
      <w:lang w:val="es-ES" w:eastAsia="es-ES"/>
    </w:rPr>
  </w:style>
  <w:style w:type="paragraph" w:customStyle="1" w:styleId="Predeterminado">
    <w:name w:val="Predeterminado"/>
    <w:rsid w:val="00FC5B95"/>
    <w:pPr>
      <w:suppressAutoHyphens/>
      <w:spacing w:after="200" w:line="276" w:lineRule="auto"/>
    </w:pPr>
    <w:rPr>
      <w:rFonts w:ascii="Calibri" w:eastAsia="Calibri" w:hAnsi="Calibri"/>
      <w:sz w:val="22"/>
      <w:szCs w:val="22"/>
      <w:lang w:eastAsia="zh-CN"/>
    </w:rPr>
  </w:style>
  <w:style w:type="character" w:customStyle="1" w:styleId="noleidos">
    <w:name w:val="no_leidos"/>
    <w:basedOn w:val="Fuentedeprrafopredeter"/>
    <w:rsid w:val="003D7E0D"/>
  </w:style>
  <w:style w:type="character" w:customStyle="1" w:styleId="mat-form-field-label-wrapper">
    <w:name w:val="mat-form-field-label-wrapper"/>
    <w:basedOn w:val="Fuentedeprrafopredeter"/>
    <w:rsid w:val="002121BD"/>
  </w:style>
  <w:style w:type="character" w:customStyle="1" w:styleId="Ttulo2Car">
    <w:name w:val="Título 2 Car"/>
    <w:basedOn w:val="Fuentedeprrafopredeter"/>
    <w:link w:val="Ttulo2"/>
    <w:rsid w:val="00EA4AC5"/>
    <w:rPr>
      <w:rFonts w:ascii="Arial" w:hAnsi="Arial"/>
      <w:b/>
      <w:lang w:val="es-ES" w:eastAsia="es-ES"/>
    </w:rPr>
  </w:style>
  <w:style w:type="character" w:styleId="Hipervnculo">
    <w:name w:val="Hyperlink"/>
    <w:basedOn w:val="Fuentedeprrafopredeter"/>
    <w:uiPriority w:val="99"/>
    <w:semiHidden/>
    <w:unhideWhenUsed/>
    <w:rsid w:val="00EA4AC5"/>
    <w:rPr>
      <w:color w:val="0000FF"/>
      <w:u w:val="single"/>
    </w:rPr>
  </w:style>
  <w:style w:type="character" w:customStyle="1" w:styleId="Cuerpodeltexto28pto">
    <w:name w:val="Cuerpo del texto (2) + 8 pto"/>
    <w:basedOn w:val="Fuentedeprrafopredeter"/>
    <w:rsid w:val="00AB53B7"/>
    <w:rPr>
      <w:rFonts w:ascii="Arial" w:eastAsia="Arial" w:hAnsi="Arial" w:cs="Arial"/>
      <w:b w:val="0"/>
      <w:bCs w:val="0"/>
      <w:i w:val="0"/>
      <w:iCs w:val="0"/>
      <w:smallCaps w:val="0"/>
      <w:strike w:val="0"/>
      <w:color w:val="000000"/>
      <w:spacing w:val="0"/>
      <w:w w:val="100"/>
      <w:position w:val="0"/>
      <w:sz w:val="16"/>
      <w:szCs w:val="16"/>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8360">
      <w:bodyDiv w:val="1"/>
      <w:marLeft w:val="0"/>
      <w:marRight w:val="0"/>
      <w:marTop w:val="0"/>
      <w:marBottom w:val="0"/>
      <w:divBdr>
        <w:top w:val="none" w:sz="0" w:space="0" w:color="auto"/>
        <w:left w:val="none" w:sz="0" w:space="0" w:color="auto"/>
        <w:bottom w:val="none" w:sz="0" w:space="0" w:color="auto"/>
        <w:right w:val="none" w:sz="0" w:space="0" w:color="auto"/>
      </w:divBdr>
      <w:divsChild>
        <w:div w:id="893734400">
          <w:marLeft w:val="0"/>
          <w:marRight w:val="0"/>
          <w:marTop w:val="0"/>
          <w:marBottom w:val="0"/>
          <w:divBdr>
            <w:top w:val="none" w:sz="0" w:space="0" w:color="auto"/>
            <w:left w:val="none" w:sz="0" w:space="0" w:color="auto"/>
            <w:bottom w:val="none" w:sz="0" w:space="0" w:color="auto"/>
            <w:right w:val="none" w:sz="0" w:space="0" w:color="auto"/>
          </w:divBdr>
        </w:div>
        <w:div w:id="1864174255">
          <w:marLeft w:val="0"/>
          <w:marRight w:val="0"/>
          <w:marTop w:val="0"/>
          <w:marBottom w:val="0"/>
          <w:divBdr>
            <w:top w:val="none" w:sz="0" w:space="0" w:color="auto"/>
            <w:left w:val="none" w:sz="0" w:space="0" w:color="auto"/>
            <w:bottom w:val="none" w:sz="0" w:space="0" w:color="auto"/>
            <w:right w:val="none" w:sz="0" w:space="0" w:color="auto"/>
          </w:divBdr>
        </w:div>
        <w:div w:id="1438521649">
          <w:marLeft w:val="0"/>
          <w:marRight w:val="0"/>
          <w:marTop w:val="0"/>
          <w:marBottom w:val="0"/>
          <w:divBdr>
            <w:top w:val="none" w:sz="0" w:space="0" w:color="auto"/>
            <w:left w:val="none" w:sz="0" w:space="0" w:color="auto"/>
            <w:bottom w:val="none" w:sz="0" w:space="0" w:color="auto"/>
            <w:right w:val="none" w:sz="0" w:space="0" w:color="auto"/>
          </w:divBdr>
        </w:div>
        <w:div w:id="1903640114">
          <w:marLeft w:val="0"/>
          <w:marRight w:val="0"/>
          <w:marTop w:val="0"/>
          <w:marBottom w:val="0"/>
          <w:divBdr>
            <w:top w:val="none" w:sz="0" w:space="0" w:color="auto"/>
            <w:left w:val="none" w:sz="0" w:space="0" w:color="auto"/>
            <w:bottom w:val="none" w:sz="0" w:space="0" w:color="auto"/>
            <w:right w:val="none" w:sz="0" w:space="0" w:color="auto"/>
          </w:divBdr>
        </w:div>
        <w:div w:id="601844387">
          <w:marLeft w:val="0"/>
          <w:marRight w:val="0"/>
          <w:marTop w:val="0"/>
          <w:marBottom w:val="0"/>
          <w:divBdr>
            <w:top w:val="none" w:sz="0" w:space="0" w:color="auto"/>
            <w:left w:val="none" w:sz="0" w:space="0" w:color="auto"/>
            <w:bottom w:val="none" w:sz="0" w:space="0" w:color="auto"/>
            <w:right w:val="none" w:sz="0" w:space="0" w:color="auto"/>
          </w:divBdr>
        </w:div>
        <w:div w:id="607271921">
          <w:marLeft w:val="0"/>
          <w:marRight w:val="0"/>
          <w:marTop w:val="0"/>
          <w:marBottom w:val="0"/>
          <w:divBdr>
            <w:top w:val="none" w:sz="0" w:space="0" w:color="auto"/>
            <w:left w:val="none" w:sz="0" w:space="0" w:color="auto"/>
            <w:bottom w:val="none" w:sz="0" w:space="0" w:color="auto"/>
            <w:right w:val="none" w:sz="0" w:space="0" w:color="auto"/>
          </w:divBdr>
        </w:div>
        <w:div w:id="692338818">
          <w:marLeft w:val="0"/>
          <w:marRight w:val="0"/>
          <w:marTop w:val="0"/>
          <w:marBottom w:val="0"/>
          <w:divBdr>
            <w:top w:val="none" w:sz="0" w:space="0" w:color="auto"/>
            <w:left w:val="none" w:sz="0" w:space="0" w:color="auto"/>
            <w:bottom w:val="none" w:sz="0" w:space="0" w:color="auto"/>
            <w:right w:val="none" w:sz="0" w:space="0" w:color="auto"/>
          </w:divBdr>
        </w:div>
        <w:div w:id="1209414398">
          <w:marLeft w:val="0"/>
          <w:marRight w:val="0"/>
          <w:marTop w:val="0"/>
          <w:marBottom w:val="0"/>
          <w:divBdr>
            <w:top w:val="none" w:sz="0" w:space="0" w:color="auto"/>
            <w:left w:val="none" w:sz="0" w:space="0" w:color="auto"/>
            <w:bottom w:val="none" w:sz="0" w:space="0" w:color="auto"/>
            <w:right w:val="none" w:sz="0" w:space="0" w:color="auto"/>
          </w:divBdr>
        </w:div>
        <w:div w:id="1615822386">
          <w:marLeft w:val="0"/>
          <w:marRight w:val="0"/>
          <w:marTop w:val="0"/>
          <w:marBottom w:val="0"/>
          <w:divBdr>
            <w:top w:val="none" w:sz="0" w:space="0" w:color="auto"/>
            <w:left w:val="none" w:sz="0" w:space="0" w:color="auto"/>
            <w:bottom w:val="none" w:sz="0" w:space="0" w:color="auto"/>
            <w:right w:val="none" w:sz="0" w:space="0" w:color="auto"/>
          </w:divBdr>
        </w:div>
        <w:div w:id="1992785235">
          <w:marLeft w:val="0"/>
          <w:marRight w:val="0"/>
          <w:marTop w:val="0"/>
          <w:marBottom w:val="0"/>
          <w:divBdr>
            <w:top w:val="none" w:sz="0" w:space="0" w:color="auto"/>
            <w:left w:val="none" w:sz="0" w:space="0" w:color="auto"/>
            <w:bottom w:val="none" w:sz="0" w:space="0" w:color="auto"/>
            <w:right w:val="none" w:sz="0" w:space="0" w:color="auto"/>
          </w:divBdr>
        </w:div>
        <w:div w:id="66420207">
          <w:marLeft w:val="0"/>
          <w:marRight w:val="0"/>
          <w:marTop w:val="0"/>
          <w:marBottom w:val="0"/>
          <w:divBdr>
            <w:top w:val="none" w:sz="0" w:space="0" w:color="auto"/>
            <w:left w:val="none" w:sz="0" w:space="0" w:color="auto"/>
            <w:bottom w:val="none" w:sz="0" w:space="0" w:color="auto"/>
            <w:right w:val="none" w:sz="0" w:space="0" w:color="auto"/>
          </w:divBdr>
        </w:div>
        <w:div w:id="1414083532">
          <w:marLeft w:val="0"/>
          <w:marRight w:val="0"/>
          <w:marTop w:val="0"/>
          <w:marBottom w:val="0"/>
          <w:divBdr>
            <w:top w:val="none" w:sz="0" w:space="0" w:color="auto"/>
            <w:left w:val="none" w:sz="0" w:space="0" w:color="auto"/>
            <w:bottom w:val="none" w:sz="0" w:space="0" w:color="auto"/>
            <w:right w:val="none" w:sz="0" w:space="0" w:color="auto"/>
          </w:divBdr>
        </w:div>
        <w:div w:id="864295523">
          <w:marLeft w:val="0"/>
          <w:marRight w:val="0"/>
          <w:marTop w:val="0"/>
          <w:marBottom w:val="0"/>
          <w:divBdr>
            <w:top w:val="none" w:sz="0" w:space="0" w:color="auto"/>
            <w:left w:val="none" w:sz="0" w:space="0" w:color="auto"/>
            <w:bottom w:val="none" w:sz="0" w:space="0" w:color="auto"/>
            <w:right w:val="none" w:sz="0" w:space="0" w:color="auto"/>
          </w:divBdr>
        </w:div>
        <w:div w:id="1243100337">
          <w:marLeft w:val="0"/>
          <w:marRight w:val="0"/>
          <w:marTop w:val="0"/>
          <w:marBottom w:val="0"/>
          <w:divBdr>
            <w:top w:val="none" w:sz="0" w:space="0" w:color="auto"/>
            <w:left w:val="none" w:sz="0" w:space="0" w:color="auto"/>
            <w:bottom w:val="none" w:sz="0" w:space="0" w:color="auto"/>
            <w:right w:val="none" w:sz="0" w:space="0" w:color="auto"/>
          </w:divBdr>
        </w:div>
      </w:divsChild>
    </w:div>
    <w:div w:id="167058805">
      <w:bodyDiv w:val="1"/>
      <w:marLeft w:val="0"/>
      <w:marRight w:val="0"/>
      <w:marTop w:val="0"/>
      <w:marBottom w:val="0"/>
      <w:divBdr>
        <w:top w:val="none" w:sz="0" w:space="0" w:color="auto"/>
        <w:left w:val="none" w:sz="0" w:space="0" w:color="auto"/>
        <w:bottom w:val="none" w:sz="0" w:space="0" w:color="auto"/>
        <w:right w:val="none" w:sz="0" w:space="0" w:color="auto"/>
      </w:divBdr>
    </w:div>
    <w:div w:id="167142422">
      <w:bodyDiv w:val="1"/>
      <w:marLeft w:val="0"/>
      <w:marRight w:val="0"/>
      <w:marTop w:val="0"/>
      <w:marBottom w:val="0"/>
      <w:divBdr>
        <w:top w:val="none" w:sz="0" w:space="0" w:color="auto"/>
        <w:left w:val="none" w:sz="0" w:space="0" w:color="auto"/>
        <w:bottom w:val="none" w:sz="0" w:space="0" w:color="auto"/>
        <w:right w:val="none" w:sz="0" w:space="0" w:color="auto"/>
      </w:divBdr>
      <w:divsChild>
        <w:div w:id="490606738">
          <w:marLeft w:val="0"/>
          <w:marRight w:val="0"/>
          <w:marTop w:val="0"/>
          <w:marBottom w:val="120"/>
          <w:divBdr>
            <w:top w:val="none" w:sz="0" w:space="0" w:color="auto"/>
            <w:left w:val="none" w:sz="0" w:space="0" w:color="auto"/>
            <w:bottom w:val="none" w:sz="0" w:space="0" w:color="auto"/>
            <w:right w:val="none" w:sz="0" w:space="0" w:color="auto"/>
          </w:divBdr>
          <w:divsChild>
            <w:div w:id="1344934494">
              <w:marLeft w:val="0"/>
              <w:marRight w:val="0"/>
              <w:marTop w:val="0"/>
              <w:marBottom w:val="0"/>
              <w:divBdr>
                <w:top w:val="none" w:sz="0" w:space="0" w:color="auto"/>
                <w:left w:val="none" w:sz="0" w:space="0" w:color="auto"/>
                <w:bottom w:val="none" w:sz="0" w:space="0" w:color="auto"/>
                <w:right w:val="none" w:sz="0" w:space="0" w:color="auto"/>
              </w:divBdr>
              <w:divsChild>
                <w:div w:id="1913736702">
                  <w:marLeft w:val="0"/>
                  <w:marRight w:val="0"/>
                  <w:marTop w:val="0"/>
                  <w:marBottom w:val="0"/>
                  <w:divBdr>
                    <w:top w:val="none" w:sz="0" w:space="0" w:color="auto"/>
                    <w:left w:val="none" w:sz="0" w:space="0" w:color="auto"/>
                    <w:bottom w:val="none" w:sz="0" w:space="0" w:color="auto"/>
                    <w:right w:val="none" w:sz="0" w:space="0" w:color="auto"/>
                  </w:divBdr>
                </w:div>
                <w:div w:id="523598550">
                  <w:marLeft w:val="0"/>
                  <w:marRight w:val="0"/>
                  <w:marTop w:val="0"/>
                  <w:marBottom w:val="0"/>
                  <w:divBdr>
                    <w:top w:val="none" w:sz="0" w:space="0" w:color="auto"/>
                    <w:left w:val="none" w:sz="0" w:space="0" w:color="auto"/>
                    <w:bottom w:val="none" w:sz="0" w:space="0" w:color="auto"/>
                    <w:right w:val="none" w:sz="0" w:space="0" w:color="auto"/>
                  </w:divBdr>
                </w:div>
                <w:div w:id="435518246">
                  <w:marLeft w:val="0"/>
                  <w:marRight w:val="0"/>
                  <w:marTop w:val="0"/>
                  <w:marBottom w:val="0"/>
                  <w:divBdr>
                    <w:top w:val="none" w:sz="0" w:space="0" w:color="auto"/>
                    <w:left w:val="none" w:sz="0" w:space="0" w:color="auto"/>
                    <w:bottom w:val="none" w:sz="0" w:space="0" w:color="auto"/>
                    <w:right w:val="none" w:sz="0" w:space="0" w:color="auto"/>
                  </w:divBdr>
                </w:div>
                <w:div w:id="501702933">
                  <w:marLeft w:val="0"/>
                  <w:marRight w:val="0"/>
                  <w:marTop w:val="0"/>
                  <w:marBottom w:val="0"/>
                  <w:divBdr>
                    <w:top w:val="none" w:sz="0" w:space="0" w:color="auto"/>
                    <w:left w:val="none" w:sz="0" w:space="0" w:color="auto"/>
                    <w:bottom w:val="none" w:sz="0" w:space="0" w:color="auto"/>
                    <w:right w:val="none" w:sz="0" w:space="0" w:color="auto"/>
                  </w:divBdr>
                </w:div>
                <w:div w:id="162400057">
                  <w:marLeft w:val="0"/>
                  <w:marRight w:val="0"/>
                  <w:marTop w:val="0"/>
                  <w:marBottom w:val="0"/>
                  <w:divBdr>
                    <w:top w:val="none" w:sz="0" w:space="0" w:color="auto"/>
                    <w:left w:val="none" w:sz="0" w:space="0" w:color="auto"/>
                    <w:bottom w:val="none" w:sz="0" w:space="0" w:color="auto"/>
                    <w:right w:val="none" w:sz="0" w:space="0" w:color="auto"/>
                  </w:divBdr>
                </w:div>
                <w:div w:id="227418082">
                  <w:marLeft w:val="0"/>
                  <w:marRight w:val="0"/>
                  <w:marTop w:val="0"/>
                  <w:marBottom w:val="0"/>
                  <w:divBdr>
                    <w:top w:val="none" w:sz="0" w:space="0" w:color="auto"/>
                    <w:left w:val="none" w:sz="0" w:space="0" w:color="auto"/>
                    <w:bottom w:val="none" w:sz="0" w:space="0" w:color="auto"/>
                    <w:right w:val="none" w:sz="0" w:space="0" w:color="auto"/>
                  </w:divBdr>
                </w:div>
                <w:div w:id="665939449">
                  <w:marLeft w:val="0"/>
                  <w:marRight w:val="0"/>
                  <w:marTop w:val="0"/>
                  <w:marBottom w:val="0"/>
                  <w:divBdr>
                    <w:top w:val="none" w:sz="0" w:space="0" w:color="auto"/>
                    <w:left w:val="none" w:sz="0" w:space="0" w:color="auto"/>
                    <w:bottom w:val="none" w:sz="0" w:space="0" w:color="auto"/>
                    <w:right w:val="none" w:sz="0" w:space="0" w:color="auto"/>
                  </w:divBdr>
                </w:div>
                <w:div w:id="68383023">
                  <w:marLeft w:val="0"/>
                  <w:marRight w:val="0"/>
                  <w:marTop w:val="0"/>
                  <w:marBottom w:val="0"/>
                  <w:divBdr>
                    <w:top w:val="none" w:sz="0" w:space="0" w:color="auto"/>
                    <w:left w:val="none" w:sz="0" w:space="0" w:color="auto"/>
                    <w:bottom w:val="none" w:sz="0" w:space="0" w:color="auto"/>
                    <w:right w:val="none" w:sz="0" w:space="0" w:color="auto"/>
                  </w:divBdr>
                </w:div>
                <w:div w:id="1281182539">
                  <w:marLeft w:val="0"/>
                  <w:marRight w:val="0"/>
                  <w:marTop w:val="0"/>
                  <w:marBottom w:val="0"/>
                  <w:divBdr>
                    <w:top w:val="none" w:sz="0" w:space="0" w:color="auto"/>
                    <w:left w:val="none" w:sz="0" w:space="0" w:color="auto"/>
                    <w:bottom w:val="none" w:sz="0" w:space="0" w:color="auto"/>
                    <w:right w:val="none" w:sz="0" w:space="0" w:color="auto"/>
                  </w:divBdr>
                </w:div>
                <w:div w:id="353845633">
                  <w:marLeft w:val="0"/>
                  <w:marRight w:val="0"/>
                  <w:marTop w:val="0"/>
                  <w:marBottom w:val="0"/>
                  <w:divBdr>
                    <w:top w:val="none" w:sz="0" w:space="0" w:color="auto"/>
                    <w:left w:val="none" w:sz="0" w:space="0" w:color="auto"/>
                    <w:bottom w:val="none" w:sz="0" w:space="0" w:color="auto"/>
                    <w:right w:val="none" w:sz="0" w:space="0" w:color="auto"/>
                  </w:divBdr>
                </w:div>
                <w:div w:id="2591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8131">
      <w:bodyDiv w:val="1"/>
      <w:marLeft w:val="0"/>
      <w:marRight w:val="0"/>
      <w:marTop w:val="0"/>
      <w:marBottom w:val="0"/>
      <w:divBdr>
        <w:top w:val="none" w:sz="0" w:space="0" w:color="auto"/>
        <w:left w:val="none" w:sz="0" w:space="0" w:color="auto"/>
        <w:bottom w:val="none" w:sz="0" w:space="0" w:color="auto"/>
        <w:right w:val="none" w:sz="0" w:space="0" w:color="auto"/>
      </w:divBdr>
      <w:divsChild>
        <w:div w:id="319385671">
          <w:marLeft w:val="0"/>
          <w:marRight w:val="0"/>
          <w:marTop w:val="0"/>
          <w:marBottom w:val="120"/>
          <w:divBdr>
            <w:top w:val="none" w:sz="0" w:space="0" w:color="auto"/>
            <w:left w:val="none" w:sz="0" w:space="0" w:color="auto"/>
            <w:bottom w:val="none" w:sz="0" w:space="0" w:color="auto"/>
            <w:right w:val="none" w:sz="0" w:space="0" w:color="auto"/>
          </w:divBdr>
          <w:divsChild>
            <w:div w:id="1048997192">
              <w:marLeft w:val="0"/>
              <w:marRight w:val="0"/>
              <w:marTop w:val="0"/>
              <w:marBottom w:val="0"/>
              <w:divBdr>
                <w:top w:val="none" w:sz="0" w:space="0" w:color="auto"/>
                <w:left w:val="none" w:sz="0" w:space="0" w:color="auto"/>
                <w:bottom w:val="none" w:sz="0" w:space="0" w:color="auto"/>
                <w:right w:val="none" w:sz="0" w:space="0" w:color="auto"/>
              </w:divBdr>
              <w:divsChild>
                <w:div w:id="962886872">
                  <w:marLeft w:val="0"/>
                  <w:marRight w:val="0"/>
                  <w:marTop w:val="0"/>
                  <w:marBottom w:val="0"/>
                  <w:divBdr>
                    <w:top w:val="none" w:sz="0" w:space="0" w:color="auto"/>
                    <w:left w:val="none" w:sz="0" w:space="0" w:color="auto"/>
                    <w:bottom w:val="none" w:sz="0" w:space="0" w:color="auto"/>
                    <w:right w:val="none" w:sz="0" w:space="0" w:color="auto"/>
                  </w:divBdr>
                </w:div>
                <w:div w:id="671683769">
                  <w:marLeft w:val="0"/>
                  <w:marRight w:val="0"/>
                  <w:marTop w:val="0"/>
                  <w:marBottom w:val="0"/>
                  <w:divBdr>
                    <w:top w:val="none" w:sz="0" w:space="0" w:color="auto"/>
                    <w:left w:val="none" w:sz="0" w:space="0" w:color="auto"/>
                    <w:bottom w:val="none" w:sz="0" w:space="0" w:color="auto"/>
                    <w:right w:val="none" w:sz="0" w:space="0" w:color="auto"/>
                  </w:divBdr>
                </w:div>
                <w:div w:id="2069180915">
                  <w:marLeft w:val="0"/>
                  <w:marRight w:val="0"/>
                  <w:marTop w:val="0"/>
                  <w:marBottom w:val="0"/>
                  <w:divBdr>
                    <w:top w:val="none" w:sz="0" w:space="0" w:color="auto"/>
                    <w:left w:val="none" w:sz="0" w:space="0" w:color="auto"/>
                    <w:bottom w:val="none" w:sz="0" w:space="0" w:color="auto"/>
                    <w:right w:val="none" w:sz="0" w:space="0" w:color="auto"/>
                  </w:divBdr>
                </w:div>
                <w:div w:id="1251039080">
                  <w:marLeft w:val="0"/>
                  <w:marRight w:val="0"/>
                  <w:marTop w:val="0"/>
                  <w:marBottom w:val="0"/>
                  <w:divBdr>
                    <w:top w:val="none" w:sz="0" w:space="0" w:color="auto"/>
                    <w:left w:val="none" w:sz="0" w:space="0" w:color="auto"/>
                    <w:bottom w:val="none" w:sz="0" w:space="0" w:color="auto"/>
                    <w:right w:val="none" w:sz="0" w:space="0" w:color="auto"/>
                  </w:divBdr>
                </w:div>
                <w:div w:id="1587690121">
                  <w:marLeft w:val="0"/>
                  <w:marRight w:val="0"/>
                  <w:marTop w:val="0"/>
                  <w:marBottom w:val="0"/>
                  <w:divBdr>
                    <w:top w:val="none" w:sz="0" w:space="0" w:color="auto"/>
                    <w:left w:val="none" w:sz="0" w:space="0" w:color="auto"/>
                    <w:bottom w:val="none" w:sz="0" w:space="0" w:color="auto"/>
                    <w:right w:val="none" w:sz="0" w:space="0" w:color="auto"/>
                  </w:divBdr>
                </w:div>
                <w:div w:id="641234283">
                  <w:marLeft w:val="0"/>
                  <w:marRight w:val="0"/>
                  <w:marTop w:val="0"/>
                  <w:marBottom w:val="0"/>
                  <w:divBdr>
                    <w:top w:val="none" w:sz="0" w:space="0" w:color="auto"/>
                    <w:left w:val="none" w:sz="0" w:space="0" w:color="auto"/>
                    <w:bottom w:val="none" w:sz="0" w:space="0" w:color="auto"/>
                    <w:right w:val="none" w:sz="0" w:space="0" w:color="auto"/>
                  </w:divBdr>
                </w:div>
                <w:div w:id="1155226180">
                  <w:marLeft w:val="0"/>
                  <w:marRight w:val="0"/>
                  <w:marTop w:val="0"/>
                  <w:marBottom w:val="0"/>
                  <w:divBdr>
                    <w:top w:val="none" w:sz="0" w:space="0" w:color="auto"/>
                    <w:left w:val="none" w:sz="0" w:space="0" w:color="auto"/>
                    <w:bottom w:val="none" w:sz="0" w:space="0" w:color="auto"/>
                    <w:right w:val="none" w:sz="0" w:space="0" w:color="auto"/>
                  </w:divBdr>
                </w:div>
                <w:div w:id="2114547809">
                  <w:marLeft w:val="0"/>
                  <w:marRight w:val="0"/>
                  <w:marTop w:val="0"/>
                  <w:marBottom w:val="0"/>
                  <w:divBdr>
                    <w:top w:val="none" w:sz="0" w:space="0" w:color="auto"/>
                    <w:left w:val="none" w:sz="0" w:space="0" w:color="auto"/>
                    <w:bottom w:val="none" w:sz="0" w:space="0" w:color="auto"/>
                    <w:right w:val="none" w:sz="0" w:space="0" w:color="auto"/>
                  </w:divBdr>
                </w:div>
                <w:div w:id="1436049469">
                  <w:marLeft w:val="0"/>
                  <w:marRight w:val="0"/>
                  <w:marTop w:val="0"/>
                  <w:marBottom w:val="0"/>
                  <w:divBdr>
                    <w:top w:val="none" w:sz="0" w:space="0" w:color="auto"/>
                    <w:left w:val="none" w:sz="0" w:space="0" w:color="auto"/>
                    <w:bottom w:val="none" w:sz="0" w:space="0" w:color="auto"/>
                    <w:right w:val="none" w:sz="0" w:space="0" w:color="auto"/>
                  </w:divBdr>
                </w:div>
                <w:div w:id="895164690">
                  <w:marLeft w:val="0"/>
                  <w:marRight w:val="0"/>
                  <w:marTop w:val="0"/>
                  <w:marBottom w:val="0"/>
                  <w:divBdr>
                    <w:top w:val="none" w:sz="0" w:space="0" w:color="auto"/>
                    <w:left w:val="none" w:sz="0" w:space="0" w:color="auto"/>
                    <w:bottom w:val="none" w:sz="0" w:space="0" w:color="auto"/>
                    <w:right w:val="none" w:sz="0" w:space="0" w:color="auto"/>
                  </w:divBdr>
                </w:div>
                <w:div w:id="796070237">
                  <w:marLeft w:val="0"/>
                  <w:marRight w:val="0"/>
                  <w:marTop w:val="0"/>
                  <w:marBottom w:val="0"/>
                  <w:divBdr>
                    <w:top w:val="none" w:sz="0" w:space="0" w:color="auto"/>
                    <w:left w:val="none" w:sz="0" w:space="0" w:color="auto"/>
                    <w:bottom w:val="none" w:sz="0" w:space="0" w:color="auto"/>
                    <w:right w:val="none" w:sz="0" w:space="0" w:color="auto"/>
                  </w:divBdr>
                </w:div>
                <w:div w:id="727343599">
                  <w:marLeft w:val="0"/>
                  <w:marRight w:val="0"/>
                  <w:marTop w:val="0"/>
                  <w:marBottom w:val="0"/>
                  <w:divBdr>
                    <w:top w:val="none" w:sz="0" w:space="0" w:color="auto"/>
                    <w:left w:val="none" w:sz="0" w:space="0" w:color="auto"/>
                    <w:bottom w:val="none" w:sz="0" w:space="0" w:color="auto"/>
                    <w:right w:val="none" w:sz="0" w:space="0" w:color="auto"/>
                  </w:divBdr>
                </w:div>
                <w:div w:id="895433950">
                  <w:marLeft w:val="0"/>
                  <w:marRight w:val="0"/>
                  <w:marTop w:val="0"/>
                  <w:marBottom w:val="0"/>
                  <w:divBdr>
                    <w:top w:val="none" w:sz="0" w:space="0" w:color="auto"/>
                    <w:left w:val="none" w:sz="0" w:space="0" w:color="auto"/>
                    <w:bottom w:val="none" w:sz="0" w:space="0" w:color="auto"/>
                    <w:right w:val="none" w:sz="0" w:space="0" w:color="auto"/>
                  </w:divBdr>
                </w:div>
                <w:div w:id="504981847">
                  <w:marLeft w:val="0"/>
                  <w:marRight w:val="0"/>
                  <w:marTop w:val="0"/>
                  <w:marBottom w:val="0"/>
                  <w:divBdr>
                    <w:top w:val="none" w:sz="0" w:space="0" w:color="auto"/>
                    <w:left w:val="none" w:sz="0" w:space="0" w:color="auto"/>
                    <w:bottom w:val="none" w:sz="0" w:space="0" w:color="auto"/>
                    <w:right w:val="none" w:sz="0" w:space="0" w:color="auto"/>
                  </w:divBdr>
                </w:div>
                <w:div w:id="1589385491">
                  <w:marLeft w:val="0"/>
                  <w:marRight w:val="0"/>
                  <w:marTop w:val="0"/>
                  <w:marBottom w:val="0"/>
                  <w:divBdr>
                    <w:top w:val="none" w:sz="0" w:space="0" w:color="auto"/>
                    <w:left w:val="none" w:sz="0" w:space="0" w:color="auto"/>
                    <w:bottom w:val="none" w:sz="0" w:space="0" w:color="auto"/>
                    <w:right w:val="none" w:sz="0" w:space="0" w:color="auto"/>
                  </w:divBdr>
                </w:div>
                <w:div w:id="21371046">
                  <w:marLeft w:val="0"/>
                  <w:marRight w:val="0"/>
                  <w:marTop w:val="0"/>
                  <w:marBottom w:val="0"/>
                  <w:divBdr>
                    <w:top w:val="none" w:sz="0" w:space="0" w:color="auto"/>
                    <w:left w:val="none" w:sz="0" w:space="0" w:color="auto"/>
                    <w:bottom w:val="none" w:sz="0" w:space="0" w:color="auto"/>
                    <w:right w:val="none" w:sz="0" w:space="0" w:color="auto"/>
                  </w:divBdr>
                </w:div>
                <w:div w:id="676537692">
                  <w:marLeft w:val="0"/>
                  <w:marRight w:val="0"/>
                  <w:marTop w:val="0"/>
                  <w:marBottom w:val="0"/>
                  <w:divBdr>
                    <w:top w:val="none" w:sz="0" w:space="0" w:color="auto"/>
                    <w:left w:val="none" w:sz="0" w:space="0" w:color="auto"/>
                    <w:bottom w:val="none" w:sz="0" w:space="0" w:color="auto"/>
                    <w:right w:val="none" w:sz="0" w:space="0" w:color="auto"/>
                  </w:divBdr>
                </w:div>
                <w:div w:id="1547644759">
                  <w:marLeft w:val="0"/>
                  <w:marRight w:val="0"/>
                  <w:marTop w:val="0"/>
                  <w:marBottom w:val="0"/>
                  <w:divBdr>
                    <w:top w:val="none" w:sz="0" w:space="0" w:color="auto"/>
                    <w:left w:val="none" w:sz="0" w:space="0" w:color="auto"/>
                    <w:bottom w:val="none" w:sz="0" w:space="0" w:color="auto"/>
                    <w:right w:val="none" w:sz="0" w:space="0" w:color="auto"/>
                  </w:divBdr>
                </w:div>
                <w:div w:id="1050768430">
                  <w:marLeft w:val="0"/>
                  <w:marRight w:val="0"/>
                  <w:marTop w:val="0"/>
                  <w:marBottom w:val="0"/>
                  <w:divBdr>
                    <w:top w:val="none" w:sz="0" w:space="0" w:color="auto"/>
                    <w:left w:val="none" w:sz="0" w:space="0" w:color="auto"/>
                    <w:bottom w:val="none" w:sz="0" w:space="0" w:color="auto"/>
                    <w:right w:val="none" w:sz="0" w:space="0" w:color="auto"/>
                  </w:divBdr>
                </w:div>
                <w:div w:id="637221599">
                  <w:marLeft w:val="0"/>
                  <w:marRight w:val="0"/>
                  <w:marTop w:val="0"/>
                  <w:marBottom w:val="0"/>
                  <w:divBdr>
                    <w:top w:val="none" w:sz="0" w:space="0" w:color="auto"/>
                    <w:left w:val="none" w:sz="0" w:space="0" w:color="auto"/>
                    <w:bottom w:val="none" w:sz="0" w:space="0" w:color="auto"/>
                    <w:right w:val="none" w:sz="0" w:space="0" w:color="auto"/>
                  </w:divBdr>
                </w:div>
                <w:div w:id="293679512">
                  <w:marLeft w:val="0"/>
                  <w:marRight w:val="0"/>
                  <w:marTop w:val="0"/>
                  <w:marBottom w:val="0"/>
                  <w:divBdr>
                    <w:top w:val="none" w:sz="0" w:space="0" w:color="auto"/>
                    <w:left w:val="none" w:sz="0" w:space="0" w:color="auto"/>
                    <w:bottom w:val="none" w:sz="0" w:space="0" w:color="auto"/>
                    <w:right w:val="none" w:sz="0" w:space="0" w:color="auto"/>
                  </w:divBdr>
                </w:div>
                <w:div w:id="634486606">
                  <w:marLeft w:val="0"/>
                  <w:marRight w:val="0"/>
                  <w:marTop w:val="0"/>
                  <w:marBottom w:val="0"/>
                  <w:divBdr>
                    <w:top w:val="none" w:sz="0" w:space="0" w:color="auto"/>
                    <w:left w:val="none" w:sz="0" w:space="0" w:color="auto"/>
                    <w:bottom w:val="none" w:sz="0" w:space="0" w:color="auto"/>
                    <w:right w:val="none" w:sz="0" w:space="0" w:color="auto"/>
                  </w:divBdr>
                </w:div>
                <w:div w:id="281770055">
                  <w:marLeft w:val="0"/>
                  <w:marRight w:val="0"/>
                  <w:marTop w:val="0"/>
                  <w:marBottom w:val="0"/>
                  <w:divBdr>
                    <w:top w:val="none" w:sz="0" w:space="0" w:color="auto"/>
                    <w:left w:val="none" w:sz="0" w:space="0" w:color="auto"/>
                    <w:bottom w:val="none" w:sz="0" w:space="0" w:color="auto"/>
                    <w:right w:val="none" w:sz="0" w:space="0" w:color="auto"/>
                  </w:divBdr>
                </w:div>
                <w:div w:id="1563369939">
                  <w:marLeft w:val="0"/>
                  <w:marRight w:val="0"/>
                  <w:marTop w:val="0"/>
                  <w:marBottom w:val="0"/>
                  <w:divBdr>
                    <w:top w:val="none" w:sz="0" w:space="0" w:color="auto"/>
                    <w:left w:val="none" w:sz="0" w:space="0" w:color="auto"/>
                    <w:bottom w:val="none" w:sz="0" w:space="0" w:color="auto"/>
                    <w:right w:val="none" w:sz="0" w:space="0" w:color="auto"/>
                  </w:divBdr>
                </w:div>
                <w:div w:id="1025248882">
                  <w:marLeft w:val="0"/>
                  <w:marRight w:val="0"/>
                  <w:marTop w:val="0"/>
                  <w:marBottom w:val="0"/>
                  <w:divBdr>
                    <w:top w:val="none" w:sz="0" w:space="0" w:color="auto"/>
                    <w:left w:val="none" w:sz="0" w:space="0" w:color="auto"/>
                    <w:bottom w:val="none" w:sz="0" w:space="0" w:color="auto"/>
                    <w:right w:val="none" w:sz="0" w:space="0" w:color="auto"/>
                  </w:divBdr>
                </w:div>
                <w:div w:id="870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52924">
      <w:bodyDiv w:val="1"/>
      <w:marLeft w:val="0"/>
      <w:marRight w:val="0"/>
      <w:marTop w:val="0"/>
      <w:marBottom w:val="0"/>
      <w:divBdr>
        <w:top w:val="none" w:sz="0" w:space="0" w:color="auto"/>
        <w:left w:val="none" w:sz="0" w:space="0" w:color="auto"/>
        <w:bottom w:val="none" w:sz="0" w:space="0" w:color="auto"/>
        <w:right w:val="none" w:sz="0" w:space="0" w:color="auto"/>
      </w:divBdr>
      <w:divsChild>
        <w:div w:id="1186285795">
          <w:marLeft w:val="0"/>
          <w:marRight w:val="0"/>
          <w:marTop w:val="0"/>
          <w:marBottom w:val="0"/>
          <w:divBdr>
            <w:top w:val="none" w:sz="0" w:space="0" w:color="auto"/>
            <w:left w:val="none" w:sz="0" w:space="0" w:color="auto"/>
            <w:bottom w:val="none" w:sz="0" w:space="0" w:color="auto"/>
            <w:right w:val="none" w:sz="0" w:space="0" w:color="auto"/>
          </w:divBdr>
        </w:div>
        <w:div w:id="1497961453">
          <w:marLeft w:val="0"/>
          <w:marRight w:val="0"/>
          <w:marTop w:val="0"/>
          <w:marBottom w:val="0"/>
          <w:divBdr>
            <w:top w:val="none" w:sz="0" w:space="0" w:color="auto"/>
            <w:left w:val="none" w:sz="0" w:space="0" w:color="auto"/>
            <w:bottom w:val="none" w:sz="0" w:space="0" w:color="auto"/>
            <w:right w:val="none" w:sz="0" w:space="0" w:color="auto"/>
          </w:divBdr>
        </w:div>
        <w:div w:id="102891820">
          <w:marLeft w:val="0"/>
          <w:marRight w:val="0"/>
          <w:marTop w:val="0"/>
          <w:marBottom w:val="0"/>
          <w:divBdr>
            <w:top w:val="none" w:sz="0" w:space="0" w:color="auto"/>
            <w:left w:val="none" w:sz="0" w:space="0" w:color="auto"/>
            <w:bottom w:val="none" w:sz="0" w:space="0" w:color="auto"/>
            <w:right w:val="none" w:sz="0" w:space="0" w:color="auto"/>
          </w:divBdr>
        </w:div>
        <w:div w:id="1829247116">
          <w:marLeft w:val="0"/>
          <w:marRight w:val="0"/>
          <w:marTop w:val="0"/>
          <w:marBottom w:val="0"/>
          <w:divBdr>
            <w:top w:val="none" w:sz="0" w:space="0" w:color="auto"/>
            <w:left w:val="none" w:sz="0" w:space="0" w:color="auto"/>
            <w:bottom w:val="none" w:sz="0" w:space="0" w:color="auto"/>
            <w:right w:val="none" w:sz="0" w:space="0" w:color="auto"/>
          </w:divBdr>
        </w:div>
        <w:div w:id="1162814882">
          <w:marLeft w:val="0"/>
          <w:marRight w:val="0"/>
          <w:marTop w:val="0"/>
          <w:marBottom w:val="0"/>
          <w:divBdr>
            <w:top w:val="none" w:sz="0" w:space="0" w:color="auto"/>
            <w:left w:val="none" w:sz="0" w:space="0" w:color="auto"/>
            <w:bottom w:val="none" w:sz="0" w:space="0" w:color="auto"/>
            <w:right w:val="none" w:sz="0" w:space="0" w:color="auto"/>
          </w:divBdr>
        </w:div>
        <w:div w:id="1349066565">
          <w:marLeft w:val="0"/>
          <w:marRight w:val="0"/>
          <w:marTop w:val="0"/>
          <w:marBottom w:val="0"/>
          <w:divBdr>
            <w:top w:val="none" w:sz="0" w:space="0" w:color="auto"/>
            <w:left w:val="none" w:sz="0" w:space="0" w:color="auto"/>
            <w:bottom w:val="none" w:sz="0" w:space="0" w:color="auto"/>
            <w:right w:val="none" w:sz="0" w:space="0" w:color="auto"/>
          </w:divBdr>
        </w:div>
        <w:div w:id="424617585">
          <w:marLeft w:val="0"/>
          <w:marRight w:val="0"/>
          <w:marTop w:val="0"/>
          <w:marBottom w:val="0"/>
          <w:divBdr>
            <w:top w:val="none" w:sz="0" w:space="0" w:color="auto"/>
            <w:left w:val="none" w:sz="0" w:space="0" w:color="auto"/>
            <w:bottom w:val="none" w:sz="0" w:space="0" w:color="auto"/>
            <w:right w:val="none" w:sz="0" w:space="0" w:color="auto"/>
          </w:divBdr>
        </w:div>
        <w:div w:id="1669599887">
          <w:marLeft w:val="0"/>
          <w:marRight w:val="0"/>
          <w:marTop w:val="0"/>
          <w:marBottom w:val="0"/>
          <w:divBdr>
            <w:top w:val="none" w:sz="0" w:space="0" w:color="auto"/>
            <w:left w:val="none" w:sz="0" w:space="0" w:color="auto"/>
            <w:bottom w:val="none" w:sz="0" w:space="0" w:color="auto"/>
            <w:right w:val="none" w:sz="0" w:space="0" w:color="auto"/>
          </w:divBdr>
        </w:div>
        <w:div w:id="1957903831">
          <w:marLeft w:val="0"/>
          <w:marRight w:val="0"/>
          <w:marTop w:val="0"/>
          <w:marBottom w:val="0"/>
          <w:divBdr>
            <w:top w:val="none" w:sz="0" w:space="0" w:color="auto"/>
            <w:left w:val="none" w:sz="0" w:space="0" w:color="auto"/>
            <w:bottom w:val="none" w:sz="0" w:space="0" w:color="auto"/>
            <w:right w:val="none" w:sz="0" w:space="0" w:color="auto"/>
          </w:divBdr>
        </w:div>
        <w:div w:id="218440538">
          <w:marLeft w:val="0"/>
          <w:marRight w:val="0"/>
          <w:marTop w:val="0"/>
          <w:marBottom w:val="0"/>
          <w:divBdr>
            <w:top w:val="none" w:sz="0" w:space="0" w:color="auto"/>
            <w:left w:val="none" w:sz="0" w:space="0" w:color="auto"/>
            <w:bottom w:val="none" w:sz="0" w:space="0" w:color="auto"/>
            <w:right w:val="none" w:sz="0" w:space="0" w:color="auto"/>
          </w:divBdr>
        </w:div>
        <w:div w:id="1188830627">
          <w:marLeft w:val="0"/>
          <w:marRight w:val="0"/>
          <w:marTop w:val="0"/>
          <w:marBottom w:val="0"/>
          <w:divBdr>
            <w:top w:val="none" w:sz="0" w:space="0" w:color="auto"/>
            <w:left w:val="none" w:sz="0" w:space="0" w:color="auto"/>
            <w:bottom w:val="none" w:sz="0" w:space="0" w:color="auto"/>
            <w:right w:val="none" w:sz="0" w:space="0" w:color="auto"/>
          </w:divBdr>
        </w:div>
        <w:div w:id="198131967">
          <w:marLeft w:val="0"/>
          <w:marRight w:val="0"/>
          <w:marTop w:val="0"/>
          <w:marBottom w:val="0"/>
          <w:divBdr>
            <w:top w:val="none" w:sz="0" w:space="0" w:color="auto"/>
            <w:left w:val="none" w:sz="0" w:space="0" w:color="auto"/>
            <w:bottom w:val="none" w:sz="0" w:space="0" w:color="auto"/>
            <w:right w:val="none" w:sz="0" w:space="0" w:color="auto"/>
          </w:divBdr>
        </w:div>
        <w:div w:id="174535639">
          <w:marLeft w:val="0"/>
          <w:marRight w:val="0"/>
          <w:marTop w:val="0"/>
          <w:marBottom w:val="0"/>
          <w:divBdr>
            <w:top w:val="none" w:sz="0" w:space="0" w:color="auto"/>
            <w:left w:val="none" w:sz="0" w:space="0" w:color="auto"/>
            <w:bottom w:val="none" w:sz="0" w:space="0" w:color="auto"/>
            <w:right w:val="none" w:sz="0" w:space="0" w:color="auto"/>
          </w:divBdr>
        </w:div>
        <w:div w:id="1198816506">
          <w:marLeft w:val="0"/>
          <w:marRight w:val="0"/>
          <w:marTop w:val="0"/>
          <w:marBottom w:val="0"/>
          <w:divBdr>
            <w:top w:val="none" w:sz="0" w:space="0" w:color="auto"/>
            <w:left w:val="none" w:sz="0" w:space="0" w:color="auto"/>
            <w:bottom w:val="none" w:sz="0" w:space="0" w:color="auto"/>
            <w:right w:val="none" w:sz="0" w:space="0" w:color="auto"/>
          </w:divBdr>
        </w:div>
        <w:div w:id="696538372">
          <w:marLeft w:val="0"/>
          <w:marRight w:val="0"/>
          <w:marTop w:val="0"/>
          <w:marBottom w:val="0"/>
          <w:divBdr>
            <w:top w:val="none" w:sz="0" w:space="0" w:color="auto"/>
            <w:left w:val="none" w:sz="0" w:space="0" w:color="auto"/>
            <w:bottom w:val="none" w:sz="0" w:space="0" w:color="auto"/>
            <w:right w:val="none" w:sz="0" w:space="0" w:color="auto"/>
          </w:divBdr>
        </w:div>
        <w:div w:id="737704369">
          <w:marLeft w:val="0"/>
          <w:marRight w:val="0"/>
          <w:marTop w:val="0"/>
          <w:marBottom w:val="0"/>
          <w:divBdr>
            <w:top w:val="none" w:sz="0" w:space="0" w:color="auto"/>
            <w:left w:val="none" w:sz="0" w:space="0" w:color="auto"/>
            <w:bottom w:val="none" w:sz="0" w:space="0" w:color="auto"/>
            <w:right w:val="none" w:sz="0" w:space="0" w:color="auto"/>
          </w:divBdr>
        </w:div>
        <w:div w:id="580524822">
          <w:marLeft w:val="0"/>
          <w:marRight w:val="0"/>
          <w:marTop w:val="0"/>
          <w:marBottom w:val="0"/>
          <w:divBdr>
            <w:top w:val="none" w:sz="0" w:space="0" w:color="auto"/>
            <w:left w:val="none" w:sz="0" w:space="0" w:color="auto"/>
            <w:bottom w:val="none" w:sz="0" w:space="0" w:color="auto"/>
            <w:right w:val="none" w:sz="0" w:space="0" w:color="auto"/>
          </w:divBdr>
        </w:div>
        <w:div w:id="715736367">
          <w:marLeft w:val="0"/>
          <w:marRight w:val="0"/>
          <w:marTop w:val="0"/>
          <w:marBottom w:val="0"/>
          <w:divBdr>
            <w:top w:val="none" w:sz="0" w:space="0" w:color="auto"/>
            <w:left w:val="none" w:sz="0" w:space="0" w:color="auto"/>
            <w:bottom w:val="none" w:sz="0" w:space="0" w:color="auto"/>
            <w:right w:val="none" w:sz="0" w:space="0" w:color="auto"/>
          </w:divBdr>
        </w:div>
        <w:div w:id="1153372808">
          <w:marLeft w:val="0"/>
          <w:marRight w:val="0"/>
          <w:marTop w:val="0"/>
          <w:marBottom w:val="0"/>
          <w:divBdr>
            <w:top w:val="none" w:sz="0" w:space="0" w:color="auto"/>
            <w:left w:val="none" w:sz="0" w:space="0" w:color="auto"/>
            <w:bottom w:val="none" w:sz="0" w:space="0" w:color="auto"/>
            <w:right w:val="none" w:sz="0" w:space="0" w:color="auto"/>
          </w:divBdr>
        </w:div>
        <w:div w:id="1817068667">
          <w:marLeft w:val="0"/>
          <w:marRight w:val="0"/>
          <w:marTop w:val="0"/>
          <w:marBottom w:val="0"/>
          <w:divBdr>
            <w:top w:val="none" w:sz="0" w:space="0" w:color="auto"/>
            <w:left w:val="none" w:sz="0" w:space="0" w:color="auto"/>
            <w:bottom w:val="none" w:sz="0" w:space="0" w:color="auto"/>
            <w:right w:val="none" w:sz="0" w:space="0" w:color="auto"/>
          </w:divBdr>
        </w:div>
        <w:div w:id="1053652539">
          <w:marLeft w:val="0"/>
          <w:marRight w:val="0"/>
          <w:marTop w:val="0"/>
          <w:marBottom w:val="0"/>
          <w:divBdr>
            <w:top w:val="none" w:sz="0" w:space="0" w:color="auto"/>
            <w:left w:val="none" w:sz="0" w:space="0" w:color="auto"/>
            <w:bottom w:val="none" w:sz="0" w:space="0" w:color="auto"/>
            <w:right w:val="none" w:sz="0" w:space="0" w:color="auto"/>
          </w:divBdr>
        </w:div>
        <w:div w:id="1591312255">
          <w:marLeft w:val="0"/>
          <w:marRight w:val="0"/>
          <w:marTop w:val="0"/>
          <w:marBottom w:val="0"/>
          <w:divBdr>
            <w:top w:val="none" w:sz="0" w:space="0" w:color="auto"/>
            <w:left w:val="none" w:sz="0" w:space="0" w:color="auto"/>
            <w:bottom w:val="none" w:sz="0" w:space="0" w:color="auto"/>
            <w:right w:val="none" w:sz="0" w:space="0" w:color="auto"/>
          </w:divBdr>
        </w:div>
        <w:div w:id="1522627080">
          <w:marLeft w:val="0"/>
          <w:marRight w:val="0"/>
          <w:marTop w:val="0"/>
          <w:marBottom w:val="0"/>
          <w:divBdr>
            <w:top w:val="none" w:sz="0" w:space="0" w:color="auto"/>
            <w:left w:val="none" w:sz="0" w:space="0" w:color="auto"/>
            <w:bottom w:val="none" w:sz="0" w:space="0" w:color="auto"/>
            <w:right w:val="none" w:sz="0" w:space="0" w:color="auto"/>
          </w:divBdr>
        </w:div>
        <w:div w:id="1462962012">
          <w:marLeft w:val="0"/>
          <w:marRight w:val="0"/>
          <w:marTop w:val="0"/>
          <w:marBottom w:val="0"/>
          <w:divBdr>
            <w:top w:val="none" w:sz="0" w:space="0" w:color="auto"/>
            <w:left w:val="none" w:sz="0" w:space="0" w:color="auto"/>
            <w:bottom w:val="none" w:sz="0" w:space="0" w:color="auto"/>
            <w:right w:val="none" w:sz="0" w:space="0" w:color="auto"/>
          </w:divBdr>
        </w:div>
        <w:div w:id="1685588286">
          <w:marLeft w:val="0"/>
          <w:marRight w:val="0"/>
          <w:marTop w:val="0"/>
          <w:marBottom w:val="0"/>
          <w:divBdr>
            <w:top w:val="none" w:sz="0" w:space="0" w:color="auto"/>
            <w:left w:val="none" w:sz="0" w:space="0" w:color="auto"/>
            <w:bottom w:val="none" w:sz="0" w:space="0" w:color="auto"/>
            <w:right w:val="none" w:sz="0" w:space="0" w:color="auto"/>
          </w:divBdr>
        </w:div>
        <w:div w:id="386076757">
          <w:marLeft w:val="0"/>
          <w:marRight w:val="0"/>
          <w:marTop w:val="0"/>
          <w:marBottom w:val="0"/>
          <w:divBdr>
            <w:top w:val="none" w:sz="0" w:space="0" w:color="auto"/>
            <w:left w:val="none" w:sz="0" w:space="0" w:color="auto"/>
            <w:bottom w:val="none" w:sz="0" w:space="0" w:color="auto"/>
            <w:right w:val="none" w:sz="0" w:space="0" w:color="auto"/>
          </w:divBdr>
        </w:div>
        <w:div w:id="354039438">
          <w:marLeft w:val="0"/>
          <w:marRight w:val="0"/>
          <w:marTop w:val="0"/>
          <w:marBottom w:val="0"/>
          <w:divBdr>
            <w:top w:val="none" w:sz="0" w:space="0" w:color="auto"/>
            <w:left w:val="none" w:sz="0" w:space="0" w:color="auto"/>
            <w:bottom w:val="none" w:sz="0" w:space="0" w:color="auto"/>
            <w:right w:val="none" w:sz="0" w:space="0" w:color="auto"/>
          </w:divBdr>
        </w:div>
        <w:div w:id="1892882693">
          <w:marLeft w:val="0"/>
          <w:marRight w:val="0"/>
          <w:marTop w:val="0"/>
          <w:marBottom w:val="0"/>
          <w:divBdr>
            <w:top w:val="none" w:sz="0" w:space="0" w:color="auto"/>
            <w:left w:val="none" w:sz="0" w:space="0" w:color="auto"/>
            <w:bottom w:val="none" w:sz="0" w:space="0" w:color="auto"/>
            <w:right w:val="none" w:sz="0" w:space="0" w:color="auto"/>
          </w:divBdr>
        </w:div>
        <w:div w:id="1676036525">
          <w:marLeft w:val="0"/>
          <w:marRight w:val="0"/>
          <w:marTop w:val="0"/>
          <w:marBottom w:val="0"/>
          <w:divBdr>
            <w:top w:val="none" w:sz="0" w:space="0" w:color="auto"/>
            <w:left w:val="none" w:sz="0" w:space="0" w:color="auto"/>
            <w:bottom w:val="none" w:sz="0" w:space="0" w:color="auto"/>
            <w:right w:val="none" w:sz="0" w:space="0" w:color="auto"/>
          </w:divBdr>
        </w:div>
      </w:divsChild>
    </w:div>
    <w:div w:id="378013085">
      <w:bodyDiv w:val="1"/>
      <w:marLeft w:val="0"/>
      <w:marRight w:val="0"/>
      <w:marTop w:val="0"/>
      <w:marBottom w:val="0"/>
      <w:divBdr>
        <w:top w:val="none" w:sz="0" w:space="0" w:color="auto"/>
        <w:left w:val="none" w:sz="0" w:space="0" w:color="auto"/>
        <w:bottom w:val="none" w:sz="0" w:space="0" w:color="auto"/>
        <w:right w:val="none" w:sz="0" w:space="0" w:color="auto"/>
      </w:divBdr>
      <w:divsChild>
        <w:div w:id="771971384">
          <w:marLeft w:val="0"/>
          <w:marRight w:val="0"/>
          <w:marTop w:val="0"/>
          <w:marBottom w:val="0"/>
          <w:divBdr>
            <w:top w:val="none" w:sz="0" w:space="0" w:color="auto"/>
            <w:left w:val="none" w:sz="0" w:space="0" w:color="auto"/>
            <w:bottom w:val="none" w:sz="0" w:space="0" w:color="auto"/>
            <w:right w:val="none" w:sz="0" w:space="0" w:color="auto"/>
          </w:divBdr>
        </w:div>
        <w:div w:id="1479344198">
          <w:marLeft w:val="0"/>
          <w:marRight w:val="0"/>
          <w:marTop w:val="0"/>
          <w:marBottom w:val="0"/>
          <w:divBdr>
            <w:top w:val="none" w:sz="0" w:space="0" w:color="auto"/>
            <w:left w:val="none" w:sz="0" w:space="0" w:color="auto"/>
            <w:bottom w:val="none" w:sz="0" w:space="0" w:color="auto"/>
            <w:right w:val="none" w:sz="0" w:space="0" w:color="auto"/>
          </w:divBdr>
        </w:div>
        <w:div w:id="163279551">
          <w:marLeft w:val="0"/>
          <w:marRight w:val="0"/>
          <w:marTop w:val="0"/>
          <w:marBottom w:val="0"/>
          <w:divBdr>
            <w:top w:val="none" w:sz="0" w:space="0" w:color="auto"/>
            <w:left w:val="none" w:sz="0" w:space="0" w:color="auto"/>
            <w:bottom w:val="none" w:sz="0" w:space="0" w:color="auto"/>
            <w:right w:val="none" w:sz="0" w:space="0" w:color="auto"/>
          </w:divBdr>
        </w:div>
        <w:div w:id="625503097">
          <w:marLeft w:val="0"/>
          <w:marRight w:val="0"/>
          <w:marTop w:val="0"/>
          <w:marBottom w:val="0"/>
          <w:divBdr>
            <w:top w:val="none" w:sz="0" w:space="0" w:color="auto"/>
            <w:left w:val="none" w:sz="0" w:space="0" w:color="auto"/>
            <w:bottom w:val="none" w:sz="0" w:space="0" w:color="auto"/>
            <w:right w:val="none" w:sz="0" w:space="0" w:color="auto"/>
          </w:divBdr>
        </w:div>
      </w:divsChild>
    </w:div>
    <w:div w:id="462501587">
      <w:bodyDiv w:val="1"/>
      <w:marLeft w:val="0"/>
      <w:marRight w:val="0"/>
      <w:marTop w:val="0"/>
      <w:marBottom w:val="0"/>
      <w:divBdr>
        <w:top w:val="none" w:sz="0" w:space="0" w:color="auto"/>
        <w:left w:val="none" w:sz="0" w:space="0" w:color="auto"/>
        <w:bottom w:val="none" w:sz="0" w:space="0" w:color="auto"/>
        <w:right w:val="none" w:sz="0" w:space="0" w:color="auto"/>
      </w:divBdr>
      <w:divsChild>
        <w:div w:id="1099525679">
          <w:marLeft w:val="0"/>
          <w:marRight w:val="0"/>
          <w:marTop w:val="0"/>
          <w:marBottom w:val="120"/>
          <w:divBdr>
            <w:top w:val="none" w:sz="0" w:space="0" w:color="auto"/>
            <w:left w:val="none" w:sz="0" w:space="0" w:color="auto"/>
            <w:bottom w:val="none" w:sz="0" w:space="0" w:color="auto"/>
            <w:right w:val="none" w:sz="0" w:space="0" w:color="auto"/>
          </w:divBdr>
          <w:divsChild>
            <w:div w:id="1676377712">
              <w:marLeft w:val="0"/>
              <w:marRight w:val="0"/>
              <w:marTop w:val="0"/>
              <w:marBottom w:val="0"/>
              <w:divBdr>
                <w:top w:val="none" w:sz="0" w:space="0" w:color="auto"/>
                <w:left w:val="none" w:sz="0" w:space="0" w:color="auto"/>
                <w:bottom w:val="none" w:sz="0" w:space="0" w:color="auto"/>
                <w:right w:val="none" w:sz="0" w:space="0" w:color="auto"/>
              </w:divBdr>
              <w:divsChild>
                <w:div w:id="862019028">
                  <w:marLeft w:val="0"/>
                  <w:marRight w:val="0"/>
                  <w:marTop w:val="0"/>
                  <w:marBottom w:val="0"/>
                  <w:divBdr>
                    <w:top w:val="none" w:sz="0" w:space="0" w:color="auto"/>
                    <w:left w:val="none" w:sz="0" w:space="0" w:color="auto"/>
                    <w:bottom w:val="none" w:sz="0" w:space="0" w:color="auto"/>
                    <w:right w:val="none" w:sz="0" w:space="0" w:color="auto"/>
                  </w:divBdr>
                </w:div>
                <w:div w:id="915213630">
                  <w:marLeft w:val="0"/>
                  <w:marRight w:val="0"/>
                  <w:marTop w:val="0"/>
                  <w:marBottom w:val="0"/>
                  <w:divBdr>
                    <w:top w:val="none" w:sz="0" w:space="0" w:color="auto"/>
                    <w:left w:val="none" w:sz="0" w:space="0" w:color="auto"/>
                    <w:bottom w:val="none" w:sz="0" w:space="0" w:color="auto"/>
                    <w:right w:val="none" w:sz="0" w:space="0" w:color="auto"/>
                  </w:divBdr>
                </w:div>
                <w:div w:id="550847031">
                  <w:marLeft w:val="0"/>
                  <w:marRight w:val="0"/>
                  <w:marTop w:val="0"/>
                  <w:marBottom w:val="0"/>
                  <w:divBdr>
                    <w:top w:val="none" w:sz="0" w:space="0" w:color="auto"/>
                    <w:left w:val="none" w:sz="0" w:space="0" w:color="auto"/>
                    <w:bottom w:val="none" w:sz="0" w:space="0" w:color="auto"/>
                    <w:right w:val="none" w:sz="0" w:space="0" w:color="auto"/>
                  </w:divBdr>
                </w:div>
                <w:div w:id="1626236923">
                  <w:marLeft w:val="0"/>
                  <w:marRight w:val="0"/>
                  <w:marTop w:val="0"/>
                  <w:marBottom w:val="0"/>
                  <w:divBdr>
                    <w:top w:val="none" w:sz="0" w:space="0" w:color="auto"/>
                    <w:left w:val="none" w:sz="0" w:space="0" w:color="auto"/>
                    <w:bottom w:val="none" w:sz="0" w:space="0" w:color="auto"/>
                    <w:right w:val="none" w:sz="0" w:space="0" w:color="auto"/>
                  </w:divBdr>
                </w:div>
                <w:div w:id="530651873">
                  <w:marLeft w:val="0"/>
                  <w:marRight w:val="0"/>
                  <w:marTop w:val="0"/>
                  <w:marBottom w:val="0"/>
                  <w:divBdr>
                    <w:top w:val="none" w:sz="0" w:space="0" w:color="auto"/>
                    <w:left w:val="none" w:sz="0" w:space="0" w:color="auto"/>
                    <w:bottom w:val="none" w:sz="0" w:space="0" w:color="auto"/>
                    <w:right w:val="none" w:sz="0" w:space="0" w:color="auto"/>
                  </w:divBdr>
                </w:div>
                <w:div w:id="868681923">
                  <w:marLeft w:val="0"/>
                  <w:marRight w:val="0"/>
                  <w:marTop w:val="0"/>
                  <w:marBottom w:val="0"/>
                  <w:divBdr>
                    <w:top w:val="none" w:sz="0" w:space="0" w:color="auto"/>
                    <w:left w:val="none" w:sz="0" w:space="0" w:color="auto"/>
                    <w:bottom w:val="none" w:sz="0" w:space="0" w:color="auto"/>
                    <w:right w:val="none" w:sz="0" w:space="0" w:color="auto"/>
                  </w:divBdr>
                </w:div>
                <w:div w:id="540677516">
                  <w:marLeft w:val="0"/>
                  <w:marRight w:val="0"/>
                  <w:marTop w:val="0"/>
                  <w:marBottom w:val="0"/>
                  <w:divBdr>
                    <w:top w:val="none" w:sz="0" w:space="0" w:color="auto"/>
                    <w:left w:val="none" w:sz="0" w:space="0" w:color="auto"/>
                    <w:bottom w:val="none" w:sz="0" w:space="0" w:color="auto"/>
                    <w:right w:val="none" w:sz="0" w:space="0" w:color="auto"/>
                  </w:divBdr>
                </w:div>
                <w:div w:id="839462332">
                  <w:marLeft w:val="0"/>
                  <w:marRight w:val="0"/>
                  <w:marTop w:val="0"/>
                  <w:marBottom w:val="0"/>
                  <w:divBdr>
                    <w:top w:val="none" w:sz="0" w:space="0" w:color="auto"/>
                    <w:left w:val="none" w:sz="0" w:space="0" w:color="auto"/>
                    <w:bottom w:val="none" w:sz="0" w:space="0" w:color="auto"/>
                    <w:right w:val="none" w:sz="0" w:space="0" w:color="auto"/>
                  </w:divBdr>
                </w:div>
                <w:div w:id="759254685">
                  <w:marLeft w:val="0"/>
                  <w:marRight w:val="0"/>
                  <w:marTop w:val="0"/>
                  <w:marBottom w:val="0"/>
                  <w:divBdr>
                    <w:top w:val="none" w:sz="0" w:space="0" w:color="auto"/>
                    <w:left w:val="none" w:sz="0" w:space="0" w:color="auto"/>
                    <w:bottom w:val="none" w:sz="0" w:space="0" w:color="auto"/>
                    <w:right w:val="none" w:sz="0" w:space="0" w:color="auto"/>
                  </w:divBdr>
                </w:div>
                <w:div w:id="1851791439">
                  <w:marLeft w:val="0"/>
                  <w:marRight w:val="0"/>
                  <w:marTop w:val="0"/>
                  <w:marBottom w:val="0"/>
                  <w:divBdr>
                    <w:top w:val="none" w:sz="0" w:space="0" w:color="auto"/>
                    <w:left w:val="none" w:sz="0" w:space="0" w:color="auto"/>
                    <w:bottom w:val="none" w:sz="0" w:space="0" w:color="auto"/>
                    <w:right w:val="none" w:sz="0" w:space="0" w:color="auto"/>
                  </w:divBdr>
                </w:div>
                <w:div w:id="491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1952">
      <w:bodyDiv w:val="1"/>
      <w:marLeft w:val="0"/>
      <w:marRight w:val="0"/>
      <w:marTop w:val="0"/>
      <w:marBottom w:val="0"/>
      <w:divBdr>
        <w:top w:val="none" w:sz="0" w:space="0" w:color="auto"/>
        <w:left w:val="none" w:sz="0" w:space="0" w:color="auto"/>
        <w:bottom w:val="none" w:sz="0" w:space="0" w:color="auto"/>
        <w:right w:val="none" w:sz="0" w:space="0" w:color="auto"/>
      </w:divBdr>
      <w:divsChild>
        <w:div w:id="362829866">
          <w:marLeft w:val="0"/>
          <w:marRight w:val="0"/>
          <w:marTop w:val="0"/>
          <w:marBottom w:val="0"/>
          <w:divBdr>
            <w:top w:val="none" w:sz="0" w:space="0" w:color="auto"/>
            <w:left w:val="none" w:sz="0" w:space="0" w:color="auto"/>
            <w:bottom w:val="none" w:sz="0" w:space="0" w:color="auto"/>
            <w:right w:val="none" w:sz="0" w:space="0" w:color="auto"/>
          </w:divBdr>
          <w:divsChild>
            <w:div w:id="414861734">
              <w:marLeft w:val="0"/>
              <w:marRight w:val="0"/>
              <w:marTop w:val="0"/>
              <w:marBottom w:val="0"/>
              <w:divBdr>
                <w:top w:val="none" w:sz="0" w:space="0" w:color="auto"/>
                <w:left w:val="none" w:sz="0" w:space="0" w:color="auto"/>
                <w:bottom w:val="none" w:sz="0" w:space="0" w:color="auto"/>
                <w:right w:val="none" w:sz="0" w:space="0" w:color="auto"/>
              </w:divBdr>
              <w:divsChild>
                <w:div w:id="228686944">
                  <w:marLeft w:val="0"/>
                  <w:marRight w:val="0"/>
                  <w:marTop w:val="0"/>
                  <w:marBottom w:val="0"/>
                  <w:divBdr>
                    <w:top w:val="none" w:sz="0" w:space="0" w:color="auto"/>
                    <w:left w:val="none" w:sz="0" w:space="0" w:color="auto"/>
                    <w:bottom w:val="none" w:sz="0" w:space="0" w:color="auto"/>
                    <w:right w:val="none" w:sz="0" w:space="0" w:color="auto"/>
                  </w:divBdr>
                  <w:divsChild>
                    <w:div w:id="14498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9548">
              <w:marLeft w:val="0"/>
              <w:marRight w:val="0"/>
              <w:marTop w:val="0"/>
              <w:marBottom w:val="0"/>
              <w:divBdr>
                <w:top w:val="none" w:sz="0" w:space="0" w:color="auto"/>
                <w:left w:val="none" w:sz="0" w:space="0" w:color="auto"/>
                <w:bottom w:val="none" w:sz="0" w:space="0" w:color="auto"/>
                <w:right w:val="none" w:sz="0" w:space="0" w:color="auto"/>
              </w:divBdr>
              <w:divsChild>
                <w:div w:id="755055891">
                  <w:marLeft w:val="0"/>
                  <w:marRight w:val="0"/>
                  <w:marTop w:val="0"/>
                  <w:marBottom w:val="0"/>
                  <w:divBdr>
                    <w:top w:val="none" w:sz="0" w:space="0" w:color="auto"/>
                    <w:left w:val="none" w:sz="0" w:space="0" w:color="auto"/>
                    <w:bottom w:val="none" w:sz="0" w:space="0" w:color="auto"/>
                    <w:right w:val="none" w:sz="0" w:space="0" w:color="auto"/>
                  </w:divBdr>
                  <w:divsChild>
                    <w:div w:id="2673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7990">
              <w:marLeft w:val="0"/>
              <w:marRight w:val="0"/>
              <w:marTop w:val="0"/>
              <w:marBottom w:val="0"/>
              <w:divBdr>
                <w:top w:val="none" w:sz="0" w:space="0" w:color="auto"/>
                <w:left w:val="none" w:sz="0" w:space="0" w:color="auto"/>
                <w:bottom w:val="none" w:sz="0" w:space="0" w:color="auto"/>
                <w:right w:val="none" w:sz="0" w:space="0" w:color="auto"/>
              </w:divBdr>
              <w:divsChild>
                <w:div w:id="1210603596">
                  <w:marLeft w:val="0"/>
                  <w:marRight w:val="0"/>
                  <w:marTop w:val="0"/>
                  <w:marBottom w:val="0"/>
                  <w:divBdr>
                    <w:top w:val="none" w:sz="0" w:space="0" w:color="auto"/>
                    <w:left w:val="none" w:sz="0" w:space="0" w:color="auto"/>
                    <w:bottom w:val="none" w:sz="0" w:space="0" w:color="auto"/>
                    <w:right w:val="none" w:sz="0" w:space="0" w:color="auto"/>
                  </w:divBdr>
                  <w:divsChild>
                    <w:div w:id="14918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9385">
          <w:marLeft w:val="0"/>
          <w:marRight w:val="0"/>
          <w:marTop w:val="0"/>
          <w:marBottom w:val="0"/>
          <w:divBdr>
            <w:top w:val="none" w:sz="0" w:space="0" w:color="auto"/>
            <w:left w:val="none" w:sz="0" w:space="0" w:color="auto"/>
            <w:bottom w:val="none" w:sz="0" w:space="0" w:color="auto"/>
            <w:right w:val="none" w:sz="0" w:space="0" w:color="auto"/>
          </w:divBdr>
          <w:divsChild>
            <w:div w:id="849222046">
              <w:marLeft w:val="0"/>
              <w:marRight w:val="0"/>
              <w:marTop w:val="0"/>
              <w:marBottom w:val="0"/>
              <w:divBdr>
                <w:top w:val="none" w:sz="0" w:space="0" w:color="auto"/>
                <w:left w:val="none" w:sz="0" w:space="0" w:color="auto"/>
                <w:bottom w:val="none" w:sz="0" w:space="0" w:color="auto"/>
                <w:right w:val="none" w:sz="0" w:space="0" w:color="auto"/>
              </w:divBdr>
              <w:divsChild>
                <w:div w:id="1076779149">
                  <w:marLeft w:val="0"/>
                  <w:marRight w:val="0"/>
                  <w:marTop w:val="0"/>
                  <w:marBottom w:val="0"/>
                  <w:divBdr>
                    <w:top w:val="none" w:sz="0" w:space="0" w:color="auto"/>
                    <w:left w:val="none" w:sz="0" w:space="0" w:color="auto"/>
                    <w:bottom w:val="none" w:sz="0" w:space="0" w:color="auto"/>
                    <w:right w:val="none" w:sz="0" w:space="0" w:color="auto"/>
                  </w:divBdr>
                  <w:divsChild>
                    <w:div w:id="14574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5330">
              <w:marLeft w:val="0"/>
              <w:marRight w:val="0"/>
              <w:marTop w:val="0"/>
              <w:marBottom w:val="0"/>
              <w:divBdr>
                <w:top w:val="none" w:sz="0" w:space="0" w:color="auto"/>
                <w:left w:val="none" w:sz="0" w:space="0" w:color="auto"/>
                <w:bottom w:val="none" w:sz="0" w:space="0" w:color="auto"/>
                <w:right w:val="none" w:sz="0" w:space="0" w:color="auto"/>
              </w:divBdr>
              <w:divsChild>
                <w:div w:id="1883519779">
                  <w:marLeft w:val="0"/>
                  <w:marRight w:val="0"/>
                  <w:marTop w:val="0"/>
                  <w:marBottom w:val="0"/>
                  <w:divBdr>
                    <w:top w:val="none" w:sz="0" w:space="0" w:color="auto"/>
                    <w:left w:val="none" w:sz="0" w:space="0" w:color="auto"/>
                    <w:bottom w:val="none" w:sz="0" w:space="0" w:color="auto"/>
                    <w:right w:val="none" w:sz="0" w:space="0" w:color="auto"/>
                  </w:divBdr>
                  <w:divsChild>
                    <w:div w:id="14375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8495">
      <w:bodyDiv w:val="1"/>
      <w:marLeft w:val="0"/>
      <w:marRight w:val="0"/>
      <w:marTop w:val="0"/>
      <w:marBottom w:val="0"/>
      <w:divBdr>
        <w:top w:val="none" w:sz="0" w:space="0" w:color="auto"/>
        <w:left w:val="none" w:sz="0" w:space="0" w:color="auto"/>
        <w:bottom w:val="none" w:sz="0" w:space="0" w:color="auto"/>
        <w:right w:val="none" w:sz="0" w:space="0" w:color="auto"/>
      </w:divBdr>
    </w:div>
    <w:div w:id="1067338887">
      <w:bodyDiv w:val="1"/>
      <w:marLeft w:val="0"/>
      <w:marRight w:val="0"/>
      <w:marTop w:val="0"/>
      <w:marBottom w:val="0"/>
      <w:divBdr>
        <w:top w:val="none" w:sz="0" w:space="0" w:color="auto"/>
        <w:left w:val="none" w:sz="0" w:space="0" w:color="auto"/>
        <w:bottom w:val="none" w:sz="0" w:space="0" w:color="auto"/>
        <w:right w:val="none" w:sz="0" w:space="0" w:color="auto"/>
      </w:divBdr>
    </w:div>
    <w:div w:id="1256942691">
      <w:bodyDiv w:val="1"/>
      <w:marLeft w:val="0"/>
      <w:marRight w:val="0"/>
      <w:marTop w:val="0"/>
      <w:marBottom w:val="0"/>
      <w:divBdr>
        <w:top w:val="none" w:sz="0" w:space="0" w:color="auto"/>
        <w:left w:val="none" w:sz="0" w:space="0" w:color="auto"/>
        <w:bottom w:val="none" w:sz="0" w:space="0" w:color="auto"/>
        <w:right w:val="none" w:sz="0" w:space="0" w:color="auto"/>
      </w:divBdr>
    </w:div>
    <w:div w:id="1419668700">
      <w:bodyDiv w:val="1"/>
      <w:marLeft w:val="0"/>
      <w:marRight w:val="0"/>
      <w:marTop w:val="0"/>
      <w:marBottom w:val="0"/>
      <w:divBdr>
        <w:top w:val="none" w:sz="0" w:space="0" w:color="auto"/>
        <w:left w:val="none" w:sz="0" w:space="0" w:color="auto"/>
        <w:bottom w:val="none" w:sz="0" w:space="0" w:color="auto"/>
        <w:right w:val="none" w:sz="0" w:space="0" w:color="auto"/>
      </w:divBdr>
    </w:div>
    <w:div w:id="1466314545">
      <w:bodyDiv w:val="1"/>
      <w:marLeft w:val="0"/>
      <w:marRight w:val="0"/>
      <w:marTop w:val="0"/>
      <w:marBottom w:val="0"/>
      <w:divBdr>
        <w:top w:val="none" w:sz="0" w:space="0" w:color="auto"/>
        <w:left w:val="none" w:sz="0" w:space="0" w:color="auto"/>
        <w:bottom w:val="none" w:sz="0" w:space="0" w:color="auto"/>
        <w:right w:val="none" w:sz="0" w:space="0" w:color="auto"/>
      </w:divBdr>
      <w:divsChild>
        <w:div w:id="1286697759">
          <w:marLeft w:val="0"/>
          <w:marRight w:val="0"/>
          <w:marTop w:val="0"/>
          <w:marBottom w:val="120"/>
          <w:divBdr>
            <w:top w:val="none" w:sz="0" w:space="0" w:color="auto"/>
            <w:left w:val="none" w:sz="0" w:space="0" w:color="auto"/>
            <w:bottom w:val="none" w:sz="0" w:space="0" w:color="auto"/>
            <w:right w:val="none" w:sz="0" w:space="0" w:color="auto"/>
          </w:divBdr>
          <w:divsChild>
            <w:div w:id="1672440738">
              <w:marLeft w:val="0"/>
              <w:marRight w:val="0"/>
              <w:marTop w:val="0"/>
              <w:marBottom w:val="0"/>
              <w:divBdr>
                <w:top w:val="none" w:sz="0" w:space="0" w:color="auto"/>
                <w:left w:val="none" w:sz="0" w:space="0" w:color="auto"/>
                <w:bottom w:val="none" w:sz="0" w:space="0" w:color="auto"/>
                <w:right w:val="none" w:sz="0" w:space="0" w:color="auto"/>
              </w:divBdr>
              <w:divsChild>
                <w:div w:id="381752463">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0"/>
                  <w:marBottom w:val="0"/>
                  <w:divBdr>
                    <w:top w:val="none" w:sz="0" w:space="0" w:color="auto"/>
                    <w:left w:val="none" w:sz="0" w:space="0" w:color="auto"/>
                    <w:bottom w:val="none" w:sz="0" w:space="0" w:color="auto"/>
                    <w:right w:val="none" w:sz="0" w:space="0" w:color="auto"/>
                  </w:divBdr>
                </w:div>
                <w:div w:id="14841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3926">
      <w:bodyDiv w:val="1"/>
      <w:marLeft w:val="0"/>
      <w:marRight w:val="0"/>
      <w:marTop w:val="0"/>
      <w:marBottom w:val="0"/>
      <w:divBdr>
        <w:top w:val="none" w:sz="0" w:space="0" w:color="auto"/>
        <w:left w:val="none" w:sz="0" w:space="0" w:color="auto"/>
        <w:bottom w:val="none" w:sz="0" w:space="0" w:color="auto"/>
        <w:right w:val="none" w:sz="0" w:space="0" w:color="auto"/>
      </w:divBdr>
    </w:div>
    <w:div w:id="1656179808">
      <w:bodyDiv w:val="1"/>
      <w:marLeft w:val="0"/>
      <w:marRight w:val="0"/>
      <w:marTop w:val="0"/>
      <w:marBottom w:val="0"/>
      <w:divBdr>
        <w:top w:val="none" w:sz="0" w:space="0" w:color="auto"/>
        <w:left w:val="none" w:sz="0" w:space="0" w:color="auto"/>
        <w:bottom w:val="none" w:sz="0" w:space="0" w:color="auto"/>
        <w:right w:val="none" w:sz="0" w:space="0" w:color="auto"/>
      </w:divBdr>
      <w:divsChild>
        <w:div w:id="926156670">
          <w:marLeft w:val="0"/>
          <w:marRight w:val="0"/>
          <w:marTop w:val="0"/>
          <w:marBottom w:val="0"/>
          <w:divBdr>
            <w:top w:val="none" w:sz="0" w:space="0" w:color="auto"/>
            <w:left w:val="none" w:sz="0" w:space="0" w:color="auto"/>
            <w:bottom w:val="none" w:sz="0" w:space="0" w:color="auto"/>
            <w:right w:val="none" w:sz="0" w:space="0" w:color="auto"/>
          </w:divBdr>
        </w:div>
        <w:div w:id="2134518193">
          <w:marLeft w:val="0"/>
          <w:marRight w:val="0"/>
          <w:marTop w:val="0"/>
          <w:marBottom w:val="0"/>
          <w:divBdr>
            <w:top w:val="none" w:sz="0" w:space="0" w:color="auto"/>
            <w:left w:val="none" w:sz="0" w:space="0" w:color="auto"/>
            <w:bottom w:val="none" w:sz="0" w:space="0" w:color="auto"/>
            <w:right w:val="none" w:sz="0" w:space="0" w:color="auto"/>
          </w:divBdr>
        </w:div>
        <w:div w:id="1863664167">
          <w:marLeft w:val="0"/>
          <w:marRight w:val="0"/>
          <w:marTop w:val="0"/>
          <w:marBottom w:val="0"/>
          <w:divBdr>
            <w:top w:val="none" w:sz="0" w:space="0" w:color="auto"/>
            <w:left w:val="none" w:sz="0" w:space="0" w:color="auto"/>
            <w:bottom w:val="none" w:sz="0" w:space="0" w:color="auto"/>
            <w:right w:val="none" w:sz="0" w:space="0" w:color="auto"/>
          </w:divBdr>
        </w:div>
        <w:div w:id="2010018330">
          <w:marLeft w:val="0"/>
          <w:marRight w:val="0"/>
          <w:marTop w:val="0"/>
          <w:marBottom w:val="0"/>
          <w:divBdr>
            <w:top w:val="none" w:sz="0" w:space="0" w:color="auto"/>
            <w:left w:val="none" w:sz="0" w:space="0" w:color="auto"/>
            <w:bottom w:val="none" w:sz="0" w:space="0" w:color="auto"/>
            <w:right w:val="none" w:sz="0" w:space="0" w:color="auto"/>
          </w:divBdr>
        </w:div>
        <w:div w:id="1729717386">
          <w:marLeft w:val="0"/>
          <w:marRight w:val="0"/>
          <w:marTop w:val="0"/>
          <w:marBottom w:val="0"/>
          <w:divBdr>
            <w:top w:val="none" w:sz="0" w:space="0" w:color="auto"/>
            <w:left w:val="none" w:sz="0" w:space="0" w:color="auto"/>
            <w:bottom w:val="none" w:sz="0" w:space="0" w:color="auto"/>
            <w:right w:val="none" w:sz="0" w:space="0" w:color="auto"/>
          </w:divBdr>
        </w:div>
        <w:div w:id="371268468">
          <w:marLeft w:val="0"/>
          <w:marRight w:val="0"/>
          <w:marTop w:val="0"/>
          <w:marBottom w:val="0"/>
          <w:divBdr>
            <w:top w:val="none" w:sz="0" w:space="0" w:color="auto"/>
            <w:left w:val="none" w:sz="0" w:space="0" w:color="auto"/>
            <w:bottom w:val="none" w:sz="0" w:space="0" w:color="auto"/>
            <w:right w:val="none" w:sz="0" w:space="0" w:color="auto"/>
          </w:divBdr>
        </w:div>
        <w:div w:id="1372802095">
          <w:marLeft w:val="0"/>
          <w:marRight w:val="0"/>
          <w:marTop w:val="0"/>
          <w:marBottom w:val="0"/>
          <w:divBdr>
            <w:top w:val="none" w:sz="0" w:space="0" w:color="auto"/>
            <w:left w:val="none" w:sz="0" w:space="0" w:color="auto"/>
            <w:bottom w:val="none" w:sz="0" w:space="0" w:color="auto"/>
            <w:right w:val="none" w:sz="0" w:space="0" w:color="auto"/>
          </w:divBdr>
        </w:div>
        <w:div w:id="1055543803">
          <w:marLeft w:val="0"/>
          <w:marRight w:val="0"/>
          <w:marTop w:val="0"/>
          <w:marBottom w:val="0"/>
          <w:divBdr>
            <w:top w:val="none" w:sz="0" w:space="0" w:color="auto"/>
            <w:left w:val="none" w:sz="0" w:space="0" w:color="auto"/>
            <w:bottom w:val="none" w:sz="0" w:space="0" w:color="auto"/>
            <w:right w:val="none" w:sz="0" w:space="0" w:color="auto"/>
          </w:divBdr>
        </w:div>
        <w:div w:id="991367512">
          <w:marLeft w:val="0"/>
          <w:marRight w:val="0"/>
          <w:marTop w:val="0"/>
          <w:marBottom w:val="0"/>
          <w:divBdr>
            <w:top w:val="none" w:sz="0" w:space="0" w:color="auto"/>
            <w:left w:val="none" w:sz="0" w:space="0" w:color="auto"/>
            <w:bottom w:val="none" w:sz="0" w:space="0" w:color="auto"/>
            <w:right w:val="none" w:sz="0" w:space="0" w:color="auto"/>
          </w:divBdr>
        </w:div>
        <w:div w:id="2079207926">
          <w:marLeft w:val="0"/>
          <w:marRight w:val="0"/>
          <w:marTop w:val="0"/>
          <w:marBottom w:val="0"/>
          <w:divBdr>
            <w:top w:val="none" w:sz="0" w:space="0" w:color="auto"/>
            <w:left w:val="none" w:sz="0" w:space="0" w:color="auto"/>
            <w:bottom w:val="none" w:sz="0" w:space="0" w:color="auto"/>
            <w:right w:val="none" w:sz="0" w:space="0" w:color="auto"/>
          </w:divBdr>
        </w:div>
        <w:div w:id="1326738395">
          <w:marLeft w:val="0"/>
          <w:marRight w:val="0"/>
          <w:marTop w:val="0"/>
          <w:marBottom w:val="0"/>
          <w:divBdr>
            <w:top w:val="none" w:sz="0" w:space="0" w:color="auto"/>
            <w:left w:val="none" w:sz="0" w:space="0" w:color="auto"/>
            <w:bottom w:val="none" w:sz="0" w:space="0" w:color="auto"/>
            <w:right w:val="none" w:sz="0" w:space="0" w:color="auto"/>
          </w:divBdr>
        </w:div>
      </w:divsChild>
    </w:div>
    <w:div w:id="1796412372">
      <w:bodyDiv w:val="1"/>
      <w:marLeft w:val="0"/>
      <w:marRight w:val="0"/>
      <w:marTop w:val="0"/>
      <w:marBottom w:val="0"/>
      <w:divBdr>
        <w:top w:val="none" w:sz="0" w:space="0" w:color="auto"/>
        <w:left w:val="none" w:sz="0" w:space="0" w:color="auto"/>
        <w:bottom w:val="none" w:sz="0" w:space="0" w:color="auto"/>
        <w:right w:val="none" w:sz="0" w:space="0" w:color="auto"/>
      </w:divBdr>
    </w:div>
    <w:div w:id="1984652098">
      <w:bodyDiv w:val="1"/>
      <w:marLeft w:val="0"/>
      <w:marRight w:val="0"/>
      <w:marTop w:val="0"/>
      <w:marBottom w:val="0"/>
      <w:divBdr>
        <w:top w:val="none" w:sz="0" w:space="0" w:color="auto"/>
        <w:left w:val="none" w:sz="0" w:space="0" w:color="auto"/>
        <w:bottom w:val="none" w:sz="0" w:space="0" w:color="auto"/>
        <w:right w:val="none" w:sz="0" w:space="0" w:color="auto"/>
      </w:divBdr>
      <w:divsChild>
        <w:div w:id="1089427024">
          <w:marLeft w:val="0"/>
          <w:marRight w:val="0"/>
          <w:marTop w:val="0"/>
          <w:marBottom w:val="120"/>
          <w:divBdr>
            <w:top w:val="none" w:sz="0" w:space="0" w:color="auto"/>
            <w:left w:val="none" w:sz="0" w:space="0" w:color="auto"/>
            <w:bottom w:val="none" w:sz="0" w:space="0" w:color="auto"/>
            <w:right w:val="none" w:sz="0" w:space="0" w:color="auto"/>
          </w:divBdr>
          <w:divsChild>
            <w:div w:id="373848124">
              <w:marLeft w:val="0"/>
              <w:marRight w:val="0"/>
              <w:marTop w:val="0"/>
              <w:marBottom w:val="0"/>
              <w:divBdr>
                <w:top w:val="none" w:sz="0" w:space="0" w:color="auto"/>
                <w:left w:val="none" w:sz="0" w:space="0" w:color="auto"/>
                <w:bottom w:val="none" w:sz="0" w:space="0" w:color="auto"/>
                <w:right w:val="none" w:sz="0" w:space="0" w:color="auto"/>
              </w:divBdr>
              <w:divsChild>
                <w:div w:id="504133679">
                  <w:marLeft w:val="0"/>
                  <w:marRight w:val="0"/>
                  <w:marTop w:val="0"/>
                  <w:marBottom w:val="0"/>
                  <w:divBdr>
                    <w:top w:val="none" w:sz="0" w:space="0" w:color="auto"/>
                    <w:left w:val="none" w:sz="0" w:space="0" w:color="auto"/>
                    <w:bottom w:val="none" w:sz="0" w:space="0" w:color="auto"/>
                    <w:right w:val="none" w:sz="0" w:space="0" w:color="auto"/>
                  </w:divBdr>
                </w:div>
                <w:div w:id="1243760442">
                  <w:marLeft w:val="0"/>
                  <w:marRight w:val="0"/>
                  <w:marTop w:val="0"/>
                  <w:marBottom w:val="0"/>
                  <w:divBdr>
                    <w:top w:val="none" w:sz="0" w:space="0" w:color="auto"/>
                    <w:left w:val="none" w:sz="0" w:space="0" w:color="auto"/>
                    <w:bottom w:val="none" w:sz="0" w:space="0" w:color="auto"/>
                    <w:right w:val="none" w:sz="0" w:space="0" w:color="auto"/>
                  </w:divBdr>
                </w:div>
                <w:div w:id="170339644">
                  <w:marLeft w:val="0"/>
                  <w:marRight w:val="0"/>
                  <w:marTop w:val="0"/>
                  <w:marBottom w:val="0"/>
                  <w:divBdr>
                    <w:top w:val="none" w:sz="0" w:space="0" w:color="auto"/>
                    <w:left w:val="none" w:sz="0" w:space="0" w:color="auto"/>
                    <w:bottom w:val="none" w:sz="0" w:space="0" w:color="auto"/>
                    <w:right w:val="none" w:sz="0" w:space="0" w:color="auto"/>
                  </w:divBdr>
                </w:div>
                <w:div w:id="1885408819">
                  <w:marLeft w:val="0"/>
                  <w:marRight w:val="0"/>
                  <w:marTop w:val="0"/>
                  <w:marBottom w:val="0"/>
                  <w:divBdr>
                    <w:top w:val="none" w:sz="0" w:space="0" w:color="auto"/>
                    <w:left w:val="none" w:sz="0" w:space="0" w:color="auto"/>
                    <w:bottom w:val="none" w:sz="0" w:space="0" w:color="auto"/>
                    <w:right w:val="none" w:sz="0" w:space="0" w:color="auto"/>
                  </w:divBdr>
                </w:div>
                <w:div w:id="1343508456">
                  <w:marLeft w:val="0"/>
                  <w:marRight w:val="0"/>
                  <w:marTop w:val="0"/>
                  <w:marBottom w:val="0"/>
                  <w:divBdr>
                    <w:top w:val="none" w:sz="0" w:space="0" w:color="auto"/>
                    <w:left w:val="none" w:sz="0" w:space="0" w:color="auto"/>
                    <w:bottom w:val="none" w:sz="0" w:space="0" w:color="auto"/>
                    <w:right w:val="none" w:sz="0" w:space="0" w:color="auto"/>
                  </w:divBdr>
                </w:div>
                <w:div w:id="708527155">
                  <w:marLeft w:val="0"/>
                  <w:marRight w:val="0"/>
                  <w:marTop w:val="0"/>
                  <w:marBottom w:val="0"/>
                  <w:divBdr>
                    <w:top w:val="none" w:sz="0" w:space="0" w:color="auto"/>
                    <w:left w:val="none" w:sz="0" w:space="0" w:color="auto"/>
                    <w:bottom w:val="none" w:sz="0" w:space="0" w:color="auto"/>
                    <w:right w:val="none" w:sz="0" w:space="0" w:color="auto"/>
                  </w:divBdr>
                </w:div>
                <w:div w:id="123936566">
                  <w:marLeft w:val="0"/>
                  <w:marRight w:val="0"/>
                  <w:marTop w:val="0"/>
                  <w:marBottom w:val="0"/>
                  <w:divBdr>
                    <w:top w:val="none" w:sz="0" w:space="0" w:color="auto"/>
                    <w:left w:val="none" w:sz="0" w:space="0" w:color="auto"/>
                    <w:bottom w:val="none" w:sz="0" w:space="0" w:color="auto"/>
                    <w:right w:val="none" w:sz="0" w:space="0" w:color="auto"/>
                  </w:divBdr>
                </w:div>
                <w:div w:id="1656950602">
                  <w:marLeft w:val="0"/>
                  <w:marRight w:val="0"/>
                  <w:marTop w:val="0"/>
                  <w:marBottom w:val="0"/>
                  <w:divBdr>
                    <w:top w:val="none" w:sz="0" w:space="0" w:color="auto"/>
                    <w:left w:val="none" w:sz="0" w:space="0" w:color="auto"/>
                    <w:bottom w:val="none" w:sz="0" w:space="0" w:color="auto"/>
                    <w:right w:val="none" w:sz="0" w:space="0" w:color="auto"/>
                  </w:divBdr>
                </w:div>
                <w:div w:id="412162210">
                  <w:marLeft w:val="0"/>
                  <w:marRight w:val="0"/>
                  <w:marTop w:val="0"/>
                  <w:marBottom w:val="0"/>
                  <w:divBdr>
                    <w:top w:val="none" w:sz="0" w:space="0" w:color="auto"/>
                    <w:left w:val="none" w:sz="0" w:space="0" w:color="auto"/>
                    <w:bottom w:val="none" w:sz="0" w:space="0" w:color="auto"/>
                    <w:right w:val="none" w:sz="0" w:space="0" w:color="auto"/>
                  </w:divBdr>
                </w:div>
                <w:div w:id="513957082">
                  <w:marLeft w:val="0"/>
                  <w:marRight w:val="0"/>
                  <w:marTop w:val="0"/>
                  <w:marBottom w:val="0"/>
                  <w:divBdr>
                    <w:top w:val="none" w:sz="0" w:space="0" w:color="auto"/>
                    <w:left w:val="none" w:sz="0" w:space="0" w:color="auto"/>
                    <w:bottom w:val="none" w:sz="0" w:space="0" w:color="auto"/>
                    <w:right w:val="none" w:sz="0" w:space="0" w:color="auto"/>
                  </w:divBdr>
                </w:div>
                <w:div w:id="675688635">
                  <w:marLeft w:val="0"/>
                  <w:marRight w:val="0"/>
                  <w:marTop w:val="0"/>
                  <w:marBottom w:val="0"/>
                  <w:divBdr>
                    <w:top w:val="none" w:sz="0" w:space="0" w:color="auto"/>
                    <w:left w:val="none" w:sz="0" w:space="0" w:color="auto"/>
                    <w:bottom w:val="none" w:sz="0" w:space="0" w:color="auto"/>
                    <w:right w:val="none" w:sz="0" w:space="0" w:color="auto"/>
                  </w:divBdr>
                </w:div>
                <w:div w:id="508757063">
                  <w:marLeft w:val="0"/>
                  <w:marRight w:val="0"/>
                  <w:marTop w:val="0"/>
                  <w:marBottom w:val="0"/>
                  <w:divBdr>
                    <w:top w:val="none" w:sz="0" w:space="0" w:color="auto"/>
                    <w:left w:val="none" w:sz="0" w:space="0" w:color="auto"/>
                    <w:bottom w:val="none" w:sz="0" w:space="0" w:color="auto"/>
                    <w:right w:val="none" w:sz="0" w:space="0" w:color="auto"/>
                  </w:divBdr>
                </w:div>
                <w:div w:id="357968396">
                  <w:marLeft w:val="0"/>
                  <w:marRight w:val="0"/>
                  <w:marTop w:val="0"/>
                  <w:marBottom w:val="0"/>
                  <w:divBdr>
                    <w:top w:val="none" w:sz="0" w:space="0" w:color="auto"/>
                    <w:left w:val="none" w:sz="0" w:space="0" w:color="auto"/>
                    <w:bottom w:val="none" w:sz="0" w:space="0" w:color="auto"/>
                    <w:right w:val="none" w:sz="0" w:space="0" w:color="auto"/>
                  </w:divBdr>
                </w:div>
                <w:div w:id="564529291">
                  <w:marLeft w:val="0"/>
                  <w:marRight w:val="0"/>
                  <w:marTop w:val="0"/>
                  <w:marBottom w:val="0"/>
                  <w:divBdr>
                    <w:top w:val="none" w:sz="0" w:space="0" w:color="auto"/>
                    <w:left w:val="none" w:sz="0" w:space="0" w:color="auto"/>
                    <w:bottom w:val="none" w:sz="0" w:space="0" w:color="auto"/>
                    <w:right w:val="none" w:sz="0" w:space="0" w:color="auto"/>
                  </w:divBdr>
                </w:div>
                <w:div w:id="1267469970">
                  <w:marLeft w:val="0"/>
                  <w:marRight w:val="0"/>
                  <w:marTop w:val="0"/>
                  <w:marBottom w:val="0"/>
                  <w:divBdr>
                    <w:top w:val="none" w:sz="0" w:space="0" w:color="auto"/>
                    <w:left w:val="none" w:sz="0" w:space="0" w:color="auto"/>
                    <w:bottom w:val="none" w:sz="0" w:space="0" w:color="auto"/>
                    <w:right w:val="none" w:sz="0" w:space="0" w:color="auto"/>
                  </w:divBdr>
                </w:div>
                <w:div w:id="1985231004">
                  <w:marLeft w:val="0"/>
                  <w:marRight w:val="0"/>
                  <w:marTop w:val="0"/>
                  <w:marBottom w:val="0"/>
                  <w:divBdr>
                    <w:top w:val="none" w:sz="0" w:space="0" w:color="auto"/>
                    <w:left w:val="none" w:sz="0" w:space="0" w:color="auto"/>
                    <w:bottom w:val="none" w:sz="0" w:space="0" w:color="auto"/>
                    <w:right w:val="none" w:sz="0" w:space="0" w:color="auto"/>
                  </w:divBdr>
                </w:div>
                <w:div w:id="1510758781">
                  <w:marLeft w:val="0"/>
                  <w:marRight w:val="0"/>
                  <w:marTop w:val="0"/>
                  <w:marBottom w:val="0"/>
                  <w:divBdr>
                    <w:top w:val="none" w:sz="0" w:space="0" w:color="auto"/>
                    <w:left w:val="none" w:sz="0" w:space="0" w:color="auto"/>
                    <w:bottom w:val="none" w:sz="0" w:space="0" w:color="auto"/>
                    <w:right w:val="none" w:sz="0" w:space="0" w:color="auto"/>
                  </w:divBdr>
                </w:div>
                <w:div w:id="628437633">
                  <w:marLeft w:val="0"/>
                  <w:marRight w:val="0"/>
                  <w:marTop w:val="0"/>
                  <w:marBottom w:val="0"/>
                  <w:divBdr>
                    <w:top w:val="none" w:sz="0" w:space="0" w:color="auto"/>
                    <w:left w:val="none" w:sz="0" w:space="0" w:color="auto"/>
                    <w:bottom w:val="none" w:sz="0" w:space="0" w:color="auto"/>
                    <w:right w:val="none" w:sz="0" w:space="0" w:color="auto"/>
                  </w:divBdr>
                </w:div>
                <w:div w:id="672994368">
                  <w:marLeft w:val="0"/>
                  <w:marRight w:val="0"/>
                  <w:marTop w:val="0"/>
                  <w:marBottom w:val="0"/>
                  <w:divBdr>
                    <w:top w:val="none" w:sz="0" w:space="0" w:color="auto"/>
                    <w:left w:val="none" w:sz="0" w:space="0" w:color="auto"/>
                    <w:bottom w:val="none" w:sz="0" w:space="0" w:color="auto"/>
                    <w:right w:val="none" w:sz="0" w:space="0" w:color="auto"/>
                  </w:divBdr>
                </w:div>
                <w:div w:id="1669554100">
                  <w:marLeft w:val="0"/>
                  <w:marRight w:val="0"/>
                  <w:marTop w:val="0"/>
                  <w:marBottom w:val="0"/>
                  <w:divBdr>
                    <w:top w:val="none" w:sz="0" w:space="0" w:color="auto"/>
                    <w:left w:val="none" w:sz="0" w:space="0" w:color="auto"/>
                    <w:bottom w:val="none" w:sz="0" w:space="0" w:color="auto"/>
                    <w:right w:val="none" w:sz="0" w:space="0" w:color="auto"/>
                  </w:divBdr>
                </w:div>
                <w:div w:id="662202757">
                  <w:marLeft w:val="0"/>
                  <w:marRight w:val="0"/>
                  <w:marTop w:val="0"/>
                  <w:marBottom w:val="0"/>
                  <w:divBdr>
                    <w:top w:val="none" w:sz="0" w:space="0" w:color="auto"/>
                    <w:left w:val="none" w:sz="0" w:space="0" w:color="auto"/>
                    <w:bottom w:val="none" w:sz="0" w:space="0" w:color="auto"/>
                    <w:right w:val="none" w:sz="0" w:space="0" w:color="auto"/>
                  </w:divBdr>
                </w:div>
                <w:div w:id="1138300417">
                  <w:marLeft w:val="0"/>
                  <w:marRight w:val="0"/>
                  <w:marTop w:val="0"/>
                  <w:marBottom w:val="0"/>
                  <w:divBdr>
                    <w:top w:val="none" w:sz="0" w:space="0" w:color="auto"/>
                    <w:left w:val="none" w:sz="0" w:space="0" w:color="auto"/>
                    <w:bottom w:val="none" w:sz="0" w:space="0" w:color="auto"/>
                    <w:right w:val="none" w:sz="0" w:space="0" w:color="auto"/>
                  </w:divBdr>
                </w:div>
                <w:div w:id="558367331">
                  <w:marLeft w:val="0"/>
                  <w:marRight w:val="0"/>
                  <w:marTop w:val="0"/>
                  <w:marBottom w:val="0"/>
                  <w:divBdr>
                    <w:top w:val="none" w:sz="0" w:space="0" w:color="auto"/>
                    <w:left w:val="none" w:sz="0" w:space="0" w:color="auto"/>
                    <w:bottom w:val="none" w:sz="0" w:space="0" w:color="auto"/>
                    <w:right w:val="none" w:sz="0" w:space="0" w:color="auto"/>
                  </w:divBdr>
                </w:div>
                <w:div w:id="395394731">
                  <w:marLeft w:val="0"/>
                  <w:marRight w:val="0"/>
                  <w:marTop w:val="0"/>
                  <w:marBottom w:val="0"/>
                  <w:divBdr>
                    <w:top w:val="none" w:sz="0" w:space="0" w:color="auto"/>
                    <w:left w:val="none" w:sz="0" w:space="0" w:color="auto"/>
                    <w:bottom w:val="none" w:sz="0" w:space="0" w:color="auto"/>
                    <w:right w:val="none" w:sz="0" w:space="0" w:color="auto"/>
                  </w:divBdr>
                </w:div>
                <w:div w:id="1393428738">
                  <w:marLeft w:val="0"/>
                  <w:marRight w:val="0"/>
                  <w:marTop w:val="0"/>
                  <w:marBottom w:val="0"/>
                  <w:divBdr>
                    <w:top w:val="none" w:sz="0" w:space="0" w:color="auto"/>
                    <w:left w:val="none" w:sz="0" w:space="0" w:color="auto"/>
                    <w:bottom w:val="none" w:sz="0" w:space="0" w:color="auto"/>
                    <w:right w:val="none" w:sz="0" w:space="0" w:color="auto"/>
                  </w:divBdr>
                </w:div>
                <w:div w:id="794710759">
                  <w:marLeft w:val="0"/>
                  <w:marRight w:val="0"/>
                  <w:marTop w:val="0"/>
                  <w:marBottom w:val="0"/>
                  <w:divBdr>
                    <w:top w:val="none" w:sz="0" w:space="0" w:color="auto"/>
                    <w:left w:val="none" w:sz="0" w:space="0" w:color="auto"/>
                    <w:bottom w:val="none" w:sz="0" w:space="0" w:color="auto"/>
                    <w:right w:val="none" w:sz="0" w:space="0" w:color="auto"/>
                  </w:divBdr>
                </w:div>
                <w:div w:id="366033121">
                  <w:marLeft w:val="0"/>
                  <w:marRight w:val="0"/>
                  <w:marTop w:val="0"/>
                  <w:marBottom w:val="0"/>
                  <w:divBdr>
                    <w:top w:val="none" w:sz="0" w:space="0" w:color="auto"/>
                    <w:left w:val="none" w:sz="0" w:space="0" w:color="auto"/>
                    <w:bottom w:val="none" w:sz="0" w:space="0" w:color="auto"/>
                    <w:right w:val="none" w:sz="0" w:space="0" w:color="auto"/>
                  </w:divBdr>
                </w:div>
                <w:div w:id="962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3620">
      <w:bodyDiv w:val="1"/>
      <w:marLeft w:val="0"/>
      <w:marRight w:val="0"/>
      <w:marTop w:val="0"/>
      <w:marBottom w:val="0"/>
      <w:divBdr>
        <w:top w:val="none" w:sz="0" w:space="0" w:color="auto"/>
        <w:left w:val="none" w:sz="0" w:space="0" w:color="auto"/>
        <w:bottom w:val="none" w:sz="0" w:space="0" w:color="auto"/>
        <w:right w:val="none" w:sz="0" w:space="0" w:color="auto"/>
      </w:divBdr>
    </w:div>
    <w:div w:id="20983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erdomo\Downloads\INFORME%20DE%20SUPERVISI&#211;N%20Y%20CONTROL%20ASE%205%20%20OCTUBRE%20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3ED05-3146-43AE-A690-668EA951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DE SUPERVISIÓN Y CONTROL ASE 5  OCTUBRE 2019</Template>
  <TotalTime>0</TotalTime>
  <Pages>9</Pages>
  <Words>2672</Words>
  <Characters>14932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Diana Marcela Perdomo</dc:creator>
  <cp:lastModifiedBy>Gloria Amparo Martinez Dulce</cp:lastModifiedBy>
  <cp:revision>2</cp:revision>
  <cp:lastPrinted>2019-05-31T01:04:00Z</cp:lastPrinted>
  <dcterms:created xsi:type="dcterms:W3CDTF">2020-03-04T17:05:00Z</dcterms:created>
  <dcterms:modified xsi:type="dcterms:W3CDTF">2020-03-04T17:05:00Z</dcterms:modified>
</cp:coreProperties>
</file>