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38504" w14:textId="62CC1F20" w:rsidR="000A1312" w:rsidRDefault="003A46D1" w:rsidP="00882BD5">
      <w:pPr>
        <w:spacing w:after="0" w:line="259" w:lineRule="auto"/>
        <w:ind w:left="0" w:firstLine="0"/>
        <w:jc w:val="center"/>
      </w:pPr>
      <w:r>
        <w:rPr>
          <w:noProof/>
        </w:rPr>
        <w:drawing>
          <wp:inline distT="0" distB="0" distL="0" distR="0" wp14:anchorId="4BD2EEAF" wp14:editId="6C45197F">
            <wp:extent cx="2181225" cy="229534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Alcaldía, habitat y Uaesp Colo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9671" cy="2304228"/>
                    </a:xfrm>
                    <a:prstGeom prst="rect">
                      <a:avLst/>
                    </a:prstGeom>
                  </pic:spPr>
                </pic:pic>
              </a:graphicData>
            </a:graphic>
          </wp:inline>
        </w:drawing>
      </w:r>
      <w:r w:rsidR="00892A04">
        <w:t xml:space="preserve">  </w:t>
      </w:r>
    </w:p>
    <w:p w14:paraId="50D2DED1" w14:textId="77777777" w:rsidR="000A1312" w:rsidRDefault="00892A04" w:rsidP="00882BD5">
      <w:pPr>
        <w:spacing w:after="0" w:line="259" w:lineRule="auto"/>
        <w:ind w:left="0" w:firstLine="0"/>
        <w:jc w:val="left"/>
      </w:pPr>
      <w:r>
        <w:rPr>
          <w:b/>
        </w:rPr>
        <w:t xml:space="preserve"> </w:t>
      </w:r>
      <w:r>
        <w:t xml:space="preserve"> </w:t>
      </w:r>
    </w:p>
    <w:p w14:paraId="44BAD536" w14:textId="77777777" w:rsidR="000A1312" w:rsidRDefault="000A1312" w:rsidP="00882BD5">
      <w:pPr>
        <w:spacing w:after="3" w:line="259" w:lineRule="auto"/>
        <w:ind w:left="0" w:firstLine="0"/>
        <w:jc w:val="center"/>
      </w:pPr>
    </w:p>
    <w:p w14:paraId="4E9257ED" w14:textId="77777777" w:rsidR="00AE7E13" w:rsidRDefault="00AE7E13" w:rsidP="00882BD5">
      <w:pPr>
        <w:spacing w:after="7" w:line="251" w:lineRule="auto"/>
        <w:ind w:left="0" w:hanging="10"/>
        <w:jc w:val="center"/>
        <w:rPr>
          <w:b/>
        </w:rPr>
      </w:pPr>
      <w:r>
        <w:rPr>
          <w:b/>
        </w:rPr>
        <w:t>UNIDAD ADMINISTRATIVA ESPECIAL DE SERVICIOS PUBLICOS - UAESP</w:t>
      </w:r>
    </w:p>
    <w:p w14:paraId="5F43FABC" w14:textId="77777777" w:rsidR="00AE7E13" w:rsidRDefault="00AE7E13" w:rsidP="00882BD5">
      <w:pPr>
        <w:spacing w:after="7" w:line="251" w:lineRule="auto"/>
        <w:ind w:left="0" w:hanging="10"/>
        <w:jc w:val="center"/>
      </w:pPr>
      <w:r>
        <w:rPr>
          <w:b/>
        </w:rPr>
        <w:t>SUBDIRECCIÓN ADMINISTRATIVA Y FINANCIERA</w:t>
      </w:r>
    </w:p>
    <w:p w14:paraId="4DF6DDC1" w14:textId="77777777" w:rsidR="004B7616" w:rsidRDefault="004B7616" w:rsidP="00882BD5">
      <w:pPr>
        <w:spacing w:after="1" w:line="259" w:lineRule="auto"/>
        <w:ind w:left="0" w:hanging="10"/>
        <w:jc w:val="center"/>
        <w:rPr>
          <w:b/>
        </w:rPr>
      </w:pPr>
    </w:p>
    <w:p w14:paraId="12A61EB1" w14:textId="77777777" w:rsidR="00AE7E13" w:rsidRDefault="00AE7E13" w:rsidP="00882BD5">
      <w:pPr>
        <w:spacing w:after="1" w:line="259" w:lineRule="auto"/>
        <w:ind w:left="0" w:hanging="10"/>
        <w:jc w:val="center"/>
        <w:rPr>
          <w:b/>
        </w:rPr>
      </w:pPr>
    </w:p>
    <w:p w14:paraId="09F41D28" w14:textId="77777777" w:rsidR="00882BD5" w:rsidRDefault="00882BD5" w:rsidP="00882BD5">
      <w:pPr>
        <w:spacing w:after="1" w:line="259" w:lineRule="auto"/>
        <w:ind w:left="0" w:hanging="10"/>
        <w:jc w:val="center"/>
        <w:rPr>
          <w:b/>
        </w:rPr>
      </w:pPr>
    </w:p>
    <w:p w14:paraId="750F4B7D" w14:textId="77777777" w:rsidR="00882BD5" w:rsidRDefault="00882BD5" w:rsidP="00882BD5">
      <w:pPr>
        <w:spacing w:after="1" w:line="259" w:lineRule="auto"/>
        <w:ind w:left="0" w:hanging="10"/>
        <w:jc w:val="center"/>
        <w:rPr>
          <w:b/>
        </w:rPr>
      </w:pPr>
    </w:p>
    <w:p w14:paraId="66CFF0F2" w14:textId="77777777" w:rsidR="00AE7E13" w:rsidRDefault="00AE7E13" w:rsidP="00882BD5">
      <w:pPr>
        <w:spacing w:after="1" w:line="259" w:lineRule="auto"/>
        <w:ind w:left="0" w:hanging="10"/>
        <w:jc w:val="center"/>
        <w:rPr>
          <w:b/>
        </w:rPr>
      </w:pPr>
    </w:p>
    <w:p w14:paraId="525B5B8A" w14:textId="77777777" w:rsidR="000A1312" w:rsidRDefault="00892A04" w:rsidP="00882BD5">
      <w:pPr>
        <w:spacing w:after="1" w:line="259" w:lineRule="auto"/>
        <w:ind w:left="0" w:hanging="10"/>
        <w:jc w:val="center"/>
      </w:pPr>
      <w:r>
        <w:rPr>
          <w:b/>
        </w:rPr>
        <w:t xml:space="preserve">PROGRAMA DE GESTIÓN DOCUMENTAL – PGD </w:t>
      </w:r>
      <w:r>
        <w:t xml:space="preserve"> </w:t>
      </w:r>
    </w:p>
    <w:p w14:paraId="15D39EFE" w14:textId="77777777" w:rsidR="000A1312" w:rsidRDefault="00892A04" w:rsidP="00882BD5">
      <w:pPr>
        <w:spacing w:after="0" w:line="259" w:lineRule="auto"/>
        <w:ind w:left="0" w:firstLine="0"/>
        <w:jc w:val="center"/>
      </w:pPr>
      <w:r>
        <w:rPr>
          <w:b/>
        </w:rPr>
        <w:t xml:space="preserve"> </w:t>
      </w:r>
      <w:r>
        <w:t xml:space="preserve"> </w:t>
      </w:r>
    </w:p>
    <w:p w14:paraId="7287324A" w14:textId="77777777" w:rsidR="000A1312" w:rsidRDefault="00892A04" w:rsidP="00882BD5">
      <w:pPr>
        <w:spacing w:after="0" w:line="259" w:lineRule="auto"/>
        <w:ind w:left="0" w:firstLine="0"/>
        <w:jc w:val="center"/>
      </w:pPr>
      <w:r>
        <w:rPr>
          <w:b/>
        </w:rPr>
        <w:t xml:space="preserve"> </w:t>
      </w:r>
      <w:r>
        <w:t xml:space="preserve"> </w:t>
      </w:r>
      <w:r>
        <w:rPr>
          <w:b/>
        </w:rPr>
        <w:t xml:space="preserve"> </w:t>
      </w:r>
      <w:r>
        <w:t xml:space="preserve"> </w:t>
      </w:r>
      <w:r>
        <w:rPr>
          <w:b/>
        </w:rPr>
        <w:t xml:space="preserve"> </w:t>
      </w:r>
      <w:r>
        <w:t xml:space="preserve"> </w:t>
      </w:r>
    </w:p>
    <w:p w14:paraId="47A12DAE" w14:textId="77777777" w:rsidR="000A1312" w:rsidRDefault="00892A04" w:rsidP="00882BD5">
      <w:pPr>
        <w:spacing w:after="0" w:line="259" w:lineRule="auto"/>
        <w:ind w:left="0" w:firstLine="0"/>
        <w:jc w:val="center"/>
      </w:pPr>
      <w:r>
        <w:rPr>
          <w:b/>
        </w:rPr>
        <w:t xml:space="preserve"> </w:t>
      </w:r>
      <w:r>
        <w:t xml:space="preserve"> </w:t>
      </w:r>
    </w:p>
    <w:p w14:paraId="0D623C2A" w14:textId="77777777" w:rsidR="00882BD5" w:rsidRDefault="00882BD5" w:rsidP="00882BD5">
      <w:pPr>
        <w:spacing w:after="0" w:line="259" w:lineRule="auto"/>
        <w:ind w:left="0" w:firstLine="0"/>
        <w:jc w:val="center"/>
      </w:pPr>
    </w:p>
    <w:p w14:paraId="0CAAC378" w14:textId="77777777" w:rsidR="00882BD5" w:rsidRDefault="00882BD5" w:rsidP="00882BD5">
      <w:pPr>
        <w:spacing w:after="0" w:line="259" w:lineRule="auto"/>
        <w:ind w:left="0" w:firstLine="0"/>
        <w:jc w:val="center"/>
      </w:pPr>
    </w:p>
    <w:p w14:paraId="0E198C84" w14:textId="77777777" w:rsidR="00882BD5" w:rsidRDefault="00882BD5" w:rsidP="00882BD5">
      <w:pPr>
        <w:spacing w:after="0" w:line="259" w:lineRule="auto"/>
        <w:ind w:left="0" w:firstLine="0"/>
        <w:jc w:val="center"/>
      </w:pPr>
    </w:p>
    <w:p w14:paraId="05306718" w14:textId="77777777" w:rsidR="000A1312" w:rsidRDefault="00892A04" w:rsidP="00882BD5">
      <w:pPr>
        <w:spacing w:after="2" w:line="259" w:lineRule="auto"/>
        <w:ind w:left="0" w:firstLine="0"/>
        <w:jc w:val="center"/>
      </w:pPr>
      <w:r>
        <w:rPr>
          <w:b/>
        </w:rPr>
        <w:t xml:space="preserve"> </w:t>
      </w:r>
      <w:r>
        <w:t xml:space="preserve"> </w:t>
      </w:r>
    </w:p>
    <w:p w14:paraId="2CEFAD9B" w14:textId="1875A45A" w:rsidR="00AE7E13" w:rsidRPr="00FD2B79" w:rsidRDefault="00AE7E13" w:rsidP="00882BD5">
      <w:pPr>
        <w:spacing w:after="0" w:line="259" w:lineRule="auto"/>
        <w:ind w:left="0" w:firstLine="0"/>
        <w:jc w:val="right"/>
        <w:rPr>
          <w:b/>
          <w:i/>
          <w:color w:val="auto"/>
          <w:sz w:val="18"/>
          <w:szCs w:val="18"/>
        </w:rPr>
      </w:pPr>
      <w:r w:rsidRPr="00FD2B79">
        <w:rPr>
          <w:b/>
          <w:i/>
          <w:color w:val="auto"/>
          <w:sz w:val="18"/>
          <w:szCs w:val="18"/>
        </w:rPr>
        <w:t>Aprobado: Comité Interno de Archivo. Acta No.</w:t>
      </w:r>
      <w:r w:rsidR="007E0FD6" w:rsidRPr="00FD2B79">
        <w:rPr>
          <w:b/>
          <w:i/>
          <w:color w:val="auto"/>
          <w:sz w:val="18"/>
          <w:szCs w:val="18"/>
        </w:rPr>
        <w:t xml:space="preserve"> </w:t>
      </w:r>
      <w:proofErr w:type="gramStart"/>
      <w:r w:rsidR="00517DB5" w:rsidRPr="00FD2B79">
        <w:rPr>
          <w:b/>
          <w:i/>
          <w:color w:val="auto"/>
          <w:sz w:val="18"/>
          <w:szCs w:val="18"/>
        </w:rPr>
        <w:t>2</w:t>
      </w:r>
      <w:r w:rsidR="007E0FD6" w:rsidRPr="00FD2B79">
        <w:rPr>
          <w:b/>
          <w:i/>
          <w:color w:val="auto"/>
          <w:sz w:val="18"/>
          <w:szCs w:val="18"/>
        </w:rPr>
        <w:t xml:space="preserve"> </w:t>
      </w:r>
      <w:r w:rsidRPr="00FD2B79">
        <w:rPr>
          <w:b/>
          <w:i/>
          <w:color w:val="auto"/>
          <w:sz w:val="18"/>
          <w:szCs w:val="18"/>
        </w:rPr>
        <w:t xml:space="preserve"> del</w:t>
      </w:r>
      <w:proofErr w:type="gramEnd"/>
      <w:r w:rsidRPr="00FD2B79">
        <w:rPr>
          <w:b/>
          <w:i/>
          <w:color w:val="auto"/>
          <w:sz w:val="18"/>
          <w:szCs w:val="18"/>
        </w:rPr>
        <w:t xml:space="preserve"> </w:t>
      </w:r>
      <w:r w:rsidR="00517DB5" w:rsidRPr="00FD2B79">
        <w:rPr>
          <w:b/>
          <w:i/>
          <w:color w:val="auto"/>
          <w:sz w:val="18"/>
          <w:szCs w:val="18"/>
        </w:rPr>
        <w:t>1</w:t>
      </w:r>
      <w:r w:rsidRPr="00FD2B79">
        <w:rPr>
          <w:b/>
          <w:i/>
          <w:color w:val="auto"/>
          <w:sz w:val="18"/>
          <w:szCs w:val="18"/>
        </w:rPr>
        <w:t xml:space="preserve"> de </w:t>
      </w:r>
      <w:r w:rsidR="00517DB5" w:rsidRPr="00FD2B79">
        <w:rPr>
          <w:b/>
          <w:i/>
          <w:color w:val="auto"/>
          <w:sz w:val="18"/>
          <w:szCs w:val="18"/>
        </w:rPr>
        <w:t>octubre</w:t>
      </w:r>
      <w:r w:rsidRPr="00FD2B79">
        <w:rPr>
          <w:b/>
          <w:i/>
          <w:color w:val="auto"/>
          <w:sz w:val="18"/>
          <w:szCs w:val="18"/>
        </w:rPr>
        <w:t xml:space="preserve"> de 201</w:t>
      </w:r>
      <w:r w:rsidR="007E0FD6" w:rsidRPr="00FD2B79">
        <w:rPr>
          <w:b/>
          <w:i/>
          <w:color w:val="auto"/>
          <w:sz w:val="18"/>
          <w:szCs w:val="18"/>
        </w:rPr>
        <w:t>8</w:t>
      </w:r>
    </w:p>
    <w:p w14:paraId="01E3DB65" w14:textId="77777777" w:rsidR="00AE7E13" w:rsidRPr="00FD2B79" w:rsidRDefault="00AE7E13" w:rsidP="00882BD5">
      <w:pPr>
        <w:spacing w:after="0" w:line="259" w:lineRule="auto"/>
        <w:ind w:left="0" w:firstLine="0"/>
        <w:jc w:val="right"/>
        <w:rPr>
          <w:b/>
          <w:i/>
          <w:color w:val="auto"/>
          <w:sz w:val="18"/>
          <w:szCs w:val="18"/>
        </w:rPr>
      </w:pPr>
      <w:r w:rsidRPr="00FD2B79">
        <w:rPr>
          <w:b/>
          <w:i/>
          <w:color w:val="auto"/>
          <w:sz w:val="18"/>
          <w:szCs w:val="18"/>
        </w:rPr>
        <w:t>Elaborado por: Subdirección Administrativa y Financiera</w:t>
      </w:r>
    </w:p>
    <w:p w14:paraId="1D645B21" w14:textId="77777777" w:rsidR="00AE7E13" w:rsidRPr="00FD2B79" w:rsidRDefault="00AE7E13" w:rsidP="00882BD5">
      <w:pPr>
        <w:spacing w:after="0" w:line="259" w:lineRule="auto"/>
        <w:ind w:left="0" w:firstLine="0"/>
        <w:jc w:val="right"/>
        <w:rPr>
          <w:i/>
          <w:color w:val="auto"/>
        </w:rPr>
      </w:pPr>
      <w:r w:rsidRPr="00FD2B79">
        <w:rPr>
          <w:b/>
          <w:i/>
          <w:color w:val="auto"/>
          <w:sz w:val="18"/>
          <w:szCs w:val="18"/>
        </w:rPr>
        <w:t>Revisión: Oficina Asesora de Planeación</w:t>
      </w:r>
    </w:p>
    <w:p w14:paraId="2E08C5A0" w14:textId="77777777" w:rsidR="000A1312" w:rsidRDefault="00892A04" w:rsidP="00882BD5">
      <w:pPr>
        <w:spacing w:after="0" w:line="259" w:lineRule="auto"/>
        <w:ind w:left="0" w:firstLine="0"/>
        <w:jc w:val="center"/>
      </w:pPr>
      <w:r>
        <w:rPr>
          <w:b/>
        </w:rPr>
        <w:t xml:space="preserve"> </w:t>
      </w:r>
      <w:r>
        <w:t xml:space="preserve"> </w:t>
      </w:r>
    </w:p>
    <w:p w14:paraId="2192644B" w14:textId="77777777" w:rsidR="00882BD5" w:rsidRDefault="00892A04" w:rsidP="00882BD5">
      <w:pPr>
        <w:spacing w:after="0" w:line="259" w:lineRule="auto"/>
        <w:ind w:left="0" w:firstLine="0"/>
        <w:jc w:val="center"/>
      </w:pPr>
      <w:r>
        <w:rPr>
          <w:b/>
        </w:rPr>
        <w:t xml:space="preserve"> </w:t>
      </w:r>
      <w:r>
        <w:t xml:space="preserve"> </w:t>
      </w:r>
    </w:p>
    <w:p w14:paraId="081E4A92" w14:textId="77777777" w:rsidR="000A1312" w:rsidRDefault="00892A04" w:rsidP="00882BD5">
      <w:pPr>
        <w:spacing w:after="0" w:line="259" w:lineRule="auto"/>
        <w:ind w:left="0" w:firstLine="0"/>
        <w:jc w:val="left"/>
      </w:pPr>
      <w:r>
        <w:rPr>
          <w:b/>
        </w:rPr>
        <w:t xml:space="preserve"> </w:t>
      </w:r>
      <w:r>
        <w:t xml:space="preserve"> </w:t>
      </w:r>
    </w:p>
    <w:p w14:paraId="0D1F74CB" w14:textId="77777777" w:rsidR="00882BD5" w:rsidRDefault="00882BD5" w:rsidP="00882BD5">
      <w:pPr>
        <w:spacing w:after="0" w:line="259" w:lineRule="auto"/>
        <w:ind w:left="0" w:firstLine="0"/>
        <w:jc w:val="left"/>
      </w:pPr>
    </w:p>
    <w:p w14:paraId="0AD05A9A" w14:textId="77777777" w:rsidR="000A1312" w:rsidRDefault="000A1312" w:rsidP="00882BD5">
      <w:pPr>
        <w:spacing w:after="0" w:line="259" w:lineRule="auto"/>
        <w:ind w:left="0" w:firstLine="0"/>
        <w:jc w:val="center"/>
      </w:pPr>
    </w:p>
    <w:p w14:paraId="76308B07" w14:textId="77777777" w:rsidR="000A1312" w:rsidRDefault="00892A04" w:rsidP="00882BD5">
      <w:pPr>
        <w:spacing w:after="0" w:line="259" w:lineRule="auto"/>
        <w:ind w:left="0" w:firstLine="0"/>
        <w:jc w:val="left"/>
      </w:pPr>
      <w:r>
        <w:rPr>
          <w:b/>
        </w:rPr>
        <w:t xml:space="preserve"> </w:t>
      </w:r>
      <w:r>
        <w:t xml:space="preserve"> </w:t>
      </w:r>
      <w:r>
        <w:rPr>
          <w:b/>
        </w:rPr>
        <w:t xml:space="preserve"> </w:t>
      </w:r>
      <w:r>
        <w:t xml:space="preserve"> </w:t>
      </w:r>
      <w:r>
        <w:rPr>
          <w:b/>
        </w:rPr>
        <w:t xml:space="preserve"> </w:t>
      </w:r>
      <w:r>
        <w:t xml:space="preserve"> </w:t>
      </w:r>
    </w:p>
    <w:p w14:paraId="3F527784" w14:textId="77777777" w:rsidR="00D80910" w:rsidRDefault="00892A04" w:rsidP="00882BD5">
      <w:pPr>
        <w:spacing w:after="1" w:line="259" w:lineRule="auto"/>
        <w:ind w:left="0" w:hanging="10"/>
        <w:jc w:val="center"/>
        <w:rPr>
          <w:b/>
        </w:rPr>
      </w:pPr>
      <w:r>
        <w:rPr>
          <w:b/>
        </w:rPr>
        <w:t>BOGOTÁ D.C.</w:t>
      </w:r>
      <w:r w:rsidR="00D80910">
        <w:rPr>
          <w:b/>
        </w:rPr>
        <w:t xml:space="preserve"> </w:t>
      </w:r>
    </w:p>
    <w:p w14:paraId="2F107A3B" w14:textId="77777777" w:rsidR="00A316E2" w:rsidRDefault="00A316E2" w:rsidP="00882BD5">
      <w:pPr>
        <w:spacing w:after="1" w:line="259" w:lineRule="auto"/>
        <w:ind w:left="0" w:hanging="10"/>
        <w:jc w:val="center"/>
      </w:pPr>
    </w:p>
    <w:p w14:paraId="262E017A" w14:textId="77777777" w:rsidR="00A316E2" w:rsidRDefault="00A316E2" w:rsidP="00882BD5">
      <w:pPr>
        <w:spacing w:after="1" w:line="259" w:lineRule="auto"/>
        <w:ind w:left="0" w:hanging="10"/>
        <w:jc w:val="center"/>
      </w:pPr>
    </w:p>
    <w:p w14:paraId="4DFB6934" w14:textId="77777777" w:rsidR="00B23126" w:rsidRDefault="00B23126" w:rsidP="00882BD5">
      <w:pPr>
        <w:spacing w:after="1" w:line="259" w:lineRule="auto"/>
        <w:ind w:left="0" w:hanging="10"/>
        <w:jc w:val="center"/>
      </w:pPr>
    </w:p>
    <w:p w14:paraId="332C771A" w14:textId="77777777" w:rsidR="00D80910" w:rsidRPr="00B23126" w:rsidRDefault="00892A04" w:rsidP="00B23126">
      <w:pPr>
        <w:pStyle w:val="Sinespaciado"/>
        <w:ind w:left="0"/>
        <w:jc w:val="center"/>
        <w:rPr>
          <w:b/>
          <w:color w:val="0070C0"/>
        </w:rPr>
      </w:pPr>
      <w:r w:rsidRPr="004F6D00">
        <w:rPr>
          <w:b/>
          <w:color w:val="0070C0"/>
        </w:rPr>
        <w:lastRenderedPageBreak/>
        <w:t>TABLA DE CONTENIDO</w:t>
      </w:r>
    </w:p>
    <w:sdt>
      <w:sdtPr>
        <w:rPr>
          <w:rFonts w:ascii="Arial" w:eastAsia="Times New Roman" w:hAnsi="Arial" w:cs="Arial"/>
          <w:color w:val="000000"/>
          <w:sz w:val="24"/>
          <w:szCs w:val="24"/>
          <w:lang w:val="es-ES"/>
        </w:rPr>
        <w:id w:val="433630868"/>
        <w:docPartObj>
          <w:docPartGallery w:val="Table of Contents"/>
          <w:docPartUnique/>
        </w:docPartObj>
      </w:sdtPr>
      <w:sdtEndPr>
        <w:rPr>
          <w:b/>
          <w:bCs/>
        </w:rPr>
      </w:sdtEndPr>
      <w:sdtContent>
        <w:p w14:paraId="365A1F0E" w14:textId="62A39822" w:rsidR="00E45A84" w:rsidRDefault="00D80910" w:rsidP="00FD2B79">
          <w:pPr>
            <w:pStyle w:val="TtuloTDC"/>
            <w:rPr>
              <w:rFonts w:asciiTheme="minorHAnsi" w:eastAsiaTheme="minorEastAsia" w:hAnsiTheme="minorHAnsi" w:cstheme="minorBidi"/>
              <w:color w:val="auto"/>
              <w:sz w:val="22"/>
            </w:rPr>
          </w:pPr>
          <w:r w:rsidRPr="00882BD5">
            <w:rPr>
              <w:szCs w:val="24"/>
            </w:rPr>
            <w:fldChar w:fldCharType="begin"/>
          </w:r>
          <w:r w:rsidRPr="00882BD5">
            <w:rPr>
              <w:szCs w:val="24"/>
            </w:rPr>
            <w:instrText xml:space="preserve"> TOC \o "1-3" \h \z \u </w:instrText>
          </w:r>
          <w:r w:rsidRPr="00882BD5">
            <w:rPr>
              <w:szCs w:val="24"/>
            </w:rPr>
            <w:fldChar w:fldCharType="separate"/>
          </w:r>
          <w:hyperlink w:anchor="_Toc525219382" w:history="1">
            <w:r w:rsidR="00E45A84" w:rsidRPr="00E45A84">
              <w:rPr>
                <w:rStyle w:val="Hipervnculo"/>
                <w:b/>
              </w:rPr>
              <w:t>INTRODUCCION</w:t>
            </w:r>
            <w:r w:rsidR="00E45A84">
              <w:rPr>
                <w:webHidden/>
              </w:rPr>
              <w:tab/>
            </w:r>
          </w:hyperlink>
        </w:p>
        <w:p w14:paraId="3A663660" w14:textId="77777777" w:rsidR="00E45A84" w:rsidRDefault="00862EEB">
          <w:pPr>
            <w:pStyle w:val="TDC1"/>
            <w:tabs>
              <w:tab w:val="left" w:pos="480"/>
            </w:tabs>
            <w:rPr>
              <w:rFonts w:asciiTheme="minorHAnsi" w:eastAsiaTheme="minorEastAsia" w:hAnsiTheme="minorHAnsi" w:cstheme="minorBidi"/>
              <w:color w:val="auto"/>
              <w:sz w:val="22"/>
            </w:rPr>
          </w:pPr>
          <w:hyperlink w:anchor="_Toc525219383" w:history="1">
            <w:r w:rsidR="00E45A84" w:rsidRPr="00E45A84">
              <w:rPr>
                <w:rStyle w:val="Hipervnculo"/>
                <w:b/>
              </w:rPr>
              <w:t>1.</w:t>
            </w:r>
            <w:r w:rsidR="00E45A84" w:rsidRPr="00E45A84">
              <w:rPr>
                <w:rFonts w:asciiTheme="minorHAnsi" w:eastAsiaTheme="minorEastAsia" w:hAnsiTheme="minorHAnsi" w:cstheme="minorBidi"/>
                <w:b/>
                <w:color w:val="auto"/>
                <w:sz w:val="22"/>
              </w:rPr>
              <w:tab/>
            </w:r>
            <w:r w:rsidR="00E45A84" w:rsidRPr="00E45A84">
              <w:rPr>
                <w:rStyle w:val="Hipervnculo"/>
                <w:b/>
              </w:rPr>
              <w:t>ALCANCE</w:t>
            </w:r>
            <w:r w:rsidR="00E45A84">
              <w:rPr>
                <w:webHidden/>
              </w:rPr>
              <w:tab/>
            </w:r>
            <w:r w:rsidR="00E45A84">
              <w:rPr>
                <w:webHidden/>
              </w:rPr>
              <w:fldChar w:fldCharType="begin"/>
            </w:r>
            <w:r w:rsidR="00E45A84">
              <w:rPr>
                <w:webHidden/>
              </w:rPr>
              <w:instrText xml:space="preserve"> PAGEREF _Toc525219383 \h </w:instrText>
            </w:r>
            <w:r w:rsidR="00E45A84">
              <w:rPr>
                <w:webHidden/>
              </w:rPr>
            </w:r>
            <w:r w:rsidR="00E45A84">
              <w:rPr>
                <w:webHidden/>
              </w:rPr>
              <w:fldChar w:fldCharType="separate"/>
            </w:r>
            <w:r w:rsidR="00E45A84">
              <w:rPr>
                <w:webHidden/>
              </w:rPr>
              <w:t>5</w:t>
            </w:r>
            <w:r w:rsidR="00E45A84">
              <w:rPr>
                <w:webHidden/>
              </w:rPr>
              <w:fldChar w:fldCharType="end"/>
            </w:r>
          </w:hyperlink>
        </w:p>
        <w:p w14:paraId="7E40D5FD" w14:textId="77777777" w:rsidR="00E45A84" w:rsidRDefault="00862EEB">
          <w:pPr>
            <w:pStyle w:val="TDC1"/>
            <w:rPr>
              <w:rFonts w:asciiTheme="minorHAnsi" w:eastAsiaTheme="minorEastAsia" w:hAnsiTheme="minorHAnsi" w:cstheme="minorBidi"/>
              <w:color w:val="auto"/>
              <w:sz w:val="22"/>
            </w:rPr>
          </w:pPr>
          <w:hyperlink w:anchor="_Toc525219384" w:history="1">
            <w:r w:rsidR="00E45A84" w:rsidRPr="00E45A84">
              <w:rPr>
                <w:rStyle w:val="Hipervnculo"/>
                <w:b/>
              </w:rPr>
              <w:t>2. OBJETIVOS</w:t>
            </w:r>
            <w:r w:rsidR="00E45A84">
              <w:rPr>
                <w:webHidden/>
              </w:rPr>
              <w:tab/>
            </w:r>
            <w:r w:rsidR="00E45A84">
              <w:rPr>
                <w:webHidden/>
              </w:rPr>
              <w:fldChar w:fldCharType="begin"/>
            </w:r>
            <w:r w:rsidR="00E45A84">
              <w:rPr>
                <w:webHidden/>
              </w:rPr>
              <w:instrText xml:space="preserve"> PAGEREF _Toc525219384 \h </w:instrText>
            </w:r>
            <w:r w:rsidR="00E45A84">
              <w:rPr>
                <w:webHidden/>
              </w:rPr>
            </w:r>
            <w:r w:rsidR="00E45A84">
              <w:rPr>
                <w:webHidden/>
              </w:rPr>
              <w:fldChar w:fldCharType="separate"/>
            </w:r>
            <w:r w:rsidR="00E45A84">
              <w:rPr>
                <w:webHidden/>
              </w:rPr>
              <w:t>6</w:t>
            </w:r>
            <w:r w:rsidR="00E45A84">
              <w:rPr>
                <w:webHidden/>
              </w:rPr>
              <w:fldChar w:fldCharType="end"/>
            </w:r>
          </w:hyperlink>
        </w:p>
        <w:p w14:paraId="185E584D" w14:textId="77777777" w:rsidR="00E45A84" w:rsidRDefault="00862EEB">
          <w:pPr>
            <w:pStyle w:val="TDC2"/>
            <w:rPr>
              <w:rFonts w:asciiTheme="minorHAnsi" w:eastAsiaTheme="minorEastAsia" w:hAnsiTheme="minorHAnsi" w:cstheme="minorBidi"/>
              <w:noProof/>
              <w:color w:val="auto"/>
              <w:sz w:val="22"/>
            </w:rPr>
          </w:pPr>
          <w:hyperlink w:anchor="_Toc525219385" w:history="1">
            <w:r w:rsidR="00E45A84" w:rsidRPr="00F0308E">
              <w:rPr>
                <w:rStyle w:val="Hipervnculo"/>
                <w:rFonts w:ascii="Arial" w:hAnsi="Arial" w:cs="Arial"/>
                <w:noProof/>
              </w:rPr>
              <w:t>2.1 Objetivo General</w:t>
            </w:r>
            <w:r w:rsidR="00E45A84">
              <w:rPr>
                <w:noProof/>
                <w:webHidden/>
              </w:rPr>
              <w:tab/>
            </w:r>
            <w:r w:rsidR="00E45A84">
              <w:rPr>
                <w:noProof/>
                <w:webHidden/>
              </w:rPr>
              <w:fldChar w:fldCharType="begin"/>
            </w:r>
            <w:r w:rsidR="00E45A84">
              <w:rPr>
                <w:noProof/>
                <w:webHidden/>
              </w:rPr>
              <w:instrText xml:space="preserve"> PAGEREF _Toc525219385 \h </w:instrText>
            </w:r>
            <w:r w:rsidR="00E45A84">
              <w:rPr>
                <w:noProof/>
                <w:webHidden/>
              </w:rPr>
            </w:r>
            <w:r w:rsidR="00E45A84">
              <w:rPr>
                <w:noProof/>
                <w:webHidden/>
              </w:rPr>
              <w:fldChar w:fldCharType="separate"/>
            </w:r>
            <w:r w:rsidR="00E45A84">
              <w:rPr>
                <w:noProof/>
                <w:webHidden/>
              </w:rPr>
              <w:t>6</w:t>
            </w:r>
            <w:r w:rsidR="00E45A84">
              <w:rPr>
                <w:noProof/>
                <w:webHidden/>
              </w:rPr>
              <w:fldChar w:fldCharType="end"/>
            </w:r>
          </w:hyperlink>
        </w:p>
        <w:p w14:paraId="766E5284" w14:textId="77777777" w:rsidR="00E45A84" w:rsidRDefault="00862EEB">
          <w:pPr>
            <w:pStyle w:val="TDC2"/>
            <w:rPr>
              <w:rFonts w:asciiTheme="minorHAnsi" w:eastAsiaTheme="minorEastAsia" w:hAnsiTheme="minorHAnsi" w:cstheme="minorBidi"/>
              <w:noProof/>
              <w:color w:val="auto"/>
              <w:sz w:val="22"/>
            </w:rPr>
          </w:pPr>
          <w:hyperlink w:anchor="_Toc525219386" w:history="1">
            <w:r w:rsidR="00E45A84" w:rsidRPr="00F0308E">
              <w:rPr>
                <w:rStyle w:val="Hipervnculo"/>
                <w:rFonts w:ascii="Arial" w:hAnsi="Arial" w:cs="Arial"/>
                <w:noProof/>
              </w:rPr>
              <w:t>2.1 Objetivos Específicos</w:t>
            </w:r>
            <w:r w:rsidR="00E45A84">
              <w:rPr>
                <w:noProof/>
                <w:webHidden/>
              </w:rPr>
              <w:tab/>
            </w:r>
            <w:r w:rsidR="00E45A84">
              <w:rPr>
                <w:noProof/>
                <w:webHidden/>
              </w:rPr>
              <w:fldChar w:fldCharType="begin"/>
            </w:r>
            <w:r w:rsidR="00E45A84">
              <w:rPr>
                <w:noProof/>
                <w:webHidden/>
              </w:rPr>
              <w:instrText xml:space="preserve"> PAGEREF _Toc525219386 \h </w:instrText>
            </w:r>
            <w:r w:rsidR="00E45A84">
              <w:rPr>
                <w:noProof/>
                <w:webHidden/>
              </w:rPr>
            </w:r>
            <w:r w:rsidR="00E45A84">
              <w:rPr>
                <w:noProof/>
                <w:webHidden/>
              </w:rPr>
              <w:fldChar w:fldCharType="separate"/>
            </w:r>
            <w:r w:rsidR="00E45A84">
              <w:rPr>
                <w:noProof/>
                <w:webHidden/>
              </w:rPr>
              <w:t>6</w:t>
            </w:r>
            <w:r w:rsidR="00E45A84">
              <w:rPr>
                <w:noProof/>
                <w:webHidden/>
              </w:rPr>
              <w:fldChar w:fldCharType="end"/>
            </w:r>
          </w:hyperlink>
        </w:p>
        <w:p w14:paraId="01609C46" w14:textId="77777777" w:rsidR="00E45A84" w:rsidRDefault="00862EEB">
          <w:pPr>
            <w:pStyle w:val="TDC1"/>
            <w:rPr>
              <w:rFonts w:asciiTheme="minorHAnsi" w:eastAsiaTheme="minorEastAsia" w:hAnsiTheme="minorHAnsi" w:cstheme="minorBidi"/>
              <w:color w:val="auto"/>
              <w:sz w:val="22"/>
            </w:rPr>
          </w:pPr>
          <w:hyperlink w:anchor="_Toc525219387" w:history="1">
            <w:r w:rsidR="00E45A84" w:rsidRPr="00E45A84">
              <w:rPr>
                <w:rStyle w:val="Hipervnculo"/>
                <w:b/>
              </w:rPr>
              <w:t>3. PUBLICO AL CUAL ESTA DIRIGIDO</w:t>
            </w:r>
            <w:r w:rsidR="00E45A84">
              <w:rPr>
                <w:webHidden/>
              </w:rPr>
              <w:tab/>
            </w:r>
            <w:r w:rsidR="00E45A84">
              <w:rPr>
                <w:webHidden/>
              </w:rPr>
              <w:fldChar w:fldCharType="begin"/>
            </w:r>
            <w:r w:rsidR="00E45A84">
              <w:rPr>
                <w:webHidden/>
              </w:rPr>
              <w:instrText xml:space="preserve"> PAGEREF _Toc525219387 \h </w:instrText>
            </w:r>
            <w:r w:rsidR="00E45A84">
              <w:rPr>
                <w:webHidden/>
              </w:rPr>
            </w:r>
            <w:r w:rsidR="00E45A84">
              <w:rPr>
                <w:webHidden/>
              </w:rPr>
              <w:fldChar w:fldCharType="separate"/>
            </w:r>
            <w:r w:rsidR="00E45A84">
              <w:rPr>
                <w:webHidden/>
              </w:rPr>
              <w:t>6</w:t>
            </w:r>
            <w:r w:rsidR="00E45A84">
              <w:rPr>
                <w:webHidden/>
              </w:rPr>
              <w:fldChar w:fldCharType="end"/>
            </w:r>
          </w:hyperlink>
        </w:p>
        <w:p w14:paraId="7257E8E4" w14:textId="77777777" w:rsidR="00E45A84" w:rsidRDefault="00862EEB">
          <w:pPr>
            <w:pStyle w:val="TDC1"/>
            <w:rPr>
              <w:rFonts w:asciiTheme="minorHAnsi" w:eastAsiaTheme="minorEastAsia" w:hAnsiTheme="minorHAnsi" w:cstheme="minorBidi"/>
              <w:color w:val="auto"/>
              <w:sz w:val="22"/>
            </w:rPr>
          </w:pPr>
          <w:hyperlink w:anchor="_Toc525219388" w:history="1">
            <w:r w:rsidR="00E45A84" w:rsidRPr="00E45A84">
              <w:rPr>
                <w:rStyle w:val="Hipervnculo"/>
                <w:b/>
              </w:rPr>
              <w:t>4. REQUERIMIENTOS</w:t>
            </w:r>
            <w:r w:rsidR="00E45A84">
              <w:rPr>
                <w:webHidden/>
              </w:rPr>
              <w:tab/>
            </w:r>
            <w:r w:rsidR="00E45A84">
              <w:rPr>
                <w:webHidden/>
              </w:rPr>
              <w:fldChar w:fldCharType="begin"/>
            </w:r>
            <w:r w:rsidR="00E45A84">
              <w:rPr>
                <w:webHidden/>
              </w:rPr>
              <w:instrText xml:space="preserve"> PAGEREF _Toc525219388 \h </w:instrText>
            </w:r>
            <w:r w:rsidR="00E45A84">
              <w:rPr>
                <w:webHidden/>
              </w:rPr>
            </w:r>
            <w:r w:rsidR="00E45A84">
              <w:rPr>
                <w:webHidden/>
              </w:rPr>
              <w:fldChar w:fldCharType="separate"/>
            </w:r>
            <w:r w:rsidR="00E45A84">
              <w:rPr>
                <w:webHidden/>
              </w:rPr>
              <w:t>7</w:t>
            </w:r>
            <w:r w:rsidR="00E45A84">
              <w:rPr>
                <w:webHidden/>
              </w:rPr>
              <w:fldChar w:fldCharType="end"/>
            </w:r>
          </w:hyperlink>
        </w:p>
        <w:p w14:paraId="318E6D43" w14:textId="77777777" w:rsidR="00E45A84" w:rsidRDefault="00862EEB">
          <w:pPr>
            <w:pStyle w:val="TDC2"/>
            <w:rPr>
              <w:rFonts w:asciiTheme="minorHAnsi" w:eastAsiaTheme="minorEastAsia" w:hAnsiTheme="minorHAnsi" w:cstheme="minorBidi"/>
              <w:noProof/>
              <w:color w:val="auto"/>
              <w:sz w:val="22"/>
            </w:rPr>
          </w:pPr>
          <w:hyperlink w:anchor="_Toc525219389" w:history="1">
            <w:r w:rsidR="00E45A84" w:rsidRPr="00F0308E">
              <w:rPr>
                <w:rStyle w:val="Hipervnculo"/>
                <w:rFonts w:ascii="Arial" w:hAnsi="Arial" w:cs="Arial"/>
                <w:noProof/>
              </w:rPr>
              <w:t>4.1. Requerimientos Normativos</w:t>
            </w:r>
            <w:r w:rsidR="00E45A84">
              <w:rPr>
                <w:noProof/>
                <w:webHidden/>
              </w:rPr>
              <w:tab/>
            </w:r>
            <w:r w:rsidR="00E45A84">
              <w:rPr>
                <w:noProof/>
                <w:webHidden/>
              </w:rPr>
              <w:fldChar w:fldCharType="begin"/>
            </w:r>
            <w:r w:rsidR="00E45A84">
              <w:rPr>
                <w:noProof/>
                <w:webHidden/>
              </w:rPr>
              <w:instrText xml:space="preserve"> PAGEREF _Toc525219389 \h </w:instrText>
            </w:r>
            <w:r w:rsidR="00E45A84">
              <w:rPr>
                <w:noProof/>
                <w:webHidden/>
              </w:rPr>
            </w:r>
            <w:r w:rsidR="00E45A84">
              <w:rPr>
                <w:noProof/>
                <w:webHidden/>
              </w:rPr>
              <w:fldChar w:fldCharType="separate"/>
            </w:r>
            <w:r w:rsidR="00E45A84">
              <w:rPr>
                <w:noProof/>
                <w:webHidden/>
              </w:rPr>
              <w:t>7</w:t>
            </w:r>
            <w:r w:rsidR="00E45A84">
              <w:rPr>
                <w:noProof/>
                <w:webHidden/>
              </w:rPr>
              <w:fldChar w:fldCharType="end"/>
            </w:r>
          </w:hyperlink>
        </w:p>
        <w:p w14:paraId="40028113" w14:textId="77777777" w:rsidR="00E45A84" w:rsidRDefault="00862EEB">
          <w:pPr>
            <w:pStyle w:val="TDC2"/>
            <w:rPr>
              <w:rFonts w:asciiTheme="minorHAnsi" w:eastAsiaTheme="minorEastAsia" w:hAnsiTheme="minorHAnsi" w:cstheme="minorBidi"/>
              <w:noProof/>
              <w:color w:val="auto"/>
              <w:sz w:val="22"/>
            </w:rPr>
          </w:pPr>
          <w:hyperlink w:anchor="_Toc525219390" w:history="1">
            <w:r w:rsidR="00E45A84" w:rsidRPr="00F0308E">
              <w:rPr>
                <w:rStyle w:val="Hipervnculo"/>
                <w:rFonts w:ascii="Arial" w:hAnsi="Arial" w:cs="Arial"/>
                <w:noProof/>
              </w:rPr>
              <w:t>4.2. Requerimientos Económicos:</w:t>
            </w:r>
            <w:r w:rsidR="00E45A84">
              <w:rPr>
                <w:noProof/>
                <w:webHidden/>
              </w:rPr>
              <w:tab/>
            </w:r>
            <w:r w:rsidR="00E45A84">
              <w:rPr>
                <w:noProof/>
                <w:webHidden/>
              </w:rPr>
              <w:fldChar w:fldCharType="begin"/>
            </w:r>
            <w:r w:rsidR="00E45A84">
              <w:rPr>
                <w:noProof/>
                <w:webHidden/>
              </w:rPr>
              <w:instrText xml:space="preserve"> PAGEREF _Toc525219390 \h </w:instrText>
            </w:r>
            <w:r w:rsidR="00E45A84">
              <w:rPr>
                <w:noProof/>
                <w:webHidden/>
              </w:rPr>
            </w:r>
            <w:r w:rsidR="00E45A84">
              <w:rPr>
                <w:noProof/>
                <w:webHidden/>
              </w:rPr>
              <w:fldChar w:fldCharType="separate"/>
            </w:r>
            <w:r w:rsidR="00E45A84">
              <w:rPr>
                <w:noProof/>
                <w:webHidden/>
              </w:rPr>
              <w:t>7</w:t>
            </w:r>
            <w:r w:rsidR="00E45A84">
              <w:rPr>
                <w:noProof/>
                <w:webHidden/>
              </w:rPr>
              <w:fldChar w:fldCharType="end"/>
            </w:r>
          </w:hyperlink>
        </w:p>
        <w:p w14:paraId="3B1E98A9" w14:textId="77777777" w:rsidR="00E45A84" w:rsidRDefault="00862EEB">
          <w:pPr>
            <w:pStyle w:val="TDC2"/>
            <w:rPr>
              <w:rFonts w:asciiTheme="minorHAnsi" w:eastAsiaTheme="minorEastAsia" w:hAnsiTheme="minorHAnsi" w:cstheme="minorBidi"/>
              <w:noProof/>
              <w:color w:val="auto"/>
              <w:sz w:val="22"/>
            </w:rPr>
          </w:pPr>
          <w:hyperlink w:anchor="_Toc525219391" w:history="1">
            <w:r w:rsidR="00E45A84" w:rsidRPr="00F0308E">
              <w:rPr>
                <w:rStyle w:val="Hipervnculo"/>
                <w:rFonts w:ascii="Arial" w:hAnsi="Arial" w:cs="Arial"/>
                <w:noProof/>
              </w:rPr>
              <w:t>4.3. Requerimientos Administrativos:</w:t>
            </w:r>
            <w:r w:rsidR="00E45A84">
              <w:rPr>
                <w:noProof/>
                <w:webHidden/>
              </w:rPr>
              <w:tab/>
            </w:r>
            <w:r w:rsidR="00E45A84">
              <w:rPr>
                <w:noProof/>
                <w:webHidden/>
              </w:rPr>
              <w:fldChar w:fldCharType="begin"/>
            </w:r>
            <w:r w:rsidR="00E45A84">
              <w:rPr>
                <w:noProof/>
                <w:webHidden/>
              </w:rPr>
              <w:instrText xml:space="preserve"> PAGEREF _Toc525219391 \h </w:instrText>
            </w:r>
            <w:r w:rsidR="00E45A84">
              <w:rPr>
                <w:noProof/>
                <w:webHidden/>
              </w:rPr>
            </w:r>
            <w:r w:rsidR="00E45A84">
              <w:rPr>
                <w:noProof/>
                <w:webHidden/>
              </w:rPr>
              <w:fldChar w:fldCharType="separate"/>
            </w:r>
            <w:r w:rsidR="00E45A84">
              <w:rPr>
                <w:noProof/>
                <w:webHidden/>
              </w:rPr>
              <w:t>7</w:t>
            </w:r>
            <w:r w:rsidR="00E45A84">
              <w:rPr>
                <w:noProof/>
                <w:webHidden/>
              </w:rPr>
              <w:fldChar w:fldCharType="end"/>
            </w:r>
          </w:hyperlink>
        </w:p>
        <w:p w14:paraId="1FD34E4F" w14:textId="77777777" w:rsidR="00E45A84" w:rsidRDefault="00862EEB">
          <w:pPr>
            <w:pStyle w:val="TDC2"/>
            <w:rPr>
              <w:rFonts w:asciiTheme="minorHAnsi" w:eastAsiaTheme="minorEastAsia" w:hAnsiTheme="minorHAnsi" w:cstheme="minorBidi"/>
              <w:noProof/>
              <w:color w:val="auto"/>
              <w:sz w:val="22"/>
            </w:rPr>
          </w:pPr>
          <w:hyperlink w:anchor="_Toc525219392" w:history="1">
            <w:r w:rsidR="00E45A84" w:rsidRPr="00F0308E">
              <w:rPr>
                <w:rStyle w:val="Hipervnculo"/>
                <w:rFonts w:ascii="Arial" w:hAnsi="Arial" w:cs="Arial"/>
                <w:noProof/>
              </w:rPr>
              <w:t>4.4. Requerimientos Tecnológicos:</w:t>
            </w:r>
            <w:r w:rsidR="00E45A84">
              <w:rPr>
                <w:noProof/>
                <w:webHidden/>
              </w:rPr>
              <w:tab/>
            </w:r>
            <w:r w:rsidR="00E45A84">
              <w:rPr>
                <w:noProof/>
                <w:webHidden/>
              </w:rPr>
              <w:fldChar w:fldCharType="begin"/>
            </w:r>
            <w:r w:rsidR="00E45A84">
              <w:rPr>
                <w:noProof/>
                <w:webHidden/>
              </w:rPr>
              <w:instrText xml:space="preserve"> PAGEREF _Toc525219392 \h </w:instrText>
            </w:r>
            <w:r w:rsidR="00E45A84">
              <w:rPr>
                <w:noProof/>
                <w:webHidden/>
              </w:rPr>
            </w:r>
            <w:r w:rsidR="00E45A84">
              <w:rPr>
                <w:noProof/>
                <w:webHidden/>
              </w:rPr>
              <w:fldChar w:fldCharType="separate"/>
            </w:r>
            <w:r w:rsidR="00E45A84">
              <w:rPr>
                <w:noProof/>
                <w:webHidden/>
              </w:rPr>
              <w:t>10</w:t>
            </w:r>
            <w:r w:rsidR="00E45A84">
              <w:rPr>
                <w:noProof/>
                <w:webHidden/>
              </w:rPr>
              <w:fldChar w:fldCharType="end"/>
            </w:r>
          </w:hyperlink>
        </w:p>
        <w:p w14:paraId="086FE80C" w14:textId="77777777" w:rsidR="00E45A84" w:rsidRDefault="00862EEB">
          <w:pPr>
            <w:pStyle w:val="TDC3"/>
            <w:tabs>
              <w:tab w:val="right" w:leader="dot" w:pos="8828"/>
            </w:tabs>
            <w:rPr>
              <w:rFonts w:asciiTheme="minorHAnsi" w:eastAsiaTheme="minorEastAsia" w:hAnsiTheme="minorHAnsi" w:cstheme="minorBidi"/>
              <w:noProof/>
              <w:color w:val="auto"/>
              <w:sz w:val="22"/>
            </w:rPr>
          </w:pPr>
          <w:hyperlink w:anchor="_Toc525219393" w:history="1">
            <w:r w:rsidR="00E45A84" w:rsidRPr="00F0308E">
              <w:rPr>
                <w:rStyle w:val="Hipervnculo"/>
                <w:rFonts w:ascii="Arial" w:hAnsi="Arial" w:cs="Arial"/>
                <w:noProof/>
              </w:rPr>
              <w:t>4.4.1. Sistema de Gestión Documental Orfeo</w:t>
            </w:r>
            <w:r w:rsidR="00E45A84">
              <w:rPr>
                <w:noProof/>
                <w:webHidden/>
              </w:rPr>
              <w:tab/>
            </w:r>
            <w:r w:rsidR="00E45A84">
              <w:rPr>
                <w:noProof/>
                <w:webHidden/>
              </w:rPr>
              <w:fldChar w:fldCharType="begin"/>
            </w:r>
            <w:r w:rsidR="00E45A84">
              <w:rPr>
                <w:noProof/>
                <w:webHidden/>
              </w:rPr>
              <w:instrText xml:space="preserve"> PAGEREF _Toc525219393 \h </w:instrText>
            </w:r>
            <w:r w:rsidR="00E45A84">
              <w:rPr>
                <w:noProof/>
                <w:webHidden/>
              </w:rPr>
            </w:r>
            <w:r w:rsidR="00E45A84">
              <w:rPr>
                <w:noProof/>
                <w:webHidden/>
              </w:rPr>
              <w:fldChar w:fldCharType="separate"/>
            </w:r>
            <w:r w:rsidR="00E45A84">
              <w:rPr>
                <w:noProof/>
                <w:webHidden/>
              </w:rPr>
              <w:t>10</w:t>
            </w:r>
            <w:r w:rsidR="00E45A84">
              <w:rPr>
                <w:noProof/>
                <w:webHidden/>
              </w:rPr>
              <w:fldChar w:fldCharType="end"/>
            </w:r>
          </w:hyperlink>
        </w:p>
        <w:p w14:paraId="4825C271" w14:textId="77777777" w:rsidR="00E45A84" w:rsidRDefault="00862EEB">
          <w:pPr>
            <w:pStyle w:val="TDC3"/>
            <w:tabs>
              <w:tab w:val="right" w:leader="dot" w:pos="8828"/>
            </w:tabs>
            <w:rPr>
              <w:rFonts w:asciiTheme="minorHAnsi" w:eastAsiaTheme="minorEastAsia" w:hAnsiTheme="minorHAnsi" w:cstheme="minorBidi"/>
              <w:noProof/>
              <w:color w:val="auto"/>
              <w:sz w:val="22"/>
            </w:rPr>
          </w:pPr>
          <w:hyperlink w:anchor="_Toc525219394" w:history="1">
            <w:r w:rsidR="00E45A84" w:rsidRPr="00F0308E">
              <w:rPr>
                <w:rStyle w:val="Hipervnculo"/>
                <w:rFonts w:ascii="Arial" w:hAnsi="Arial" w:cs="Arial"/>
                <w:noProof/>
              </w:rPr>
              <w:t>4.4.2. Arquitectura de los Sistemas de Información</w:t>
            </w:r>
            <w:r w:rsidR="00E45A84">
              <w:rPr>
                <w:noProof/>
                <w:webHidden/>
              </w:rPr>
              <w:tab/>
            </w:r>
            <w:r w:rsidR="00E45A84">
              <w:rPr>
                <w:noProof/>
                <w:webHidden/>
              </w:rPr>
              <w:fldChar w:fldCharType="begin"/>
            </w:r>
            <w:r w:rsidR="00E45A84">
              <w:rPr>
                <w:noProof/>
                <w:webHidden/>
              </w:rPr>
              <w:instrText xml:space="preserve"> PAGEREF _Toc525219394 \h </w:instrText>
            </w:r>
            <w:r w:rsidR="00E45A84">
              <w:rPr>
                <w:noProof/>
                <w:webHidden/>
              </w:rPr>
            </w:r>
            <w:r w:rsidR="00E45A84">
              <w:rPr>
                <w:noProof/>
                <w:webHidden/>
              </w:rPr>
              <w:fldChar w:fldCharType="separate"/>
            </w:r>
            <w:r w:rsidR="00E45A84">
              <w:rPr>
                <w:noProof/>
                <w:webHidden/>
              </w:rPr>
              <w:t>10</w:t>
            </w:r>
            <w:r w:rsidR="00E45A84">
              <w:rPr>
                <w:noProof/>
                <w:webHidden/>
              </w:rPr>
              <w:fldChar w:fldCharType="end"/>
            </w:r>
          </w:hyperlink>
        </w:p>
        <w:p w14:paraId="6BA137B9" w14:textId="77777777" w:rsidR="00E45A84" w:rsidRDefault="00862EEB">
          <w:pPr>
            <w:pStyle w:val="TDC1"/>
            <w:rPr>
              <w:rFonts w:asciiTheme="minorHAnsi" w:eastAsiaTheme="minorEastAsia" w:hAnsiTheme="minorHAnsi" w:cstheme="minorBidi"/>
              <w:color w:val="auto"/>
              <w:sz w:val="22"/>
            </w:rPr>
          </w:pPr>
          <w:hyperlink w:anchor="_Toc525219395" w:history="1">
            <w:r w:rsidR="00E45A84" w:rsidRPr="00E45A84">
              <w:rPr>
                <w:rStyle w:val="Hipervnculo"/>
                <w:b/>
              </w:rPr>
              <w:t>5. GESTION DEL CAMBIO:</w:t>
            </w:r>
            <w:r w:rsidR="00E45A84">
              <w:rPr>
                <w:webHidden/>
              </w:rPr>
              <w:tab/>
            </w:r>
            <w:r w:rsidR="00E45A84">
              <w:rPr>
                <w:webHidden/>
              </w:rPr>
              <w:fldChar w:fldCharType="begin"/>
            </w:r>
            <w:r w:rsidR="00E45A84">
              <w:rPr>
                <w:webHidden/>
              </w:rPr>
              <w:instrText xml:space="preserve"> PAGEREF _Toc525219395 \h </w:instrText>
            </w:r>
            <w:r w:rsidR="00E45A84">
              <w:rPr>
                <w:webHidden/>
              </w:rPr>
            </w:r>
            <w:r w:rsidR="00E45A84">
              <w:rPr>
                <w:webHidden/>
              </w:rPr>
              <w:fldChar w:fldCharType="separate"/>
            </w:r>
            <w:r w:rsidR="00E45A84">
              <w:rPr>
                <w:webHidden/>
              </w:rPr>
              <w:t>13</w:t>
            </w:r>
            <w:r w:rsidR="00E45A84">
              <w:rPr>
                <w:webHidden/>
              </w:rPr>
              <w:fldChar w:fldCharType="end"/>
            </w:r>
          </w:hyperlink>
        </w:p>
        <w:p w14:paraId="22E3A9C6" w14:textId="77777777" w:rsidR="00E45A84" w:rsidRDefault="00862EEB">
          <w:pPr>
            <w:pStyle w:val="TDC2"/>
            <w:rPr>
              <w:rFonts w:asciiTheme="minorHAnsi" w:eastAsiaTheme="minorEastAsia" w:hAnsiTheme="minorHAnsi" w:cstheme="minorBidi"/>
              <w:noProof/>
              <w:color w:val="auto"/>
              <w:sz w:val="22"/>
            </w:rPr>
          </w:pPr>
          <w:hyperlink w:anchor="_Toc525219396" w:history="1">
            <w:r w:rsidR="00E45A84" w:rsidRPr="00E45A84">
              <w:rPr>
                <w:rStyle w:val="Hipervnculo"/>
                <w:rFonts w:ascii="Arial" w:hAnsi="Arial" w:cs="Arial"/>
                <w:b/>
                <w:noProof/>
              </w:rPr>
              <w:t>6. POLITICA DE GESTION DOCUMENTAL</w:t>
            </w:r>
            <w:r w:rsidR="00E45A84">
              <w:rPr>
                <w:noProof/>
                <w:webHidden/>
              </w:rPr>
              <w:tab/>
            </w:r>
            <w:r w:rsidR="00E45A84">
              <w:rPr>
                <w:noProof/>
                <w:webHidden/>
              </w:rPr>
              <w:fldChar w:fldCharType="begin"/>
            </w:r>
            <w:r w:rsidR="00E45A84">
              <w:rPr>
                <w:noProof/>
                <w:webHidden/>
              </w:rPr>
              <w:instrText xml:space="preserve"> PAGEREF _Toc525219396 \h </w:instrText>
            </w:r>
            <w:r w:rsidR="00E45A84">
              <w:rPr>
                <w:noProof/>
                <w:webHidden/>
              </w:rPr>
            </w:r>
            <w:r w:rsidR="00E45A84">
              <w:rPr>
                <w:noProof/>
                <w:webHidden/>
              </w:rPr>
              <w:fldChar w:fldCharType="separate"/>
            </w:r>
            <w:r w:rsidR="00E45A84">
              <w:rPr>
                <w:noProof/>
                <w:webHidden/>
              </w:rPr>
              <w:t>14</w:t>
            </w:r>
            <w:r w:rsidR="00E45A84">
              <w:rPr>
                <w:noProof/>
                <w:webHidden/>
              </w:rPr>
              <w:fldChar w:fldCharType="end"/>
            </w:r>
          </w:hyperlink>
        </w:p>
        <w:p w14:paraId="12F4C442" w14:textId="77777777" w:rsidR="00E45A84" w:rsidRDefault="00862EEB">
          <w:pPr>
            <w:pStyle w:val="TDC1"/>
            <w:rPr>
              <w:rFonts w:asciiTheme="minorHAnsi" w:eastAsiaTheme="minorEastAsia" w:hAnsiTheme="minorHAnsi" w:cstheme="minorBidi"/>
              <w:color w:val="auto"/>
              <w:sz w:val="22"/>
            </w:rPr>
          </w:pPr>
          <w:hyperlink w:anchor="_Toc525219397" w:history="1">
            <w:r w:rsidR="00E45A84" w:rsidRPr="00E45A84">
              <w:rPr>
                <w:rStyle w:val="Hipervnculo"/>
                <w:b/>
              </w:rPr>
              <w:t>7. LINEAMIENTOS DE LA GESTION DOCUMENTAL</w:t>
            </w:r>
            <w:r w:rsidR="00E45A84">
              <w:rPr>
                <w:webHidden/>
              </w:rPr>
              <w:tab/>
            </w:r>
            <w:r w:rsidR="00E45A84">
              <w:rPr>
                <w:webHidden/>
              </w:rPr>
              <w:fldChar w:fldCharType="begin"/>
            </w:r>
            <w:r w:rsidR="00E45A84">
              <w:rPr>
                <w:webHidden/>
              </w:rPr>
              <w:instrText xml:space="preserve"> PAGEREF _Toc525219397 \h </w:instrText>
            </w:r>
            <w:r w:rsidR="00E45A84">
              <w:rPr>
                <w:webHidden/>
              </w:rPr>
            </w:r>
            <w:r w:rsidR="00E45A84">
              <w:rPr>
                <w:webHidden/>
              </w:rPr>
              <w:fldChar w:fldCharType="separate"/>
            </w:r>
            <w:r w:rsidR="00E45A84">
              <w:rPr>
                <w:webHidden/>
              </w:rPr>
              <w:t>15</w:t>
            </w:r>
            <w:r w:rsidR="00E45A84">
              <w:rPr>
                <w:webHidden/>
              </w:rPr>
              <w:fldChar w:fldCharType="end"/>
            </w:r>
          </w:hyperlink>
        </w:p>
        <w:p w14:paraId="5319DBB6" w14:textId="77777777" w:rsidR="00E45A84" w:rsidRDefault="00862EEB">
          <w:pPr>
            <w:pStyle w:val="TDC2"/>
            <w:rPr>
              <w:rFonts w:asciiTheme="minorHAnsi" w:eastAsiaTheme="minorEastAsia" w:hAnsiTheme="minorHAnsi" w:cstheme="minorBidi"/>
              <w:noProof/>
              <w:color w:val="auto"/>
              <w:sz w:val="22"/>
            </w:rPr>
          </w:pPr>
          <w:hyperlink w:anchor="_Toc525219398" w:history="1">
            <w:r w:rsidR="00E45A84" w:rsidRPr="00F0308E">
              <w:rPr>
                <w:rStyle w:val="Hipervnculo"/>
                <w:rFonts w:ascii="Arial" w:hAnsi="Arial" w:cs="Arial"/>
                <w:noProof/>
              </w:rPr>
              <w:t>7.1 Planeación de la Gestión Documental</w:t>
            </w:r>
            <w:r w:rsidR="00E45A84">
              <w:rPr>
                <w:noProof/>
                <w:webHidden/>
              </w:rPr>
              <w:tab/>
            </w:r>
            <w:r w:rsidR="00E45A84">
              <w:rPr>
                <w:noProof/>
                <w:webHidden/>
              </w:rPr>
              <w:fldChar w:fldCharType="begin"/>
            </w:r>
            <w:r w:rsidR="00E45A84">
              <w:rPr>
                <w:noProof/>
                <w:webHidden/>
              </w:rPr>
              <w:instrText xml:space="preserve"> PAGEREF _Toc525219398 \h </w:instrText>
            </w:r>
            <w:r w:rsidR="00E45A84">
              <w:rPr>
                <w:noProof/>
                <w:webHidden/>
              </w:rPr>
            </w:r>
            <w:r w:rsidR="00E45A84">
              <w:rPr>
                <w:noProof/>
                <w:webHidden/>
              </w:rPr>
              <w:fldChar w:fldCharType="separate"/>
            </w:r>
            <w:r w:rsidR="00E45A84">
              <w:rPr>
                <w:noProof/>
                <w:webHidden/>
              </w:rPr>
              <w:t>15</w:t>
            </w:r>
            <w:r w:rsidR="00E45A84">
              <w:rPr>
                <w:noProof/>
                <w:webHidden/>
              </w:rPr>
              <w:fldChar w:fldCharType="end"/>
            </w:r>
          </w:hyperlink>
        </w:p>
        <w:p w14:paraId="220EB6C0" w14:textId="77777777" w:rsidR="00E45A84" w:rsidRDefault="00862EEB">
          <w:pPr>
            <w:pStyle w:val="TDC2"/>
            <w:rPr>
              <w:rFonts w:asciiTheme="minorHAnsi" w:eastAsiaTheme="minorEastAsia" w:hAnsiTheme="minorHAnsi" w:cstheme="minorBidi"/>
              <w:noProof/>
              <w:color w:val="auto"/>
              <w:sz w:val="22"/>
            </w:rPr>
          </w:pPr>
          <w:hyperlink w:anchor="_Toc525219399" w:history="1">
            <w:r w:rsidR="00E45A84" w:rsidRPr="00F0308E">
              <w:rPr>
                <w:rStyle w:val="Hipervnculo"/>
                <w:rFonts w:ascii="Arial" w:hAnsi="Arial" w:cs="Arial"/>
                <w:noProof/>
              </w:rPr>
              <w:t>7.2 Producción Documental</w:t>
            </w:r>
            <w:r w:rsidR="00E45A84">
              <w:rPr>
                <w:noProof/>
                <w:webHidden/>
              </w:rPr>
              <w:tab/>
            </w:r>
            <w:r w:rsidR="00E45A84">
              <w:rPr>
                <w:noProof/>
                <w:webHidden/>
              </w:rPr>
              <w:fldChar w:fldCharType="begin"/>
            </w:r>
            <w:r w:rsidR="00E45A84">
              <w:rPr>
                <w:noProof/>
                <w:webHidden/>
              </w:rPr>
              <w:instrText xml:space="preserve"> PAGEREF _Toc525219399 \h </w:instrText>
            </w:r>
            <w:r w:rsidR="00E45A84">
              <w:rPr>
                <w:noProof/>
                <w:webHidden/>
              </w:rPr>
            </w:r>
            <w:r w:rsidR="00E45A84">
              <w:rPr>
                <w:noProof/>
                <w:webHidden/>
              </w:rPr>
              <w:fldChar w:fldCharType="separate"/>
            </w:r>
            <w:r w:rsidR="00E45A84">
              <w:rPr>
                <w:noProof/>
                <w:webHidden/>
              </w:rPr>
              <w:t>17</w:t>
            </w:r>
            <w:r w:rsidR="00E45A84">
              <w:rPr>
                <w:noProof/>
                <w:webHidden/>
              </w:rPr>
              <w:fldChar w:fldCharType="end"/>
            </w:r>
          </w:hyperlink>
        </w:p>
        <w:p w14:paraId="2985B13A" w14:textId="77777777" w:rsidR="00E45A84" w:rsidRDefault="00862EEB">
          <w:pPr>
            <w:pStyle w:val="TDC2"/>
            <w:rPr>
              <w:rFonts w:asciiTheme="minorHAnsi" w:eastAsiaTheme="minorEastAsia" w:hAnsiTheme="minorHAnsi" w:cstheme="minorBidi"/>
              <w:noProof/>
              <w:color w:val="auto"/>
              <w:sz w:val="22"/>
            </w:rPr>
          </w:pPr>
          <w:hyperlink w:anchor="_Toc525219400" w:history="1">
            <w:r w:rsidR="00E45A84" w:rsidRPr="00F0308E">
              <w:rPr>
                <w:rStyle w:val="Hipervnculo"/>
                <w:rFonts w:ascii="Arial" w:hAnsi="Arial" w:cs="Arial"/>
                <w:noProof/>
              </w:rPr>
              <w:t>7.3. Gestión y Trámite Documental</w:t>
            </w:r>
            <w:r w:rsidR="00E45A84">
              <w:rPr>
                <w:noProof/>
                <w:webHidden/>
              </w:rPr>
              <w:tab/>
            </w:r>
            <w:r w:rsidR="00E45A84">
              <w:rPr>
                <w:noProof/>
                <w:webHidden/>
              </w:rPr>
              <w:fldChar w:fldCharType="begin"/>
            </w:r>
            <w:r w:rsidR="00E45A84">
              <w:rPr>
                <w:noProof/>
                <w:webHidden/>
              </w:rPr>
              <w:instrText xml:space="preserve"> PAGEREF _Toc525219400 \h </w:instrText>
            </w:r>
            <w:r w:rsidR="00E45A84">
              <w:rPr>
                <w:noProof/>
                <w:webHidden/>
              </w:rPr>
            </w:r>
            <w:r w:rsidR="00E45A84">
              <w:rPr>
                <w:noProof/>
                <w:webHidden/>
              </w:rPr>
              <w:fldChar w:fldCharType="separate"/>
            </w:r>
            <w:r w:rsidR="00E45A84">
              <w:rPr>
                <w:noProof/>
                <w:webHidden/>
              </w:rPr>
              <w:t>18</w:t>
            </w:r>
            <w:r w:rsidR="00E45A84">
              <w:rPr>
                <w:noProof/>
                <w:webHidden/>
              </w:rPr>
              <w:fldChar w:fldCharType="end"/>
            </w:r>
          </w:hyperlink>
        </w:p>
        <w:p w14:paraId="08ECD0DF" w14:textId="77777777" w:rsidR="00E45A84" w:rsidRDefault="00862EEB">
          <w:pPr>
            <w:pStyle w:val="TDC2"/>
            <w:rPr>
              <w:rFonts w:asciiTheme="minorHAnsi" w:eastAsiaTheme="minorEastAsia" w:hAnsiTheme="minorHAnsi" w:cstheme="minorBidi"/>
              <w:noProof/>
              <w:color w:val="auto"/>
              <w:sz w:val="22"/>
            </w:rPr>
          </w:pPr>
          <w:hyperlink w:anchor="_Toc525219401" w:history="1">
            <w:r w:rsidR="00E45A84" w:rsidRPr="00F0308E">
              <w:rPr>
                <w:rStyle w:val="Hipervnculo"/>
                <w:rFonts w:ascii="Arial" w:hAnsi="Arial" w:cs="Arial"/>
                <w:noProof/>
              </w:rPr>
              <w:t>7.4. Organización Documental</w:t>
            </w:r>
            <w:r w:rsidR="00E45A84">
              <w:rPr>
                <w:noProof/>
                <w:webHidden/>
              </w:rPr>
              <w:tab/>
            </w:r>
            <w:r w:rsidR="00E45A84">
              <w:rPr>
                <w:noProof/>
                <w:webHidden/>
              </w:rPr>
              <w:fldChar w:fldCharType="begin"/>
            </w:r>
            <w:r w:rsidR="00E45A84">
              <w:rPr>
                <w:noProof/>
                <w:webHidden/>
              </w:rPr>
              <w:instrText xml:space="preserve"> PAGEREF _Toc525219401 \h </w:instrText>
            </w:r>
            <w:r w:rsidR="00E45A84">
              <w:rPr>
                <w:noProof/>
                <w:webHidden/>
              </w:rPr>
            </w:r>
            <w:r w:rsidR="00E45A84">
              <w:rPr>
                <w:noProof/>
                <w:webHidden/>
              </w:rPr>
              <w:fldChar w:fldCharType="separate"/>
            </w:r>
            <w:r w:rsidR="00E45A84">
              <w:rPr>
                <w:noProof/>
                <w:webHidden/>
              </w:rPr>
              <w:t>20</w:t>
            </w:r>
            <w:r w:rsidR="00E45A84">
              <w:rPr>
                <w:noProof/>
                <w:webHidden/>
              </w:rPr>
              <w:fldChar w:fldCharType="end"/>
            </w:r>
          </w:hyperlink>
        </w:p>
        <w:p w14:paraId="0015A37A" w14:textId="77777777" w:rsidR="00E45A84" w:rsidRDefault="00862EEB">
          <w:pPr>
            <w:pStyle w:val="TDC2"/>
            <w:rPr>
              <w:rFonts w:asciiTheme="minorHAnsi" w:eastAsiaTheme="minorEastAsia" w:hAnsiTheme="minorHAnsi" w:cstheme="minorBidi"/>
              <w:noProof/>
              <w:color w:val="auto"/>
              <w:sz w:val="22"/>
            </w:rPr>
          </w:pPr>
          <w:hyperlink w:anchor="_Toc525219402" w:history="1">
            <w:r w:rsidR="00E45A84" w:rsidRPr="00F0308E">
              <w:rPr>
                <w:rStyle w:val="Hipervnculo"/>
                <w:rFonts w:ascii="Arial" w:hAnsi="Arial" w:cs="Arial"/>
                <w:noProof/>
              </w:rPr>
              <w:t>7.5. Transferencias Documentales</w:t>
            </w:r>
            <w:r w:rsidR="00E45A84">
              <w:rPr>
                <w:noProof/>
                <w:webHidden/>
              </w:rPr>
              <w:tab/>
            </w:r>
            <w:r w:rsidR="00E45A84">
              <w:rPr>
                <w:noProof/>
                <w:webHidden/>
              </w:rPr>
              <w:fldChar w:fldCharType="begin"/>
            </w:r>
            <w:r w:rsidR="00E45A84">
              <w:rPr>
                <w:noProof/>
                <w:webHidden/>
              </w:rPr>
              <w:instrText xml:space="preserve"> PAGEREF _Toc525219402 \h </w:instrText>
            </w:r>
            <w:r w:rsidR="00E45A84">
              <w:rPr>
                <w:noProof/>
                <w:webHidden/>
              </w:rPr>
            </w:r>
            <w:r w:rsidR="00E45A84">
              <w:rPr>
                <w:noProof/>
                <w:webHidden/>
              </w:rPr>
              <w:fldChar w:fldCharType="separate"/>
            </w:r>
            <w:r w:rsidR="00E45A84">
              <w:rPr>
                <w:noProof/>
                <w:webHidden/>
              </w:rPr>
              <w:t>22</w:t>
            </w:r>
            <w:r w:rsidR="00E45A84">
              <w:rPr>
                <w:noProof/>
                <w:webHidden/>
              </w:rPr>
              <w:fldChar w:fldCharType="end"/>
            </w:r>
          </w:hyperlink>
        </w:p>
        <w:p w14:paraId="592D3617" w14:textId="77777777" w:rsidR="00E45A84" w:rsidRDefault="00862EEB">
          <w:pPr>
            <w:pStyle w:val="TDC2"/>
            <w:rPr>
              <w:rFonts w:asciiTheme="minorHAnsi" w:eastAsiaTheme="minorEastAsia" w:hAnsiTheme="minorHAnsi" w:cstheme="minorBidi"/>
              <w:noProof/>
              <w:color w:val="auto"/>
              <w:sz w:val="22"/>
            </w:rPr>
          </w:pPr>
          <w:hyperlink w:anchor="_Toc525219403" w:history="1">
            <w:r w:rsidR="00E45A84" w:rsidRPr="00F0308E">
              <w:rPr>
                <w:rStyle w:val="Hipervnculo"/>
                <w:rFonts w:ascii="Arial" w:hAnsi="Arial" w:cs="Arial"/>
                <w:noProof/>
              </w:rPr>
              <w:t>7.6. Disposición Final de los Documentos</w:t>
            </w:r>
            <w:r w:rsidR="00E45A84">
              <w:rPr>
                <w:noProof/>
                <w:webHidden/>
              </w:rPr>
              <w:tab/>
            </w:r>
            <w:r w:rsidR="00E45A84">
              <w:rPr>
                <w:noProof/>
                <w:webHidden/>
              </w:rPr>
              <w:fldChar w:fldCharType="begin"/>
            </w:r>
            <w:r w:rsidR="00E45A84">
              <w:rPr>
                <w:noProof/>
                <w:webHidden/>
              </w:rPr>
              <w:instrText xml:space="preserve"> PAGEREF _Toc525219403 \h </w:instrText>
            </w:r>
            <w:r w:rsidR="00E45A84">
              <w:rPr>
                <w:noProof/>
                <w:webHidden/>
              </w:rPr>
            </w:r>
            <w:r w:rsidR="00E45A84">
              <w:rPr>
                <w:noProof/>
                <w:webHidden/>
              </w:rPr>
              <w:fldChar w:fldCharType="separate"/>
            </w:r>
            <w:r w:rsidR="00E45A84">
              <w:rPr>
                <w:noProof/>
                <w:webHidden/>
              </w:rPr>
              <w:t>24</w:t>
            </w:r>
            <w:r w:rsidR="00E45A84">
              <w:rPr>
                <w:noProof/>
                <w:webHidden/>
              </w:rPr>
              <w:fldChar w:fldCharType="end"/>
            </w:r>
          </w:hyperlink>
        </w:p>
        <w:p w14:paraId="36810818" w14:textId="77777777" w:rsidR="00E45A84" w:rsidRDefault="00862EEB">
          <w:pPr>
            <w:pStyle w:val="TDC2"/>
            <w:rPr>
              <w:rFonts w:asciiTheme="minorHAnsi" w:eastAsiaTheme="minorEastAsia" w:hAnsiTheme="minorHAnsi" w:cstheme="minorBidi"/>
              <w:noProof/>
              <w:color w:val="auto"/>
              <w:sz w:val="22"/>
            </w:rPr>
          </w:pPr>
          <w:hyperlink w:anchor="_Toc525219404" w:history="1">
            <w:r w:rsidR="00E45A84" w:rsidRPr="00F0308E">
              <w:rPr>
                <w:rStyle w:val="Hipervnculo"/>
                <w:rFonts w:ascii="Arial" w:hAnsi="Arial" w:cs="Arial"/>
                <w:noProof/>
              </w:rPr>
              <w:t>7.7. Conservación y Preservación Documental</w:t>
            </w:r>
            <w:r w:rsidR="00E45A84">
              <w:rPr>
                <w:noProof/>
                <w:webHidden/>
              </w:rPr>
              <w:tab/>
            </w:r>
            <w:r w:rsidR="00E45A84">
              <w:rPr>
                <w:noProof/>
                <w:webHidden/>
              </w:rPr>
              <w:fldChar w:fldCharType="begin"/>
            </w:r>
            <w:r w:rsidR="00E45A84">
              <w:rPr>
                <w:noProof/>
                <w:webHidden/>
              </w:rPr>
              <w:instrText xml:space="preserve"> PAGEREF _Toc525219404 \h </w:instrText>
            </w:r>
            <w:r w:rsidR="00E45A84">
              <w:rPr>
                <w:noProof/>
                <w:webHidden/>
              </w:rPr>
            </w:r>
            <w:r w:rsidR="00E45A84">
              <w:rPr>
                <w:noProof/>
                <w:webHidden/>
              </w:rPr>
              <w:fldChar w:fldCharType="separate"/>
            </w:r>
            <w:r w:rsidR="00E45A84">
              <w:rPr>
                <w:noProof/>
                <w:webHidden/>
              </w:rPr>
              <w:t>25</w:t>
            </w:r>
            <w:r w:rsidR="00E45A84">
              <w:rPr>
                <w:noProof/>
                <w:webHidden/>
              </w:rPr>
              <w:fldChar w:fldCharType="end"/>
            </w:r>
          </w:hyperlink>
        </w:p>
        <w:p w14:paraId="0F204BE0" w14:textId="77777777" w:rsidR="00E45A84" w:rsidRDefault="00862EEB">
          <w:pPr>
            <w:pStyle w:val="TDC2"/>
            <w:rPr>
              <w:rFonts w:asciiTheme="minorHAnsi" w:eastAsiaTheme="minorEastAsia" w:hAnsiTheme="minorHAnsi" w:cstheme="minorBidi"/>
              <w:noProof/>
              <w:color w:val="auto"/>
              <w:sz w:val="22"/>
            </w:rPr>
          </w:pPr>
          <w:hyperlink w:anchor="_Toc525219405" w:history="1">
            <w:r w:rsidR="00E45A84" w:rsidRPr="00F0308E">
              <w:rPr>
                <w:rStyle w:val="Hipervnculo"/>
                <w:rFonts w:ascii="Arial" w:hAnsi="Arial" w:cs="Arial"/>
                <w:noProof/>
              </w:rPr>
              <w:t>7.8. Valoración Documental</w:t>
            </w:r>
            <w:r w:rsidR="00E45A84">
              <w:rPr>
                <w:noProof/>
                <w:webHidden/>
              </w:rPr>
              <w:tab/>
            </w:r>
            <w:r w:rsidR="00E45A84">
              <w:rPr>
                <w:noProof/>
                <w:webHidden/>
              </w:rPr>
              <w:fldChar w:fldCharType="begin"/>
            </w:r>
            <w:r w:rsidR="00E45A84">
              <w:rPr>
                <w:noProof/>
                <w:webHidden/>
              </w:rPr>
              <w:instrText xml:space="preserve"> PAGEREF _Toc525219405 \h </w:instrText>
            </w:r>
            <w:r w:rsidR="00E45A84">
              <w:rPr>
                <w:noProof/>
                <w:webHidden/>
              </w:rPr>
            </w:r>
            <w:r w:rsidR="00E45A84">
              <w:rPr>
                <w:noProof/>
                <w:webHidden/>
              </w:rPr>
              <w:fldChar w:fldCharType="separate"/>
            </w:r>
            <w:r w:rsidR="00E45A84">
              <w:rPr>
                <w:noProof/>
                <w:webHidden/>
              </w:rPr>
              <w:t>26</w:t>
            </w:r>
            <w:r w:rsidR="00E45A84">
              <w:rPr>
                <w:noProof/>
                <w:webHidden/>
              </w:rPr>
              <w:fldChar w:fldCharType="end"/>
            </w:r>
          </w:hyperlink>
        </w:p>
        <w:p w14:paraId="650B8AF8" w14:textId="77777777" w:rsidR="00E45A84" w:rsidRDefault="00862EEB">
          <w:pPr>
            <w:pStyle w:val="TDC1"/>
            <w:rPr>
              <w:rFonts w:asciiTheme="minorHAnsi" w:eastAsiaTheme="minorEastAsia" w:hAnsiTheme="minorHAnsi" w:cstheme="minorBidi"/>
              <w:color w:val="auto"/>
              <w:sz w:val="22"/>
            </w:rPr>
          </w:pPr>
          <w:hyperlink w:anchor="_Toc525219406" w:history="1">
            <w:r w:rsidR="00E45A84" w:rsidRPr="00E45A84">
              <w:rPr>
                <w:rStyle w:val="Hipervnculo"/>
                <w:b/>
              </w:rPr>
              <w:t>8.  FASES DE IMPLEMENTACIÓN</w:t>
            </w:r>
            <w:r w:rsidR="00E45A84">
              <w:rPr>
                <w:webHidden/>
              </w:rPr>
              <w:tab/>
            </w:r>
            <w:r w:rsidR="00E45A84">
              <w:rPr>
                <w:webHidden/>
              </w:rPr>
              <w:fldChar w:fldCharType="begin"/>
            </w:r>
            <w:r w:rsidR="00E45A84">
              <w:rPr>
                <w:webHidden/>
              </w:rPr>
              <w:instrText xml:space="preserve"> PAGEREF _Toc525219406 \h </w:instrText>
            </w:r>
            <w:r w:rsidR="00E45A84">
              <w:rPr>
                <w:webHidden/>
              </w:rPr>
            </w:r>
            <w:r w:rsidR="00E45A84">
              <w:rPr>
                <w:webHidden/>
              </w:rPr>
              <w:fldChar w:fldCharType="separate"/>
            </w:r>
            <w:r w:rsidR="00E45A84">
              <w:rPr>
                <w:webHidden/>
              </w:rPr>
              <w:t>27</w:t>
            </w:r>
            <w:r w:rsidR="00E45A84">
              <w:rPr>
                <w:webHidden/>
              </w:rPr>
              <w:fldChar w:fldCharType="end"/>
            </w:r>
          </w:hyperlink>
        </w:p>
        <w:p w14:paraId="06DF2796" w14:textId="77777777" w:rsidR="00E45A84" w:rsidRDefault="00862EEB">
          <w:pPr>
            <w:pStyle w:val="TDC2"/>
            <w:rPr>
              <w:rFonts w:asciiTheme="minorHAnsi" w:eastAsiaTheme="minorEastAsia" w:hAnsiTheme="minorHAnsi" w:cstheme="minorBidi"/>
              <w:noProof/>
              <w:color w:val="auto"/>
              <w:sz w:val="22"/>
            </w:rPr>
          </w:pPr>
          <w:hyperlink w:anchor="_Toc525219407" w:history="1">
            <w:r w:rsidR="00E45A84" w:rsidRPr="00E45A84">
              <w:rPr>
                <w:rStyle w:val="Hipervnculo"/>
                <w:rFonts w:ascii="Arial" w:hAnsi="Arial" w:cs="Arial"/>
                <w:b/>
                <w:noProof/>
              </w:rPr>
              <w:t>9. PROGRAMAS ESPECÍFICOS</w:t>
            </w:r>
            <w:r w:rsidR="00E45A84">
              <w:rPr>
                <w:noProof/>
                <w:webHidden/>
              </w:rPr>
              <w:tab/>
            </w:r>
            <w:r w:rsidR="00E45A84">
              <w:rPr>
                <w:noProof/>
                <w:webHidden/>
              </w:rPr>
              <w:fldChar w:fldCharType="begin"/>
            </w:r>
            <w:r w:rsidR="00E45A84">
              <w:rPr>
                <w:noProof/>
                <w:webHidden/>
              </w:rPr>
              <w:instrText xml:space="preserve"> PAGEREF _Toc525219407 \h </w:instrText>
            </w:r>
            <w:r w:rsidR="00E45A84">
              <w:rPr>
                <w:noProof/>
                <w:webHidden/>
              </w:rPr>
            </w:r>
            <w:r w:rsidR="00E45A84">
              <w:rPr>
                <w:noProof/>
                <w:webHidden/>
              </w:rPr>
              <w:fldChar w:fldCharType="separate"/>
            </w:r>
            <w:r w:rsidR="00E45A84">
              <w:rPr>
                <w:noProof/>
                <w:webHidden/>
              </w:rPr>
              <w:t>28</w:t>
            </w:r>
            <w:r w:rsidR="00E45A84">
              <w:rPr>
                <w:noProof/>
                <w:webHidden/>
              </w:rPr>
              <w:fldChar w:fldCharType="end"/>
            </w:r>
          </w:hyperlink>
        </w:p>
        <w:p w14:paraId="39FE50A7" w14:textId="77777777" w:rsidR="00E45A84" w:rsidRDefault="00862EEB">
          <w:pPr>
            <w:pStyle w:val="TDC1"/>
            <w:rPr>
              <w:rFonts w:asciiTheme="minorHAnsi" w:eastAsiaTheme="minorEastAsia" w:hAnsiTheme="minorHAnsi" w:cstheme="minorBidi"/>
              <w:color w:val="auto"/>
              <w:sz w:val="22"/>
            </w:rPr>
          </w:pPr>
          <w:hyperlink w:anchor="_Toc525219408" w:history="1">
            <w:r w:rsidR="00E45A84" w:rsidRPr="00E45A84">
              <w:rPr>
                <w:rStyle w:val="Hipervnculo"/>
                <w:b/>
              </w:rPr>
              <w:t>10. ARMONIZACIÓN CON LOS PLANES Y SISTEMAS DE GESTIÓN</w:t>
            </w:r>
            <w:r w:rsidR="00E45A84">
              <w:rPr>
                <w:webHidden/>
              </w:rPr>
              <w:tab/>
            </w:r>
            <w:r w:rsidR="00E45A84">
              <w:rPr>
                <w:webHidden/>
              </w:rPr>
              <w:fldChar w:fldCharType="begin"/>
            </w:r>
            <w:r w:rsidR="00E45A84">
              <w:rPr>
                <w:webHidden/>
              </w:rPr>
              <w:instrText xml:space="preserve"> PAGEREF _Toc525219408 \h </w:instrText>
            </w:r>
            <w:r w:rsidR="00E45A84">
              <w:rPr>
                <w:webHidden/>
              </w:rPr>
            </w:r>
            <w:r w:rsidR="00E45A84">
              <w:rPr>
                <w:webHidden/>
              </w:rPr>
              <w:fldChar w:fldCharType="separate"/>
            </w:r>
            <w:r w:rsidR="00E45A84">
              <w:rPr>
                <w:webHidden/>
              </w:rPr>
              <w:t>28</w:t>
            </w:r>
            <w:r w:rsidR="00E45A84">
              <w:rPr>
                <w:webHidden/>
              </w:rPr>
              <w:fldChar w:fldCharType="end"/>
            </w:r>
          </w:hyperlink>
        </w:p>
        <w:p w14:paraId="6C68E21E" w14:textId="77777777" w:rsidR="00E45A84" w:rsidRDefault="00862EEB">
          <w:pPr>
            <w:pStyle w:val="TDC2"/>
            <w:rPr>
              <w:rFonts w:asciiTheme="minorHAnsi" w:eastAsiaTheme="minorEastAsia" w:hAnsiTheme="minorHAnsi" w:cstheme="minorBidi"/>
              <w:noProof/>
              <w:color w:val="auto"/>
              <w:sz w:val="22"/>
            </w:rPr>
          </w:pPr>
          <w:hyperlink w:anchor="_Toc525219409" w:history="1">
            <w:r w:rsidR="00E45A84" w:rsidRPr="00E45A84">
              <w:rPr>
                <w:rStyle w:val="Hipervnculo"/>
                <w:rFonts w:ascii="Arial" w:hAnsi="Arial" w:cs="Arial"/>
                <w:b/>
                <w:noProof/>
              </w:rPr>
              <w:t>11. GLOSARIO ARCHIVÍSTICOS</w:t>
            </w:r>
            <w:r w:rsidR="00E45A84">
              <w:rPr>
                <w:noProof/>
                <w:webHidden/>
              </w:rPr>
              <w:tab/>
            </w:r>
            <w:r w:rsidR="00E45A84">
              <w:rPr>
                <w:noProof/>
                <w:webHidden/>
              </w:rPr>
              <w:fldChar w:fldCharType="begin"/>
            </w:r>
            <w:r w:rsidR="00E45A84">
              <w:rPr>
                <w:noProof/>
                <w:webHidden/>
              </w:rPr>
              <w:instrText xml:space="preserve"> PAGEREF _Toc525219409 \h </w:instrText>
            </w:r>
            <w:r w:rsidR="00E45A84">
              <w:rPr>
                <w:noProof/>
                <w:webHidden/>
              </w:rPr>
            </w:r>
            <w:r w:rsidR="00E45A84">
              <w:rPr>
                <w:noProof/>
                <w:webHidden/>
              </w:rPr>
              <w:fldChar w:fldCharType="separate"/>
            </w:r>
            <w:r w:rsidR="00E45A84">
              <w:rPr>
                <w:noProof/>
                <w:webHidden/>
              </w:rPr>
              <w:t>29</w:t>
            </w:r>
            <w:r w:rsidR="00E45A84">
              <w:rPr>
                <w:noProof/>
                <w:webHidden/>
              </w:rPr>
              <w:fldChar w:fldCharType="end"/>
            </w:r>
          </w:hyperlink>
        </w:p>
        <w:p w14:paraId="0EB795BB" w14:textId="77777777" w:rsidR="00E45A84" w:rsidRDefault="00862EEB">
          <w:pPr>
            <w:pStyle w:val="TDC1"/>
            <w:rPr>
              <w:rFonts w:asciiTheme="minorHAnsi" w:eastAsiaTheme="minorEastAsia" w:hAnsiTheme="minorHAnsi" w:cstheme="minorBidi"/>
              <w:color w:val="auto"/>
              <w:sz w:val="22"/>
            </w:rPr>
          </w:pPr>
          <w:hyperlink w:anchor="_Toc525219410" w:history="1">
            <w:r w:rsidR="00E45A84" w:rsidRPr="00E45A84">
              <w:rPr>
                <w:rStyle w:val="Hipervnculo"/>
                <w:b/>
              </w:rPr>
              <w:t>ANEXOS</w:t>
            </w:r>
            <w:r w:rsidR="00E45A84">
              <w:rPr>
                <w:webHidden/>
              </w:rPr>
              <w:tab/>
            </w:r>
            <w:r w:rsidR="00E45A84">
              <w:rPr>
                <w:webHidden/>
              </w:rPr>
              <w:fldChar w:fldCharType="begin"/>
            </w:r>
            <w:r w:rsidR="00E45A84">
              <w:rPr>
                <w:webHidden/>
              </w:rPr>
              <w:instrText xml:space="preserve"> PAGEREF _Toc525219410 \h </w:instrText>
            </w:r>
            <w:r w:rsidR="00E45A84">
              <w:rPr>
                <w:webHidden/>
              </w:rPr>
            </w:r>
            <w:r w:rsidR="00E45A84">
              <w:rPr>
                <w:webHidden/>
              </w:rPr>
              <w:fldChar w:fldCharType="separate"/>
            </w:r>
            <w:r w:rsidR="00E45A84">
              <w:rPr>
                <w:webHidden/>
              </w:rPr>
              <w:t>30</w:t>
            </w:r>
            <w:r w:rsidR="00E45A84">
              <w:rPr>
                <w:webHidden/>
              </w:rPr>
              <w:fldChar w:fldCharType="end"/>
            </w:r>
          </w:hyperlink>
        </w:p>
        <w:p w14:paraId="33F7F216" w14:textId="77777777" w:rsidR="00D80910" w:rsidRPr="00882BD5" w:rsidRDefault="00D80910" w:rsidP="00E45A84">
          <w:pPr>
            <w:ind w:left="0" w:firstLine="0"/>
            <w:rPr>
              <w:rFonts w:ascii="Arial" w:hAnsi="Arial" w:cs="Arial"/>
              <w:szCs w:val="24"/>
            </w:rPr>
          </w:pPr>
          <w:r w:rsidRPr="00882BD5">
            <w:rPr>
              <w:rFonts w:ascii="Arial" w:hAnsi="Arial" w:cs="Arial"/>
              <w:b/>
              <w:bCs/>
              <w:szCs w:val="24"/>
              <w:lang w:val="es-ES"/>
            </w:rPr>
            <w:fldChar w:fldCharType="end"/>
          </w:r>
        </w:p>
      </w:sdtContent>
    </w:sdt>
    <w:p w14:paraId="70D6520F" w14:textId="69170827" w:rsidR="003A46D1" w:rsidRDefault="003A46D1" w:rsidP="00B23126">
      <w:pPr>
        <w:spacing w:after="0" w:line="259" w:lineRule="auto"/>
        <w:ind w:left="1702" w:firstLine="0"/>
        <w:jc w:val="left"/>
        <w:rPr>
          <w:rFonts w:ascii="Arial" w:hAnsi="Arial" w:cs="Arial"/>
          <w:szCs w:val="24"/>
        </w:rPr>
      </w:pPr>
    </w:p>
    <w:p w14:paraId="3FF043C4" w14:textId="77777777" w:rsidR="000A1312" w:rsidRPr="00882BD5" w:rsidRDefault="00892A04" w:rsidP="00D80910">
      <w:pPr>
        <w:pStyle w:val="Ttulo1"/>
        <w:spacing w:after="1" w:line="259" w:lineRule="auto"/>
        <w:ind w:left="0"/>
        <w:jc w:val="center"/>
        <w:rPr>
          <w:rFonts w:ascii="Arial" w:hAnsi="Arial" w:cs="Arial"/>
          <w:szCs w:val="24"/>
        </w:rPr>
      </w:pPr>
      <w:bookmarkStart w:id="0" w:name="_Toc525219382"/>
      <w:r w:rsidRPr="00882BD5">
        <w:rPr>
          <w:rFonts w:ascii="Arial" w:hAnsi="Arial" w:cs="Arial"/>
          <w:szCs w:val="24"/>
        </w:rPr>
        <w:t>INTRODUCCION</w:t>
      </w:r>
      <w:bookmarkEnd w:id="0"/>
      <w:r w:rsidRPr="00882BD5">
        <w:rPr>
          <w:rFonts w:ascii="Arial" w:hAnsi="Arial" w:cs="Arial"/>
          <w:szCs w:val="24"/>
        </w:rPr>
        <w:t xml:space="preserve">  </w:t>
      </w:r>
    </w:p>
    <w:p w14:paraId="7F6487B9" w14:textId="77777777" w:rsidR="000A1312" w:rsidRPr="00882BD5" w:rsidRDefault="00892A04" w:rsidP="00D80910">
      <w:pPr>
        <w:spacing w:after="0" w:line="259" w:lineRule="auto"/>
        <w:ind w:left="0" w:firstLine="0"/>
        <w:jc w:val="center"/>
        <w:rPr>
          <w:rFonts w:ascii="Arial" w:hAnsi="Arial" w:cs="Arial"/>
          <w:szCs w:val="24"/>
        </w:rPr>
      </w:pPr>
      <w:r w:rsidRPr="00882BD5">
        <w:rPr>
          <w:rFonts w:ascii="Arial" w:hAnsi="Arial" w:cs="Arial"/>
          <w:b/>
          <w:szCs w:val="24"/>
        </w:rPr>
        <w:t xml:space="preserve"> </w:t>
      </w:r>
      <w:r w:rsidRPr="00882BD5">
        <w:rPr>
          <w:rFonts w:ascii="Arial" w:hAnsi="Arial" w:cs="Arial"/>
          <w:szCs w:val="24"/>
        </w:rPr>
        <w:t xml:space="preserve"> </w:t>
      </w:r>
    </w:p>
    <w:p w14:paraId="4EB7B606" w14:textId="77777777" w:rsidR="001E797F" w:rsidRPr="00882BD5" w:rsidRDefault="001E797F" w:rsidP="00882BD5">
      <w:pPr>
        <w:spacing w:after="0" w:line="259" w:lineRule="auto"/>
        <w:ind w:left="0" w:firstLine="0"/>
        <w:rPr>
          <w:rFonts w:ascii="Arial" w:hAnsi="Arial" w:cs="Arial"/>
          <w:szCs w:val="24"/>
        </w:rPr>
      </w:pPr>
      <w:r w:rsidRPr="00882BD5">
        <w:rPr>
          <w:rFonts w:ascii="Arial" w:hAnsi="Arial" w:cs="Arial"/>
          <w:szCs w:val="24"/>
        </w:rPr>
        <w:t>La Unidad Administrativa Especial de Servicios Públicos (UAESP), es una entidad organizada como Unidad Administrativa Especial del orden distrital del Sector descentralizado por servicios, de carácter técnico y especializado, con personería jurídica, autonomía administrativa y presupuestal, y con patrimonio propio, adscrita a la Secretaría Distrital del Hábitat. Cuyo objetivo es el de garantizar la prestación, coordinación, supervisión y control de los servicios de recolección, transporte, disposición final, reciclaje y aprovechamiento de residuos sólidos, la limpieza de vías y áreas públicas; los servicios funerarios en la infraestructura del Distrito y el servicio de alumbrado público.</w:t>
      </w:r>
    </w:p>
    <w:p w14:paraId="78CEDAB8" w14:textId="77777777" w:rsidR="001E797F" w:rsidRPr="00882BD5" w:rsidRDefault="001E797F" w:rsidP="001E797F">
      <w:pPr>
        <w:shd w:val="clear" w:color="auto" w:fill="FFFFFF"/>
        <w:rPr>
          <w:rFonts w:ascii="Arial" w:hAnsi="Arial" w:cs="Arial"/>
          <w:szCs w:val="24"/>
        </w:rPr>
      </w:pPr>
    </w:p>
    <w:p w14:paraId="32A9BD2E" w14:textId="77777777" w:rsidR="00122226" w:rsidRPr="00882BD5" w:rsidRDefault="00C95C31" w:rsidP="00122226">
      <w:pPr>
        <w:shd w:val="clear" w:color="auto" w:fill="FFFFFF"/>
        <w:ind w:left="0" w:firstLine="0"/>
        <w:rPr>
          <w:rFonts w:ascii="Arial" w:hAnsi="Arial" w:cs="Arial"/>
          <w:szCs w:val="24"/>
        </w:rPr>
      </w:pPr>
      <w:r w:rsidRPr="00882BD5">
        <w:rPr>
          <w:rFonts w:ascii="Arial" w:hAnsi="Arial" w:cs="Arial"/>
          <w:szCs w:val="24"/>
        </w:rPr>
        <w:t xml:space="preserve">Con base en la </w:t>
      </w:r>
      <w:r w:rsidR="00675BEE" w:rsidRPr="00882BD5">
        <w:rPr>
          <w:rFonts w:ascii="Arial" w:hAnsi="Arial" w:cs="Arial"/>
          <w:szCs w:val="24"/>
        </w:rPr>
        <w:t xml:space="preserve">resolución </w:t>
      </w:r>
      <w:r w:rsidR="000934A4" w:rsidRPr="00882BD5">
        <w:rPr>
          <w:rFonts w:ascii="Arial" w:hAnsi="Arial" w:cs="Arial"/>
          <w:szCs w:val="24"/>
        </w:rPr>
        <w:t>529 de noviembre 11 de 2016, “P</w:t>
      </w:r>
      <w:r w:rsidR="001E797F" w:rsidRPr="00882BD5">
        <w:rPr>
          <w:rFonts w:ascii="Arial" w:hAnsi="Arial" w:cs="Arial"/>
          <w:szCs w:val="24"/>
        </w:rPr>
        <w:t xml:space="preserve">or el cual se </w:t>
      </w:r>
      <w:r w:rsidR="000934A4" w:rsidRPr="00882BD5">
        <w:rPr>
          <w:rFonts w:ascii="Arial" w:hAnsi="Arial" w:cs="Arial"/>
          <w:szCs w:val="24"/>
        </w:rPr>
        <w:t>aprueban y adoptan las Tablas de Retención documental -TRD de la Unidad Administrativa Especial de Servicios Públicos -UAESP, el Programa de Gestión – PGD y el cuadro de Clasificación Documental -CCD”, la Unidad implemento</w:t>
      </w:r>
      <w:r w:rsidR="00B14CED" w:rsidRPr="00882BD5">
        <w:rPr>
          <w:rFonts w:ascii="Arial" w:hAnsi="Arial" w:cs="Arial"/>
          <w:szCs w:val="24"/>
        </w:rPr>
        <w:t xml:space="preserve"> el Programa de gestión Documental</w:t>
      </w:r>
      <w:r w:rsidRPr="00882BD5">
        <w:rPr>
          <w:rFonts w:ascii="Arial" w:hAnsi="Arial" w:cs="Arial"/>
          <w:szCs w:val="24"/>
        </w:rPr>
        <w:t>.</w:t>
      </w:r>
    </w:p>
    <w:p w14:paraId="34CB5CC3" w14:textId="77777777" w:rsidR="000934A4" w:rsidRPr="00882BD5" w:rsidRDefault="000934A4" w:rsidP="00122226">
      <w:pPr>
        <w:shd w:val="clear" w:color="auto" w:fill="FFFFFF"/>
        <w:ind w:left="0" w:firstLine="0"/>
        <w:rPr>
          <w:rFonts w:ascii="Arial" w:hAnsi="Arial" w:cs="Arial"/>
          <w:szCs w:val="24"/>
        </w:rPr>
      </w:pPr>
    </w:p>
    <w:p w14:paraId="78B27084" w14:textId="77777777" w:rsidR="00122226" w:rsidRPr="00882BD5" w:rsidRDefault="00122226" w:rsidP="00122226">
      <w:pPr>
        <w:shd w:val="clear" w:color="auto" w:fill="FFFFFF"/>
        <w:ind w:left="0" w:firstLine="0"/>
        <w:rPr>
          <w:rFonts w:ascii="Arial" w:hAnsi="Arial" w:cs="Arial"/>
          <w:szCs w:val="24"/>
        </w:rPr>
      </w:pPr>
      <w:r w:rsidRPr="00882BD5">
        <w:rPr>
          <w:rFonts w:ascii="Arial" w:hAnsi="Arial" w:cs="Arial"/>
          <w:szCs w:val="24"/>
        </w:rPr>
        <w:t>La Unidad Administrativa Especial de Servicios Públicos – UAESP en cumplimiento de lo establecido en el Decreto 2609 de 2012</w:t>
      </w:r>
      <w:r w:rsidRPr="00882BD5">
        <w:rPr>
          <w:rFonts w:ascii="Arial" w:hAnsi="Arial" w:cs="Arial"/>
          <w:szCs w:val="24"/>
        </w:rPr>
        <w:footnoteReference w:id="1"/>
      </w:r>
      <w:r w:rsidRPr="00882BD5">
        <w:rPr>
          <w:rFonts w:ascii="Arial" w:hAnsi="Arial" w:cs="Arial"/>
          <w:szCs w:val="24"/>
        </w:rPr>
        <w:t xml:space="preserve">, articulo 8 “Instrumentos archivísticos” ha previsto para la actual vigencia 2016-2019, como una de sus estrategias fundamentales,  desarrollar  y actualizar el Programa de Gestión Documental - PGD – teniendo en cuenta las necesidades identificadas como resultado de las visitas de seguimiento adelantadas por parte de la Dirección Distrital de Archivo de Bogotá durante las vigencias 2016 y 2017, las cuales se enfocaron primordialmente en la carencia de instrumentos archivísticos tales como, Plan </w:t>
      </w:r>
      <w:r w:rsidR="0091293D" w:rsidRPr="00882BD5">
        <w:rPr>
          <w:rFonts w:ascii="Arial" w:hAnsi="Arial" w:cs="Arial"/>
          <w:szCs w:val="24"/>
        </w:rPr>
        <w:t>Institucional de</w:t>
      </w:r>
      <w:r w:rsidRPr="00882BD5">
        <w:rPr>
          <w:rFonts w:ascii="Arial" w:hAnsi="Arial" w:cs="Arial"/>
          <w:szCs w:val="24"/>
        </w:rPr>
        <w:t xml:space="preserve"> Archivos PGD, Sistema Integrado de Conservación SIC, Tablas de Retención Documental TRD, Tablas de Valoración Documental TVD, entre otros. </w:t>
      </w:r>
    </w:p>
    <w:p w14:paraId="70936353" w14:textId="77777777" w:rsidR="00122226" w:rsidRPr="00882BD5" w:rsidRDefault="00122226" w:rsidP="00122226">
      <w:pPr>
        <w:shd w:val="clear" w:color="auto" w:fill="FFFFFF"/>
        <w:ind w:left="0" w:firstLine="0"/>
        <w:rPr>
          <w:rFonts w:ascii="Arial" w:hAnsi="Arial" w:cs="Arial"/>
          <w:szCs w:val="24"/>
        </w:rPr>
      </w:pPr>
    </w:p>
    <w:p w14:paraId="61564C3B" w14:textId="77777777" w:rsidR="00122226" w:rsidRPr="00882BD5" w:rsidRDefault="00122226" w:rsidP="00122226">
      <w:pPr>
        <w:shd w:val="clear" w:color="auto" w:fill="FFFFFF"/>
        <w:ind w:left="0" w:firstLine="0"/>
        <w:rPr>
          <w:rFonts w:ascii="Arial" w:hAnsi="Arial" w:cs="Arial"/>
          <w:szCs w:val="24"/>
        </w:rPr>
      </w:pPr>
      <w:r w:rsidRPr="00882BD5">
        <w:rPr>
          <w:rFonts w:ascii="Arial" w:hAnsi="Arial" w:cs="Arial"/>
          <w:szCs w:val="24"/>
        </w:rPr>
        <w:t>Así mismo, la Unidad ha elaborado el diagnóstico de archivos</w:t>
      </w:r>
      <w:r w:rsidR="00ED63EA">
        <w:rPr>
          <w:rFonts w:ascii="Arial" w:hAnsi="Arial" w:cs="Arial"/>
          <w:szCs w:val="24"/>
        </w:rPr>
        <w:t xml:space="preserve"> (Anexo 1)</w:t>
      </w:r>
      <w:r w:rsidRPr="00882BD5">
        <w:rPr>
          <w:rFonts w:ascii="Arial" w:hAnsi="Arial" w:cs="Arial"/>
          <w:szCs w:val="24"/>
        </w:rPr>
        <w:t xml:space="preserve"> como parte integral del proceso para la formulación de los instrumentos para la planeación de la gestión documental de la entidad en el cual se describen las necesidades de conservación, custodia y almacenamiento requeridas para los fondos documentales en sus etapas de gestión y central; entre las cuales se identifica la volumetría documental existente y los niveles de consulta.</w:t>
      </w:r>
    </w:p>
    <w:p w14:paraId="46B74E9F" w14:textId="77777777" w:rsidR="00122226" w:rsidRPr="00882BD5" w:rsidRDefault="00122226" w:rsidP="00122226">
      <w:pPr>
        <w:shd w:val="clear" w:color="auto" w:fill="FFFFFF"/>
        <w:ind w:left="0" w:firstLine="0"/>
        <w:rPr>
          <w:rFonts w:ascii="Arial" w:hAnsi="Arial" w:cs="Arial"/>
          <w:szCs w:val="24"/>
        </w:rPr>
      </w:pPr>
    </w:p>
    <w:p w14:paraId="015005C7" w14:textId="77777777" w:rsidR="001E797F" w:rsidRPr="00882BD5" w:rsidRDefault="001E797F" w:rsidP="00D80910">
      <w:pPr>
        <w:ind w:left="0" w:right="870"/>
        <w:rPr>
          <w:rFonts w:ascii="Arial" w:hAnsi="Arial" w:cs="Arial"/>
          <w:szCs w:val="24"/>
        </w:rPr>
      </w:pPr>
    </w:p>
    <w:p w14:paraId="75FA58DD" w14:textId="77777777" w:rsidR="00122226" w:rsidRPr="00882BD5" w:rsidRDefault="00122226" w:rsidP="0048449D">
      <w:pPr>
        <w:ind w:left="0" w:right="49"/>
        <w:rPr>
          <w:rFonts w:ascii="Arial" w:hAnsi="Arial" w:cs="Arial"/>
          <w:szCs w:val="24"/>
        </w:rPr>
      </w:pPr>
      <w:r w:rsidRPr="00882BD5">
        <w:rPr>
          <w:rFonts w:ascii="Arial" w:hAnsi="Arial" w:cs="Arial"/>
          <w:szCs w:val="24"/>
        </w:rPr>
        <w:lastRenderedPageBreak/>
        <w:t xml:space="preserve">El presente documento, pretende de una manera sencilla, asistir en el desarrollo de las </w:t>
      </w:r>
      <w:r w:rsidR="005F0319" w:rsidRPr="00882BD5">
        <w:rPr>
          <w:rFonts w:ascii="Arial" w:hAnsi="Arial" w:cs="Arial"/>
          <w:szCs w:val="24"/>
        </w:rPr>
        <w:t>funciones de</w:t>
      </w:r>
      <w:r w:rsidRPr="00882BD5">
        <w:rPr>
          <w:rFonts w:ascii="Arial" w:hAnsi="Arial" w:cs="Arial"/>
          <w:szCs w:val="24"/>
        </w:rPr>
        <w:t xml:space="preserve"> la Unidad Administrativa Especial de Servicios Públicos - UAESP desde la base primordial de la información, la cual está soportada en los documentos que ésta genera o recibe debido a su objeto misional y funciones, ya sea físico o electrónico.  </w:t>
      </w:r>
    </w:p>
    <w:p w14:paraId="2030119F" w14:textId="77777777" w:rsidR="000A1312" w:rsidRPr="00882BD5" w:rsidRDefault="000A1312" w:rsidP="00D80910">
      <w:pPr>
        <w:spacing w:after="0" w:line="259" w:lineRule="auto"/>
        <w:ind w:left="0" w:firstLine="0"/>
        <w:jc w:val="left"/>
        <w:rPr>
          <w:rFonts w:ascii="Arial" w:hAnsi="Arial" w:cs="Arial"/>
          <w:szCs w:val="24"/>
        </w:rPr>
      </w:pPr>
    </w:p>
    <w:p w14:paraId="6F20BF06" w14:textId="77777777" w:rsidR="00A07E8F" w:rsidRPr="00882BD5" w:rsidRDefault="00A07E8F" w:rsidP="0048449D">
      <w:pPr>
        <w:ind w:left="0" w:right="49"/>
        <w:rPr>
          <w:rFonts w:ascii="Arial" w:hAnsi="Arial" w:cs="Arial"/>
          <w:szCs w:val="24"/>
        </w:rPr>
      </w:pPr>
      <w:r w:rsidRPr="00882BD5">
        <w:rPr>
          <w:rFonts w:ascii="Arial" w:hAnsi="Arial" w:cs="Arial"/>
          <w:szCs w:val="24"/>
        </w:rPr>
        <w:t>El Programa de Gestión Documental permite a la Unidad establecer lineamientos y directrices orientadas al cumplimiento de la misión enfocados en garantizar la disponibilidad de la documentación relacionada con los servicios de recolección, transporte, disposición final, reciclaje y aprovechamiento de residuos sólidos, la limpieza de vías y áreas públicas; los servicios funerarios y alumbrado público en la infraestructura del Distrito</w:t>
      </w:r>
      <w:r w:rsidR="00F847FD" w:rsidRPr="00882BD5">
        <w:rPr>
          <w:rFonts w:ascii="Arial" w:hAnsi="Arial" w:cs="Arial"/>
          <w:szCs w:val="24"/>
        </w:rPr>
        <w:t>.</w:t>
      </w:r>
      <w:r w:rsidRPr="00882BD5">
        <w:rPr>
          <w:rFonts w:ascii="Arial" w:hAnsi="Arial" w:cs="Arial"/>
          <w:szCs w:val="24"/>
        </w:rPr>
        <w:t xml:space="preserve"> </w:t>
      </w:r>
    </w:p>
    <w:p w14:paraId="564D4735" w14:textId="77777777" w:rsidR="000A1312" w:rsidRPr="00882BD5" w:rsidRDefault="00892A04" w:rsidP="00D80910">
      <w:pPr>
        <w:spacing w:after="0" w:line="259" w:lineRule="auto"/>
        <w:ind w:left="0" w:firstLine="0"/>
        <w:jc w:val="left"/>
        <w:rPr>
          <w:rFonts w:ascii="Arial" w:hAnsi="Arial" w:cs="Arial"/>
          <w:szCs w:val="24"/>
        </w:rPr>
      </w:pPr>
      <w:r w:rsidRPr="00882BD5">
        <w:rPr>
          <w:rFonts w:ascii="Arial" w:hAnsi="Arial" w:cs="Arial"/>
          <w:szCs w:val="24"/>
        </w:rPr>
        <w:t xml:space="preserve">  </w:t>
      </w:r>
    </w:p>
    <w:p w14:paraId="6DB1AA2C" w14:textId="77777777" w:rsidR="000A1312" w:rsidRPr="00882BD5" w:rsidRDefault="00892A04" w:rsidP="0048449D">
      <w:pPr>
        <w:ind w:left="0" w:right="49"/>
        <w:rPr>
          <w:rFonts w:ascii="Arial" w:hAnsi="Arial" w:cs="Arial"/>
          <w:szCs w:val="24"/>
        </w:rPr>
      </w:pPr>
      <w:r w:rsidRPr="00882BD5">
        <w:rPr>
          <w:rFonts w:ascii="Arial" w:hAnsi="Arial" w:cs="Arial"/>
          <w:szCs w:val="24"/>
        </w:rPr>
        <w:t xml:space="preserve">Los elementos que componen el presente documento, están dados  en la definición de las políticas y estrategias, con base en la reglamentación general y de la Unidad Administrativa Especial de Servicios Públicos - UAESP, las Tablas de Retención Documental y un Cuadro de Clasificación Documental que refleja el esquema organizacional y su producción documental; los procesos y procedimientos de Gestión Documental, y demás instrumentos archivísticos en la Unidad Administrativa Especial de Servicios Públicos - UAESP, todo ello difundido mediante la sensibilización y el acompañamiento por parte de la Subdirección Administrativa y Financiera – Gestión Documental.  </w:t>
      </w:r>
    </w:p>
    <w:p w14:paraId="53DA45BB" w14:textId="77777777" w:rsidR="000A1312" w:rsidRPr="00882BD5" w:rsidRDefault="00892A04" w:rsidP="00D80910">
      <w:pPr>
        <w:spacing w:after="0" w:line="259" w:lineRule="auto"/>
        <w:ind w:left="0" w:firstLine="0"/>
        <w:jc w:val="left"/>
        <w:rPr>
          <w:rFonts w:ascii="Arial" w:hAnsi="Arial" w:cs="Arial"/>
          <w:szCs w:val="24"/>
        </w:rPr>
      </w:pPr>
      <w:r w:rsidRPr="00882BD5">
        <w:rPr>
          <w:rFonts w:ascii="Arial" w:hAnsi="Arial" w:cs="Arial"/>
          <w:szCs w:val="24"/>
        </w:rPr>
        <w:t xml:space="preserve">  </w:t>
      </w:r>
    </w:p>
    <w:p w14:paraId="77B1F890" w14:textId="33297A50" w:rsidR="000A1312" w:rsidRPr="00882BD5" w:rsidRDefault="00892A04" w:rsidP="00326ED3">
      <w:pPr>
        <w:ind w:left="0" w:right="-58"/>
        <w:rPr>
          <w:rFonts w:ascii="Arial" w:hAnsi="Arial" w:cs="Arial"/>
          <w:szCs w:val="24"/>
        </w:rPr>
      </w:pPr>
      <w:r w:rsidRPr="00882BD5">
        <w:rPr>
          <w:rFonts w:ascii="Arial" w:hAnsi="Arial" w:cs="Arial"/>
          <w:szCs w:val="24"/>
        </w:rPr>
        <w:t xml:space="preserve">De esta manera se </w:t>
      </w:r>
      <w:r w:rsidR="005B46A3" w:rsidRPr="00882BD5">
        <w:rPr>
          <w:rFonts w:ascii="Arial" w:hAnsi="Arial" w:cs="Arial"/>
          <w:szCs w:val="24"/>
        </w:rPr>
        <w:t xml:space="preserve">pretende </w:t>
      </w:r>
      <w:r w:rsidR="0091293D" w:rsidRPr="00882BD5">
        <w:rPr>
          <w:rFonts w:ascii="Arial" w:hAnsi="Arial" w:cs="Arial"/>
          <w:szCs w:val="24"/>
        </w:rPr>
        <w:t>estandarizar la</w:t>
      </w:r>
      <w:r w:rsidRPr="00882BD5">
        <w:rPr>
          <w:rFonts w:ascii="Arial" w:hAnsi="Arial" w:cs="Arial"/>
          <w:szCs w:val="24"/>
        </w:rPr>
        <w:t xml:space="preserve"> producción documental </w:t>
      </w:r>
      <w:r w:rsidR="00D432F3" w:rsidRPr="00882BD5">
        <w:rPr>
          <w:rFonts w:ascii="Arial" w:hAnsi="Arial" w:cs="Arial"/>
          <w:szCs w:val="24"/>
        </w:rPr>
        <w:t>y la</w:t>
      </w:r>
      <w:r w:rsidRPr="00882BD5">
        <w:rPr>
          <w:rFonts w:ascii="Arial" w:hAnsi="Arial" w:cs="Arial"/>
          <w:szCs w:val="24"/>
        </w:rPr>
        <w:t xml:space="preserve"> implementación de mejores prácticas en la Unidad Administrativa Especial de Servicios Públicos – UAESP, en temas relacion</w:t>
      </w:r>
      <w:r w:rsidR="005B46A3" w:rsidRPr="00882BD5">
        <w:rPr>
          <w:rFonts w:ascii="Arial" w:hAnsi="Arial" w:cs="Arial"/>
          <w:szCs w:val="24"/>
        </w:rPr>
        <w:t xml:space="preserve">ados con la gestión documental, dando cumplimiento </w:t>
      </w:r>
      <w:r w:rsidR="00FD271B" w:rsidRPr="00882BD5">
        <w:rPr>
          <w:rFonts w:ascii="Arial" w:hAnsi="Arial" w:cs="Arial"/>
          <w:szCs w:val="24"/>
        </w:rPr>
        <w:t>a la</w:t>
      </w:r>
      <w:r w:rsidRPr="00882BD5">
        <w:rPr>
          <w:rFonts w:ascii="Arial" w:hAnsi="Arial" w:cs="Arial"/>
          <w:szCs w:val="24"/>
        </w:rPr>
        <w:t xml:space="preserve"> </w:t>
      </w:r>
      <w:r w:rsidR="003A46D1">
        <w:rPr>
          <w:rFonts w:ascii="Arial" w:hAnsi="Arial" w:cs="Arial"/>
          <w:szCs w:val="24"/>
        </w:rPr>
        <w:t>G</w:t>
      </w:r>
      <w:r w:rsidR="003A46D1" w:rsidRPr="00882BD5">
        <w:rPr>
          <w:rFonts w:ascii="Arial" w:hAnsi="Arial" w:cs="Arial"/>
          <w:szCs w:val="24"/>
        </w:rPr>
        <w:t>u</w:t>
      </w:r>
      <w:r w:rsidR="003A46D1">
        <w:rPr>
          <w:rFonts w:ascii="Arial" w:hAnsi="Arial" w:cs="Arial"/>
          <w:szCs w:val="24"/>
        </w:rPr>
        <w:t>í</w:t>
      </w:r>
      <w:r w:rsidR="003A46D1" w:rsidRPr="00882BD5">
        <w:rPr>
          <w:rFonts w:ascii="Arial" w:hAnsi="Arial" w:cs="Arial"/>
          <w:szCs w:val="24"/>
        </w:rPr>
        <w:t>a para la implementaci</w:t>
      </w:r>
      <w:r w:rsidR="003A46D1">
        <w:rPr>
          <w:rFonts w:ascii="Arial" w:hAnsi="Arial" w:cs="Arial"/>
          <w:szCs w:val="24"/>
        </w:rPr>
        <w:t>ó</w:t>
      </w:r>
      <w:r w:rsidR="003A46D1" w:rsidRPr="00882BD5">
        <w:rPr>
          <w:rFonts w:ascii="Arial" w:hAnsi="Arial" w:cs="Arial"/>
          <w:szCs w:val="24"/>
        </w:rPr>
        <w:t>n de un programa de gestión documental</w:t>
      </w:r>
      <w:r w:rsidRPr="00882BD5">
        <w:rPr>
          <w:rFonts w:ascii="Arial" w:hAnsi="Arial" w:cs="Arial"/>
          <w:szCs w:val="24"/>
        </w:rPr>
        <w:t xml:space="preserve"> – PGD elaborado por el Archivo General de la Nación en el año 2005 además del </w:t>
      </w:r>
      <w:r w:rsidR="003A46D1">
        <w:rPr>
          <w:rFonts w:ascii="Arial" w:hAnsi="Arial" w:cs="Arial"/>
          <w:szCs w:val="24"/>
        </w:rPr>
        <w:t>M</w:t>
      </w:r>
      <w:r w:rsidR="003A46D1" w:rsidRPr="00882BD5">
        <w:rPr>
          <w:rFonts w:ascii="Arial" w:hAnsi="Arial" w:cs="Arial"/>
          <w:szCs w:val="24"/>
        </w:rPr>
        <w:t>anual implementación de un programa de gestión documental</w:t>
      </w:r>
      <w:r w:rsidRPr="00882BD5">
        <w:rPr>
          <w:rFonts w:ascii="Arial" w:hAnsi="Arial" w:cs="Arial"/>
          <w:szCs w:val="24"/>
        </w:rPr>
        <w:t xml:space="preserve"> – PGD </w:t>
      </w:r>
      <w:r w:rsidR="006F2155" w:rsidRPr="00882BD5">
        <w:rPr>
          <w:rFonts w:ascii="Arial" w:hAnsi="Arial" w:cs="Arial"/>
          <w:szCs w:val="24"/>
        </w:rPr>
        <w:t>del Archivo</w:t>
      </w:r>
      <w:r w:rsidRPr="00882BD5">
        <w:rPr>
          <w:rFonts w:ascii="Arial" w:hAnsi="Arial" w:cs="Arial"/>
          <w:szCs w:val="24"/>
        </w:rPr>
        <w:t xml:space="preserve"> General de la Nación del año 2014.  </w:t>
      </w:r>
    </w:p>
    <w:p w14:paraId="0199A028" w14:textId="77777777" w:rsidR="000A1312" w:rsidRPr="00882BD5" w:rsidRDefault="00892A04" w:rsidP="00D80910">
      <w:pPr>
        <w:spacing w:after="0" w:line="259" w:lineRule="auto"/>
        <w:ind w:left="0" w:firstLine="0"/>
        <w:jc w:val="left"/>
        <w:rPr>
          <w:rFonts w:ascii="Arial" w:hAnsi="Arial" w:cs="Arial"/>
          <w:szCs w:val="24"/>
        </w:rPr>
      </w:pPr>
      <w:r w:rsidRPr="00882BD5">
        <w:rPr>
          <w:rFonts w:ascii="Arial" w:hAnsi="Arial" w:cs="Arial"/>
          <w:szCs w:val="24"/>
        </w:rPr>
        <w:t xml:space="preserve">  </w:t>
      </w:r>
    </w:p>
    <w:p w14:paraId="7DA1CB1C" w14:textId="77777777" w:rsidR="000A1312" w:rsidRDefault="00892A04" w:rsidP="00D80910">
      <w:pPr>
        <w:spacing w:after="2" w:line="259" w:lineRule="auto"/>
        <w:ind w:left="0" w:firstLine="0"/>
        <w:jc w:val="left"/>
        <w:rPr>
          <w:rFonts w:ascii="Arial" w:hAnsi="Arial" w:cs="Arial"/>
          <w:szCs w:val="24"/>
        </w:rPr>
      </w:pPr>
      <w:r w:rsidRPr="00882BD5">
        <w:rPr>
          <w:rFonts w:ascii="Arial" w:hAnsi="Arial" w:cs="Arial"/>
          <w:szCs w:val="24"/>
        </w:rPr>
        <w:t xml:space="preserve">  </w:t>
      </w:r>
    </w:p>
    <w:p w14:paraId="42F9F44C" w14:textId="77777777" w:rsidR="00882BD5" w:rsidRDefault="00882BD5" w:rsidP="00D80910">
      <w:pPr>
        <w:spacing w:after="2" w:line="259" w:lineRule="auto"/>
        <w:ind w:left="0" w:firstLine="0"/>
        <w:jc w:val="left"/>
        <w:rPr>
          <w:rFonts w:ascii="Arial" w:hAnsi="Arial" w:cs="Arial"/>
          <w:szCs w:val="24"/>
        </w:rPr>
      </w:pPr>
    </w:p>
    <w:p w14:paraId="0A1DE80C" w14:textId="77777777" w:rsidR="00882BD5" w:rsidRDefault="00882BD5" w:rsidP="00D80910">
      <w:pPr>
        <w:spacing w:after="2" w:line="259" w:lineRule="auto"/>
        <w:ind w:left="0" w:firstLine="0"/>
        <w:jc w:val="left"/>
        <w:rPr>
          <w:rFonts w:ascii="Arial" w:hAnsi="Arial" w:cs="Arial"/>
          <w:szCs w:val="24"/>
        </w:rPr>
      </w:pPr>
    </w:p>
    <w:p w14:paraId="385BBF12" w14:textId="77777777" w:rsidR="00882BD5" w:rsidRDefault="00882BD5" w:rsidP="00D80910">
      <w:pPr>
        <w:spacing w:after="2" w:line="259" w:lineRule="auto"/>
        <w:ind w:left="0" w:firstLine="0"/>
        <w:jc w:val="left"/>
        <w:rPr>
          <w:rFonts w:ascii="Arial" w:hAnsi="Arial" w:cs="Arial"/>
          <w:szCs w:val="24"/>
        </w:rPr>
      </w:pPr>
    </w:p>
    <w:p w14:paraId="32BDDD8C" w14:textId="77777777" w:rsidR="00882BD5" w:rsidRDefault="00882BD5" w:rsidP="00D80910">
      <w:pPr>
        <w:spacing w:after="2" w:line="259" w:lineRule="auto"/>
        <w:ind w:left="0" w:firstLine="0"/>
        <w:jc w:val="left"/>
        <w:rPr>
          <w:rFonts w:ascii="Arial" w:hAnsi="Arial" w:cs="Arial"/>
          <w:szCs w:val="24"/>
        </w:rPr>
      </w:pPr>
    </w:p>
    <w:p w14:paraId="38E90CB1" w14:textId="77777777" w:rsidR="00882BD5" w:rsidRDefault="00882BD5" w:rsidP="00D80910">
      <w:pPr>
        <w:spacing w:after="2" w:line="259" w:lineRule="auto"/>
        <w:ind w:left="0" w:firstLine="0"/>
        <w:jc w:val="left"/>
        <w:rPr>
          <w:rFonts w:ascii="Arial" w:hAnsi="Arial" w:cs="Arial"/>
          <w:szCs w:val="24"/>
        </w:rPr>
      </w:pPr>
    </w:p>
    <w:p w14:paraId="5F98AB0E" w14:textId="77777777" w:rsidR="00882BD5" w:rsidRDefault="00882BD5" w:rsidP="00D80910">
      <w:pPr>
        <w:spacing w:after="2" w:line="259" w:lineRule="auto"/>
        <w:ind w:left="0" w:firstLine="0"/>
        <w:jc w:val="left"/>
        <w:rPr>
          <w:rFonts w:ascii="Arial" w:hAnsi="Arial" w:cs="Arial"/>
          <w:szCs w:val="24"/>
        </w:rPr>
      </w:pPr>
    </w:p>
    <w:p w14:paraId="7EE7203C" w14:textId="77777777" w:rsidR="00882BD5" w:rsidRDefault="00882BD5" w:rsidP="00D80910">
      <w:pPr>
        <w:spacing w:after="2" w:line="259" w:lineRule="auto"/>
        <w:ind w:left="0" w:firstLine="0"/>
        <w:jc w:val="left"/>
        <w:rPr>
          <w:rFonts w:ascii="Arial" w:hAnsi="Arial" w:cs="Arial"/>
          <w:szCs w:val="24"/>
        </w:rPr>
      </w:pPr>
    </w:p>
    <w:p w14:paraId="03CC8A12" w14:textId="281612D7" w:rsidR="00B23126" w:rsidRDefault="00B23126" w:rsidP="00D80910">
      <w:pPr>
        <w:spacing w:after="2" w:line="259" w:lineRule="auto"/>
        <w:ind w:left="0" w:firstLine="0"/>
        <w:jc w:val="left"/>
        <w:rPr>
          <w:rFonts w:ascii="Arial" w:hAnsi="Arial" w:cs="Arial"/>
          <w:szCs w:val="24"/>
        </w:rPr>
      </w:pPr>
    </w:p>
    <w:p w14:paraId="71DD9725" w14:textId="5CFC6CDD" w:rsidR="003A46D1" w:rsidRDefault="003A46D1" w:rsidP="00D80910">
      <w:pPr>
        <w:spacing w:after="2" w:line="259" w:lineRule="auto"/>
        <w:ind w:left="0" w:firstLine="0"/>
        <w:jc w:val="left"/>
        <w:rPr>
          <w:rFonts w:ascii="Arial" w:hAnsi="Arial" w:cs="Arial"/>
          <w:szCs w:val="24"/>
        </w:rPr>
      </w:pPr>
    </w:p>
    <w:p w14:paraId="5AE92F07" w14:textId="77777777" w:rsidR="003A46D1" w:rsidRDefault="003A46D1" w:rsidP="00D80910">
      <w:pPr>
        <w:spacing w:after="2" w:line="259" w:lineRule="auto"/>
        <w:ind w:left="0" w:firstLine="0"/>
        <w:jc w:val="left"/>
        <w:rPr>
          <w:rFonts w:ascii="Arial" w:hAnsi="Arial" w:cs="Arial"/>
          <w:szCs w:val="24"/>
        </w:rPr>
      </w:pPr>
    </w:p>
    <w:p w14:paraId="58D99A25" w14:textId="77777777" w:rsidR="00882BD5" w:rsidRDefault="00882BD5" w:rsidP="00D80910">
      <w:pPr>
        <w:spacing w:after="2" w:line="259" w:lineRule="auto"/>
        <w:ind w:left="0" w:firstLine="0"/>
        <w:jc w:val="left"/>
        <w:rPr>
          <w:rFonts w:ascii="Arial" w:hAnsi="Arial" w:cs="Arial"/>
          <w:szCs w:val="24"/>
        </w:rPr>
      </w:pPr>
    </w:p>
    <w:p w14:paraId="2EFB73D4" w14:textId="77777777" w:rsidR="000A1312" w:rsidRPr="00882BD5" w:rsidRDefault="006F2155" w:rsidP="00462539">
      <w:pPr>
        <w:pStyle w:val="Ttulo1"/>
        <w:numPr>
          <w:ilvl w:val="0"/>
          <w:numId w:val="25"/>
        </w:numPr>
        <w:rPr>
          <w:rFonts w:ascii="Arial" w:hAnsi="Arial" w:cs="Arial"/>
          <w:szCs w:val="24"/>
        </w:rPr>
      </w:pPr>
      <w:bookmarkStart w:id="1" w:name="_Toc525219383"/>
      <w:r w:rsidRPr="00882BD5">
        <w:rPr>
          <w:rFonts w:ascii="Arial" w:hAnsi="Arial" w:cs="Arial"/>
          <w:szCs w:val="24"/>
        </w:rPr>
        <w:t>ALCANCE</w:t>
      </w:r>
      <w:bookmarkEnd w:id="1"/>
      <w:r w:rsidR="00892A04" w:rsidRPr="00882BD5">
        <w:rPr>
          <w:rFonts w:ascii="Arial" w:hAnsi="Arial" w:cs="Arial"/>
          <w:szCs w:val="24"/>
        </w:rPr>
        <w:t xml:space="preserve">  </w:t>
      </w:r>
    </w:p>
    <w:p w14:paraId="7F97658D" w14:textId="77777777" w:rsidR="00462539" w:rsidRPr="00882BD5" w:rsidRDefault="00462539" w:rsidP="005B46A3">
      <w:pPr>
        <w:ind w:left="0" w:firstLine="0"/>
        <w:rPr>
          <w:rFonts w:ascii="Arial" w:hAnsi="Arial" w:cs="Arial"/>
          <w:szCs w:val="24"/>
        </w:rPr>
      </w:pPr>
    </w:p>
    <w:p w14:paraId="6E1FD4BF" w14:textId="77777777" w:rsidR="005B46A3" w:rsidRPr="00882BD5" w:rsidRDefault="005B17EA" w:rsidP="0048449D">
      <w:pPr>
        <w:ind w:left="0" w:right="84"/>
        <w:rPr>
          <w:rFonts w:ascii="Arial" w:hAnsi="Arial" w:cs="Arial"/>
          <w:szCs w:val="24"/>
        </w:rPr>
      </w:pPr>
      <w:r w:rsidRPr="00882BD5">
        <w:rPr>
          <w:rFonts w:ascii="Arial" w:hAnsi="Arial" w:cs="Arial"/>
          <w:szCs w:val="24"/>
        </w:rPr>
        <w:t xml:space="preserve">Normalizar, estandarizar y socializar los procesos de gestión </w:t>
      </w:r>
      <w:r w:rsidR="005B46A3" w:rsidRPr="00882BD5">
        <w:rPr>
          <w:rFonts w:ascii="Arial" w:hAnsi="Arial" w:cs="Arial"/>
          <w:szCs w:val="24"/>
        </w:rPr>
        <w:t xml:space="preserve">de la UAESP, </w:t>
      </w:r>
      <w:r w:rsidRPr="00882BD5">
        <w:rPr>
          <w:rFonts w:ascii="Arial" w:hAnsi="Arial" w:cs="Arial"/>
          <w:szCs w:val="24"/>
        </w:rPr>
        <w:t xml:space="preserve">desde su recepción o producción hasta su disposición final </w:t>
      </w:r>
      <w:r w:rsidR="005B46A3" w:rsidRPr="00882BD5">
        <w:rPr>
          <w:rFonts w:ascii="Arial" w:hAnsi="Arial" w:cs="Arial"/>
          <w:szCs w:val="24"/>
        </w:rPr>
        <w:t xml:space="preserve">con base en los instrumentos archivísticos establecidos en el Decreto 1080 de 2015, facilitando estrategias de implementación y actualización dentro del desarrollo y mejoramiento continuo del Subsistema Interno de </w:t>
      </w:r>
      <w:r w:rsidR="00873C15" w:rsidRPr="00882BD5">
        <w:rPr>
          <w:rFonts w:ascii="Arial" w:hAnsi="Arial" w:cs="Arial"/>
          <w:szCs w:val="24"/>
        </w:rPr>
        <w:t>G</w:t>
      </w:r>
      <w:r w:rsidR="005B46A3" w:rsidRPr="00882BD5">
        <w:rPr>
          <w:rFonts w:ascii="Arial" w:hAnsi="Arial" w:cs="Arial"/>
          <w:szCs w:val="24"/>
        </w:rPr>
        <w:t xml:space="preserve">estión Documental y Archivos – SIGA. </w:t>
      </w:r>
    </w:p>
    <w:p w14:paraId="56318D69" w14:textId="77777777" w:rsidR="00F03F17" w:rsidRPr="00882BD5" w:rsidRDefault="00F03F17" w:rsidP="00873C15">
      <w:pPr>
        <w:spacing w:after="0" w:line="259" w:lineRule="auto"/>
        <w:ind w:left="0" w:firstLine="0"/>
        <w:rPr>
          <w:rFonts w:ascii="Arial" w:hAnsi="Arial" w:cs="Arial"/>
          <w:szCs w:val="24"/>
        </w:rPr>
      </w:pPr>
    </w:p>
    <w:p w14:paraId="460ACFE2" w14:textId="72880401" w:rsidR="00AE293B" w:rsidRPr="00882BD5" w:rsidRDefault="00AE293B" w:rsidP="004916D3">
      <w:pPr>
        <w:pStyle w:val="Default"/>
        <w:spacing w:after="0"/>
        <w:ind w:right="49"/>
        <w:jc w:val="both"/>
        <w:rPr>
          <w:lang w:val="es-CO" w:eastAsia="es-CO" w:bidi="ar-SA"/>
        </w:rPr>
      </w:pPr>
      <w:r w:rsidRPr="00882BD5">
        <w:rPr>
          <w:lang w:val="es-CO" w:eastAsia="es-CO" w:bidi="ar-SA"/>
        </w:rPr>
        <w:t>El PGD de la UAESP estará articulado con las metas de los proyectos de inversión</w:t>
      </w:r>
      <w:r w:rsidR="003A46D1">
        <w:rPr>
          <w:lang w:val="es-CO" w:eastAsia="es-CO" w:bidi="ar-SA"/>
        </w:rPr>
        <w:t>,</w:t>
      </w:r>
      <w:r w:rsidR="00FD2B79">
        <w:rPr>
          <w:lang w:val="es-CO" w:eastAsia="es-CO" w:bidi="ar-SA"/>
        </w:rPr>
        <w:t xml:space="preserve"> </w:t>
      </w:r>
      <w:r w:rsidR="003A46D1">
        <w:rPr>
          <w:lang w:val="es-CO" w:eastAsia="es-CO" w:bidi="ar-SA"/>
        </w:rPr>
        <w:t xml:space="preserve">el </w:t>
      </w:r>
      <w:r w:rsidRPr="00882BD5">
        <w:rPr>
          <w:lang w:val="es-CO" w:eastAsia="es-CO" w:bidi="ar-SA"/>
        </w:rPr>
        <w:t>plan estratégico de la entidad</w:t>
      </w:r>
      <w:r w:rsidR="003A46D1">
        <w:rPr>
          <w:lang w:val="es-CO" w:eastAsia="es-CO" w:bidi="ar-SA"/>
        </w:rPr>
        <w:t xml:space="preserve"> y el Modelo de Transformación Organizacional</w:t>
      </w:r>
      <w:r w:rsidRPr="00882BD5">
        <w:rPr>
          <w:lang w:val="es-CO" w:eastAsia="es-CO" w:bidi="ar-SA"/>
        </w:rPr>
        <w:t>, encaminado a la normalización, estandarización y socialización de los documentos, instrumentos técnicos y procesos de la gestión documental, asegurando el acompañamiento, seguimiento y control a la implementación de los mismos, así como la inclusión de estrategias que promuevan el uso de tecnologías de la información y la comunicación, la tecnificación de operaciones y la organización de fondos documentales, con el fin de contar con archivos garantes de la gestión administrativa y accesibles a ciudadanía en términos de oportunidad, integridad y celeridad.</w:t>
      </w:r>
    </w:p>
    <w:p w14:paraId="27D5E9AB" w14:textId="77777777" w:rsidR="00AE293B" w:rsidRPr="00882BD5" w:rsidRDefault="00AE293B" w:rsidP="00AE293B">
      <w:pPr>
        <w:pStyle w:val="Default"/>
        <w:spacing w:after="0"/>
        <w:jc w:val="both"/>
        <w:rPr>
          <w:lang w:val="es-ES"/>
        </w:rPr>
      </w:pPr>
    </w:p>
    <w:p w14:paraId="5472136C" w14:textId="77777777" w:rsidR="00AE293B" w:rsidRPr="00882BD5" w:rsidRDefault="00AE293B" w:rsidP="00AE293B">
      <w:pPr>
        <w:ind w:left="0" w:right="870"/>
        <w:rPr>
          <w:rFonts w:ascii="Arial" w:hAnsi="Arial" w:cs="Arial"/>
          <w:szCs w:val="24"/>
        </w:rPr>
      </w:pPr>
      <w:r w:rsidRPr="00882BD5">
        <w:rPr>
          <w:rFonts w:ascii="Arial" w:hAnsi="Arial" w:cs="Arial"/>
          <w:szCs w:val="24"/>
        </w:rPr>
        <w:t xml:space="preserve">Así mismo el PGD estará alienado en relación con los siguientes planes y proyectos: </w:t>
      </w:r>
    </w:p>
    <w:p w14:paraId="375FE8F5" w14:textId="77777777" w:rsidR="00712901" w:rsidRPr="00882BD5" w:rsidRDefault="00712901" w:rsidP="0091293D">
      <w:pPr>
        <w:ind w:left="0" w:right="509"/>
        <w:rPr>
          <w:rFonts w:ascii="Arial" w:hAnsi="Arial" w:cs="Arial"/>
          <w:szCs w:val="24"/>
          <w:lang w:val="es-ES"/>
        </w:rPr>
      </w:pPr>
    </w:p>
    <w:p w14:paraId="7578C6DB" w14:textId="77777777" w:rsidR="00A377AD" w:rsidRPr="00882BD5" w:rsidRDefault="007676BA" w:rsidP="00CF797A">
      <w:pPr>
        <w:tabs>
          <w:tab w:val="left" w:pos="3119"/>
        </w:tabs>
        <w:ind w:left="0" w:right="49"/>
        <w:rPr>
          <w:rFonts w:ascii="Arial" w:hAnsi="Arial" w:cs="Arial"/>
          <w:szCs w:val="24"/>
        </w:rPr>
      </w:pPr>
      <w:r w:rsidRPr="00882BD5">
        <w:rPr>
          <w:rFonts w:ascii="Arial" w:hAnsi="Arial" w:cs="Arial"/>
          <w:b/>
          <w:szCs w:val="24"/>
        </w:rPr>
        <w:t xml:space="preserve">Plan Estratégico: </w:t>
      </w:r>
      <w:r w:rsidRPr="00882BD5">
        <w:rPr>
          <w:rFonts w:ascii="Arial" w:hAnsi="Arial" w:cs="Arial"/>
          <w:szCs w:val="24"/>
        </w:rPr>
        <w:t xml:space="preserve">incrementar 90% el Sistema Integrado de Gestión SIG (SIGA), fortalecer y mantener el 100% de la memoria institucional de la unidad y promover la cultura de cero </w:t>
      </w:r>
      <w:r w:rsidR="00D51632" w:rsidRPr="00882BD5">
        <w:rPr>
          <w:rFonts w:ascii="Arial" w:hAnsi="Arial" w:cs="Arial"/>
          <w:szCs w:val="24"/>
        </w:rPr>
        <w:t xml:space="preserve">(0) </w:t>
      </w:r>
      <w:r w:rsidRPr="00882BD5">
        <w:rPr>
          <w:rFonts w:ascii="Arial" w:hAnsi="Arial" w:cs="Arial"/>
          <w:szCs w:val="24"/>
        </w:rPr>
        <w:t xml:space="preserve">papel. </w:t>
      </w:r>
      <w:hyperlink r:id="rId9" w:history="1">
        <w:r w:rsidRPr="00882BD5">
          <w:rPr>
            <w:rStyle w:val="Hipervnculo"/>
            <w:rFonts w:ascii="Arial" w:hAnsi="Arial" w:cs="Arial"/>
            <w:szCs w:val="24"/>
          </w:rPr>
          <w:t>(Proyecto 1042</w:t>
        </w:r>
      </w:hyperlink>
      <w:r w:rsidR="00300694" w:rsidRPr="00882BD5">
        <w:rPr>
          <w:rStyle w:val="Hipervnculo"/>
          <w:rFonts w:ascii="Arial" w:hAnsi="Arial" w:cs="Arial"/>
          <w:szCs w:val="24"/>
        </w:rPr>
        <w:t>)</w:t>
      </w:r>
      <w:r w:rsidRPr="00882BD5">
        <w:rPr>
          <w:rFonts w:ascii="Arial" w:hAnsi="Arial" w:cs="Arial"/>
          <w:szCs w:val="24"/>
        </w:rPr>
        <w:t xml:space="preserve"> Fortalecimiento institucional de la gestión pública) y el </w:t>
      </w:r>
      <w:r w:rsidRPr="00882BD5">
        <w:rPr>
          <w:rFonts w:ascii="Arial" w:hAnsi="Arial" w:cs="Arial"/>
          <w:color w:val="0070C0"/>
          <w:szCs w:val="24"/>
          <w:u w:val="single"/>
        </w:rPr>
        <w:t xml:space="preserve">plan </w:t>
      </w:r>
      <w:r w:rsidR="00CF797A" w:rsidRPr="00882BD5">
        <w:rPr>
          <w:rFonts w:ascii="Arial" w:hAnsi="Arial" w:cs="Arial"/>
          <w:color w:val="0070C0"/>
          <w:szCs w:val="24"/>
          <w:u w:val="single"/>
        </w:rPr>
        <w:t xml:space="preserve">anual de </w:t>
      </w:r>
      <w:hyperlink r:id="rId10" w:history="1">
        <w:r w:rsidRPr="00882BD5">
          <w:rPr>
            <w:rStyle w:val="Hipervnculo"/>
            <w:rFonts w:ascii="Arial" w:hAnsi="Arial" w:cs="Arial"/>
            <w:color w:val="0070C0"/>
            <w:szCs w:val="24"/>
          </w:rPr>
          <w:t>adquisiciones</w:t>
        </w:r>
      </w:hyperlink>
      <w:r w:rsidRPr="00882BD5">
        <w:rPr>
          <w:rFonts w:ascii="Arial" w:hAnsi="Arial" w:cs="Arial"/>
          <w:szCs w:val="24"/>
        </w:rPr>
        <w:t xml:space="preserve"> que es el presupuesto de funcionamiento que depende de la Sub dirección administrativa y financiera de acuerdo con la necesidad establecida del servicio.</w:t>
      </w:r>
    </w:p>
    <w:p w14:paraId="3571C72E" w14:textId="77777777" w:rsidR="00164C6F" w:rsidRPr="00882BD5" w:rsidRDefault="00164C6F" w:rsidP="00D80910">
      <w:pPr>
        <w:ind w:left="0" w:right="870"/>
        <w:rPr>
          <w:rFonts w:ascii="Arial" w:hAnsi="Arial" w:cs="Arial"/>
          <w:szCs w:val="24"/>
        </w:rPr>
      </w:pPr>
    </w:p>
    <w:p w14:paraId="68F300DB" w14:textId="77777777" w:rsidR="00164C6F" w:rsidRPr="00882BD5" w:rsidRDefault="00A377AD" w:rsidP="009111FD">
      <w:pPr>
        <w:ind w:left="0" w:right="49"/>
        <w:rPr>
          <w:rFonts w:ascii="Arial" w:hAnsi="Arial" w:cs="Arial"/>
          <w:color w:val="4472C4" w:themeColor="accent1"/>
          <w:szCs w:val="24"/>
        </w:rPr>
      </w:pPr>
      <w:r w:rsidRPr="00882BD5">
        <w:rPr>
          <w:rFonts w:ascii="Arial" w:hAnsi="Arial" w:cs="Arial"/>
          <w:b/>
          <w:szCs w:val="24"/>
        </w:rPr>
        <w:t>Plan de Acción</w:t>
      </w:r>
      <w:r w:rsidR="00164C6F" w:rsidRPr="00882BD5">
        <w:rPr>
          <w:rFonts w:ascii="Arial" w:hAnsi="Arial" w:cs="Arial"/>
          <w:b/>
          <w:szCs w:val="24"/>
        </w:rPr>
        <w:t>:</w:t>
      </w:r>
      <w:r w:rsidR="00164C6F" w:rsidRPr="00882BD5">
        <w:rPr>
          <w:rFonts w:ascii="Arial" w:hAnsi="Arial" w:cs="Arial"/>
          <w:szCs w:val="24"/>
        </w:rPr>
        <w:t xml:space="preserve"> fortalecimiento a la gestión documental: disponibilidad de información, TRD y entrega del fondo EDIS</w:t>
      </w:r>
      <w:r w:rsidR="00711D73" w:rsidRPr="00882BD5">
        <w:rPr>
          <w:rFonts w:ascii="Arial" w:hAnsi="Arial" w:cs="Arial"/>
          <w:szCs w:val="24"/>
        </w:rPr>
        <w:t>:</w:t>
      </w:r>
      <w:r w:rsidR="00711D73" w:rsidRPr="00882BD5">
        <w:rPr>
          <w:rFonts w:ascii="Arial" w:hAnsi="Arial" w:cs="Arial"/>
          <w:color w:val="FF0000"/>
          <w:szCs w:val="24"/>
        </w:rPr>
        <w:t xml:space="preserve"> </w:t>
      </w:r>
      <w:hyperlink r:id="rId11" w:history="1">
        <w:r w:rsidR="009111FD" w:rsidRPr="00882BD5">
          <w:rPr>
            <w:rStyle w:val="Hipervnculo"/>
            <w:rFonts w:ascii="Arial" w:hAnsi="Arial" w:cs="Arial"/>
            <w:szCs w:val="24"/>
          </w:rPr>
          <w:t>http://www.uaesp.gov.co/transparencia/planeacion/planes</w:t>
        </w:r>
      </w:hyperlink>
    </w:p>
    <w:p w14:paraId="4D74C6E5" w14:textId="77777777" w:rsidR="009111FD" w:rsidRPr="00882BD5" w:rsidRDefault="009111FD" w:rsidP="009111FD">
      <w:pPr>
        <w:ind w:left="0" w:right="49"/>
        <w:rPr>
          <w:rFonts w:ascii="Arial" w:hAnsi="Arial" w:cs="Arial"/>
          <w:color w:val="4472C4" w:themeColor="accent1"/>
          <w:szCs w:val="24"/>
        </w:rPr>
      </w:pPr>
    </w:p>
    <w:p w14:paraId="13FF2A44" w14:textId="77777777" w:rsidR="00A377AD" w:rsidRPr="00882BD5" w:rsidRDefault="00930B2D" w:rsidP="00E50A18">
      <w:pPr>
        <w:ind w:left="0" w:right="49"/>
        <w:rPr>
          <w:rFonts w:ascii="Arial" w:hAnsi="Arial" w:cs="Arial"/>
          <w:szCs w:val="24"/>
        </w:rPr>
      </w:pPr>
      <w:r w:rsidRPr="00882BD5">
        <w:rPr>
          <w:rFonts w:ascii="Arial" w:hAnsi="Arial" w:cs="Arial"/>
          <w:b/>
          <w:szCs w:val="24"/>
        </w:rPr>
        <w:t>Plan Institucional de Archivos -PINAR</w:t>
      </w:r>
      <w:r w:rsidR="00164C6F" w:rsidRPr="00882BD5">
        <w:rPr>
          <w:rFonts w:ascii="Arial" w:hAnsi="Arial" w:cs="Arial"/>
          <w:szCs w:val="24"/>
        </w:rPr>
        <w:t>: TRD, formulación</w:t>
      </w:r>
      <w:r w:rsidR="00711D73" w:rsidRPr="00882BD5">
        <w:rPr>
          <w:rFonts w:ascii="Arial" w:hAnsi="Arial" w:cs="Arial"/>
          <w:szCs w:val="24"/>
        </w:rPr>
        <w:t xml:space="preserve"> de instrumentos archivísticos tales como </w:t>
      </w:r>
      <w:r w:rsidR="00164C6F" w:rsidRPr="00882BD5">
        <w:rPr>
          <w:rFonts w:ascii="Arial" w:hAnsi="Arial" w:cs="Arial"/>
          <w:szCs w:val="24"/>
        </w:rPr>
        <w:t>PGD, SIC y TVD, organización de ar</w:t>
      </w:r>
      <w:r w:rsidR="00711D73" w:rsidRPr="00882BD5">
        <w:rPr>
          <w:rFonts w:ascii="Arial" w:hAnsi="Arial" w:cs="Arial"/>
          <w:szCs w:val="24"/>
        </w:rPr>
        <w:t>chivos y adecuación de espacios, conforme lo establece la norma</w:t>
      </w:r>
      <w:r w:rsidR="009111FD" w:rsidRPr="00882BD5">
        <w:rPr>
          <w:rFonts w:ascii="Arial" w:hAnsi="Arial" w:cs="Arial"/>
          <w:szCs w:val="24"/>
        </w:rPr>
        <w:t xml:space="preserve">. </w:t>
      </w:r>
      <w:r w:rsidR="009111FD" w:rsidRPr="00882BD5">
        <w:rPr>
          <w:rFonts w:ascii="Arial" w:hAnsi="Arial" w:cs="Arial"/>
          <w:color w:val="4472C4" w:themeColor="accent1"/>
          <w:szCs w:val="24"/>
        </w:rPr>
        <w:t>http://www.uaesp.gov.co/transparencia/planeacion/planes</w:t>
      </w:r>
    </w:p>
    <w:p w14:paraId="3F053BD5" w14:textId="77777777" w:rsidR="0038350F" w:rsidRPr="00882BD5" w:rsidRDefault="0038350F" w:rsidP="00D80910">
      <w:pPr>
        <w:ind w:left="0" w:right="870"/>
        <w:rPr>
          <w:rFonts w:ascii="Arial" w:hAnsi="Arial" w:cs="Arial"/>
          <w:szCs w:val="24"/>
        </w:rPr>
      </w:pPr>
    </w:p>
    <w:p w14:paraId="46D53F02" w14:textId="3F3CC411" w:rsidR="00934F79" w:rsidRDefault="003D5EC8" w:rsidP="00B23126">
      <w:pPr>
        <w:ind w:left="0" w:right="49"/>
        <w:rPr>
          <w:rFonts w:ascii="Arial" w:hAnsi="Arial" w:cs="Arial"/>
          <w:szCs w:val="24"/>
        </w:rPr>
      </w:pPr>
      <w:r w:rsidRPr="00882BD5">
        <w:rPr>
          <w:rFonts w:ascii="Arial" w:hAnsi="Arial" w:cs="Arial"/>
          <w:szCs w:val="24"/>
        </w:rPr>
        <w:t xml:space="preserve">La </w:t>
      </w:r>
      <w:r w:rsidR="00FD4A80">
        <w:rPr>
          <w:rFonts w:ascii="Arial" w:hAnsi="Arial" w:cs="Arial"/>
          <w:szCs w:val="24"/>
        </w:rPr>
        <w:t xml:space="preserve">construcción e </w:t>
      </w:r>
      <w:r w:rsidRPr="00882BD5">
        <w:rPr>
          <w:rFonts w:ascii="Arial" w:hAnsi="Arial" w:cs="Arial"/>
          <w:szCs w:val="24"/>
        </w:rPr>
        <w:t xml:space="preserve">implementación se </w:t>
      </w:r>
      <w:r w:rsidR="00B63353" w:rsidRPr="00882BD5">
        <w:rPr>
          <w:rFonts w:ascii="Arial" w:hAnsi="Arial" w:cs="Arial"/>
          <w:szCs w:val="24"/>
        </w:rPr>
        <w:t>realizó</w:t>
      </w:r>
      <w:r w:rsidRPr="00882BD5">
        <w:rPr>
          <w:rFonts w:ascii="Arial" w:hAnsi="Arial" w:cs="Arial"/>
          <w:szCs w:val="24"/>
        </w:rPr>
        <w:t xml:space="preserve"> des</w:t>
      </w:r>
      <w:r w:rsidR="00300694" w:rsidRPr="00882BD5">
        <w:rPr>
          <w:rFonts w:ascii="Arial" w:hAnsi="Arial" w:cs="Arial"/>
          <w:szCs w:val="24"/>
        </w:rPr>
        <w:t>d</w:t>
      </w:r>
      <w:r w:rsidRPr="00882BD5">
        <w:rPr>
          <w:rFonts w:ascii="Arial" w:hAnsi="Arial" w:cs="Arial"/>
          <w:szCs w:val="24"/>
        </w:rPr>
        <w:t>e la Subdirección</w:t>
      </w:r>
      <w:r w:rsidR="0038350F" w:rsidRPr="00882BD5">
        <w:rPr>
          <w:rFonts w:ascii="Arial" w:hAnsi="Arial" w:cs="Arial"/>
          <w:szCs w:val="24"/>
        </w:rPr>
        <w:t xml:space="preserve"> Administrativa y Financiera – Gestión Documental, </w:t>
      </w:r>
      <w:r w:rsidR="006630FD" w:rsidRPr="00882BD5">
        <w:rPr>
          <w:rFonts w:ascii="Arial" w:hAnsi="Arial" w:cs="Arial"/>
          <w:szCs w:val="24"/>
        </w:rPr>
        <w:t xml:space="preserve">la Oficina Asesora de Planeación </w:t>
      </w:r>
      <w:r w:rsidR="0038350F" w:rsidRPr="00882BD5">
        <w:rPr>
          <w:rFonts w:ascii="Arial" w:hAnsi="Arial" w:cs="Arial"/>
          <w:szCs w:val="24"/>
        </w:rPr>
        <w:t xml:space="preserve">y la </w:t>
      </w:r>
      <w:r w:rsidR="006630FD" w:rsidRPr="00882BD5">
        <w:rPr>
          <w:rFonts w:ascii="Arial" w:hAnsi="Arial" w:cs="Arial"/>
          <w:szCs w:val="24"/>
        </w:rPr>
        <w:t xml:space="preserve">Oficina </w:t>
      </w:r>
      <w:r w:rsidR="006630FD" w:rsidRPr="00882BD5">
        <w:rPr>
          <w:rFonts w:ascii="Arial" w:hAnsi="Arial" w:cs="Arial"/>
          <w:szCs w:val="24"/>
        </w:rPr>
        <w:lastRenderedPageBreak/>
        <w:t>Asesora de Comunicaciones</w:t>
      </w:r>
      <w:r w:rsidRPr="00882BD5">
        <w:rPr>
          <w:rFonts w:ascii="Arial" w:hAnsi="Arial" w:cs="Arial"/>
          <w:szCs w:val="24"/>
        </w:rPr>
        <w:t xml:space="preserve"> y la Oficina de Control Interno</w:t>
      </w:r>
      <w:r w:rsidR="0038350F" w:rsidRPr="00882BD5">
        <w:rPr>
          <w:rFonts w:ascii="Arial" w:hAnsi="Arial" w:cs="Arial"/>
          <w:szCs w:val="24"/>
        </w:rPr>
        <w:t xml:space="preserve">. Es importante señalar que este documento será publicado en la Página Web de la Entidad.  </w:t>
      </w:r>
    </w:p>
    <w:p w14:paraId="496DF7A4" w14:textId="77777777" w:rsidR="003A46D1" w:rsidRPr="00882BD5" w:rsidRDefault="003A46D1" w:rsidP="00B23126">
      <w:pPr>
        <w:ind w:left="0" w:right="49"/>
        <w:rPr>
          <w:rFonts w:ascii="Arial" w:hAnsi="Arial" w:cs="Arial"/>
          <w:szCs w:val="24"/>
        </w:rPr>
      </w:pPr>
    </w:p>
    <w:p w14:paraId="7DDF0764" w14:textId="77777777" w:rsidR="000A1312" w:rsidRPr="00882BD5" w:rsidRDefault="00892A04" w:rsidP="00D80910">
      <w:pPr>
        <w:pStyle w:val="Ttulo1"/>
        <w:ind w:left="0"/>
        <w:rPr>
          <w:rFonts w:ascii="Arial" w:hAnsi="Arial" w:cs="Arial"/>
          <w:szCs w:val="24"/>
        </w:rPr>
      </w:pPr>
      <w:bookmarkStart w:id="2" w:name="_Toc525219384"/>
      <w:r w:rsidRPr="00882BD5">
        <w:rPr>
          <w:rFonts w:ascii="Arial" w:hAnsi="Arial" w:cs="Arial"/>
          <w:szCs w:val="24"/>
        </w:rPr>
        <w:t>2. OBJETIVOS</w:t>
      </w:r>
      <w:bookmarkEnd w:id="2"/>
      <w:r w:rsidRPr="00882BD5">
        <w:rPr>
          <w:rFonts w:ascii="Arial" w:hAnsi="Arial" w:cs="Arial"/>
          <w:szCs w:val="24"/>
        </w:rPr>
        <w:t xml:space="preserve">  </w:t>
      </w:r>
    </w:p>
    <w:p w14:paraId="702B7518" w14:textId="77777777" w:rsidR="000A1312" w:rsidRPr="00882BD5" w:rsidRDefault="00892A04" w:rsidP="00D80910">
      <w:pPr>
        <w:spacing w:after="2" w:line="259" w:lineRule="auto"/>
        <w:ind w:left="0" w:firstLine="0"/>
        <w:jc w:val="left"/>
        <w:rPr>
          <w:rFonts w:ascii="Arial" w:hAnsi="Arial" w:cs="Arial"/>
          <w:szCs w:val="24"/>
        </w:rPr>
      </w:pPr>
      <w:r w:rsidRPr="00882BD5">
        <w:rPr>
          <w:rFonts w:ascii="Arial" w:hAnsi="Arial" w:cs="Arial"/>
          <w:b/>
          <w:szCs w:val="24"/>
        </w:rPr>
        <w:t xml:space="preserve"> </w:t>
      </w:r>
      <w:r w:rsidRPr="00882BD5">
        <w:rPr>
          <w:rFonts w:ascii="Arial" w:hAnsi="Arial" w:cs="Arial"/>
          <w:szCs w:val="24"/>
        </w:rPr>
        <w:t xml:space="preserve"> </w:t>
      </w:r>
    </w:p>
    <w:p w14:paraId="4E381DF7" w14:textId="77777777" w:rsidR="000A1312" w:rsidRPr="00882BD5" w:rsidRDefault="00892A04" w:rsidP="00D80910">
      <w:pPr>
        <w:pStyle w:val="Ttulo2"/>
        <w:ind w:left="0"/>
        <w:rPr>
          <w:rFonts w:ascii="Arial" w:hAnsi="Arial" w:cs="Arial"/>
          <w:szCs w:val="24"/>
        </w:rPr>
      </w:pPr>
      <w:bookmarkStart w:id="3" w:name="_Toc525219385"/>
      <w:r w:rsidRPr="00882BD5">
        <w:rPr>
          <w:rFonts w:ascii="Arial" w:hAnsi="Arial" w:cs="Arial"/>
          <w:szCs w:val="24"/>
        </w:rPr>
        <w:t>2.1 Objetivo General</w:t>
      </w:r>
      <w:bookmarkEnd w:id="3"/>
      <w:r w:rsidRPr="00882BD5">
        <w:rPr>
          <w:rFonts w:ascii="Arial" w:hAnsi="Arial" w:cs="Arial"/>
          <w:szCs w:val="24"/>
        </w:rPr>
        <w:t xml:space="preserve">  </w:t>
      </w:r>
    </w:p>
    <w:p w14:paraId="59E27D7F" w14:textId="77777777" w:rsidR="000A1312" w:rsidRPr="00882BD5" w:rsidRDefault="00892A04" w:rsidP="00D80910">
      <w:pPr>
        <w:spacing w:after="0" w:line="259" w:lineRule="auto"/>
        <w:ind w:left="0" w:firstLine="0"/>
        <w:jc w:val="left"/>
        <w:rPr>
          <w:rFonts w:ascii="Arial" w:hAnsi="Arial" w:cs="Arial"/>
          <w:szCs w:val="24"/>
        </w:rPr>
      </w:pPr>
      <w:r w:rsidRPr="00882BD5">
        <w:rPr>
          <w:rFonts w:ascii="Arial" w:hAnsi="Arial" w:cs="Arial"/>
          <w:szCs w:val="24"/>
        </w:rPr>
        <w:t xml:space="preserve">  </w:t>
      </w:r>
    </w:p>
    <w:p w14:paraId="60F55923" w14:textId="77777777" w:rsidR="00E60CF7" w:rsidRPr="00882BD5" w:rsidRDefault="00E60CF7" w:rsidP="00E60CF7">
      <w:pPr>
        <w:ind w:left="0" w:firstLine="0"/>
        <w:rPr>
          <w:rFonts w:ascii="Arial" w:hAnsi="Arial" w:cs="Arial"/>
          <w:szCs w:val="24"/>
        </w:rPr>
      </w:pPr>
      <w:r w:rsidRPr="00882BD5">
        <w:rPr>
          <w:rFonts w:ascii="Arial" w:hAnsi="Arial" w:cs="Arial"/>
          <w:szCs w:val="24"/>
        </w:rPr>
        <w:t xml:space="preserve">Normalizar la gestión documental de la UAESP, con base en los instrumentos técnicos establecidos en el Decreto 1080 de 2015, facilitando estrategias de implementación y actualización de estos, dentro del desarrollo y mejoramiento continuo del Subsistema Interno de Gestión Documental y Archivos – SIGA. </w:t>
      </w:r>
    </w:p>
    <w:p w14:paraId="3F69720D" w14:textId="77777777" w:rsidR="000A1312" w:rsidRPr="00882BD5" w:rsidRDefault="00892A04" w:rsidP="00D80910">
      <w:pPr>
        <w:spacing w:after="0" w:line="259" w:lineRule="auto"/>
        <w:ind w:left="0" w:firstLine="0"/>
        <w:jc w:val="left"/>
        <w:rPr>
          <w:rFonts w:ascii="Arial" w:hAnsi="Arial" w:cs="Arial"/>
          <w:szCs w:val="24"/>
        </w:rPr>
      </w:pPr>
      <w:r w:rsidRPr="00882BD5">
        <w:rPr>
          <w:rFonts w:ascii="Arial" w:hAnsi="Arial" w:cs="Arial"/>
          <w:szCs w:val="24"/>
        </w:rPr>
        <w:t xml:space="preserve">  </w:t>
      </w:r>
    </w:p>
    <w:p w14:paraId="4B492A7F" w14:textId="77777777" w:rsidR="000A1312" w:rsidRPr="00882BD5" w:rsidRDefault="00892A04" w:rsidP="00D80910">
      <w:pPr>
        <w:spacing w:after="2" w:line="259" w:lineRule="auto"/>
        <w:ind w:left="0" w:firstLine="0"/>
        <w:jc w:val="left"/>
        <w:rPr>
          <w:rFonts w:ascii="Arial" w:hAnsi="Arial" w:cs="Arial"/>
          <w:szCs w:val="24"/>
        </w:rPr>
      </w:pPr>
      <w:r w:rsidRPr="00882BD5">
        <w:rPr>
          <w:rFonts w:ascii="Arial" w:hAnsi="Arial" w:cs="Arial"/>
          <w:szCs w:val="24"/>
        </w:rPr>
        <w:t xml:space="preserve">  </w:t>
      </w:r>
    </w:p>
    <w:p w14:paraId="50F038CE" w14:textId="77777777" w:rsidR="000A1312" w:rsidRPr="00882BD5" w:rsidRDefault="00892A04" w:rsidP="00D80910">
      <w:pPr>
        <w:pStyle w:val="Ttulo2"/>
        <w:ind w:left="0"/>
        <w:rPr>
          <w:rFonts w:ascii="Arial" w:hAnsi="Arial" w:cs="Arial"/>
          <w:szCs w:val="24"/>
        </w:rPr>
      </w:pPr>
      <w:bookmarkStart w:id="4" w:name="_Toc525219386"/>
      <w:r w:rsidRPr="00882BD5">
        <w:rPr>
          <w:rFonts w:ascii="Arial" w:hAnsi="Arial" w:cs="Arial"/>
          <w:szCs w:val="24"/>
        </w:rPr>
        <w:t>2.1 Objetivos Específicos</w:t>
      </w:r>
      <w:bookmarkEnd w:id="4"/>
      <w:r w:rsidRPr="00882BD5">
        <w:rPr>
          <w:rFonts w:ascii="Arial" w:hAnsi="Arial" w:cs="Arial"/>
          <w:szCs w:val="24"/>
        </w:rPr>
        <w:t xml:space="preserve">  </w:t>
      </w:r>
    </w:p>
    <w:p w14:paraId="2AC01B8B" w14:textId="77777777" w:rsidR="000A1312" w:rsidRPr="00882BD5" w:rsidRDefault="00892A04" w:rsidP="00D80910">
      <w:pPr>
        <w:spacing w:after="0" w:line="259" w:lineRule="auto"/>
        <w:ind w:left="0" w:firstLine="0"/>
        <w:jc w:val="left"/>
        <w:rPr>
          <w:rFonts w:ascii="Arial" w:hAnsi="Arial" w:cs="Arial"/>
          <w:szCs w:val="24"/>
        </w:rPr>
      </w:pPr>
      <w:r w:rsidRPr="00882BD5">
        <w:rPr>
          <w:rFonts w:ascii="Arial" w:hAnsi="Arial" w:cs="Arial"/>
          <w:szCs w:val="24"/>
        </w:rPr>
        <w:t xml:space="preserve">  </w:t>
      </w:r>
    </w:p>
    <w:p w14:paraId="26ED5BC5" w14:textId="77777777" w:rsidR="004D5C11" w:rsidRPr="00882BD5" w:rsidRDefault="004D5C11" w:rsidP="004D5C11">
      <w:pPr>
        <w:numPr>
          <w:ilvl w:val="0"/>
          <w:numId w:val="2"/>
        </w:numPr>
        <w:ind w:left="0" w:right="49" w:hanging="360"/>
        <w:rPr>
          <w:rFonts w:ascii="Arial" w:hAnsi="Arial" w:cs="Arial"/>
          <w:szCs w:val="24"/>
        </w:rPr>
      </w:pPr>
      <w:r w:rsidRPr="00882BD5">
        <w:rPr>
          <w:rFonts w:ascii="Arial" w:hAnsi="Arial" w:cs="Arial"/>
          <w:szCs w:val="24"/>
        </w:rPr>
        <w:t xml:space="preserve">Controlar y racionalizar la producción documental en atención a los trámites administrativos y flujos documentales  </w:t>
      </w:r>
    </w:p>
    <w:p w14:paraId="7AE657D9" w14:textId="77777777" w:rsidR="00882BD5" w:rsidRDefault="00882BD5" w:rsidP="00882BD5">
      <w:pPr>
        <w:ind w:left="0" w:right="49" w:firstLine="0"/>
        <w:rPr>
          <w:rFonts w:ascii="Arial" w:hAnsi="Arial" w:cs="Arial"/>
          <w:szCs w:val="24"/>
        </w:rPr>
      </w:pPr>
    </w:p>
    <w:p w14:paraId="71C52461" w14:textId="77777777" w:rsidR="000A1312" w:rsidRPr="00882BD5" w:rsidRDefault="00892A04" w:rsidP="00A100AE">
      <w:pPr>
        <w:numPr>
          <w:ilvl w:val="0"/>
          <w:numId w:val="2"/>
        </w:numPr>
        <w:ind w:left="0" w:right="49" w:hanging="360"/>
        <w:rPr>
          <w:rFonts w:ascii="Arial" w:hAnsi="Arial" w:cs="Arial"/>
          <w:szCs w:val="24"/>
        </w:rPr>
      </w:pPr>
      <w:r w:rsidRPr="00882BD5">
        <w:rPr>
          <w:rFonts w:ascii="Arial" w:hAnsi="Arial" w:cs="Arial"/>
          <w:szCs w:val="24"/>
        </w:rPr>
        <w:t xml:space="preserve">Garantizar la normalización </w:t>
      </w:r>
      <w:r w:rsidR="004D5C11" w:rsidRPr="00882BD5">
        <w:rPr>
          <w:rFonts w:ascii="Arial" w:hAnsi="Arial" w:cs="Arial"/>
          <w:szCs w:val="24"/>
        </w:rPr>
        <w:t>e</w:t>
      </w:r>
      <w:r w:rsidRPr="00882BD5">
        <w:rPr>
          <w:rFonts w:ascii="Arial" w:hAnsi="Arial" w:cs="Arial"/>
          <w:szCs w:val="24"/>
        </w:rPr>
        <w:t xml:space="preserve">n la aplicación de procedimientos de recibo, radicación, </w:t>
      </w:r>
      <w:r w:rsidR="004D5C11" w:rsidRPr="00882BD5">
        <w:rPr>
          <w:rFonts w:ascii="Arial" w:hAnsi="Arial" w:cs="Arial"/>
          <w:szCs w:val="24"/>
        </w:rPr>
        <w:t>distribución de correspondencia y</w:t>
      </w:r>
      <w:r w:rsidRPr="00882BD5">
        <w:rPr>
          <w:rFonts w:ascii="Arial" w:hAnsi="Arial" w:cs="Arial"/>
          <w:szCs w:val="24"/>
        </w:rPr>
        <w:t xml:space="preserve"> aplicación formatos del sistema de calidad, garantizando simplificar el proceso de gestión documental.  </w:t>
      </w:r>
    </w:p>
    <w:p w14:paraId="33118384" w14:textId="77777777" w:rsidR="00882BD5" w:rsidRDefault="00882BD5" w:rsidP="00882BD5">
      <w:pPr>
        <w:ind w:left="0" w:right="49" w:firstLine="0"/>
        <w:rPr>
          <w:rFonts w:ascii="Arial" w:hAnsi="Arial" w:cs="Arial"/>
          <w:szCs w:val="24"/>
        </w:rPr>
      </w:pPr>
    </w:p>
    <w:p w14:paraId="41EF368B" w14:textId="77777777" w:rsidR="00AE293B" w:rsidRPr="00882BD5" w:rsidRDefault="00AE293B" w:rsidP="00A100AE">
      <w:pPr>
        <w:numPr>
          <w:ilvl w:val="0"/>
          <w:numId w:val="2"/>
        </w:numPr>
        <w:ind w:left="0" w:right="49" w:hanging="360"/>
        <w:rPr>
          <w:rFonts w:ascii="Arial" w:hAnsi="Arial" w:cs="Arial"/>
          <w:szCs w:val="24"/>
        </w:rPr>
      </w:pPr>
      <w:r w:rsidRPr="00882BD5">
        <w:rPr>
          <w:rFonts w:ascii="Arial" w:hAnsi="Arial" w:cs="Arial"/>
          <w:szCs w:val="24"/>
        </w:rPr>
        <w:t xml:space="preserve">Promover una mejor utilización de los recursos financieros, materiales, técnicos y humanos, con el ánimo de garantizar la conservación y preservación del acervo documental de la Entidad.  </w:t>
      </w:r>
    </w:p>
    <w:p w14:paraId="110C594D" w14:textId="77777777" w:rsidR="00882BD5" w:rsidRDefault="00882BD5" w:rsidP="00882BD5">
      <w:pPr>
        <w:ind w:left="0" w:right="49" w:firstLine="0"/>
        <w:rPr>
          <w:rFonts w:ascii="Arial" w:hAnsi="Arial" w:cs="Arial"/>
          <w:szCs w:val="24"/>
        </w:rPr>
      </w:pPr>
    </w:p>
    <w:p w14:paraId="21CA9A8B" w14:textId="77777777" w:rsidR="000A1312" w:rsidRPr="00882BD5" w:rsidRDefault="00892A04" w:rsidP="00A100AE">
      <w:pPr>
        <w:numPr>
          <w:ilvl w:val="0"/>
          <w:numId w:val="2"/>
        </w:numPr>
        <w:ind w:left="0" w:right="49" w:hanging="360"/>
        <w:rPr>
          <w:rFonts w:ascii="Arial" w:hAnsi="Arial" w:cs="Arial"/>
          <w:szCs w:val="24"/>
        </w:rPr>
      </w:pPr>
      <w:r w:rsidRPr="00882BD5">
        <w:rPr>
          <w:rFonts w:ascii="Arial" w:hAnsi="Arial" w:cs="Arial"/>
          <w:szCs w:val="24"/>
        </w:rPr>
        <w:t>Respaldar el uso de las tecnologías en el manejo de la información y en la gestión documental al interior de la Entidad.</w:t>
      </w:r>
      <w:r w:rsidRPr="00882BD5">
        <w:rPr>
          <w:rFonts w:ascii="Arial" w:hAnsi="Arial" w:cs="Arial"/>
          <w:color w:val="FF0000"/>
          <w:szCs w:val="24"/>
        </w:rPr>
        <w:t xml:space="preserve"> </w:t>
      </w:r>
      <w:r w:rsidRPr="00882BD5">
        <w:rPr>
          <w:rFonts w:ascii="Arial" w:hAnsi="Arial" w:cs="Arial"/>
          <w:szCs w:val="24"/>
        </w:rPr>
        <w:t xml:space="preserve"> </w:t>
      </w:r>
    </w:p>
    <w:p w14:paraId="7497897B" w14:textId="77777777" w:rsidR="00882BD5" w:rsidRDefault="00882BD5" w:rsidP="00882BD5">
      <w:pPr>
        <w:ind w:left="0" w:right="49" w:firstLine="0"/>
        <w:rPr>
          <w:rFonts w:ascii="Arial" w:hAnsi="Arial" w:cs="Arial"/>
          <w:szCs w:val="24"/>
        </w:rPr>
      </w:pPr>
    </w:p>
    <w:p w14:paraId="74821C5B" w14:textId="77777777" w:rsidR="000A1312" w:rsidRPr="00882BD5" w:rsidRDefault="000029E4" w:rsidP="00A100AE">
      <w:pPr>
        <w:numPr>
          <w:ilvl w:val="0"/>
          <w:numId w:val="2"/>
        </w:numPr>
        <w:ind w:left="0" w:right="49" w:hanging="360"/>
        <w:rPr>
          <w:rFonts w:ascii="Arial" w:hAnsi="Arial" w:cs="Arial"/>
          <w:szCs w:val="24"/>
        </w:rPr>
      </w:pPr>
      <w:r w:rsidRPr="00882BD5">
        <w:rPr>
          <w:rFonts w:ascii="Arial" w:hAnsi="Arial" w:cs="Arial"/>
          <w:szCs w:val="24"/>
        </w:rPr>
        <w:t xml:space="preserve">Garantizar </w:t>
      </w:r>
      <w:r w:rsidR="00892A04" w:rsidRPr="00882BD5">
        <w:rPr>
          <w:rFonts w:ascii="Arial" w:hAnsi="Arial" w:cs="Arial"/>
          <w:szCs w:val="24"/>
        </w:rPr>
        <w:t xml:space="preserve">la conservación, preservación y difusión de la información de los archivos de la Entidad, cualquiera que sea su soporte, así como la organización de los archivos que puedan ser de interés cultural e histórico permitiendo que dicha conservación sea un verdadero centro de información útiles para la administración.  </w:t>
      </w:r>
    </w:p>
    <w:p w14:paraId="535FDF61" w14:textId="45990628" w:rsidR="000A1312" w:rsidRPr="00882BD5" w:rsidRDefault="00892A04" w:rsidP="00FD2B79">
      <w:pPr>
        <w:ind w:left="0" w:right="870" w:firstLine="0"/>
        <w:rPr>
          <w:rFonts w:ascii="Arial" w:hAnsi="Arial" w:cs="Arial"/>
          <w:szCs w:val="24"/>
        </w:rPr>
      </w:pPr>
      <w:r w:rsidRPr="00882BD5">
        <w:rPr>
          <w:rFonts w:ascii="Arial" w:hAnsi="Arial" w:cs="Arial"/>
          <w:szCs w:val="24"/>
        </w:rPr>
        <w:t xml:space="preserve">  </w:t>
      </w:r>
    </w:p>
    <w:p w14:paraId="20098121" w14:textId="77777777" w:rsidR="000A1312" w:rsidRPr="00882BD5" w:rsidRDefault="00892A04" w:rsidP="00D80910">
      <w:pPr>
        <w:pStyle w:val="Ttulo1"/>
        <w:ind w:left="0"/>
        <w:rPr>
          <w:rFonts w:ascii="Arial" w:hAnsi="Arial" w:cs="Arial"/>
          <w:szCs w:val="24"/>
        </w:rPr>
      </w:pPr>
      <w:bookmarkStart w:id="5" w:name="_Toc525219387"/>
      <w:r w:rsidRPr="00882BD5">
        <w:rPr>
          <w:rFonts w:ascii="Arial" w:hAnsi="Arial" w:cs="Arial"/>
          <w:szCs w:val="24"/>
        </w:rPr>
        <w:t xml:space="preserve">3. </w:t>
      </w:r>
      <w:r w:rsidR="00E45A84">
        <w:rPr>
          <w:rFonts w:ascii="Arial" w:hAnsi="Arial" w:cs="Arial"/>
          <w:szCs w:val="24"/>
        </w:rPr>
        <w:t>PÚBLICO AL CUAL ESTÁ</w:t>
      </w:r>
      <w:r w:rsidR="00D941F8" w:rsidRPr="00882BD5">
        <w:rPr>
          <w:rFonts w:ascii="Arial" w:hAnsi="Arial" w:cs="Arial"/>
          <w:szCs w:val="24"/>
        </w:rPr>
        <w:t xml:space="preserve"> DIRIGIDO</w:t>
      </w:r>
      <w:bookmarkEnd w:id="5"/>
      <w:r w:rsidRPr="00882BD5">
        <w:rPr>
          <w:rFonts w:ascii="Arial" w:hAnsi="Arial" w:cs="Arial"/>
          <w:szCs w:val="24"/>
        </w:rPr>
        <w:t xml:space="preserve">  </w:t>
      </w:r>
    </w:p>
    <w:p w14:paraId="27AB9041" w14:textId="77777777" w:rsidR="00D96FF9" w:rsidRPr="00882BD5" w:rsidRDefault="00892A04" w:rsidP="00882BD5">
      <w:pPr>
        <w:spacing w:after="0" w:line="259" w:lineRule="auto"/>
        <w:ind w:left="0" w:firstLine="0"/>
        <w:jc w:val="left"/>
        <w:rPr>
          <w:rFonts w:ascii="Arial" w:hAnsi="Arial" w:cs="Arial"/>
          <w:szCs w:val="24"/>
        </w:rPr>
      </w:pPr>
      <w:r w:rsidRPr="00882BD5">
        <w:rPr>
          <w:rFonts w:ascii="Arial" w:hAnsi="Arial" w:cs="Arial"/>
          <w:szCs w:val="24"/>
        </w:rPr>
        <w:t xml:space="preserve">  </w:t>
      </w:r>
    </w:p>
    <w:p w14:paraId="7BC9C91A" w14:textId="77777777" w:rsidR="005B2541" w:rsidRPr="00882BD5" w:rsidRDefault="00D96FF9" w:rsidP="00D96FF9">
      <w:pPr>
        <w:ind w:left="0" w:right="49"/>
        <w:rPr>
          <w:rFonts w:ascii="Arial" w:hAnsi="Arial" w:cs="Arial"/>
          <w:color w:val="auto"/>
          <w:szCs w:val="24"/>
        </w:rPr>
      </w:pPr>
      <w:r w:rsidRPr="00882BD5">
        <w:rPr>
          <w:rFonts w:ascii="Arial" w:hAnsi="Arial" w:cs="Arial"/>
          <w:color w:val="auto"/>
          <w:szCs w:val="24"/>
        </w:rPr>
        <w:t xml:space="preserve">Dirigido a cada uno de los servidores de la </w:t>
      </w:r>
      <w:r w:rsidR="00686BC2" w:rsidRPr="00882BD5">
        <w:rPr>
          <w:rFonts w:ascii="Arial" w:hAnsi="Arial" w:cs="Arial"/>
          <w:color w:val="auto"/>
          <w:szCs w:val="24"/>
        </w:rPr>
        <w:t>UNIDAD ADMINISTRATIVA ESPECIAL DE SERVICIOS PUBLICOS-UAESP</w:t>
      </w:r>
      <w:r w:rsidRPr="00882BD5">
        <w:rPr>
          <w:rFonts w:ascii="Arial" w:hAnsi="Arial" w:cs="Arial"/>
          <w:color w:val="auto"/>
          <w:szCs w:val="24"/>
        </w:rPr>
        <w:t>, así como</w:t>
      </w:r>
      <w:r w:rsidR="00300694" w:rsidRPr="00882BD5">
        <w:rPr>
          <w:rFonts w:ascii="Arial" w:hAnsi="Arial" w:cs="Arial"/>
          <w:color w:val="auto"/>
          <w:szCs w:val="24"/>
        </w:rPr>
        <w:t xml:space="preserve"> a</w:t>
      </w:r>
      <w:r w:rsidRPr="00882BD5">
        <w:rPr>
          <w:rFonts w:ascii="Arial" w:hAnsi="Arial" w:cs="Arial"/>
          <w:color w:val="auto"/>
          <w:szCs w:val="24"/>
        </w:rPr>
        <w:t xml:space="preserve"> </w:t>
      </w:r>
      <w:r w:rsidR="00BD1FE5" w:rsidRPr="00882BD5">
        <w:rPr>
          <w:rFonts w:ascii="Arial" w:hAnsi="Arial" w:cs="Arial"/>
          <w:color w:val="auto"/>
          <w:szCs w:val="24"/>
        </w:rPr>
        <w:t xml:space="preserve">ciudadanos, </w:t>
      </w:r>
      <w:r w:rsidRPr="00882BD5">
        <w:rPr>
          <w:rFonts w:ascii="Arial" w:hAnsi="Arial" w:cs="Arial"/>
          <w:color w:val="auto"/>
          <w:szCs w:val="24"/>
        </w:rPr>
        <w:t>personas naturales</w:t>
      </w:r>
      <w:r w:rsidR="00BD1FE5" w:rsidRPr="00882BD5">
        <w:rPr>
          <w:rFonts w:ascii="Arial" w:hAnsi="Arial" w:cs="Arial"/>
          <w:color w:val="auto"/>
          <w:szCs w:val="24"/>
        </w:rPr>
        <w:t xml:space="preserve">, entes de control, </w:t>
      </w:r>
      <w:r w:rsidRPr="00882BD5">
        <w:rPr>
          <w:rFonts w:ascii="Arial" w:hAnsi="Arial" w:cs="Arial"/>
          <w:color w:val="auto"/>
          <w:szCs w:val="24"/>
        </w:rPr>
        <w:t>entidades</w:t>
      </w:r>
      <w:r w:rsidR="005B2541" w:rsidRPr="00882BD5">
        <w:rPr>
          <w:rFonts w:ascii="Arial" w:hAnsi="Arial" w:cs="Arial"/>
          <w:color w:val="auto"/>
          <w:szCs w:val="24"/>
        </w:rPr>
        <w:t xml:space="preserve"> del sector público o privado </w:t>
      </w:r>
      <w:r w:rsidRPr="00882BD5">
        <w:rPr>
          <w:rFonts w:ascii="Arial" w:hAnsi="Arial" w:cs="Arial"/>
          <w:color w:val="auto"/>
          <w:szCs w:val="24"/>
        </w:rPr>
        <w:t>que deseen consultar este documento</w:t>
      </w:r>
      <w:r w:rsidR="005B2541" w:rsidRPr="00882BD5">
        <w:rPr>
          <w:rFonts w:ascii="Arial" w:hAnsi="Arial" w:cs="Arial"/>
          <w:color w:val="auto"/>
          <w:szCs w:val="24"/>
        </w:rPr>
        <w:t>, a través del cual encontrarán identificados los lineamientos para las operaciones de la gestión documental que desarrolla la Unidad.</w:t>
      </w:r>
    </w:p>
    <w:p w14:paraId="7AD55E9D" w14:textId="542D0C7A" w:rsidR="00934F79" w:rsidRDefault="005B2541" w:rsidP="00FD2B79">
      <w:pPr>
        <w:ind w:left="0" w:right="49"/>
        <w:rPr>
          <w:rFonts w:ascii="Arial" w:hAnsi="Arial" w:cs="Arial"/>
          <w:color w:val="auto"/>
          <w:szCs w:val="24"/>
        </w:rPr>
      </w:pPr>
      <w:r w:rsidRPr="00882BD5">
        <w:rPr>
          <w:rFonts w:ascii="Arial" w:hAnsi="Arial" w:cs="Arial"/>
          <w:color w:val="auto"/>
          <w:szCs w:val="24"/>
        </w:rPr>
        <w:lastRenderedPageBreak/>
        <w:t>Dentro de los grupos de interés para la UAESP se desatacan los servidores, contratistas, operadores del servicio de aseo, población recicladora, entes de control y ciudadanía en general.</w:t>
      </w:r>
    </w:p>
    <w:p w14:paraId="669BA1D9" w14:textId="77777777" w:rsidR="00934F79" w:rsidRPr="00882BD5" w:rsidRDefault="00934F79" w:rsidP="00D96FF9">
      <w:pPr>
        <w:ind w:left="0" w:right="49"/>
        <w:rPr>
          <w:rFonts w:ascii="Arial" w:hAnsi="Arial" w:cs="Arial"/>
          <w:szCs w:val="24"/>
        </w:rPr>
      </w:pPr>
    </w:p>
    <w:p w14:paraId="7B9CE290" w14:textId="77777777" w:rsidR="0067735A" w:rsidRPr="00934F79" w:rsidRDefault="003B175A" w:rsidP="0067735A">
      <w:pPr>
        <w:pStyle w:val="Ttulo1"/>
        <w:ind w:left="0" w:firstLine="0"/>
        <w:jc w:val="both"/>
        <w:rPr>
          <w:rFonts w:ascii="Arial" w:hAnsi="Arial" w:cs="Arial"/>
          <w:szCs w:val="24"/>
        </w:rPr>
      </w:pPr>
      <w:bookmarkStart w:id="6" w:name="_Toc525219388"/>
      <w:r w:rsidRPr="00882BD5">
        <w:rPr>
          <w:rFonts w:ascii="Arial" w:hAnsi="Arial" w:cs="Arial"/>
          <w:szCs w:val="24"/>
        </w:rPr>
        <w:t>4</w:t>
      </w:r>
      <w:r w:rsidR="00892A04" w:rsidRPr="00882BD5">
        <w:rPr>
          <w:rFonts w:ascii="Arial" w:hAnsi="Arial" w:cs="Arial"/>
          <w:szCs w:val="24"/>
        </w:rPr>
        <w:t>.</w:t>
      </w:r>
      <w:r w:rsidR="005C51ED" w:rsidRPr="00882BD5">
        <w:rPr>
          <w:rFonts w:ascii="Arial" w:hAnsi="Arial" w:cs="Arial"/>
          <w:szCs w:val="24"/>
        </w:rPr>
        <w:t xml:space="preserve"> </w:t>
      </w:r>
      <w:r w:rsidR="0067735A" w:rsidRPr="00934F79">
        <w:rPr>
          <w:rFonts w:ascii="Arial" w:hAnsi="Arial" w:cs="Arial"/>
          <w:szCs w:val="24"/>
        </w:rPr>
        <w:t>R</w:t>
      </w:r>
      <w:r w:rsidR="005B2541" w:rsidRPr="00934F79">
        <w:rPr>
          <w:rFonts w:ascii="Arial" w:hAnsi="Arial" w:cs="Arial"/>
          <w:szCs w:val="24"/>
        </w:rPr>
        <w:t>E</w:t>
      </w:r>
      <w:r w:rsidRPr="00934F79">
        <w:rPr>
          <w:rFonts w:ascii="Arial" w:hAnsi="Arial" w:cs="Arial"/>
          <w:szCs w:val="24"/>
        </w:rPr>
        <w:t>QUERIMIENTOS</w:t>
      </w:r>
      <w:bookmarkEnd w:id="6"/>
    </w:p>
    <w:p w14:paraId="4CAC9B42" w14:textId="77777777" w:rsidR="0067735A" w:rsidRPr="00934F79" w:rsidRDefault="0067735A" w:rsidP="0067735A">
      <w:pPr>
        <w:pStyle w:val="Ttulo1"/>
        <w:ind w:left="0" w:firstLine="0"/>
        <w:jc w:val="both"/>
        <w:rPr>
          <w:rFonts w:ascii="Arial" w:hAnsi="Arial" w:cs="Arial"/>
          <w:szCs w:val="24"/>
        </w:rPr>
      </w:pPr>
    </w:p>
    <w:p w14:paraId="14CD1104" w14:textId="77777777" w:rsidR="003B175A" w:rsidRPr="00934F79" w:rsidRDefault="00934F79" w:rsidP="00934F79">
      <w:pPr>
        <w:pStyle w:val="Ttulo2"/>
        <w:ind w:left="0"/>
        <w:rPr>
          <w:rFonts w:ascii="Arial" w:hAnsi="Arial" w:cs="Arial"/>
        </w:rPr>
      </w:pPr>
      <w:bookmarkStart w:id="7" w:name="_Toc525219389"/>
      <w:r>
        <w:rPr>
          <w:rFonts w:ascii="Arial" w:hAnsi="Arial" w:cs="Arial"/>
        </w:rPr>
        <w:t>4.1. Requerimientos N</w:t>
      </w:r>
      <w:r w:rsidRPr="00934F79">
        <w:rPr>
          <w:rFonts w:ascii="Arial" w:hAnsi="Arial" w:cs="Arial"/>
        </w:rPr>
        <w:t>ormativos</w:t>
      </w:r>
      <w:bookmarkEnd w:id="7"/>
    </w:p>
    <w:p w14:paraId="1A12785C" w14:textId="77777777" w:rsidR="003B175A" w:rsidRPr="00934F79" w:rsidRDefault="003B175A" w:rsidP="003B175A">
      <w:pPr>
        <w:spacing w:after="0" w:line="259" w:lineRule="auto"/>
        <w:ind w:left="0" w:firstLine="0"/>
        <w:jc w:val="left"/>
        <w:rPr>
          <w:rFonts w:ascii="Arial" w:hAnsi="Arial" w:cs="Arial"/>
          <w:szCs w:val="24"/>
        </w:rPr>
      </w:pPr>
      <w:r w:rsidRPr="00934F79">
        <w:rPr>
          <w:rFonts w:ascii="Arial" w:hAnsi="Arial" w:cs="Arial"/>
          <w:b/>
          <w:szCs w:val="24"/>
        </w:rPr>
        <w:t xml:space="preserve"> </w:t>
      </w:r>
      <w:r w:rsidRPr="00934F79">
        <w:rPr>
          <w:rFonts w:ascii="Arial" w:hAnsi="Arial" w:cs="Arial"/>
          <w:szCs w:val="24"/>
        </w:rPr>
        <w:t xml:space="preserve"> </w:t>
      </w:r>
    </w:p>
    <w:p w14:paraId="51A013D9" w14:textId="77777777" w:rsidR="003B175A" w:rsidRPr="00934F79" w:rsidRDefault="003B175A" w:rsidP="003B175A">
      <w:pPr>
        <w:spacing w:after="0" w:line="259" w:lineRule="auto"/>
        <w:ind w:left="0" w:firstLine="0"/>
        <w:rPr>
          <w:rFonts w:ascii="Arial" w:hAnsi="Arial" w:cs="Arial"/>
          <w:szCs w:val="24"/>
        </w:rPr>
      </w:pPr>
      <w:r w:rsidRPr="00934F79">
        <w:rPr>
          <w:rFonts w:ascii="Arial" w:hAnsi="Arial" w:cs="Arial"/>
          <w:szCs w:val="24"/>
        </w:rPr>
        <w:t xml:space="preserve">La Unidad Administrativa Especial de Servicios Públicos – UAESP, dispone de un nomograma  que contempla  la normatividad archivística  el cual se encuentra publicado en la página web de la entidad en el link de transparencia el cual incluye la normatividad vigente en relación con la gestión documental : </w:t>
      </w:r>
      <w:hyperlink r:id="rId12" w:history="1">
        <w:r w:rsidRPr="00934F79">
          <w:rPr>
            <w:rFonts w:ascii="Arial" w:eastAsiaTheme="minorEastAsia" w:hAnsi="Arial" w:cs="Arial"/>
            <w:color w:val="0000FF"/>
            <w:szCs w:val="24"/>
            <w:u w:val="single"/>
            <w:lang w:val="es"/>
          </w:rPr>
          <w:t>http://www.uaesp.gov.co/transparencia/marco-legal/normatividad</w:t>
        </w:r>
      </w:hyperlink>
    </w:p>
    <w:p w14:paraId="05264F0A" w14:textId="77777777" w:rsidR="00F66EBB" w:rsidRDefault="00F66EBB" w:rsidP="00F66EBB">
      <w:pPr>
        <w:rPr>
          <w:rFonts w:ascii="Arial" w:hAnsi="Arial" w:cs="Arial"/>
          <w:szCs w:val="24"/>
        </w:rPr>
      </w:pPr>
    </w:p>
    <w:p w14:paraId="29B2F8FE" w14:textId="77777777" w:rsidR="00300694" w:rsidRPr="00934F79" w:rsidRDefault="003B175A" w:rsidP="00934F79">
      <w:pPr>
        <w:pStyle w:val="Ttulo2"/>
        <w:ind w:left="0"/>
        <w:rPr>
          <w:rFonts w:ascii="Arial" w:hAnsi="Arial" w:cs="Arial"/>
        </w:rPr>
      </w:pPr>
      <w:bookmarkStart w:id="8" w:name="_Toc525219390"/>
      <w:r w:rsidRPr="00934F79">
        <w:rPr>
          <w:rFonts w:ascii="Arial" w:hAnsi="Arial" w:cs="Arial"/>
          <w:szCs w:val="24"/>
        </w:rPr>
        <w:t>4</w:t>
      </w:r>
      <w:r w:rsidRPr="00934F79">
        <w:rPr>
          <w:rFonts w:ascii="Arial" w:hAnsi="Arial" w:cs="Arial"/>
        </w:rPr>
        <w:t>.2</w:t>
      </w:r>
      <w:r w:rsidR="00392A93" w:rsidRPr="00934F79">
        <w:rPr>
          <w:rFonts w:ascii="Arial" w:hAnsi="Arial" w:cs="Arial"/>
        </w:rPr>
        <w:t>.</w:t>
      </w:r>
      <w:r w:rsidR="0067735A" w:rsidRPr="00934F79">
        <w:rPr>
          <w:rFonts w:ascii="Arial" w:hAnsi="Arial" w:cs="Arial"/>
        </w:rPr>
        <w:t xml:space="preserve"> </w:t>
      </w:r>
      <w:r w:rsidR="00934F79">
        <w:rPr>
          <w:rFonts w:ascii="Arial" w:hAnsi="Arial" w:cs="Arial"/>
        </w:rPr>
        <w:t>Requerimientos E</w:t>
      </w:r>
      <w:r w:rsidR="00934F79" w:rsidRPr="00934F79">
        <w:rPr>
          <w:rFonts w:ascii="Arial" w:hAnsi="Arial" w:cs="Arial"/>
        </w:rPr>
        <w:t>conómicos</w:t>
      </w:r>
      <w:r w:rsidR="005C51ED" w:rsidRPr="00934F79">
        <w:rPr>
          <w:rFonts w:ascii="Arial" w:hAnsi="Arial" w:cs="Arial"/>
        </w:rPr>
        <w:t>:</w:t>
      </w:r>
      <w:bookmarkEnd w:id="8"/>
      <w:r w:rsidR="005C51ED" w:rsidRPr="00934F79">
        <w:rPr>
          <w:rFonts w:ascii="Arial" w:hAnsi="Arial" w:cs="Arial"/>
        </w:rPr>
        <w:t xml:space="preserve"> </w:t>
      </w:r>
    </w:p>
    <w:p w14:paraId="5206F141" w14:textId="77777777" w:rsidR="00300694" w:rsidRPr="00934F79" w:rsidRDefault="00300694" w:rsidP="00300694">
      <w:pPr>
        <w:ind w:left="0" w:firstLine="0"/>
        <w:rPr>
          <w:rFonts w:ascii="Arial" w:hAnsi="Arial" w:cs="Arial"/>
          <w:szCs w:val="24"/>
        </w:rPr>
      </w:pPr>
    </w:p>
    <w:p w14:paraId="6F62214E" w14:textId="77777777" w:rsidR="00060408" w:rsidRPr="00934F79" w:rsidRDefault="00300694" w:rsidP="00060408">
      <w:pPr>
        <w:ind w:left="0" w:firstLine="0"/>
        <w:rPr>
          <w:rFonts w:ascii="Arial" w:hAnsi="Arial" w:cs="Arial"/>
          <w:szCs w:val="24"/>
        </w:rPr>
      </w:pPr>
      <w:r w:rsidRPr="00934F79">
        <w:rPr>
          <w:rFonts w:ascii="Arial" w:hAnsi="Arial" w:cs="Arial"/>
          <w:szCs w:val="24"/>
        </w:rPr>
        <w:t>La Unidad Administrativa Especial de Servicios Públicos- UAESP</w:t>
      </w:r>
      <w:r w:rsidR="007E0BEE" w:rsidRPr="00934F79">
        <w:rPr>
          <w:rFonts w:ascii="Arial" w:hAnsi="Arial" w:cs="Arial"/>
          <w:szCs w:val="24"/>
        </w:rPr>
        <w:t xml:space="preserve"> ha designado los recursos de económicos de los </w:t>
      </w:r>
      <w:r w:rsidR="00F66EBB" w:rsidRPr="00934F79">
        <w:rPr>
          <w:rFonts w:ascii="Arial" w:hAnsi="Arial" w:cs="Arial"/>
          <w:szCs w:val="24"/>
        </w:rPr>
        <w:t>siguientes rubros</w:t>
      </w:r>
      <w:r w:rsidR="007E0BEE" w:rsidRPr="00934F79">
        <w:rPr>
          <w:rFonts w:ascii="Arial" w:hAnsi="Arial" w:cs="Arial"/>
          <w:szCs w:val="24"/>
        </w:rPr>
        <w:t>:</w:t>
      </w:r>
    </w:p>
    <w:p w14:paraId="22A48D3F" w14:textId="77777777" w:rsidR="00060408" w:rsidRPr="00934F79" w:rsidRDefault="00060408" w:rsidP="00060408">
      <w:pPr>
        <w:ind w:left="0" w:firstLine="0"/>
        <w:rPr>
          <w:rFonts w:ascii="Arial" w:hAnsi="Arial" w:cs="Arial"/>
          <w:szCs w:val="24"/>
        </w:rPr>
      </w:pPr>
    </w:p>
    <w:p w14:paraId="1DCB708C" w14:textId="77777777" w:rsidR="00060408" w:rsidRPr="00060408" w:rsidRDefault="00862EEB" w:rsidP="00060408">
      <w:pPr>
        <w:ind w:left="0"/>
        <w:rPr>
          <w:rFonts w:ascii="Arial" w:hAnsi="Arial" w:cs="Arial"/>
          <w:color w:val="FF0000"/>
        </w:rPr>
      </w:pPr>
      <w:hyperlink r:id="rId13" w:history="1">
        <w:r w:rsidR="00060408" w:rsidRPr="00060408">
          <w:rPr>
            <w:rStyle w:val="Hipervnculo"/>
            <w:rFonts w:ascii="Arial" w:hAnsi="Arial" w:cs="Arial"/>
            <w:szCs w:val="24"/>
          </w:rPr>
          <w:t xml:space="preserve">(Proyecto </w:t>
        </w:r>
        <w:r w:rsidR="00060408" w:rsidRPr="00060408">
          <w:rPr>
            <w:rStyle w:val="Hipervnculo"/>
            <w:rFonts w:ascii="Arial" w:hAnsi="Arial" w:cs="Arial"/>
            <w:color w:val="0070C0"/>
            <w:szCs w:val="24"/>
          </w:rPr>
          <w:t>1042</w:t>
        </w:r>
      </w:hyperlink>
      <w:r w:rsidR="00060408" w:rsidRPr="00060408">
        <w:rPr>
          <w:rStyle w:val="Hipervnculo"/>
          <w:rFonts w:ascii="Arial" w:hAnsi="Arial" w:cs="Arial"/>
          <w:szCs w:val="24"/>
        </w:rPr>
        <w:t xml:space="preserve">): </w:t>
      </w:r>
      <w:r w:rsidR="00060408" w:rsidRPr="00060408">
        <w:rPr>
          <w:rFonts w:ascii="Arial" w:hAnsi="Arial" w:cs="Arial"/>
        </w:rPr>
        <w:t xml:space="preserve">Fortalecimiento institucional de la gestión pública: </w:t>
      </w:r>
      <w:hyperlink r:id="rId14" w:history="1">
        <w:r w:rsidR="00060408" w:rsidRPr="00060408">
          <w:rPr>
            <w:rStyle w:val="Hipervnculo"/>
            <w:rFonts w:ascii="Arial" w:hAnsi="Arial" w:cs="Arial"/>
            <w:szCs w:val="24"/>
          </w:rPr>
          <w:t>http://www.uaesp.gov.co/transparencia/planeacion/programas-proyectos</w:t>
        </w:r>
      </w:hyperlink>
    </w:p>
    <w:p w14:paraId="20A9695A" w14:textId="77777777" w:rsidR="00060408" w:rsidRDefault="00060408" w:rsidP="00060408">
      <w:pPr>
        <w:ind w:left="0" w:firstLine="0"/>
        <w:rPr>
          <w:rFonts w:ascii="Arial" w:hAnsi="Arial" w:cs="Arial"/>
          <w:szCs w:val="24"/>
        </w:rPr>
      </w:pPr>
    </w:p>
    <w:p w14:paraId="1E3B67E8" w14:textId="670E7FBD" w:rsidR="00300694" w:rsidRPr="00060408" w:rsidRDefault="00300694" w:rsidP="00060408">
      <w:pPr>
        <w:ind w:left="0" w:firstLine="0"/>
        <w:rPr>
          <w:rFonts w:ascii="Arial" w:hAnsi="Arial" w:cs="Arial"/>
          <w:szCs w:val="24"/>
        </w:rPr>
      </w:pPr>
      <w:r w:rsidRPr="002650F3">
        <w:rPr>
          <w:rFonts w:ascii="Arial" w:hAnsi="Arial" w:cs="Arial"/>
          <w:color w:val="0070C0"/>
          <w:szCs w:val="24"/>
          <w:u w:val="single"/>
        </w:rPr>
        <w:t xml:space="preserve">Plan de </w:t>
      </w:r>
      <w:r w:rsidR="007E0BEE" w:rsidRPr="002650F3">
        <w:rPr>
          <w:rFonts w:ascii="Arial" w:hAnsi="Arial" w:cs="Arial"/>
          <w:color w:val="0070C0"/>
          <w:szCs w:val="24"/>
          <w:u w:val="single"/>
        </w:rPr>
        <w:t xml:space="preserve">anual de </w:t>
      </w:r>
      <w:hyperlink r:id="rId15" w:history="1">
        <w:r w:rsidRPr="002650F3">
          <w:rPr>
            <w:rStyle w:val="Hipervnculo"/>
            <w:rFonts w:ascii="Arial" w:hAnsi="Arial" w:cs="Arial"/>
            <w:color w:val="0070C0"/>
            <w:szCs w:val="24"/>
          </w:rPr>
          <w:t>adquisiciones</w:t>
        </w:r>
      </w:hyperlink>
      <w:r w:rsidR="00654852" w:rsidRPr="00882BD5">
        <w:rPr>
          <w:rStyle w:val="Hipervnculo"/>
          <w:rFonts w:ascii="Arial" w:hAnsi="Arial" w:cs="Arial"/>
          <w:color w:val="0070C0"/>
          <w:szCs w:val="24"/>
        </w:rPr>
        <w:t xml:space="preserve">: </w:t>
      </w:r>
      <w:r w:rsidR="00654852" w:rsidRPr="00882BD5">
        <w:rPr>
          <w:rFonts w:ascii="Arial" w:hAnsi="Arial" w:cs="Arial"/>
          <w:szCs w:val="24"/>
        </w:rPr>
        <w:t xml:space="preserve">Es el presupuesto de funcionamiento que depende </w:t>
      </w:r>
      <w:r w:rsidR="007E0BEE" w:rsidRPr="00882BD5">
        <w:rPr>
          <w:rFonts w:ascii="Arial" w:hAnsi="Arial" w:cs="Arial"/>
          <w:szCs w:val="24"/>
        </w:rPr>
        <w:t>de</w:t>
      </w:r>
      <w:r w:rsidR="00654852" w:rsidRPr="00882BD5">
        <w:rPr>
          <w:rFonts w:ascii="Arial" w:hAnsi="Arial" w:cs="Arial"/>
          <w:szCs w:val="24"/>
        </w:rPr>
        <w:t xml:space="preserve"> la Sub dirección administrativa y financiera de acuerdo con la necesidad establecida del servicio.</w:t>
      </w:r>
      <w:r w:rsidR="00654852" w:rsidRPr="00882BD5">
        <w:rPr>
          <w:rFonts w:ascii="Arial" w:hAnsi="Arial" w:cs="Arial"/>
          <w:color w:val="FF0000"/>
          <w:szCs w:val="24"/>
        </w:rPr>
        <w:t xml:space="preserve"> </w:t>
      </w:r>
      <w:r w:rsidR="003A46D1" w:rsidRPr="003A46D1">
        <w:t>http://www.uaesp.gov.co/transparencia/contratacion/plan-anual-adquisiciones</w:t>
      </w:r>
    </w:p>
    <w:p w14:paraId="680DEA53" w14:textId="77777777" w:rsidR="00CF797A" w:rsidRPr="00882BD5" w:rsidRDefault="00CF797A" w:rsidP="007E0BEE">
      <w:pPr>
        <w:tabs>
          <w:tab w:val="left" w:pos="3119"/>
        </w:tabs>
        <w:ind w:left="0" w:right="49"/>
        <w:rPr>
          <w:rFonts w:ascii="Arial" w:hAnsi="Arial" w:cs="Arial"/>
          <w:color w:val="5B9BD5" w:themeColor="accent5"/>
          <w:szCs w:val="24"/>
        </w:rPr>
      </w:pPr>
    </w:p>
    <w:p w14:paraId="78E35115" w14:textId="77777777" w:rsidR="00E851A5" w:rsidRPr="00882BD5" w:rsidRDefault="00392A93" w:rsidP="0067735A">
      <w:pPr>
        <w:ind w:left="0" w:firstLine="0"/>
        <w:rPr>
          <w:rFonts w:ascii="Arial" w:hAnsi="Arial" w:cs="Arial"/>
          <w:color w:val="auto"/>
          <w:szCs w:val="24"/>
        </w:rPr>
      </w:pPr>
      <w:r w:rsidRPr="00882BD5">
        <w:rPr>
          <w:rFonts w:ascii="Arial" w:hAnsi="Arial" w:cs="Arial"/>
          <w:color w:val="auto"/>
          <w:szCs w:val="24"/>
        </w:rPr>
        <w:t xml:space="preserve">El </w:t>
      </w:r>
      <w:r w:rsidR="00E851A5" w:rsidRPr="00882BD5">
        <w:rPr>
          <w:rFonts w:ascii="Arial" w:hAnsi="Arial" w:cs="Arial"/>
          <w:color w:val="auto"/>
          <w:szCs w:val="24"/>
        </w:rPr>
        <w:t xml:space="preserve">Plan Institucional de Archivos </w:t>
      </w:r>
      <w:r w:rsidRPr="00882BD5">
        <w:rPr>
          <w:rFonts w:ascii="Arial" w:hAnsi="Arial" w:cs="Arial"/>
          <w:color w:val="auto"/>
          <w:szCs w:val="24"/>
        </w:rPr>
        <w:t>se encuentra integrado en el Plan de Acción de la entidad, en atención a lo dispuesto en el Decreto 612 de 2018, alineado a las metas y proyectos de la UAESP.</w:t>
      </w:r>
    </w:p>
    <w:p w14:paraId="43AA9827" w14:textId="77777777" w:rsidR="00E851A5" w:rsidRPr="00882BD5" w:rsidRDefault="00E851A5" w:rsidP="00E851A5">
      <w:pPr>
        <w:rPr>
          <w:rFonts w:ascii="Arial" w:hAnsi="Arial" w:cs="Arial"/>
          <w:color w:val="2F5496" w:themeColor="accent1" w:themeShade="BF"/>
          <w:szCs w:val="24"/>
          <w:u w:val="single"/>
        </w:rPr>
      </w:pPr>
    </w:p>
    <w:p w14:paraId="029BDE06" w14:textId="77777777" w:rsidR="00CB39FD" w:rsidRPr="00F83997" w:rsidRDefault="00F83997" w:rsidP="00F83997">
      <w:pPr>
        <w:pStyle w:val="Ttulo2"/>
        <w:ind w:left="0"/>
        <w:rPr>
          <w:rFonts w:ascii="Arial" w:hAnsi="Arial" w:cs="Arial"/>
        </w:rPr>
      </w:pPr>
      <w:bookmarkStart w:id="9" w:name="_Toc525219391"/>
      <w:r>
        <w:rPr>
          <w:rFonts w:ascii="Arial" w:hAnsi="Arial" w:cs="Arial"/>
        </w:rPr>
        <w:t>4.3. Requerimientos A</w:t>
      </w:r>
      <w:r w:rsidRPr="00F83997">
        <w:rPr>
          <w:rFonts w:ascii="Arial" w:hAnsi="Arial" w:cs="Arial"/>
        </w:rPr>
        <w:t>dministrativos:</w:t>
      </w:r>
      <w:bookmarkEnd w:id="9"/>
      <w:r w:rsidRPr="00F83997">
        <w:rPr>
          <w:rFonts w:ascii="Arial" w:hAnsi="Arial" w:cs="Arial"/>
        </w:rPr>
        <w:t xml:space="preserve"> </w:t>
      </w:r>
    </w:p>
    <w:p w14:paraId="30A13518" w14:textId="77777777" w:rsidR="00143496" w:rsidRPr="00882BD5" w:rsidRDefault="00143496" w:rsidP="00E851A5">
      <w:pPr>
        <w:ind w:left="0" w:firstLine="0"/>
        <w:rPr>
          <w:rFonts w:ascii="Arial" w:hAnsi="Arial" w:cs="Arial"/>
          <w:b/>
          <w:color w:val="000000" w:themeColor="text1"/>
          <w:szCs w:val="24"/>
        </w:rPr>
      </w:pPr>
    </w:p>
    <w:p w14:paraId="337E93F1" w14:textId="32476CB9" w:rsidR="00143496" w:rsidRPr="00F83997" w:rsidRDefault="00143496" w:rsidP="000D55DE">
      <w:pPr>
        <w:ind w:left="0" w:right="49"/>
        <w:rPr>
          <w:rFonts w:ascii="Arial" w:hAnsi="Arial" w:cs="Arial"/>
          <w:color w:val="000000" w:themeColor="text1"/>
          <w:szCs w:val="24"/>
        </w:rPr>
      </w:pPr>
      <w:r w:rsidRPr="00882BD5">
        <w:rPr>
          <w:rFonts w:ascii="Arial" w:hAnsi="Arial" w:cs="Arial"/>
          <w:color w:val="000000" w:themeColor="text1"/>
          <w:szCs w:val="24"/>
        </w:rPr>
        <w:t xml:space="preserve">Conforme lo establece la </w:t>
      </w:r>
      <w:r w:rsidR="00392A93" w:rsidRPr="00882BD5">
        <w:rPr>
          <w:rFonts w:ascii="Arial" w:hAnsi="Arial" w:cs="Arial"/>
          <w:color w:val="000000" w:themeColor="text1"/>
          <w:szCs w:val="24"/>
        </w:rPr>
        <w:t>R</w:t>
      </w:r>
      <w:r w:rsidR="00E066A9" w:rsidRPr="00882BD5">
        <w:rPr>
          <w:rFonts w:ascii="Arial" w:hAnsi="Arial" w:cs="Arial"/>
          <w:color w:val="000000" w:themeColor="text1"/>
          <w:szCs w:val="24"/>
        </w:rPr>
        <w:t xml:space="preserve">esolución </w:t>
      </w:r>
      <w:r w:rsidR="006D3782">
        <w:rPr>
          <w:rFonts w:ascii="Arial" w:hAnsi="Arial" w:cs="Arial"/>
          <w:color w:val="000000" w:themeColor="text1"/>
          <w:szCs w:val="24"/>
        </w:rPr>
        <w:t>696</w:t>
      </w:r>
      <w:r w:rsidR="006D3782" w:rsidRPr="00882BD5">
        <w:rPr>
          <w:rFonts w:ascii="Arial" w:hAnsi="Arial" w:cs="Arial"/>
          <w:color w:val="000000" w:themeColor="text1"/>
          <w:szCs w:val="24"/>
        </w:rPr>
        <w:t xml:space="preserve"> </w:t>
      </w:r>
      <w:r w:rsidR="00654852" w:rsidRPr="00882BD5">
        <w:rPr>
          <w:rFonts w:ascii="Arial" w:hAnsi="Arial" w:cs="Arial"/>
          <w:color w:val="000000" w:themeColor="text1"/>
          <w:szCs w:val="24"/>
        </w:rPr>
        <w:t>de 2</w:t>
      </w:r>
      <w:r w:rsidR="00EC6957" w:rsidRPr="00882BD5">
        <w:rPr>
          <w:rFonts w:ascii="Arial" w:hAnsi="Arial" w:cs="Arial"/>
          <w:color w:val="000000" w:themeColor="text1"/>
          <w:szCs w:val="24"/>
        </w:rPr>
        <w:t>017</w:t>
      </w:r>
      <w:r w:rsidR="00392A93" w:rsidRPr="00882BD5">
        <w:rPr>
          <w:rFonts w:ascii="Arial" w:hAnsi="Arial" w:cs="Arial"/>
          <w:color w:val="000000" w:themeColor="text1"/>
          <w:szCs w:val="24"/>
        </w:rPr>
        <w:t xml:space="preserve"> de la UAESP</w:t>
      </w:r>
      <w:r w:rsidR="00EC6957" w:rsidRPr="00882BD5">
        <w:rPr>
          <w:rFonts w:ascii="Arial" w:hAnsi="Arial" w:cs="Arial"/>
          <w:color w:val="000000" w:themeColor="text1"/>
          <w:szCs w:val="24"/>
        </w:rPr>
        <w:t xml:space="preserve">, el equipo debe coordinar y controlar la gestión documental y la administración de archivos de la Unidad, aportando a la dimensión de Arquitectura Organizacional en el componente de procesos y tecnologías de la información </w:t>
      </w:r>
      <w:r w:rsidR="000D55DE" w:rsidRPr="00882BD5">
        <w:rPr>
          <w:rFonts w:ascii="Arial" w:hAnsi="Arial" w:cs="Arial"/>
          <w:color w:val="000000" w:themeColor="text1"/>
          <w:szCs w:val="24"/>
        </w:rPr>
        <w:t xml:space="preserve">como resultado </w:t>
      </w:r>
      <w:r w:rsidR="00654852" w:rsidRPr="00882BD5">
        <w:rPr>
          <w:rFonts w:ascii="Arial" w:hAnsi="Arial" w:cs="Arial"/>
          <w:szCs w:val="24"/>
        </w:rPr>
        <w:t>de</w:t>
      </w:r>
      <w:r w:rsidR="00EC6957" w:rsidRPr="00882BD5">
        <w:rPr>
          <w:rFonts w:ascii="Arial" w:hAnsi="Arial" w:cs="Arial"/>
          <w:szCs w:val="24"/>
        </w:rPr>
        <w:t xml:space="preserve"> </w:t>
      </w:r>
      <w:r w:rsidR="001C5773" w:rsidRPr="00882BD5">
        <w:rPr>
          <w:rFonts w:ascii="Arial" w:hAnsi="Arial" w:cs="Arial"/>
          <w:szCs w:val="24"/>
        </w:rPr>
        <w:t>la interacción</w:t>
      </w:r>
      <w:r w:rsidR="00654852" w:rsidRPr="00882BD5">
        <w:rPr>
          <w:rFonts w:ascii="Arial" w:hAnsi="Arial" w:cs="Arial"/>
          <w:szCs w:val="24"/>
        </w:rPr>
        <w:t xml:space="preserve"> entre las diferentes Subdirecciones y Oficinas Asesoras de la </w:t>
      </w:r>
      <w:r w:rsidR="00885698" w:rsidRPr="00882BD5">
        <w:rPr>
          <w:rFonts w:ascii="Arial" w:hAnsi="Arial" w:cs="Arial"/>
          <w:szCs w:val="24"/>
        </w:rPr>
        <w:t>entidad el</w:t>
      </w:r>
      <w:r w:rsidR="00EC6957" w:rsidRPr="00882BD5">
        <w:rPr>
          <w:rFonts w:ascii="Arial" w:hAnsi="Arial" w:cs="Arial"/>
          <w:szCs w:val="24"/>
        </w:rPr>
        <w:t xml:space="preserve"> cual </w:t>
      </w:r>
      <w:r w:rsidR="00654852" w:rsidRPr="00882BD5">
        <w:rPr>
          <w:rFonts w:ascii="Arial" w:hAnsi="Arial" w:cs="Arial"/>
          <w:color w:val="000000" w:themeColor="text1"/>
          <w:szCs w:val="24"/>
        </w:rPr>
        <w:t>quedó conformado así:</w:t>
      </w:r>
    </w:p>
    <w:p w14:paraId="19FE5434" w14:textId="5F44923D" w:rsidR="00CB39FD" w:rsidRDefault="00CB39FD" w:rsidP="00E851A5">
      <w:pPr>
        <w:ind w:left="0" w:firstLine="0"/>
        <w:rPr>
          <w:rFonts w:ascii="Arial" w:hAnsi="Arial" w:cs="Arial"/>
          <w:b/>
          <w:color w:val="000000" w:themeColor="text1"/>
          <w:szCs w:val="24"/>
        </w:rPr>
      </w:pPr>
    </w:p>
    <w:p w14:paraId="64AB19E8" w14:textId="130DBAC4" w:rsidR="00FD2B79" w:rsidRDefault="00FD2B79" w:rsidP="00E851A5">
      <w:pPr>
        <w:ind w:left="0" w:firstLine="0"/>
        <w:rPr>
          <w:rFonts w:ascii="Arial" w:hAnsi="Arial" w:cs="Arial"/>
          <w:b/>
          <w:color w:val="000000" w:themeColor="text1"/>
          <w:szCs w:val="24"/>
        </w:rPr>
      </w:pPr>
    </w:p>
    <w:p w14:paraId="4CF10596" w14:textId="77777777" w:rsidR="000D55DE" w:rsidRPr="00F83997" w:rsidRDefault="00CB39FD" w:rsidP="00F83997">
      <w:pPr>
        <w:ind w:left="0"/>
        <w:rPr>
          <w:rFonts w:ascii="Arial" w:hAnsi="Arial" w:cs="Arial"/>
          <w:b/>
        </w:rPr>
      </w:pPr>
      <w:r w:rsidRPr="00F83997">
        <w:rPr>
          <w:rFonts w:ascii="Arial" w:hAnsi="Arial" w:cs="Arial"/>
          <w:b/>
        </w:rPr>
        <w:lastRenderedPageBreak/>
        <w:t xml:space="preserve">Equipo de Trabajo  </w:t>
      </w:r>
    </w:p>
    <w:p w14:paraId="55703C42" w14:textId="77777777" w:rsidR="000D55DE" w:rsidRPr="00F83997" w:rsidRDefault="000D55DE" w:rsidP="000D55DE">
      <w:pPr>
        <w:rPr>
          <w:rFonts w:ascii="Arial" w:hAnsi="Arial" w:cs="Arial"/>
          <w:szCs w:val="24"/>
        </w:rPr>
      </w:pPr>
    </w:p>
    <w:p w14:paraId="4DC497FA" w14:textId="5E81CD4D" w:rsidR="00CB39FD" w:rsidRPr="00882BD5" w:rsidRDefault="00CB39FD" w:rsidP="00392A93">
      <w:pPr>
        <w:numPr>
          <w:ilvl w:val="0"/>
          <w:numId w:val="3"/>
        </w:numPr>
        <w:ind w:left="284" w:right="870" w:hanging="348"/>
        <w:rPr>
          <w:rFonts w:ascii="Arial" w:hAnsi="Arial" w:cs="Arial"/>
          <w:szCs w:val="24"/>
        </w:rPr>
      </w:pPr>
      <w:r w:rsidRPr="00F83997">
        <w:rPr>
          <w:rFonts w:ascii="Arial" w:hAnsi="Arial" w:cs="Arial"/>
          <w:szCs w:val="24"/>
        </w:rPr>
        <w:t>Subdirección Adminis</w:t>
      </w:r>
      <w:r w:rsidRPr="00882BD5">
        <w:rPr>
          <w:rFonts w:ascii="Arial" w:hAnsi="Arial" w:cs="Arial"/>
          <w:szCs w:val="24"/>
        </w:rPr>
        <w:t xml:space="preserve">trativa y </w:t>
      </w:r>
      <w:r w:rsidR="000D55DE" w:rsidRPr="00882BD5">
        <w:rPr>
          <w:rFonts w:ascii="Arial" w:hAnsi="Arial" w:cs="Arial"/>
          <w:szCs w:val="24"/>
        </w:rPr>
        <w:t xml:space="preserve">Financiera </w:t>
      </w:r>
      <w:r w:rsidR="003A46D1">
        <w:rPr>
          <w:rFonts w:ascii="Arial" w:hAnsi="Arial" w:cs="Arial"/>
          <w:szCs w:val="24"/>
        </w:rPr>
        <w:t>(SAF)</w:t>
      </w:r>
      <w:r w:rsidR="000D55DE" w:rsidRPr="00882BD5">
        <w:rPr>
          <w:rFonts w:ascii="Arial" w:hAnsi="Arial" w:cs="Arial"/>
          <w:szCs w:val="24"/>
        </w:rPr>
        <w:t>-</w:t>
      </w:r>
      <w:r w:rsidR="00143496" w:rsidRPr="00882BD5">
        <w:rPr>
          <w:rFonts w:ascii="Arial" w:hAnsi="Arial" w:cs="Arial"/>
          <w:szCs w:val="24"/>
        </w:rPr>
        <w:t xml:space="preserve"> </w:t>
      </w:r>
      <w:r w:rsidR="00654852" w:rsidRPr="00882BD5">
        <w:rPr>
          <w:rFonts w:ascii="Arial" w:hAnsi="Arial" w:cs="Arial"/>
          <w:szCs w:val="24"/>
        </w:rPr>
        <w:t xml:space="preserve"> Líder </w:t>
      </w:r>
      <w:r w:rsidR="00EC6957" w:rsidRPr="00882BD5">
        <w:rPr>
          <w:rFonts w:ascii="Arial" w:hAnsi="Arial" w:cs="Arial"/>
          <w:szCs w:val="24"/>
        </w:rPr>
        <w:t>del Comité</w:t>
      </w:r>
    </w:p>
    <w:p w14:paraId="0A073029" w14:textId="77777777" w:rsidR="000D55DE" w:rsidRPr="00882BD5" w:rsidRDefault="000D55DE" w:rsidP="00392A93">
      <w:pPr>
        <w:numPr>
          <w:ilvl w:val="0"/>
          <w:numId w:val="3"/>
        </w:numPr>
        <w:ind w:left="284" w:right="870" w:hanging="348"/>
        <w:rPr>
          <w:rFonts w:ascii="Arial" w:hAnsi="Arial" w:cs="Arial"/>
          <w:szCs w:val="24"/>
        </w:rPr>
      </w:pPr>
      <w:r w:rsidRPr="00882BD5">
        <w:rPr>
          <w:rFonts w:ascii="Arial" w:hAnsi="Arial" w:cs="Arial"/>
          <w:szCs w:val="24"/>
        </w:rPr>
        <w:t>Responsable del Área de Archivo de la entidad</w:t>
      </w:r>
      <w:r w:rsidR="00EC6957" w:rsidRPr="00882BD5">
        <w:rPr>
          <w:rFonts w:ascii="Arial" w:hAnsi="Arial" w:cs="Arial"/>
          <w:szCs w:val="24"/>
        </w:rPr>
        <w:t xml:space="preserve">: </w:t>
      </w:r>
      <w:r w:rsidR="00DD4247" w:rsidRPr="00882BD5">
        <w:rPr>
          <w:rFonts w:ascii="Arial" w:hAnsi="Arial" w:cs="Arial"/>
          <w:szCs w:val="24"/>
        </w:rPr>
        <w:t>secretario</w:t>
      </w:r>
      <w:r w:rsidR="00EC6957" w:rsidRPr="00882BD5">
        <w:rPr>
          <w:rFonts w:ascii="Arial" w:hAnsi="Arial" w:cs="Arial"/>
          <w:szCs w:val="24"/>
        </w:rPr>
        <w:t xml:space="preserve"> técnico del comité</w:t>
      </w:r>
    </w:p>
    <w:p w14:paraId="50CF3C4E" w14:textId="77777777" w:rsidR="000D55DE" w:rsidRPr="00882BD5" w:rsidRDefault="000D55DE" w:rsidP="00392A93">
      <w:pPr>
        <w:numPr>
          <w:ilvl w:val="0"/>
          <w:numId w:val="3"/>
        </w:numPr>
        <w:ind w:left="284" w:right="870" w:hanging="348"/>
        <w:rPr>
          <w:rFonts w:ascii="Arial" w:hAnsi="Arial" w:cs="Arial"/>
          <w:szCs w:val="24"/>
        </w:rPr>
      </w:pPr>
      <w:r w:rsidRPr="00882BD5">
        <w:rPr>
          <w:rFonts w:ascii="Arial" w:hAnsi="Arial" w:cs="Arial"/>
          <w:szCs w:val="24"/>
        </w:rPr>
        <w:t>Subdirector de Asuntos Legales</w:t>
      </w:r>
    </w:p>
    <w:p w14:paraId="39496B01" w14:textId="27A36A63" w:rsidR="00CB39FD" w:rsidRPr="00882BD5" w:rsidRDefault="00CB39FD" w:rsidP="00392A93">
      <w:pPr>
        <w:numPr>
          <w:ilvl w:val="0"/>
          <w:numId w:val="3"/>
        </w:numPr>
        <w:ind w:left="284" w:right="870" w:hanging="348"/>
        <w:rPr>
          <w:rFonts w:ascii="Arial" w:hAnsi="Arial" w:cs="Arial"/>
          <w:szCs w:val="24"/>
        </w:rPr>
      </w:pPr>
      <w:r w:rsidRPr="00882BD5">
        <w:rPr>
          <w:rFonts w:ascii="Arial" w:hAnsi="Arial" w:cs="Arial"/>
          <w:szCs w:val="24"/>
        </w:rPr>
        <w:t xml:space="preserve">Jefe Oficina </w:t>
      </w:r>
      <w:r w:rsidR="003A46D1">
        <w:rPr>
          <w:rFonts w:ascii="Arial" w:hAnsi="Arial" w:cs="Arial"/>
          <w:szCs w:val="24"/>
        </w:rPr>
        <w:t xml:space="preserve">Asesora </w:t>
      </w:r>
      <w:r w:rsidRPr="00882BD5">
        <w:rPr>
          <w:rFonts w:ascii="Arial" w:hAnsi="Arial" w:cs="Arial"/>
          <w:szCs w:val="24"/>
        </w:rPr>
        <w:t xml:space="preserve">de Planeación  </w:t>
      </w:r>
    </w:p>
    <w:p w14:paraId="509AEA11" w14:textId="77777777" w:rsidR="000D55DE" w:rsidRPr="00882BD5" w:rsidRDefault="000D55DE" w:rsidP="00392A93">
      <w:pPr>
        <w:numPr>
          <w:ilvl w:val="0"/>
          <w:numId w:val="3"/>
        </w:numPr>
        <w:ind w:left="284" w:right="870" w:hanging="348"/>
        <w:rPr>
          <w:rFonts w:ascii="Arial" w:hAnsi="Arial" w:cs="Arial"/>
          <w:szCs w:val="24"/>
        </w:rPr>
      </w:pPr>
      <w:r w:rsidRPr="00882BD5">
        <w:rPr>
          <w:rFonts w:ascii="Arial" w:hAnsi="Arial" w:cs="Arial"/>
          <w:szCs w:val="24"/>
        </w:rPr>
        <w:t xml:space="preserve">Jefe Oficina de Tecnologías de la Información y las Comunicaciones </w:t>
      </w:r>
    </w:p>
    <w:p w14:paraId="62126CCF" w14:textId="77777777" w:rsidR="000D55DE" w:rsidRPr="00882BD5" w:rsidRDefault="000D55DE" w:rsidP="00392A93">
      <w:pPr>
        <w:numPr>
          <w:ilvl w:val="0"/>
          <w:numId w:val="3"/>
        </w:numPr>
        <w:ind w:left="284" w:right="870" w:hanging="348"/>
        <w:rPr>
          <w:rFonts w:ascii="Arial" w:hAnsi="Arial" w:cs="Arial"/>
          <w:szCs w:val="24"/>
        </w:rPr>
      </w:pPr>
      <w:r w:rsidRPr="00882BD5">
        <w:rPr>
          <w:rFonts w:ascii="Arial" w:hAnsi="Arial" w:cs="Arial"/>
          <w:szCs w:val="24"/>
        </w:rPr>
        <w:t>Asesor de la Dirección, designado por el representante legal de la unidad</w:t>
      </w:r>
    </w:p>
    <w:p w14:paraId="77E52AD8" w14:textId="7922C0BB" w:rsidR="00CB39FD" w:rsidRPr="00882BD5" w:rsidRDefault="003A46D1" w:rsidP="00392A93">
      <w:pPr>
        <w:numPr>
          <w:ilvl w:val="0"/>
          <w:numId w:val="3"/>
        </w:numPr>
        <w:ind w:left="284" w:right="870" w:hanging="348"/>
        <w:rPr>
          <w:rFonts w:ascii="Arial" w:hAnsi="Arial" w:cs="Arial"/>
          <w:szCs w:val="24"/>
        </w:rPr>
      </w:pPr>
      <w:r>
        <w:rPr>
          <w:rFonts w:ascii="Arial" w:hAnsi="Arial" w:cs="Arial"/>
          <w:szCs w:val="24"/>
        </w:rPr>
        <w:t>Administrador del Modelo de Transformación Organizacional</w:t>
      </w:r>
    </w:p>
    <w:p w14:paraId="2DA9A505" w14:textId="77777777" w:rsidR="001C5773" w:rsidRPr="00882BD5" w:rsidRDefault="00CB39FD" w:rsidP="00392A93">
      <w:pPr>
        <w:numPr>
          <w:ilvl w:val="0"/>
          <w:numId w:val="3"/>
        </w:numPr>
        <w:ind w:left="284" w:right="870" w:hanging="348"/>
        <w:rPr>
          <w:rFonts w:ascii="Arial" w:hAnsi="Arial" w:cs="Arial"/>
          <w:szCs w:val="24"/>
        </w:rPr>
      </w:pPr>
      <w:r w:rsidRPr="00882BD5">
        <w:rPr>
          <w:rFonts w:ascii="Arial" w:hAnsi="Arial" w:cs="Arial"/>
          <w:szCs w:val="24"/>
        </w:rPr>
        <w:t xml:space="preserve">Jefe Oficina de Control </w:t>
      </w:r>
      <w:r w:rsidR="000D55DE" w:rsidRPr="00882BD5">
        <w:rPr>
          <w:rFonts w:ascii="Arial" w:hAnsi="Arial" w:cs="Arial"/>
          <w:szCs w:val="24"/>
        </w:rPr>
        <w:t>Interno o quien haga sus veces, que tendrá voz, pero no voto</w:t>
      </w:r>
      <w:r w:rsidRPr="00882BD5">
        <w:rPr>
          <w:rFonts w:ascii="Arial" w:hAnsi="Arial" w:cs="Arial"/>
          <w:szCs w:val="24"/>
        </w:rPr>
        <w:t xml:space="preserve"> </w:t>
      </w:r>
    </w:p>
    <w:p w14:paraId="602C70BB" w14:textId="77777777" w:rsidR="000D0883" w:rsidRPr="00882BD5" w:rsidRDefault="000D0883" w:rsidP="000D0883">
      <w:pPr>
        <w:ind w:left="0" w:right="870" w:firstLine="0"/>
        <w:rPr>
          <w:rFonts w:ascii="Arial" w:hAnsi="Arial" w:cs="Arial"/>
          <w:szCs w:val="24"/>
        </w:rPr>
      </w:pPr>
    </w:p>
    <w:p w14:paraId="23ED8D74" w14:textId="77777777" w:rsidR="000D0883" w:rsidRPr="00882BD5" w:rsidRDefault="000D0883" w:rsidP="000D0883">
      <w:pPr>
        <w:ind w:left="0" w:right="870" w:firstLine="0"/>
        <w:rPr>
          <w:rFonts w:ascii="Arial" w:hAnsi="Arial" w:cs="Arial"/>
          <w:szCs w:val="24"/>
        </w:rPr>
      </w:pPr>
      <w:r w:rsidRPr="00882BD5">
        <w:rPr>
          <w:rFonts w:ascii="Arial" w:hAnsi="Arial" w:cs="Arial"/>
          <w:szCs w:val="24"/>
        </w:rPr>
        <w:t>Este equipo tiene como funciones las siguientes:</w:t>
      </w:r>
    </w:p>
    <w:p w14:paraId="6B58549C" w14:textId="77777777" w:rsidR="000D0883" w:rsidRPr="00882BD5" w:rsidRDefault="000D0883" w:rsidP="000D0883">
      <w:pPr>
        <w:ind w:left="0" w:right="870" w:firstLine="0"/>
        <w:rPr>
          <w:rFonts w:ascii="Arial" w:hAnsi="Arial" w:cs="Arial"/>
          <w:szCs w:val="24"/>
        </w:rPr>
      </w:pPr>
    </w:p>
    <w:p w14:paraId="36B2CABA" w14:textId="77777777" w:rsidR="001C5773" w:rsidRPr="00882BD5" w:rsidRDefault="001C5773" w:rsidP="00392A93">
      <w:pPr>
        <w:pStyle w:val="Prrafodelista"/>
        <w:numPr>
          <w:ilvl w:val="0"/>
          <w:numId w:val="27"/>
        </w:numPr>
        <w:ind w:left="426"/>
        <w:rPr>
          <w:rFonts w:ascii="Arial" w:hAnsi="Arial" w:cs="Arial"/>
          <w:color w:val="000000" w:themeColor="text1"/>
          <w:szCs w:val="24"/>
        </w:rPr>
      </w:pPr>
      <w:r w:rsidRPr="00882BD5">
        <w:rPr>
          <w:rFonts w:ascii="Arial" w:hAnsi="Arial" w:cs="Arial"/>
          <w:color w:val="000000" w:themeColor="text1"/>
          <w:szCs w:val="24"/>
        </w:rPr>
        <w:t>Asesorar en la aplicación de la normatividad archivística</w:t>
      </w:r>
    </w:p>
    <w:p w14:paraId="04180456" w14:textId="77777777" w:rsidR="001C5773" w:rsidRPr="00882BD5" w:rsidRDefault="001C5773" w:rsidP="00392A93">
      <w:pPr>
        <w:pStyle w:val="Prrafodelista"/>
        <w:numPr>
          <w:ilvl w:val="0"/>
          <w:numId w:val="27"/>
        </w:numPr>
        <w:ind w:left="426"/>
        <w:rPr>
          <w:rFonts w:ascii="Arial" w:hAnsi="Arial" w:cs="Arial"/>
          <w:color w:val="000000" w:themeColor="text1"/>
          <w:szCs w:val="24"/>
        </w:rPr>
      </w:pPr>
      <w:r w:rsidRPr="00882BD5">
        <w:rPr>
          <w:rFonts w:ascii="Arial" w:hAnsi="Arial" w:cs="Arial"/>
          <w:color w:val="000000" w:themeColor="text1"/>
          <w:szCs w:val="24"/>
        </w:rPr>
        <w:t>Aprobar las políticas, lineamientos, metodologías y estudios relacionaos con la gestión documental y remitirlas al organismo competente para su validación según la normatividad aplicable</w:t>
      </w:r>
    </w:p>
    <w:p w14:paraId="286B04A7" w14:textId="77777777" w:rsidR="001C5773" w:rsidRPr="00882BD5" w:rsidRDefault="001C5773" w:rsidP="00392A93">
      <w:pPr>
        <w:pStyle w:val="Prrafodelista"/>
        <w:numPr>
          <w:ilvl w:val="0"/>
          <w:numId w:val="27"/>
        </w:numPr>
        <w:ind w:left="426"/>
        <w:rPr>
          <w:rFonts w:ascii="Arial" w:hAnsi="Arial" w:cs="Arial"/>
          <w:color w:val="000000" w:themeColor="text1"/>
          <w:szCs w:val="24"/>
        </w:rPr>
      </w:pPr>
      <w:r w:rsidRPr="00882BD5">
        <w:rPr>
          <w:rFonts w:ascii="Arial" w:hAnsi="Arial" w:cs="Arial"/>
          <w:color w:val="000000" w:themeColor="text1"/>
          <w:szCs w:val="24"/>
        </w:rPr>
        <w:t>Aprobar y asegurar el registro de las tablas de retención documental y las tablas de valoración documental</w:t>
      </w:r>
    </w:p>
    <w:p w14:paraId="2C9E30FE" w14:textId="77777777" w:rsidR="001C5773" w:rsidRPr="00882BD5" w:rsidRDefault="001C5773" w:rsidP="00392A93">
      <w:pPr>
        <w:pStyle w:val="Prrafodelista"/>
        <w:numPr>
          <w:ilvl w:val="0"/>
          <w:numId w:val="27"/>
        </w:numPr>
        <w:ind w:left="426"/>
        <w:rPr>
          <w:rFonts w:ascii="Arial" w:hAnsi="Arial" w:cs="Arial"/>
          <w:color w:val="000000" w:themeColor="text1"/>
          <w:szCs w:val="24"/>
        </w:rPr>
      </w:pPr>
      <w:r w:rsidRPr="00882BD5">
        <w:rPr>
          <w:rFonts w:ascii="Arial" w:hAnsi="Arial" w:cs="Arial"/>
          <w:color w:val="000000" w:themeColor="text1"/>
          <w:szCs w:val="24"/>
        </w:rPr>
        <w:t>Aprobar el Programa de gestión Documental y el Plan de Conservación Documental</w:t>
      </w:r>
    </w:p>
    <w:p w14:paraId="4BCA4E33" w14:textId="77777777" w:rsidR="001C5773" w:rsidRPr="00882BD5" w:rsidRDefault="001C5773" w:rsidP="00392A93">
      <w:pPr>
        <w:pStyle w:val="Prrafodelista"/>
        <w:numPr>
          <w:ilvl w:val="0"/>
          <w:numId w:val="27"/>
        </w:numPr>
        <w:ind w:left="426"/>
        <w:rPr>
          <w:rFonts w:ascii="Arial" w:hAnsi="Arial" w:cs="Arial"/>
          <w:color w:val="000000" w:themeColor="text1"/>
          <w:szCs w:val="24"/>
        </w:rPr>
      </w:pPr>
      <w:r w:rsidRPr="00882BD5">
        <w:rPr>
          <w:rFonts w:ascii="Arial" w:hAnsi="Arial" w:cs="Arial"/>
          <w:color w:val="000000" w:themeColor="text1"/>
          <w:szCs w:val="24"/>
        </w:rPr>
        <w:t>Evaluar la aplicación de las Tecnologías en la gestión documental y archivística</w:t>
      </w:r>
    </w:p>
    <w:p w14:paraId="2B26D0C5" w14:textId="77777777" w:rsidR="001C5773" w:rsidRPr="00882BD5" w:rsidRDefault="000D0883" w:rsidP="00392A93">
      <w:pPr>
        <w:pStyle w:val="Prrafodelista"/>
        <w:numPr>
          <w:ilvl w:val="0"/>
          <w:numId w:val="27"/>
        </w:numPr>
        <w:ind w:left="426"/>
        <w:rPr>
          <w:rFonts w:ascii="Arial" w:hAnsi="Arial" w:cs="Arial"/>
          <w:color w:val="000000" w:themeColor="text1"/>
          <w:szCs w:val="24"/>
        </w:rPr>
      </w:pPr>
      <w:r w:rsidRPr="00882BD5">
        <w:rPr>
          <w:rFonts w:ascii="Arial" w:hAnsi="Arial" w:cs="Arial"/>
          <w:color w:val="000000" w:themeColor="text1"/>
          <w:szCs w:val="24"/>
        </w:rPr>
        <w:t>Dar directrices en la implementación de los documentos físicos y electrónicos de la entidad</w:t>
      </w:r>
    </w:p>
    <w:p w14:paraId="0B23F208" w14:textId="77777777" w:rsidR="000D0883" w:rsidRPr="00882BD5" w:rsidRDefault="000D0883" w:rsidP="00392A93">
      <w:pPr>
        <w:pStyle w:val="Prrafodelista"/>
        <w:numPr>
          <w:ilvl w:val="0"/>
          <w:numId w:val="27"/>
        </w:numPr>
        <w:ind w:left="426"/>
        <w:rPr>
          <w:rFonts w:ascii="Arial" w:hAnsi="Arial" w:cs="Arial"/>
          <w:color w:val="000000" w:themeColor="text1"/>
          <w:szCs w:val="24"/>
        </w:rPr>
      </w:pPr>
      <w:r w:rsidRPr="00882BD5">
        <w:rPr>
          <w:rFonts w:ascii="Arial" w:hAnsi="Arial" w:cs="Arial"/>
          <w:color w:val="000000" w:themeColor="text1"/>
          <w:szCs w:val="24"/>
        </w:rPr>
        <w:t>Las demás asignada por el representante legal de la entidad y lo dispuesto por la normatividad archivística</w:t>
      </w:r>
    </w:p>
    <w:p w14:paraId="7D08D5EC" w14:textId="77777777" w:rsidR="001C5773" w:rsidRPr="00882BD5" w:rsidRDefault="001C5773" w:rsidP="00E851A5">
      <w:pPr>
        <w:ind w:left="0" w:firstLine="0"/>
        <w:rPr>
          <w:rFonts w:ascii="Arial" w:hAnsi="Arial" w:cs="Arial"/>
          <w:color w:val="000000" w:themeColor="text1"/>
          <w:szCs w:val="24"/>
        </w:rPr>
      </w:pPr>
    </w:p>
    <w:p w14:paraId="5703C7B4" w14:textId="77777777" w:rsidR="00E851A5" w:rsidRPr="00882BD5" w:rsidRDefault="00E851A5" w:rsidP="00E851A5">
      <w:pPr>
        <w:ind w:left="0" w:firstLine="0"/>
        <w:rPr>
          <w:rFonts w:ascii="Arial" w:hAnsi="Arial" w:cs="Arial"/>
          <w:b/>
          <w:color w:val="000000" w:themeColor="text1"/>
          <w:szCs w:val="24"/>
        </w:rPr>
      </w:pPr>
    </w:p>
    <w:p w14:paraId="47111FBA" w14:textId="77777777" w:rsidR="00B63353" w:rsidRPr="00882BD5" w:rsidRDefault="00D92F90" w:rsidP="00B63353">
      <w:pPr>
        <w:spacing w:after="0" w:line="259" w:lineRule="auto"/>
        <w:ind w:left="0" w:firstLine="0"/>
        <w:jc w:val="left"/>
        <w:rPr>
          <w:rFonts w:ascii="Arial" w:hAnsi="Arial" w:cs="Arial"/>
          <w:b/>
          <w:szCs w:val="24"/>
        </w:rPr>
      </w:pPr>
      <w:r w:rsidRPr="00882BD5">
        <w:rPr>
          <w:rFonts w:ascii="Arial" w:hAnsi="Arial" w:cs="Arial"/>
          <w:noProof/>
          <w:szCs w:val="24"/>
        </w:rPr>
        <w:lastRenderedPageBreak/>
        <w:drawing>
          <wp:inline distT="0" distB="0" distL="0" distR="0" wp14:anchorId="0D712D55" wp14:editId="49E4DCD6">
            <wp:extent cx="6046470" cy="71151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8944" cy="7118086"/>
                    </a:xfrm>
                    <a:prstGeom prst="rect">
                      <a:avLst/>
                    </a:prstGeom>
                    <a:noFill/>
                    <a:ln>
                      <a:noFill/>
                    </a:ln>
                  </pic:spPr>
                </pic:pic>
              </a:graphicData>
            </a:graphic>
          </wp:inline>
        </w:drawing>
      </w:r>
    </w:p>
    <w:p w14:paraId="76FB0C84" w14:textId="77777777" w:rsidR="00B63353" w:rsidRDefault="00B63353" w:rsidP="00B63353">
      <w:pPr>
        <w:spacing w:after="0" w:line="259" w:lineRule="auto"/>
        <w:ind w:left="0" w:firstLine="0"/>
        <w:jc w:val="left"/>
        <w:rPr>
          <w:rFonts w:ascii="Arial" w:hAnsi="Arial" w:cs="Arial"/>
          <w:b/>
          <w:szCs w:val="24"/>
        </w:rPr>
      </w:pPr>
    </w:p>
    <w:p w14:paraId="181C1E04" w14:textId="77777777" w:rsidR="00B23126" w:rsidRDefault="00B23126" w:rsidP="00B63353">
      <w:pPr>
        <w:spacing w:after="0" w:line="259" w:lineRule="auto"/>
        <w:ind w:left="0" w:firstLine="0"/>
        <w:jc w:val="left"/>
        <w:rPr>
          <w:rFonts w:ascii="Arial" w:hAnsi="Arial" w:cs="Arial"/>
          <w:b/>
          <w:szCs w:val="24"/>
        </w:rPr>
      </w:pPr>
    </w:p>
    <w:p w14:paraId="09B82EE3" w14:textId="77777777" w:rsidR="00B23126" w:rsidRDefault="00B23126" w:rsidP="00B63353">
      <w:pPr>
        <w:spacing w:after="0" w:line="259" w:lineRule="auto"/>
        <w:ind w:left="0" w:firstLine="0"/>
        <w:jc w:val="left"/>
        <w:rPr>
          <w:rFonts w:ascii="Arial" w:hAnsi="Arial" w:cs="Arial"/>
          <w:b/>
          <w:szCs w:val="24"/>
        </w:rPr>
      </w:pPr>
    </w:p>
    <w:p w14:paraId="79EB6D1D" w14:textId="77777777" w:rsidR="00B63353" w:rsidRPr="0037166D" w:rsidRDefault="00D92F90" w:rsidP="0037166D">
      <w:pPr>
        <w:pStyle w:val="Ttulo2"/>
        <w:ind w:left="0"/>
        <w:rPr>
          <w:rFonts w:ascii="Arial" w:hAnsi="Arial" w:cs="Arial"/>
        </w:rPr>
      </w:pPr>
      <w:bookmarkStart w:id="10" w:name="_Toc525219392"/>
      <w:r w:rsidRPr="0037166D">
        <w:rPr>
          <w:rFonts w:ascii="Arial" w:hAnsi="Arial" w:cs="Arial"/>
        </w:rPr>
        <w:lastRenderedPageBreak/>
        <w:t>4.4</w:t>
      </w:r>
      <w:r w:rsidR="00B63353" w:rsidRPr="0037166D">
        <w:rPr>
          <w:rFonts w:ascii="Arial" w:hAnsi="Arial" w:cs="Arial"/>
        </w:rPr>
        <w:t xml:space="preserve">. </w:t>
      </w:r>
      <w:r w:rsidR="0037166D">
        <w:rPr>
          <w:rFonts w:ascii="Arial" w:hAnsi="Arial" w:cs="Arial"/>
        </w:rPr>
        <w:t>Requerimientos T</w:t>
      </w:r>
      <w:r w:rsidR="0037166D" w:rsidRPr="0037166D">
        <w:rPr>
          <w:rFonts w:ascii="Arial" w:hAnsi="Arial" w:cs="Arial"/>
        </w:rPr>
        <w:t>ecnológicos:</w:t>
      </w:r>
      <w:bookmarkEnd w:id="10"/>
      <w:r w:rsidR="0037166D" w:rsidRPr="0037166D">
        <w:rPr>
          <w:rFonts w:ascii="Arial" w:hAnsi="Arial" w:cs="Arial"/>
        </w:rPr>
        <w:t xml:space="preserve"> </w:t>
      </w:r>
    </w:p>
    <w:p w14:paraId="57C5E9A5" w14:textId="77777777" w:rsidR="00B63353" w:rsidRPr="0037166D" w:rsidRDefault="00B63353" w:rsidP="0037166D">
      <w:pPr>
        <w:ind w:left="0" w:firstLine="0"/>
        <w:rPr>
          <w:rFonts w:ascii="Arial" w:hAnsi="Arial" w:cs="Arial"/>
          <w:b/>
          <w:color w:val="000000" w:themeColor="text1"/>
          <w:szCs w:val="24"/>
        </w:rPr>
      </w:pPr>
    </w:p>
    <w:p w14:paraId="5EA13F5F" w14:textId="77777777" w:rsidR="00B63353" w:rsidRPr="0037166D" w:rsidRDefault="00B14CC8" w:rsidP="0037166D">
      <w:pPr>
        <w:pStyle w:val="Ttulo3"/>
        <w:ind w:left="0"/>
        <w:rPr>
          <w:rFonts w:ascii="Arial" w:hAnsi="Arial" w:cs="Arial"/>
        </w:rPr>
      </w:pPr>
      <w:bookmarkStart w:id="11" w:name="_Toc525219393"/>
      <w:r w:rsidRPr="0037166D">
        <w:rPr>
          <w:rFonts w:ascii="Arial" w:hAnsi="Arial" w:cs="Arial"/>
        </w:rPr>
        <w:t xml:space="preserve">4.4.1. </w:t>
      </w:r>
      <w:r w:rsidR="00B63353" w:rsidRPr="0037166D">
        <w:rPr>
          <w:rFonts w:ascii="Arial" w:hAnsi="Arial" w:cs="Arial"/>
        </w:rPr>
        <w:t>Sistema de Gestión Documental Orfeo</w:t>
      </w:r>
      <w:bookmarkEnd w:id="11"/>
    </w:p>
    <w:p w14:paraId="6B0916F2" w14:textId="77777777" w:rsidR="00B63353" w:rsidRPr="00882BD5" w:rsidRDefault="00B63353" w:rsidP="00B63353">
      <w:pPr>
        <w:ind w:left="0" w:firstLine="0"/>
        <w:rPr>
          <w:rFonts w:ascii="Arial" w:hAnsi="Arial" w:cs="Arial"/>
          <w:b/>
          <w:szCs w:val="24"/>
        </w:rPr>
      </w:pPr>
    </w:p>
    <w:p w14:paraId="56C23048" w14:textId="77777777" w:rsidR="00B63353" w:rsidRPr="00882BD5" w:rsidRDefault="00B63353" w:rsidP="00B63353">
      <w:pPr>
        <w:ind w:left="0" w:firstLine="0"/>
        <w:rPr>
          <w:rFonts w:ascii="Arial" w:hAnsi="Arial" w:cs="Arial"/>
          <w:szCs w:val="24"/>
        </w:rPr>
      </w:pPr>
      <w:r w:rsidRPr="00882BD5">
        <w:rPr>
          <w:rFonts w:ascii="Arial" w:hAnsi="Arial" w:cs="Arial"/>
          <w:szCs w:val="24"/>
        </w:rPr>
        <w:t xml:space="preserve">El esquema de red del sistema de gestión documental Orfeo de la UAESP es administrado sobre una tipología estrella y está compuesto por Un servidor de aplicación Web vinculado a un servidor de base de datos ODA (Oracle </w:t>
      </w:r>
      <w:r w:rsidR="006A79BC" w:rsidRPr="00882BD5">
        <w:rPr>
          <w:rFonts w:ascii="Arial" w:hAnsi="Arial" w:cs="Arial"/>
          <w:szCs w:val="24"/>
        </w:rPr>
        <w:t>data base</w:t>
      </w:r>
      <w:r w:rsidRPr="00882BD5">
        <w:rPr>
          <w:rFonts w:ascii="Arial" w:hAnsi="Arial" w:cs="Arial"/>
          <w:szCs w:val="24"/>
        </w:rPr>
        <w:t xml:space="preserve"> </w:t>
      </w:r>
      <w:proofErr w:type="spellStart"/>
      <w:r w:rsidRPr="00882BD5">
        <w:rPr>
          <w:rFonts w:ascii="Arial" w:hAnsi="Arial" w:cs="Arial"/>
          <w:szCs w:val="24"/>
        </w:rPr>
        <w:t>appliance</w:t>
      </w:r>
      <w:proofErr w:type="spellEnd"/>
      <w:r w:rsidRPr="00882BD5">
        <w:rPr>
          <w:rFonts w:ascii="Arial" w:hAnsi="Arial" w:cs="Arial"/>
          <w:szCs w:val="24"/>
        </w:rPr>
        <w:t>) donde se realiza el almacenamiento de registros, un servidor  LDAP donde se procesa la autenticación de los usuarios del dominio, un servidor NAS donde se almacena la bodega de imágenes y documentación producida en la aplicación y por último un servidor proxy y un firewall que realizan la protección y control del tráfico entre y desde los servidores hacia los clientes de la intranet y la extranet.</w:t>
      </w:r>
    </w:p>
    <w:p w14:paraId="72C3296C" w14:textId="77777777" w:rsidR="00B63353" w:rsidRPr="00882BD5" w:rsidRDefault="00B63353" w:rsidP="00B63353">
      <w:pPr>
        <w:ind w:left="0" w:firstLine="0"/>
        <w:jc w:val="center"/>
        <w:rPr>
          <w:rFonts w:ascii="Arial" w:hAnsi="Arial" w:cs="Arial"/>
          <w:szCs w:val="24"/>
        </w:rPr>
      </w:pPr>
      <w:r w:rsidRPr="00882BD5">
        <w:rPr>
          <w:rFonts w:ascii="Arial" w:hAnsi="Arial" w:cs="Arial"/>
          <w:noProof/>
          <w:szCs w:val="24"/>
        </w:rPr>
        <w:drawing>
          <wp:inline distT="0" distB="0" distL="0" distR="0" wp14:anchorId="6BF8D81A" wp14:editId="44875FE5">
            <wp:extent cx="5790341" cy="436245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4575" cy="4373174"/>
                    </a:xfrm>
                    <a:prstGeom prst="rect">
                      <a:avLst/>
                    </a:prstGeom>
                    <a:noFill/>
                    <a:ln>
                      <a:noFill/>
                    </a:ln>
                  </pic:spPr>
                </pic:pic>
              </a:graphicData>
            </a:graphic>
          </wp:inline>
        </w:drawing>
      </w:r>
    </w:p>
    <w:p w14:paraId="44190A52" w14:textId="77777777" w:rsidR="00B14CC8" w:rsidRPr="00882BD5" w:rsidRDefault="00B14CC8" w:rsidP="00B14CC8">
      <w:pPr>
        <w:ind w:left="0" w:firstLine="0"/>
        <w:rPr>
          <w:rFonts w:ascii="Arial" w:hAnsi="Arial" w:cs="Arial"/>
          <w:b/>
          <w:szCs w:val="24"/>
        </w:rPr>
      </w:pPr>
    </w:p>
    <w:p w14:paraId="0FADCFD2" w14:textId="77777777" w:rsidR="00B14CC8" w:rsidRPr="0037166D" w:rsidRDefault="00742881" w:rsidP="0037166D">
      <w:pPr>
        <w:pStyle w:val="Ttulo3"/>
        <w:ind w:left="0"/>
        <w:rPr>
          <w:rFonts w:ascii="Arial" w:hAnsi="Arial" w:cs="Arial"/>
        </w:rPr>
      </w:pPr>
      <w:bookmarkStart w:id="12" w:name="_Toc525219394"/>
      <w:r w:rsidRPr="0037166D">
        <w:rPr>
          <w:rFonts w:ascii="Arial" w:hAnsi="Arial" w:cs="Arial"/>
        </w:rPr>
        <w:t>4.4.2</w:t>
      </w:r>
      <w:r w:rsidR="00B14CC8" w:rsidRPr="0037166D">
        <w:rPr>
          <w:rFonts w:ascii="Arial" w:hAnsi="Arial" w:cs="Arial"/>
        </w:rPr>
        <w:t xml:space="preserve">. </w:t>
      </w:r>
      <w:r w:rsidR="00547D4C" w:rsidRPr="0037166D">
        <w:rPr>
          <w:rFonts w:ascii="Arial" w:hAnsi="Arial" w:cs="Arial"/>
        </w:rPr>
        <w:t xml:space="preserve">Arquitectura de los Sistemas de </w:t>
      </w:r>
      <w:r w:rsidRPr="0037166D">
        <w:rPr>
          <w:rFonts w:ascii="Arial" w:hAnsi="Arial" w:cs="Arial"/>
        </w:rPr>
        <w:t>Información</w:t>
      </w:r>
      <w:bookmarkEnd w:id="12"/>
    </w:p>
    <w:p w14:paraId="1A0A7193" w14:textId="77777777" w:rsidR="00742881" w:rsidRPr="00882BD5" w:rsidRDefault="00742881" w:rsidP="00B14CC8">
      <w:pPr>
        <w:ind w:left="0" w:firstLine="0"/>
        <w:rPr>
          <w:rFonts w:ascii="Arial" w:hAnsi="Arial" w:cs="Arial"/>
          <w:b/>
          <w:szCs w:val="24"/>
        </w:rPr>
      </w:pPr>
    </w:p>
    <w:p w14:paraId="1DB3D66B" w14:textId="77777777" w:rsidR="00742881" w:rsidRPr="00882BD5" w:rsidRDefault="00742881" w:rsidP="00A55120">
      <w:pPr>
        <w:pStyle w:val="Sinespaciado"/>
        <w:numPr>
          <w:ilvl w:val="0"/>
          <w:numId w:val="46"/>
        </w:numPr>
        <w:rPr>
          <w:rFonts w:ascii="Arial" w:hAnsi="Arial" w:cs="Arial"/>
          <w:szCs w:val="24"/>
        </w:rPr>
      </w:pPr>
      <w:r w:rsidRPr="00882BD5">
        <w:rPr>
          <w:rFonts w:ascii="Arial" w:hAnsi="Arial" w:cs="Arial"/>
          <w:szCs w:val="24"/>
        </w:rPr>
        <w:t xml:space="preserve">Sistema de información: </w:t>
      </w:r>
      <w:proofErr w:type="spellStart"/>
      <w:r w:rsidRPr="00882BD5">
        <w:rPr>
          <w:rFonts w:ascii="Arial" w:hAnsi="Arial" w:cs="Arial"/>
          <w:szCs w:val="24"/>
        </w:rPr>
        <w:t>Govimentum</w:t>
      </w:r>
      <w:proofErr w:type="spellEnd"/>
      <w:r w:rsidRPr="00882BD5">
        <w:rPr>
          <w:rFonts w:ascii="Arial" w:hAnsi="Arial" w:cs="Arial"/>
          <w:szCs w:val="24"/>
        </w:rPr>
        <w:t xml:space="preserve"> (oficina de comunicaciones – TIC </w:t>
      </w:r>
      <w:proofErr w:type="spellStart"/>
      <w:r w:rsidRPr="00882BD5">
        <w:rPr>
          <w:rFonts w:ascii="Arial" w:hAnsi="Arial" w:cs="Arial"/>
          <w:szCs w:val="24"/>
        </w:rPr>
        <w:t>WebMaster</w:t>
      </w:r>
      <w:proofErr w:type="spellEnd"/>
      <w:r w:rsidRPr="00882BD5">
        <w:rPr>
          <w:rFonts w:ascii="Arial" w:hAnsi="Arial" w:cs="Arial"/>
          <w:szCs w:val="24"/>
        </w:rPr>
        <w:t>)</w:t>
      </w:r>
    </w:p>
    <w:p w14:paraId="17357B53" w14:textId="77777777" w:rsidR="00A55120" w:rsidRDefault="00A55120" w:rsidP="00547D4C">
      <w:pPr>
        <w:pStyle w:val="Sinespaciado"/>
        <w:ind w:left="0" w:firstLine="0"/>
        <w:rPr>
          <w:rFonts w:ascii="Arial" w:hAnsi="Arial" w:cs="Arial"/>
          <w:szCs w:val="24"/>
        </w:rPr>
      </w:pPr>
    </w:p>
    <w:p w14:paraId="79C8D852" w14:textId="77777777" w:rsidR="00742881" w:rsidRPr="00882BD5" w:rsidRDefault="00742881" w:rsidP="00547D4C">
      <w:pPr>
        <w:pStyle w:val="Sinespaciado"/>
        <w:ind w:left="0" w:firstLine="0"/>
        <w:rPr>
          <w:rFonts w:ascii="Arial" w:hAnsi="Arial" w:cs="Arial"/>
          <w:szCs w:val="24"/>
        </w:rPr>
      </w:pPr>
      <w:r w:rsidRPr="00882BD5">
        <w:rPr>
          <w:rFonts w:ascii="Arial" w:hAnsi="Arial" w:cs="Arial"/>
          <w:szCs w:val="24"/>
        </w:rPr>
        <w:lastRenderedPageBreak/>
        <w:t>Finalidad: Publicación de información de la entidad por medio de sitio web.</w:t>
      </w:r>
    </w:p>
    <w:p w14:paraId="291FB255" w14:textId="77777777" w:rsidR="00742881" w:rsidRPr="00882BD5" w:rsidRDefault="00742881" w:rsidP="00547D4C">
      <w:pPr>
        <w:pStyle w:val="Sinespaciado"/>
        <w:ind w:left="0"/>
        <w:rPr>
          <w:rFonts w:ascii="Arial" w:hAnsi="Arial" w:cs="Arial"/>
          <w:szCs w:val="24"/>
        </w:rPr>
      </w:pPr>
      <w:r w:rsidRPr="00882BD5">
        <w:rPr>
          <w:rFonts w:ascii="Arial" w:hAnsi="Arial" w:cs="Arial"/>
          <w:szCs w:val="24"/>
        </w:rPr>
        <w:t>Objeto: Realizar la administración y gestión de la información que la entidad debe publicar en su página web.</w:t>
      </w:r>
    </w:p>
    <w:p w14:paraId="40093A20" w14:textId="77777777" w:rsidR="00742881" w:rsidRPr="00882BD5" w:rsidRDefault="00742881" w:rsidP="00547D4C">
      <w:pPr>
        <w:pStyle w:val="Sinespaciado"/>
        <w:ind w:left="0"/>
        <w:rPr>
          <w:rFonts w:ascii="Arial" w:hAnsi="Arial" w:cs="Arial"/>
          <w:szCs w:val="24"/>
        </w:rPr>
      </w:pPr>
      <w:r w:rsidRPr="00882BD5">
        <w:rPr>
          <w:rFonts w:ascii="Arial" w:hAnsi="Arial" w:cs="Arial"/>
          <w:szCs w:val="24"/>
        </w:rPr>
        <w:t>Medio de acceso: Web</w:t>
      </w:r>
    </w:p>
    <w:p w14:paraId="3D07AFE6" w14:textId="77777777" w:rsidR="00742881" w:rsidRPr="00882BD5" w:rsidRDefault="00742881" w:rsidP="00547D4C">
      <w:pPr>
        <w:pStyle w:val="Sinespaciado"/>
        <w:ind w:left="0"/>
        <w:rPr>
          <w:rFonts w:ascii="Arial" w:hAnsi="Arial" w:cs="Arial"/>
          <w:szCs w:val="24"/>
        </w:rPr>
      </w:pPr>
      <w:r w:rsidRPr="00882BD5">
        <w:rPr>
          <w:rFonts w:ascii="Arial" w:hAnsi="Arial" w:cs="Arial"/>
          <w:szCs w:val="24"/>
        </w:rPr>
        <w:t>Requiere autorización previa o registro para acceder: No, es extranet.</w:t>
      </w:r>
    </w:p>
    <w:p w14:paraId="6AF3CEF6" w14:textId="77777777" w:rsidR="00742881" w:rsidRPr="00882BD5" w:rsidRDefault="00742881" w:rsidP="00547D4C">
      <w:pPr>
        <w:pStyle w:val="Sinespaciado"/>
        <w:ind w:left="0"/>
        <w:rPr>
          <w:rFonts w:ascii="Arial" w:hAnsi="Arial" w:cs="Arial"/>
          <w:szCs w:val="24"/>
        </w:rPr>
      </w:pPr>
    </w:p>
    <w:p w14:paraId="2657AD5A" w14:textId="77777777" w:rsidR="00742881" w:rsidRPr="00882BD5" w:rsidRDefault="00742881" w:rsidP="00A55120">
      <w:pPr>
        <w:pStyle w:val="Sinespaciado"/>
        <w:numPr>
          <w:ilvl w:val="0"/>
          <w:numId w:val="46"/>
        </w:numPr>
        <w:rPr>
          <w:rFonts w:ascii="Arial" w:hAnsi="Arial" w:cs="Arial"/>
          <w:szCs w:val="24"/>
        </w:rPr>
      </w:pPr>
      <w:r w:rsidRPr="00882BD5">
        <w:rPr>
          <w:rFonts w:ascii="Arial" w:hAnsi="Arial" w:cs="Arial"/>
          <w:szCs w:val="24"/>
        </w:rPr>
        <w:t>Sistema de información: ERP Si Capital (presupuesto-contabilidad-tesorería-almacén-nomina)</w:t>
      </w:r>
    </w:p>
    <w:p w14:paraId="0CA22473" w14:textId="77777777" w:rsidR="00A55120" w:rsidRDefault="00A55120" w:rsidP="00547D4C">
      <w:pPr>
        <w:pStyle w:val="Sinespaciado"/>
        <w:ind w:left="0"/>
        <w:rPr>
          <w:rFonts w:ascii="Arial" w:hAnsi="Arial" w:cs="Arial"/>
          <w:szCs w:val="24"/>
        </w:rPr>
      </w:pPr>
    </w:p>
    <w:p w14:paraId="435CFF95" w14:textId="77777777" w:rsidR="00742881" w:rsidRPr="00882BD5" w:rsidRDefault="00742881" w:rsidP="00547D4C">
      <w:pPr>
        <w:pStyle w:val="Sinespaciado"/>
        <w:ind w:left="0"/>
        <w:rPr>
          <w:rFonts w:ascii="Arial" w:hAnsi="Arial" w:cs="Arial"/>
          <w:szCs w:val="24"/>
        </w:rPr>
      </w:pPr>
      <w:r w:rsidRPr="00882BD5">
        <w:rPr>
          <w:rFonts w:ascii="Arial" w:hAnsi="Arial" w:cs="Arial"/>
          <w:szCs w:val="24"/>
        </w:rPr>
        <w:t>Finalidad: Gestión Administrativa y Financiera de la entidad.</w:t>
      </w:r>
    </w:p>
    <w:p w14:paraId="61C5CC9F" w14:textId="77777777" w:rsidR="00742881" w:rsidRPr="00882BD5" w:rsidRDefault="00742881" w:rsidP="00547D4C">
      <w:pPr>
        <w:pStyle w:val="Sinespaciado"/>
        <w:ind w:left="0"/>
        <w:rPr>
          <w:rFonts w:ascii="Arial" w:hAnsi="Arial" w:cs="Arial"/>
          <w:szCs w:val="24"/>
        </w:rPr>
      </w:pPr>
      <w:r w:rsidRPr="00882BD5">
        <w:rPr>
          <w:rFonts w:ascii="Arial" w:hAnsi="Arial" w:cs="Arial"/>
          <w:szCs w:val="24"/>
        </w:rPr>
        <w:t>Objeto: Adelantar la gestión administrativa y financiera de la entidad la cual corresponde a: Gestión de inventarios, nómina, contabilidad, presupuesto, tesorería y terceros.</w:t>
      </w:r>
    </w:p>
    <w:p w14:paraId="7C47D343" w14:textId="77777777" w:rsidR="00742881" w:rsidRPr="00882BD5" w:rsidRDefault="00742881" w:rsidP="00547D4C">
      <w:pPr>
        <w:pStyle w:val="Sinespaciado"/>
        <w:ind w:left="0"/>
        <w:rPr>
          <w:rFonts w:ascii="Arial" w:hAnsi="Arial" w:cs="Arial"/>
          <w:szCs w:val="24"/>
        </w:rPr>
      </w:pPr>
      <w:r w:rsidRPr="00882BD5">
        <w:rPr>
          <w:rFonts w:ascii="Arial" w:hAnsi="Arial" w:cs="Arial"/>
          <w:szCs w:val="24"/>
        </w:rPr>
        <w:t xml:space="preserve">Medio de acceso: Front </w:t>
      </w:r>
      <w:proofErr w:type="spellStart"/>
      <w:r w:rsidRPr="00882BD5">
        <w:rPr>
          <w:rFonts w:ascii="Arial" w:hAnsi="Arial" w:cs="Arial"/>
          <w:szCs w:val="24"/>
        </w:rPr>
        <w:t>End</w:t>
      </w:r>
      <w:proofErr w:type="spellEnd"/>
      <w:r w:rsidRPr="00882BD5">
        <w:rPr>
          <w:rFonts w:ascii="Arial" w:hAnsi="Arial" w:cs="Arial"/>
          <w:szCs w:val="24"/>
        </w:rPr>
        <w:t xml:space="preserve"> – Cliente servidor.</w:t>
      </w:r>
    </w:p>
    <w:p w14:paraId="6A80B9EF" w14:textId="77777777" w:rsidR="00742881" w:rsidRPr="00882BD5" w:rsidRDefault="00742881" w:rsidP="00547D4C">
      <w:pPr>
        <w:pStyle w:val="Sinespaciado"/>
        <w:ind w:left="0"/>
        <w:rPr>
          <w:rFonts w:ascii="Arial" w:hAnsi="Arial" w:cs="Arial"/>
          <w:szCs w:val="24"/>
        </w:rPr>
      </w:pPr>
      <w:r w:rsidRPr="00882BD5">
        <w:rPr>
          <w:rFonts w:ascii="Arial" w:hAnsi="Arial" w:cs="Arial"/>
          <w:szCs w:val="24"/>
        </w:rPr>
        <w:t>Requiere autorización previa o registro para acceder: Si, solamente para empleados internos que tienen que adelantar acciones sobre el ERP Distrital.</w:t>
      </w:r>
    </w:p>
    <w:p w14:paraId="6769E4C2" w14:textId="77777777" w:rsidR="00742881" w:rsidRPr="00882BD5" w:rsidRDefault="00742881" w:rsidP="00742881">
      <w:pPr>
        <w:pStyle w:val="Sinespaciado"/>
        <w:rPr>
          <w:rFonts w:ascii="Arial" w:hAnsi="Arial" w:cs="Arial"/>
          <w:szCs w:val="24"/>
        </w:rPr>
      </w:pPr>
    </w:p>
    <w:p w14:paraId="6479C5A2" w14:textId="77777777" w:rsidR="00742881" w:rsidRPr="00882BD5" w:rsidRDefault="00742881" w:rsidP="00A55120">
      <w:pPr>
        <w:pStyle w:val="Sinespaciado"/>
        <w:numPr>
          <w:ilvl w:val="0"/>
          <w:numId w:val="46"/>
        </w:numPr>
        <w:rPr>
          <w:rFonts w:ascii="Arial" w:hAnsi="Arial" w:cs="Arial"/>
          <w:szCs w:val="24"/>
        </w:rPr>
      </w:pPr>
      <w:r w:rsidRPr="00882BD5">
        <w:rPr>
          <w:rFonts w:ascii="Arial" w:hAnsi="Arial" w:cs="Arial"/>
          <w:szCs w:val="24"/>
        </w:rPr>
        <w:t>Sistema de información: Orfeo (TODA LA ENTIDAD)</w:t>
      </w:r>
    </w:p>
    <w:p w14:paraId="2E9FCBEB" w14:textId="77777777" w:rsidR="00A55120" w:rsidRDefault="00A55120" w:rsidP="00197630">
      <w:pPr>
        <w:pStyle w:val="Sinespaciado"/>
        <w:ind w:left="0" w:firstLine="0"/>
        <w:rPr>
          <w:rFonts w:ascii="Arial" w:hAnsi="Arial" w:cs="Arial"/>
          <w:szCs w:val="24"/>
        </w:rPr>
      </w:pPr>
    </w:p>
    <w:p w14:paraId="435EB7B5"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Finalidad: Sistema de información para adelantar la gestión documental de la entidad.</w:t>
      </w:r>
    </w:p>
    <w:p w14:paraId="23BA8395"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Objeto: Adelantar los trámites de gestión documental de entrada, salida, internas, radicación, reportes, archivo y seguimiento de radicados de la entidad.</w:t>
      </w:r>
    </w:p>
    <w:p w14:paraId="4556A307"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Medio de acceso: Web</w:t>
      </w:r>
    </w:p>
    <w:p w14:paraId="27B90A5A"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Requiere autorización previa o registro para acceder: Si, solamente para funcionarios y contratistas de la Entidad.</w:t>
      </w:r>
    </w:p>
    <w:p w14:paraId="00CEEB20" w14:textId="77777777" w:rsidR="00742881" w:rsidRPr="00882BD5" w:rsidRDefault="00742881" w:rsidP="00197630">
      <w:pPr>
        <w:pStyle w:val="Sinespaciado"/>
        <w:ind w:left="0" w:firstLine="0"/>
        <w:rPr>
          <w:rFonts w:ascii="Arial" w:hAnsi="Arial" w:cs="Arial"/>
          <w:szCs w:val="24"/>
        </w:rPr>
      </w:pPr>
    </w:p>
    <w:p w14:paraId="1D1EE898" w14:textId="77777777" w:rsidR="00742881" w:rsidRPr="00882BD5" w:rsidRDefault="00742881" w:rsidP="00A55120">
      <w:pPr>
        <w:pStyle w:val="Sinespaciado"/>
        <w:numPr>
          <w:ilvl w:val="0"/>
          <w:numId w:val="46"/>
        </w:numPr>
        <w:rPr>
          <w:rFonts w:ascii="Arial" w:hAnsi="Arial" w:cs="Arial"/>
          <w:szCs w:val="24"/>
        </w:rPr>
      </w:pPr>
      <w:r w:rsidRPr="00882BD5">
        <w:rPr>
          <w:rFonts w:ascii="Arial" w:hAnsi="Arial" w:cs="Arial"/>
          <w:szCs w:val="24"/>
        </w:rPr>
        <w:t xml:space="preserve">Sistema de información: Trabajo Colaborativo – Run </w:t>
      </w:r>
      <w:proofErr w:type="spellStart"/>
      <w:r w:rsidRPr="00882BD5">
        <w:rPr>
          <w:rFonts w:ascii="Arial" w:hAnsi="Arial" w:cs="Arial"/>
          <w:szCs w:val="24"/>
        </w:rPr>
        <w:t>My</w:t>
      </w:r>
      <w:proofErr w:type="spellEnd"/>
      <w:r w:rsidRPr="00882BD5">
        <w:rPr>
          <w:rFonts w:ascii="Arial" w:hAnsi="Arial" w:cs="Arial"/>
          <w:szCs w:val="24"/>
        </w:rPr>
        <w:t xml:space="preserve"> </w:t>
      </w:r>
      <w:proofErr w:type="spellStart"/>
      <w:r w:rsidRPr="00882BD5">
        <w:rPr>
          <w:rFonts w:ascii="Arial" w:hAnsi="Arial" w:cs="Arial"/>
          <w:szCs w:val="24"/>
        </w:rPr>
        <w:t>Process</w:t>
      </w:r>
      <w:proofErr w:type="spellEnd"/>
      <w:r w:rsidRPr="00882BD5">
        <w:rPr>
          <w:rFonts w:ascii="Arial" w:hAnsi="Arial" w:cs="Arial"/>
          <w:szCs w:val="24"/>
        </w:rPr>
        <w:t xml:space="preserve"> (jefes y subdirectores-secretarias y/o técnicos de las oficinas y subdirecciones)</w:t>
      </w:r>
    </w:p>
    <w:p w14:paraId="45CDCB03" w14:textId="77777777" w:rsidR="00A55120" w:rsidRDefault="00A55120" w:rsidP="00197630">
      <w:pPr>
        <w:pStyle w:val="Sinespaciado"/>
        <w:ind w:left="0" w:firstLine="0"/>
        <w:rPr>
          <w:rFonts w:ascii="Arial" w:hAnsi="Arial" w:cs="Arial"/>
          <w:szCs w:val="24"/>
        </w:rPr>
      </w:pPr>
    </w:p>
    <w:p w14:paraId="02F2157C"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Finalidad: Sistema de información para adelantar el modelamiento, gestión y definición de procesos de la entidad.</w:t>
      </w:r>
    </w:p>
    <w:p w14:paraId="1C2EFAAF"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Objeto: Implementar los trámites de gestión de usuarios y paz y salvos de la entidad, sistematizándolos y generando gestión sobre los mismos.</w:t>
      </w:r>
    </w:p>
    <w:p w14:paraId="5153CDBD"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Medio de acceso: Web</w:t>
      </w:r>
    </w:p>
    <w:p w14:paraId="1708A50D"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Requiere autorización previa o registro para acceder: Si, solamente para empleados internos.</w:t>
      </w:r>
    </w:p>
    <w:p w14:paraId="41B0B1F3" w14:textId="77777777" w:rsidR="00742881" w:rsidRPr="00882BD5" w:rsidRDefault="00742881" w:rsidP="00197630">
      <w:pPr>
        <w:pStyle w:val="Sinespaciado"/>
        <w:ind w:left="0" w:firstLine="0"/>
        <w:rPr>
          <w:rFonts w:ascii="Arial" w:hAnsi="Arial" w:cs="Arial"/>
          <w:szCs w:val="24"/>
        </w:rPr>
      </w:pPr>
    </w:p>
    <w:p w14:paraId="32A78308" w14:textId="77777777" w:rsidR="00742881" w:rsidRPr="00882BD5" w:rsidRDefault="00742881" w:rsidP="00A55120">
      <w:pPr>
        <w:pStyle w:val="Sinespaciado"/>
        <w:numPr>
          <w:ilvl w:val="0"/>
          <w:numId w:val="46"/>
        </w:numPr>
        <w:rPr>
          <w:rFonts w:ascii="Arial" w:hAnsi="Arial" w:cs="Arial"/>
          <w:szCs w:val="24"/>
        </w:rPr>
      </w:pPr>
      <w:r w:rsidRPr="00882BD5">
        <w:rPr>
          <w:rFonts w:ascii="Arial" w:hAnsi="Arial" w:cs="Arial"/>
          <w:szCs w:val="24"/>
        </w:rPr>
        <w:t>Sistema de información: Mesa de ayuda – OTRS (Oficina TIC)</w:t>
      </w:r>
    </w:p>
    <w:p w14:paraId="5F5A95E2"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Finalidad: Sistema de información para mesa de ayuda de la Entidad.</w:t>
      </w:r>
    </w:p>
    <w:p w14:paraId="3134DFFC"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Objeto: Adelantar solicitudes, gestión y administración de soporte y mantenimiento de los equipos de la entidad por medio digital.</w:t>
      </w:r>
    </w:p>
    <w:p w14:paraId="54819B11"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Medio de acceso: Web (Restringido internamente)</w:t>
      </w:r>
    </w:p>
    <w:p w14:paraId="0B26B0D3"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Requiere autorización previa o registro para acceder: Si, solamente para empleados internos de la oficina de Tecnologías de la Información.</w:t>
      </w:r>
    </w:p>
    <w:p w14:paraId="665A335D" w14:textId="77777777" w:rsidR="00742881" w:rsidRPr="00882BD5" w:rsidRDefault="00742881" w:rsidP="00197630">
      <w:pPr>
        <w:pStyle w:val="Sinespaciado"/>
        <w:ind w:left="0" w:firstLine="0"/>
        <w:rPr>
          <w:rFonts w:ascii="Arial" w:hAnsi="Arial" w:cs="Arial"/>
          <w:szCs w:val="24"/>
        </w:rPr>
      </w:pPr>
    </w:p>
    <w:p w14:paraId="2D717724" w14:textId="77777777" w:rsidR="00742881" w:rsidRPr="00882BD5" w:rsidRDefault="00742881" w:rsidP="00A55120">
      <w:pPr>
        <w:pStyle w:val="Sinespaciado"/>
        <w:numPr>
          <w:ilvl w:val="0"/>
          <w:numId w:val="46"/>
        </w:numPr>
        <w:rPr>
          <w:rFonts w:ascii="Arial" w:hAnsi="Arial" w:cs="Arial"/>
          <w:szCs w:val="24"/>
        </w:rPr>
      </w:pPr>
      <w:r w:rsidRPr="00882BD5">
        <w:rPr>
          <w:rFonts w:ascii="Arial" w:hAnsi="Arial" w:cs="Arial"/>
          <w:szCs w:val="24"/>
        </w:rPr>
        <w:t>Sistema de información: KAWAK (Oficina Asesora de Planeación)</w:t>
      </w:r>
    </w:p>
    <w:p w14:paraId="74F45952"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Finalidad: Sistema de información para gestión del sistema integrado de gestión.</w:t>
      </w:r>
    </w:p>
    <w:p w14:paraId="5D13964C"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Objeto: Adelantar la gestión, administración de documentos, indicadores, planes de mejoramiento, riesgos, gestión de riesgos y demás consideraciones que debe soportar la entidad frente a los Sistemas Integrados de Gestión.</w:t>
      </w:r>
    </w:p>
    <w:p w14:paraId="5379D705"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Medio de acceso: Web (Restringido internamente)</w:t>
      </w:r>
    </w:p>
    <w:p w14:paraId="043ACCDC" w14:textId="77777777" w:rsidR="00742881" w:rsidRPr="00882BD5" w:rsidRDefault="00742881" w:rsidP="00197630">
      <w:pPr>
        <w:pStyle w:val="Sinespaciado"/>
        <w:ind w:left="0" w:firstLine="0"/>
        <w:rPr>
          <w:rFonts w:ascii="Arial" w:hAnsi="Arial" w:cs="Arial"/>
          <w:szCs w:val="24"/>
        </w:rPr>
      </w:pPr>
      <w:r w:rsidRPr="00882BD5">
        <w:rPr>
          <w:rFonts w:ascii="Arial" w:hAnsi="Arial" w:cs="Arial"/>
          <w:szCs w:val="24"/>
        </w:rPr>
        <w:t>Requiere autorización previa o registro para acceder: Si, solamente para empleados internos.</w:t>
      </w:r>
    </w:p>
    <w:p w14:paraId="5ED1D8EE" w14:textId="77777777" w:rsidR="00742881" w:rsidRPr="00882BD5" w:rsidRDefault="00742881" w:rsidP="00742881">
      <w:pPr>
        <w:pStyle w:val="m-2144502773598880780gmail-m-5345346889780704769gmail-msonospacing"/>
        <w:shd w:val="clear" w:color="auto" w:fill="FFFFFF"/>
        <w:spacing w:before="0" w:beforeAutospacing="0" w:after="0" w:afterAutospacing="0"/>
        <w:jc w:val="both"/>
        <w:rPr>
          <w:rFonts w:ascii="Arial" w:hAnsi="Arial" w:cs="Arial"/>
          <w:color w:val="222222"/>
        </w:rPr>
      </w:pPr>
    </w:p>
    <w:p w14:paraId="337C0777" w14:textId="77777777" w:rsidR="00742881" w:rsidRPr="00882BD5" w:rsidRDefault="00742881" w:rsidP="00A55120">
      <w:pPr>
        <w:pStyle w:val="m-2144502773598880780gmail-m-5345346889780704769gmail-msonospacing"/>
        <w:numPr>
          <w:ilvl w:val="0"/>
          <w:numId w:val="46"/>
        </w:numPr>
        <w:shd w:val="clear" w:color="auto" w:fill="FFFFFF"/>
        <w:spacing w:before="0" w:beforeAutospacing="0" w:after="0" w:afterAutospacing="0"/>
        <w:jc w:val="both"/>
        <w:rPr>
          <w:rFonts w:ascii="Arial" w:hAnsi="Arial" w:cs="Arial"/>
          <w:color w:val="222222"/>
        </w:rPr>
      </w:pPr>
      <w:r w:rsidRPr="00882BD5">
        <w:rPr>
          <w:rFonts w:ascii="Arial" w:hAnsi="Arial" w:cs="Arial"/>
          <w:color w:val="222222"/>
        </w:rPr>
        <w:t>Sistema de información: Sistema de Subsidios Funerarios BISA (Servicios Funerarios)</w:t>
      </w:r>
    </w:p>
    <w:p w14:paraId="38373460" w14:textId="77777777" w:rsidR="00742881" w:rsidRPr="00882BD5" w:rsidRDefault="00742881" w:rsidP="00742881">
      <w:pPr>
        <w:pStyle w:val="m-2144502773598880780gmail-m-5345346889780704769gmail-msonospacing"/>
        <w:shd w:val="clear" w:color="auto" w:fill="FFFFFF"/>
        <w:spacing w:before="0" w:beforeAutospacing="0" w:after="0" w:afterAutospacing="0"/>
        <w:jc w:val="both"/>
        <w:rPr>
          <w:rFonts w:ascii="Arial" w:hAnsi="Arial" w:cs="Arial"/>
          <w:color w:val="222222"/>
        </w:rPr>
      </w:pPr>
      <w:r w:rsidRPr="00882BD5">
        <w:rPr>
          <w:rFonts w:ascii="Arial" w:hAnsi="Arial" w:cs="Arial"/>
          <w:color w:val="222222"/>
        </w:rPr>
        <w:t>Finalidad: Adelantar el registro, gestión y administración de los subsidios Funerarios, así como los procesos de gestión financiera, gestión de calidad del servicio, entre otros.</w:t>
      </w:r>
    </w:p>
    <w:p w14:paraId="38E1200A" w14:textId="77777777" w:rsidR="00742881" w:rsidRPr="00882BD5" w:rsidRDefault="00742881" w:rsidP="00742881">
      <w:pPr>
        <w:pStyle w:val="m-2144502773598880780gmail-m-5345346889780704769gmail-msonospacing"/>
        <w:shd w:val="clear" w:color="auto" w:fill="FFFFFF"/>
        <w:spacing w:before="0" w:beforeAutospacing="0" w:after="0" w:afterAutospacing="0"/>
        <w:jc w:val="both"/>
        <w:rPr>
          <w:rFonts w:ascii="Arial" w:hAnsi="Arial" w:cs="Arial"/>
          <w:color w:val="222222"/>
        </w:rPr>
      </w:pPr>
      <w:r w:rsidRPr="00882BD5">
        <w:rPr>
          <w:rFonts w:ascii="Arial" w:hAnsi="Arial" w:cs="Arial"/>
          <w:color w:val="222222"/>
        </w:rPr>
        <w:t>Objeto:  Adelantar el registro, gestión y administración de los subsidios Funerarios, así como los procesos de gestión financiera, gestión de calidad del servicio, entre otros.</w:t>
      </w:r>
    </w:p>
    <w:p w14:paraId="2F96FF51" w14:textId="77777777" w:rsidR="00742881" w:rsidRPr="00882BD5" w:rsidRDefault="00742881" w:rsidP="00742881">
      <w:pPr>
        <w:pStyle w:val="m-2144502773598880780gmail-m-5345346889780704769gmail-msonospacing"/>
        <w:shd w:val="clear" w:color="auto" w:fill="FFFFFF"/>
        <w:spacing w:before="0" w:beforeAutospacing="0" w:after="0" w:afterAutospacing="0"/>
        <w:jc w:val="both"/>
        <w:rPr>
          <w:rFonts w:ascii="Arial" w:hAnsi="Arial" w:cs="Arial"/>
          <w:color w:val="222222"/>
        </w:rPr>
      </w:pPr>
      <w:r w:rsidRPr="00882BD5">
        <w:rPr>
          <w:rFonts w:ascii="Arial" w:hAnsi="Arial" w:cs="Arial"/>
          <w:color w:val="222222"/>
        </w:rPr>
        <w:t>Medio de acceso: Web interna.</w:t>
      </w:r>
    </w:p>
    <w:p w14:paraId="4ECD9E8A" w14:textId="77777777" w:rsidR="00742881" w:rsidRPr="00882BD5" w:rsidRDefault="00742881" w:rsidP="00742881">
      <w:pPr>
        <w:pStyle w:val="m-2144502773598880780gmail-m-5345346889780704769gmail-msonospacing"/>
        <w:shd w:val="clear" w:color="auto" w:fill="FFFFFF"/>
        <w:spacing w:before="0" w:beforeAutospacing="0" w:after="0" w:afterAutospacing="0"/>
        <w:jc w:val="both"/>
        <w:rPr>
          <w:rFonts w:ascii="Arial" w:hAnsi="Arial" w:cs="Arial"/>
          <w:color w:val="222222"/>
        </w:rPr>
      </w:pPr>
      <w:r w:rsidRPr="00882BD5">
        <w:rPr>
          <w:rFonts w:ascii="Arial" w:hAnsi="Arial" w:cs="Arial"/>
          <w:color w:val="222222"/>
        </w:rPr>
        <w:t>Requiere autorización previa o registro para acceder: Depende del módulo al cual se va a acceder.</w:t>
      </w:r>
    </w:p>
    <w:p w14:paraId="4148055A" w14:textId="77777777" w:rsidR="00742881" w:rsidRPr="00882BD5" w:rsidRDefault="00742881" w:rsidP="00742881">
      <w:pPr>
        <w:pStyle w:val="Sinespaciado"/>
        <w:rPr>
          <w:rFonts w:ascii="Arial" w:hAnsi="Arial" w:cs="Arial"/>
          <w:szCs w:val="24"/>
        </w:rPr>
      </w:pPr>
    </w:p>
    <w:p w14:paraId="030212C9" w14:textId="77777777" w:rsidR="00742881" w:rsidRPr="00882BD5" w:rsidRDefault="00742881" w:rsidP="00A55120">
      <w:pPr>
        <w:pStyle w:val="Sinespaciado"/>
        <w:ind w:left="-709"/>
        <w:jc w:val="center"/>
        <w:rPr>
          <w:rFonts w:ascii="Arial" w:hAnsi="Arial" w:cs="Arial"/>
          <w:szCs w:val="24"/>
        </w:rPr>
      </w:pPr>
      <w:r w:rsidRPr="00882BD5">
        <w:rPr>
          <w:rFonts w:ascii="Arial" w:hAnsi="Arial" w:cs="Arial"/>
          <w:noProof/>
          <w:szCs w:val="24"/>
        </w:rPr>
        <w:drawing>
          <wp:inline distT="0" distB="0" distL="0" distR="0" wp14:anchorId="1876B72D" wp14:editId="589E636F">
            <wp:extent cx="5119275" cy="3995189"/>
            <wp:effectExtent l="0" t="0" r="5715" b="5715"/>
            <wp:docPr id="12" name="Imagen 12" descr="Mapa de Proce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a de Proceso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9615" cy="4026671"/>
                    </a:xfrm>
                    <a:prstGeom prst="rect">
                      <a:avLst/>
                    </a:prstGeom>
                    <a:noFill/>
                    <a:ln>
                      <a:noFill/>
                    </a:ln>
                  </pic:spPr>
                </pic:pic>
              </a:graphicData>
            </a:graphic>
          </wp:inline>
        </w:drawing>
      </w:r>
    </w:p>
    <w:p w14:paraId="01974845" w14:textId="77777777" w:rsidR="00742881" w:rsidRDefault="00742881" w:rsidP="00742881">
      <w:pPr>
        <w:ind w:left="0" w:firstLine="0"/>
        <w:rPr>
          <w:rFonts w:ascii="Arial" w:hAnsi="Arial" w:cs="Arial"/>
          <w:b/>
          <w:szCs w:val="24"/>
        </w:rPr>
      </w:pPr>
    </w:p>
    <w:p w14:paraId="23BC28BB" w14:textId="77777777" w:rsidR="0037166D" w:rsidRPr="00882BD5" w:rsidRDefault="0037166D" w:rsidP="00742881">
      <w:pPr>
        <w:ind w:left="0" w:firstLine="0"/>
        <w:rPr>
          <w:rFonts w:ascii="Arial" w:hAnsi="Arial" w:cs="Arial"/>
          <w:b/>
          <w:szCs w:val="24"/>
        </w:rPr>
      </w:pPr>
    </w:p>
    <w:p w14:paraId="0473581C" w14:textId="77777777" w:rsidR="00795C3B" w:rsidRPr="0037166D" w:rsidRDefault="0044479E" w:rsidP="0037166D">
      <w:pPr>
        <w:pStyle w:val="Ttulo1"/>
        <w:ind w:left="0"/>
        <w:rPr>
          <w:rFonts w:ascii="Arial" w:hAnsi="Arial" w:cs="Arial"/>
        </w:rPr>
      </w:pPr>
      <w:bookmarkStart w:id="13" w:name="_Toc525219395"/>
      <w:r w:rsidRPr="0037166D">
        <w:rPr>
          <w:rFonts w:ascii="Arial" w:hAnsi="Arial" w:cs="Arial"/>
        </w:rPr>
        <w:t>5.</w:t>
      </w:r>
      <w:r w:rsidR="00E45A84">
        <w:rPr>
          <w:rFonts w:ascii="Arial" w:hAnsi="Arial" w:cs="Arial"/>
        </w:rPr>
        <w:t xml:space="preserve"> GESTIÓ</w:t>
      </w:r>
      <w:r w:rsidR="00795C3B" w:rsidRPr="0037166D">
        <w:rPr>
          <w:rFonts w:ascii="Arial" w:hAnsi="Arial" w:cs="Arial"/>
        </w:rPr>
        <w:t>N DEL CAMBIO</w:t>
      </w:r>
      <w:bookmarkEnd w:id="13"/>
    </w:p>
    <w:p w14:paraId="5807EA1F" w14:textId="77777777" w:rsidR="00795C3B" w:rsidRPr="00882BD5" w:rsidRDefault="00795C3B" w:rsidP="00795C3B">
      <w:pPr>
        <w:spacing w:after="2" w:line="259" w:lineRule="auto"/>
        <w:ind w:left="0" w:firstLine="0"/>
        <w:jc w:val="left"/>
        <w:rPr>
          <w:rFonts w:ascii="Arial" w:hAnsi="Arial" w:cs="Arial"/>
          <w:b/>
          <w:szCs w:val="24"/>
          <w:highlight w:val="yellow"/>
        </w:rPr>
      </w:pPr>
    </w:p>
    <w:p w14:paraId="42AD9572" w14:textId="77777777" w:rsidR="002B2933" w:rsidRPr="00882BD5" w:rsidRDefault="002B2933" w:rsidP="002B2933">
      <w:pPr>
        <w:spacing w:after="2" w:line="259" w:lineRule="auto"/>
        <w:ind w:left="0" w:firstLine="0"/>
        <w:rPr>
          <w:rFonts w:ascii="Arial" w:hAnsi="Arial" w:cs="Arial"/>
          <w:color w:val="222222"/>
          <w:szCs w:val="24"/>
          <w:shd w:val="clear" w:color="auto" w:fill="FFFFFF"/>
        </w:rPr>
      </w:pPr>
      <w:r w:rsidRPr="00882BD5">
        <w:rPr>
          <w:rFonts w:ascii="Arial" w:hAnsi="Arial" w:cs="Arial"/>
          <w:color w:val="222222"/>
          <w:szCs w:val="24"/>
          <w:shd w:val="clear" w:color="auto" w:fill="FFFFFF"/>
        </w:rPr>
        <w:t xml:space="preserve">La UAESP como entidad prestadora de servicios, está encaminada a la implementación de ejercicios de modernización y tecnificación de las operaciones que permitan el posicionamiento como modelo de gestión de servicios públicos de recolección, barrido, limpieza, alumbrado y funerarios, en donde los procesos de apoyo, como lo es la gestión documental, resultan fundamentales para dichos ejercicios. </w:t>
      </w:r>
    </w:p>
    <w:p w14:paraId="184B010C" w14:textId="77777777" w:rsidR="002B2933" w:rsidRDefault="002B2933" w:rsidP="002B2933">
      <w:pPr>
        <w:spacing w:after="2" w:line="259" w:lineRule="auto"/>
        <w:ind w:left="0" w:firstLine="0"/>
        <w:rPr>
          <w:rFonts w:ascii="Arial" w:hAnsi="Arial" w:cs="Arial"/>
          <w:color w:val="222222"/>
          <w:shd w:val="clear" w:color="auto" w:fill="FFFFFF"/>
        </w:rPr>
      </w:pPr>
    </w:p>
    <w:p w14:paraId="1073D98B" w14:textId="77777777" w:rsidR="00837FB6" w:rsidRPr="002B2933" w:rsidRDefault="002B2933" w:rsidP="002B2933">
      <w:pPr>
        <w:spacing w:after="2" w:line="259" w:lineRule="auto"/>
        <w:ind w:left="0" w:firstLine="0"/>
        <w:rPr>
          <w:rFonts w:ascii="Arial" w:hAnsi="Arial" w:cs="Arial"/>
          <w:color w:val="222222"/>
          <w:shd w:val="clear" w:color="auto" w:fill="FFFFFF"/>
        </w:rPr>
      </w:pPr>
      <w:r>
        <w:rPr>
          <w:rFonts w:ascii="Arial" w:hAnsi="Arial" w:cs="Arial"/>
          <w:color w:val="222222"/>
          <w:shd w:val="clear" w:color="auto" w:fill="FFFFFF"/>
        </w:rPr>
        <w:t>En aten</w:t>
      </w:r>
      <w:r w:rsidR="005F7A2D">
        <w:rPr>
          <w:rFonts w:ascii="Arial" w:hAnsi="Arial" w:cs="Arial"/>
          <w:color w:val="222222"/>
          <w:shd w:val="clear" w:color="auto" w:fill="FFFFFF"/>
        </w:rPr>
        <w:t>ción a lo expuesto, el área de Gestión D</w:t>
      </w:r>
      <w:r>
        <w:rPr>
          <w:rFonts w:ascii="Arial" w:hAnsi="Arial" w:cs="Arial"/>
          <w:color w:val="222222"/>
          <w:shd w:val="clear" w:color="auto" w:fill="FFFFFF"/>
        </w:rPr>
        <w:t>ocumental</w:t>
      </w:r>
      <w:r w:rsidR="005F7A2D">
        <w:rPr>
          <w:rFonts w:ascii="Arial" w:hAnsi="Arial" w:cs="Arial"/>
          <w:color w:val="222222"/>
          <w:shd w:val="clear" w:color="auto" w:fill="FFFFFF"/>
        </w:rPr>
        <w:t xml:space="preserve"> de la Subdirección Administrativa y Financiera</w:t>
      </w:r>
      <w:r>
        <w:rPr>
          <w:rFonts w:ascii="Arial" w:hAnsi="Arial" w:cs="Arial"/>
          <w:color w:val="222222"/>
          <w:shd w:val="clear" w:color="auto" w:fill="FFFFFF"/>
        </w:rPr>
        <w:t xml:space="preserve"> ha implementado acciones orientadas a fortalecer la gestión </w:t>
      </w:r>
      <w:r w:rsidR="005F7A2D">
        <w:rPr>
          <w:rFonts w:ascii="Arial" w:hAnsi="Arial" w:cs="Arial"/>
          <w:color w:val="222222"/>
          <w:shd w:val="clear" w:color="auto" w:fill="FFFFFF"/>
        </w:rPr>
        <w:t>pública y de adopción de buenas prácticas archivísticas en</w:t>
      </w:r>
      <w:r>
        <w:rPr>
          <w:rFonts w:ascii="Arial" w:hAnsi="Arial" w:cs="Arial"/>
          <w:color w:val="222222"/>
          <w:shd w:val="clear" w:color="auto" w:fill="FFFFFF"/>
        </w:rPr>
        <w:t xml:space="preserve"> la UAESP a </w:t>
      </w:r>
      <w:r w:rsidR="005F7A2D">
        <w:rPr>
          <w:rFonts w:ascii="Arial" w:hAnsi="Arial" w:cs="Arial"/>
          <w:color w:val="222222"/>
          <w:shd w:val="clear" w:color="auto" w:fill="FFFFFF"/>
        </w:rPr>
        <w:t>través de la normalización del proceso de</w:t>
      </w:r>
      <w:r>
        <w:rPr>
          <w:rFonts w:ascii="Arial" w:hAnsi="Arial" w:cs="Arial"/>
          <w:color w:val="222222"/>
          <w:shd w:val="clear" w:color="auto" w:fill="FFFFFF"/>
        </w:rPr>
        <w:t xml:space="preserve"> gestión documental, en donde se hace esencial realizar acciones de socialización, divulgación y apropiación de los </w:t>
      </w:r>
      <w:r w:rsidR="00837FB6" w:rsidRPr="002B2933">
        <w:rPr>
          <w:rFonts w:ascii="Arial" w:hAnsi="Arial" w:cs="Arial"/>
          <w:color w:val="222222"/>
          <w:shd w:val="clear" w:color="auto" w:fill="FFFFFF"/>
        </w:rPr>
        <w:t xml:space="preserve"> </w:t>
      </w:r>
      <w:r w:rsidR="005F7A2D">
        <w:rPr>
          <w:rFonts w:ascii="Arial" w:hAnsi="Arial" w:cs="Arial"/>
          <w:color w:val="222222"/>
          <w:shd w:val="clear" w:color="auto" w:fill="FFFFFF"/>
        </w:rPr>
        <w:t>lineamientos contenidos en el Pr</w:t>
      </w:r>
      <w:r w:rsidR="00DA467C">
        <w:rPr>
          <w:rFonts w:ascii="Arial" w:hAnsi="Arial" w:cs="Arial"/>
          <w:color w:val="222222"/>
          <w:shd w:val="clear" w:color="auto" w:fill="FFFFFF"/>
        </w:rPr>
        <w:t>ograma de Gestión Documental, los cuales permitirán la construcción y maduración de una cultura archivística institucional encaminada a la transparencia, la eficiencia</w:t>
      </w:r>
      <w:r w:rsidR="009A0CF0">
        <w:rPr>
          <w:rFonts w:ascii="Arial" w:hAnsi="Arial" w:cs="Arial"/>
          <w:color w:val="222222"/>
          <w:shd w:val="clear" w:color="auto" w:fill="FFFFFF"/>
        </w:rPr>
        <w:t>,</w:t>
      </w:r>
      <w:r w:rsidR="00DA467C">
        <w:rPr>
          <w:rFonts w:ascii="Arial" w:hAnsi="Arial" w:cs="Arial"/>
          <w:color w:val="222222"/>
          <w:shd w:val="clear" w:color="auto" w:fill="FFFFFF"/>
        </w:rPr>
        <w:t xml:space="preserve"> </w:t>
      </w:r>
      <w:r w:rsidR="009A0CF0">
        <w:rPr>
          <w:rFonts w:ascii="Arial" w:hAnsi="Arial" w:cs="Arial"/>
          <w:color w:val="222222"/>
          <w:shd w:val="clear" w:color="auto" w:fill="FFFFFF"/>
        </w:rPr>
        <w:t xml:space="preserve">la </w:t>
      </w:r>
      <w:r w:rsidR="00DA467C">
        <w:rPr>
          <w:rFonts w:ascii="Arial" w:hAnsi="Arial" w:cs="Arial"/>
          <w:color w:val="222222"/>
          <w:shd w:val="clear" w:color="auto" w:fill="FFFFFF"/>
        </w:rPr>
        <w:t>eficacia administrativa y la participación ciudadana.</w:t>
      </w:r>
    </w:p>
    <w:p w14:paraId="476D551B" w14:textId="77777777" w:rsidR="002B2933" w:rsidRDefault="002B2933" w:rsidP="002B2933">
      <w:pPr>
        <w:spacing w:after="2" w:line="259" w:lineRule="auto"/>
        <w:ind w:left="0" w:firstLine="0"/>
        <w:rPr>
          <w:rFonts w:ascii="Arial" w:hAnsi="Arial" w:cs="Arial"/>
          <w:color w:val="222222"/>
          <w:shd w:val="clear" w:color="auto" w:fill="FFFFFF"/>
        </w:rPr>
      </w:pPr>
    </w:p>
    <w:p w14:paraId="4866BBB5" w14:textId="77777777" w:rsidR="00837FB6" w:rsidRDefault="00DA467C" w:rsidP="002B2933">
      <w:pPr>
        <w:spacing w:after="2" w:line="259" w:lineRule="auto"/>
        <w:ind w:left="0" w:firstLine="0"/>
        <w:rPr>
          <w:rFonts w:ascii="Arial" w:hAnsi="Arial" w:cs="Arial"/>
          <w:color w:val="222222"/>
          <w:shd w:val="clear" w:color="auto" w:fill="FFFFFF"/>
        </w:rPr>
      </w:pPr>
      <w:r>
        <w:rPr>
          <w:rFonts w:ascii="Arial" w:hAnsi="Arial" w:cs="Arial"/>
          <w:color w:val="222222"/>
          <w:shd w:val="clear" w:color="auto" w:fill="FFFFFF"/>
        </w:rPr>
        <w:t xml:space="preserve">Para lo anterior, se deben incluir </w:t>
      </w:r>
      <w:r w:rsidR="00837FB6" w:rsidRPr="002B2933">
        <w:rPr>
          <w:rFonts w:ascii="Arial" w:hAnsi="Arial" w:cs="Arial"/>
          <w:color w:val="222222"/>
          <w:shd w:val="clear" w:color="auto" w:fill="FFFFFF"/>
        </w:rPr>
        <w:t>los temas de gestión documental en los procesos de auditoría interna y</w:t>
      </w:r>
      <w:r>
        <w:rPr>
          <w:rFonts w:ascii="Arial" w:hAnsi="Arial" w:cs="Arial"/>
          <w:color w:val="222222"/>
          <w:shd w:val="clear" w:color="auto" w:fill="FFFFFF"/>
        </w:rPr>
        <w:t xml:space="preserve"> de</w:t>
      </w:r>
      <w:r w:rsidR="00837FB6" w:rsidRPr="002B2933">
        <w:rPr>
          <w:rFonts w:ascii="Arial" w:hAnsi="Arial" w:cs="Arial"/>
          <w:color w:val="222222"/>
          <w:shd w:val="clear" w:color="auto" w:fill="FFFFFF"/>
        </w:rPr>
        <w:t xml:space="preserve"> formulación del Plan Institucional de Capacitación PIC</w:t>
      </w:r>
      <w:r>
        <w:rPr>
          <w:rFonts w:ascii="Arial" w:hAnsi="Arial" w:cs="Arial"/>
          <w:color w:val="222222"/>
          <w:shd w:val="clear" w:color="auto" w:fill="FFFFFF"/>
        </w:rPr>
        <w:t>, por medio de los cuales se identificarán las debilidades y necesidades en las que se debe trabajar o enfatizar y que se encuentran relacionadas con</w:t>
      </w:r>
      <w:r w:rsidR="00C453D9">
        <w:rPr>
          <w:rFonts w:ascii="Arial" w:hAnsi="Arial" w:cs="Arial"/>
          <w:color w:val="222222"/>
          <w:shd w:val="clear" w:color="auto" w:fill="FFFFFF"/>
        </w:rPr>
        <w:t xml:space="preserve"> la implementación y aplicación de políticas, lineamientos, procedimientos y el desarrollo de programas encaminados a la modernización de la gestión documental en la UAESP.</w:t>
      </w:r>
    </w:p>
    <w:p w14:paraId="283BF2DC" w14:textId="77777777" w:rsidR="00DA467C" w:rsidRPr="002B2933" w:rsidRDefault="00DA467C" w:rsidP="002B2933">
      <w:pPr>
        <w:spacing w:after="2" w:line="259" w:lineRule="auto"/>
        <w:ind w:left="0" w:firstLine="0"/>
        <w:rPr>
          <w:rFonts w:ascii="Arial" w:hAnsi="Arial" w:cs="Arial"/>
          <w:color w:val="222222"/>
          <w:shd w:val="clear" w:color="auto" w:fill="FFFFFF"/>
        </w:rPr>
      </w:pPr>
    </w:p>
    <w:p w14:paraId="1EE0AF2D" w14:textId="77777777" w:rsidR="00C453D9" w:rsidRDefault="00C453D9" w:rsidP="002B2933">
      <w:pPr>
        <w:spacing w:after="2" w:line="259" w:lineRule="auto"/>
        <w:ind w:left="0" w:firstLine="0"/>
        <w:rPr>
          <w:rFonts w:ascii="Arial" w:hAnsi="Arial" w:cs="Arial"/>
          <w:color w:val="222222"/>
          <w:shd w:val="clear" w:color="auto" w:fill="FFFFFF"/>
        </w:rPr>
      </w:pPr>
      <w:r>
        <w:rPr>
          <w:rFonts w:ascii="Arial" w:hAnsi="Arial" w:cs="Arial"/>
          <w:color w:val="222222"/>
          <w:shd w:val="clear" w:color="auto" w:fill="FFFFFF"/>
        </w:rPr>
        <w:t>De igual forma, se han ejecutado acciones para la c</w:t>
      </w:r>
      <w:r w:rsidR="00631AF2" w:rsidRPr="002B2933">
        <w:rPr>
          <w:rFonts w:ascii="Arial" w:hAnsi="Arial" w:cs="Arial"/>
          <w:color w:val="222222"/>
          <w:shd w:val="clear" w:color="auto" w:fill="FFFFFF"/>
        </w:rPr>
        <w:t>entralización de archivos de gestión</w:t>
      </w:r>
      <w:r>
        <w:rPr>
          <w:rFonts w:ascii="Arial" w:hAnsi="Arial" w:cs="Arial"/>
          <w:color w:val="222222"/>
          <w:shd w:val="clear" w:color="auto" w:fill="FFFFFF"/>
        </w:rPr>
        <w:t>, con lo cual se busca minimizar los riesgos de pérdida, deterioro y desorganización de archivos y fortalecer el talento humano asignado a través de la cualificación y capacitación de este, en temas propios de la función archivística. Así mismo, fueron incluidos los</w:t>
      </w:r>
      <w:r w:rsidR="00074269" w:rsidRPr="002B2933">
        <w:rPr>
          <w:rFonts w:ascii="Arial" w:hAnsi="Arial" w:cs="Arial"/>
          <w:color w:val="222222"/>
          <w:shd w:val="clear" w:color="auto" w:fill="FFFFFF"/>
        </w:rPr>
        <w:t xml:space="preserve"> temas relacionados con el ciclo de gest</w:t>
      </w:r>
      <w:r w:rsidR="0028069F" w:rsidRPr="002B2933">
        <w:rPr>
          <w:rFonts w:ascii="Arial" w:hAnsi="Arial" w:cs="Arial"/>
          <w:color w:val="222222"/>
          <w:shd w:val="clear" w:color="auto" w:fill="FFFFFF"/>
        </w:rPr>
        <w:t>i</w:t>
      </w:r>
      <w:r w:rsidR="00074269" w:rsidRPr="002B2933">
        <w:rPr>
          <w:rFonts w:ascii="Arial" w:hAnsi="Arial" w:cs="Arial"/>
          <w:color w:val="222222"/>
          <w:shd w:val="clear" w:color="auto" w:fill="FFFFFF"/>
        </w:rPr>
        <w:t>ón</w:t>
      </w:r>
      <w:r w:rsidR="0028069F" w:rsidRPr="002B2933">
        <w:rPr>
          <w:rFonts w:ascii="Arial" w:hAnsi="Arial" w:cs="Arial"/>
          <w:color w:val="222222"/>
          <w:shd w:val="clear" w:color="auto" w:fill="FFFFFF"/>
        </w:rPr>
        <w:t xml:space="preserve"> y calidad</w:t>
      </w:r>
      <w:r w:rsidR="00074269" w:rsidRPr="002B2933">
        <w:rPr>
          <w:rFonts w:ascii="Arial" w:hAnsi="Arial" w:cs="Arial"/>
          <w:color w:val="222222"/>
          <w:shd w:val="clear" w:color="auto" w:fill="FFFFFF"/>
        </w:rPr>
        <w:t xml:space="preserve"> de la información</w:t>
      </w:r>
      <w:r w:rsidR="0028069F" w:rsidRPr="002B2933">
        <w:rPr>
          <w:rFonts w:ascii="Arial" w:hAnsi="Arial" w:cs="Arial"/>
          <w:color w:val="222222"/>
          <w:shd w:val="clear" w:color="auto" w:fill="FFFFFF"/>
        </w:rPr>
        <w:t xml:space="preserve"> en el</w:t>
      </w:r>
      <w:r w:rsidR="00074269" w:rsidRPr="002B2933">
        <w:rPr>
          <w:rFonts w:ascii="Arial" w:hAnsi="Arial" w:cs="Arial"/>
          <w:color w:val="222222"/>
          <w:shd w:val="clear" w:color="auto" w:fill="FFFFFF"/>
        </w:rPr>
        <w:t xml:space="preserve"> </w:t>
      </w:r>
      <w:r w:rsidR="00631AF2" w:rsidRPr="002B2933">
        <w:rPr>
          <w:rFonts w:ascii="Arial" w:hAnsi="Arial" w:cs="Arial"/>
          <w:color w:val="222222"/>
          <w:shd w:val="clear" w:color="auto" w:fill="FFFFFF"/>
        </w:rPr>
        <w:t>Plan Estratégico de las Tecnologías de la Información PETI</w:t>
      </w:r>
      <w:r>
        <w:rPr>
          <w:rFonts w:ascii="Arial" w:hAnsi="Arial" w:cs="Arial"/>
          <w:color w:val="222222"/>
          <w:shd w:val="clear" w:color="auto" w:fill="FFFFFF"/>
        </w:rPr>
        <w:t>, lo</w:t>
      </w:r>
      <w:r w:rsidR="0028069F" w:rsidRPr="002B2933">
        <w:rPr>
          <w:rFonts w:ascii="Arial" w:hAnsi="Arial" w:cs="Arial"/>
          <w:color w:val="222222"/>
          <w:shd w:val="clear" w:color="auto" w:fill="FFFFFF"/>
        </w:rPr>
        <w:t>s cuales están ar</w:t>
      </w:r>
      <w:r>
        <w:rPr>
          <w:rFonts w:ascii="Arial" w:hAnsi="Arial" w:cs="Arial"/>
          <w:color w:val="222222"/>
          <w:shd w:val="clear" w:color="auto" w:fill="FFFFFF"/>
        </w:rPr>
        <w:t>ticulado</w:t>
      </w:r>
      <w:r w:rsidR="0028069F" w:rsidRPr="002B2933">
        <w:rPr>
          <w:rFonts w:ascii="Arial" w:hAnsi="Arial" w:cs="Arial"/>
          <w:color w:val="222222"/>
          <w:shd w:val="clear" w:color="auto" w:fill="FFFFFF"/>
        </w:rPr>
        <w:t xml:space="preserve">s con el proceso de gestión documental </w:t>
      </w:r>
      <w:r>
        <w:rPr>
          <w:rFonts w:ascii="Arial" w:hAnsi="Arial" w:cs="Arial"/>
          <w:color w:val="222222"/>
          <w:shd w:val="clear" w:color="auto" w:fill="FFFFFF"/>
        </w:rPr>
        <w:t>y el ciclo vital del documento.</w:t>
      </w:r>
    </w:p>
    <w:p w14:paraId="2CAD0F3D" w14:textId="77777777" w:rsidR="00C453D9" w:rsidRDefault="00C453D9" w:rsidP="002B2933">
      <w:pPr>
        <w:spacing w:after="2" w:line="259" w:lineRule="auto"/>
        <w:ind w:left="0" w:firstLine="0"/>
        <w:rPr>
          <w:rFonts w:ascii="Arial" w:hAnsi="Arial" w:cs="Arial"/>
          <w:color w:val="222222"/>
          <w:shd w:val="clear" w:color="auto" w:fill="FFFFFF"/>
        </w:rPr>
      </w:pPr>
    </w:p>
    <w:p w14:paraId="062E725A" w14:textId="77777777" w:rsidR="00A622EF" w:rsidRPr="002B2933" w:rsidRDefault="00C453D9" w:rsidP="002B2933">
      <w:pPr>
        <w:spacing w:after="2" w:line="259" w:lineRule="auto"/>
        <w:ind w:left="0" w:firstLine="0"/>
        <w:rPr>
          <w:rFonts w:ascii="Arial" w:hAnsi="Arial" w:cs="Arial"/>
          <w:color w:val="222222"/>
          <w:shd w:val="clear" w:color="auto" w:fill="FFFFFF"/>
        </w:rPr>
      </w:pPr>
      <w:r>
        <w:rPr>
          <w:rFonts w:ascii="Arial" w:hAnsi="Arial" w:cs="Arial"/>
          <w:color w:val="222222"/>
          <w:shd w:val="clear" w:color="auto" w:fill="FFFFFF"/>
        </w:rPr>
        <w:t xml:space="preserve">Dentro de las estrategias de modernización del proceso de gestión documental, el área de Gestión Documental está trabajando juntamente con la Oficina de Tecnologías de la Información y las Comunicaciones para el </w:t>
      </w:r>
      <w:r w:rsidR="00A622EF" w:rsidRPr="002B2933">
        <w:rPr>
          <w:rFonts w:ascii="Arial" w:hAnsi="Arial" w:cs="Arial"/>
          <w:color w:val="222222"/>
          <w:shd w:val="clear" w:color="auto" w:fill="FFFFFF"/>
        </w:rPr>
        <w:t>desarrollo de la herramienta Orfeo</w:t>
      </w:r>
      <w:r>
        <w:rPr>
          <w:rFonts w:ascii="Arial" w:hAnsi="Arial" w:cs="Arial"/>
          <w:color w:val="222222"/>
          <w:shd w:val="clear" w:color="auto" w:fill="FFFFFF"/>
        </w:rPr>
        <w:t>,</w:t>
      </w:r>
      <w:r w:rsidR="00A622EF" w:rsidRPr="002B2933">
        <w:rPr>
          <w:rFonts w:ascii="Arial" w:hAnsi="Arial" w:cs="Arial"/>
          <w:color w:val="222222"/>
          <w:shd w:val="clear" w:color="auto" w:fill="FFFFFF"/>
        </w:rPr>
        <w:t xml:space="preserve"> utilizada para la producción, gestión y trámite de las comunicaciones oficiales</w:t>
      </w:r>
      <w:r>
        <w:rPr>
          <w:rFonts w:ascii="Arial" w:hAnsi="Arial" w:cs="Arial"/>
          <w:color w:val="222222"/>
          <w:shd w:val="clear" w:color="auto" w:fill="FFFFFF"/>
        </w:rPr>
        <w:t xml:space="preserve">, facilitando la trazabilidad, acceso y consulta de los </w:t>
      </w:r>
      <w:r>
        <w:rPr>
          <w:rFonts w:ascii="Arial" w:hAnsi="Arial" w:cs="Arial"/>
          <w:color w:val="222222"/>
          <w:shd w:val="clear" w:color="auto" w:fill="FFFFFF"/>
        </w:rPr>
        <w:lastRenderedPageBreak/>
        <w:t>documentos y</w:t>
      </w:r>
      <w:r w:rsidR="00DB25F3">
        <w:rPr>
          <w:rFonts w:ascii="Arial" w:hAnsi="Arial" w:cs="Arial"/>
          <w:color w:val="222222"/>
          <w:shd w:val="clear" w:color="auto" w:fill="FFFFFF"/>
        </w:rPr>
        <w:t xml:space="preserve"> de</w:t>
      </w:r>
      <w:r>
        <w:rPr>
          <w:rFonts w:ascii="Arial" w:hAnsi="Arial" w:cs="Arial"/>
          <w:color w:val="222222"/>
          <w:shd w:val="clear" w:color="auto" w:fill="FFFFFF"/>
        </w:rPr>
        <w:t xml:space="preserve"> la información</w:t>
      </w:r>
      <w:r w:rsidR="00A622EF" w:rsidRPr="002B2933">
        <w:rPr>
          <w:rFonts w:ascii="Arial" w:hAnsi="Arial" w:cs="Arial"/>
          <w:color w:val="222222"/>
          <w:shd w:val="clear" w:color="auto" w:fill="FFFFFF"/>
        </w:rPr>
        <w:t>.</w:t>
      </w:r>
      <w:r>
        <w:rPr>
          <w:rFonts w:ascii="Arial" w:hAnsi="Arial" w:cs="Arial"/>
          <w:color w:val="222222"/>
          <w:shd w:val="clear" w:color="auto" w:fill="FFFFFF"/>
        </w:rPr>
        <w:t xml:space="preserve"> Adicionalmente, se prevé adquirir una h</w:t>
      </w:r>
      <w:r w:rsidR="00A622EF" w:rsidRPr="002B2933">
        <w:rPr>
          <w:rFonts w:ascii="Arial" w:hAnsi="Arial" w:cs="Arial"/>
          <w:color w:val="222222"/>
          <w:shd w:val="clear" w:color="auto" w:fill="FFFFFF"/>
        </w:rPr>
        <w:t>erramienta</w:t>
      </w:r>
      <w:r>
        <w:rPr>
          <w:rFonts w:ascii="Arial" w:hAnsi="Arial" w:cs="Arial"/>
          <w:color w:val="222222"/>
          <w:shd w:val="clear" w:color="auto" w:fill="FFFFFF"/>
        </w:rPr>
        <w:t xml:space="preserve"> tecnológica orienta a </w:t>
      </w:r>
      <w:r w:rsidR="00A622EF" w:rsidRPr="002B2933">
        <w:rPr>
          <w:rFonts w:ascii="Arial" w:hAnsi="Arial" w:cs="Arial"/>
          <w:color w:val="222222"/>
          <w:shd w:val="clear" w:color="auto" w:fill="FFFFFF"/>
        </w:rPr>
        <w:t>la conformación de expedientes digitalizados y prestación de servicios de archivo</w:t>
      </w:r>
      <w:r w:rsidR="0077284A">
        <w:rPr>
          <w:rFonts w:ascii="Arial" w:hAnsi="Arial" w:cs="Arial"/>
          <w:color w:val="222222"/>
          <w:shd w:val="clear" w:color="auto" w:fill="FFFFFF"/>
        </w:rPr>
        <w:t xml:space="preserve"> como la consulta, préstamo y reprografía, entre otros.</w:t>
      </w:r>
    </w:p>
    <w:p w14:paraId="3EE59C58" w14:textId="77777777" w:rsidR="000A1312" w:rsidRDefault="00892A04" w:rsidP="00A55120">
      <w:pPr>
        <w:spacing w:after="2" w:line="259" w:lineRule="auto"/>
        <w:ind w:left="0" w:firstLine="0"/>
      </w:pPr>
      <w:r>
        <w:t xml:space="preserve"> </w:t>
      </w:r>
      <w:r>
        <w:rPr>
          <w:b/>
        </w:rPr>
        <w:t xml:space="preserve">  </w:t>
      </w:r>
      <w:r>
        <w:t xml:space="preserve"> </w:t>
      </w:r>
    </w:p>
    <w:p w14:paraId="09ABB7E9" w14:textId="77777777" w:rsidR="0037166D" w:rsidRDefault="0037166D" w:rsidP="00A55120">
      <w:pPr>
        <w:spacing w:after="2" w:line="259" w:lineRule="auto"/>
        <w:ind w:left="0" w:firstLine="0"/>
      </w:pPr>
    </w:p>
    <w:p w14:paraId="1BBB1441" w14:textId="77777777" w:rsidR="000A1312" w:rsidRPr="0037166D" w:rsidRDefault="00A55120" w:rsidP="0037166D">
      <w:pPr>
        <w:pStyle w:val="Ttulo2"/>
        <w:ind w:left="0"/>
        <w:rPr>
          <w:rFonts w:ascii="Arial" w:hAnsi="Arial" w:cs="Arial"/>
          <w:highlight w:val="yellow"/>
        </w:rPr>
      </w:pPr>
      <w:bookmarkStart w:id="14" w:name="_Toc525219396"/>
      <w:r w:rsidRPr="0037166D">
        <w:rPr>
          <w:rFonts w:ascii="Arial" w:hAnsi="Arial" w:cs="Arial"/>
        </w:rPr>
        <w:t>6</w:t>
      </w:r>
      <w:r w:rsidR="00E45A84">
        <w:rPr>
          <w:rFonts w:ascii="Arial" w:hAnsi="Arial" w:cs="Arial"/>
        </w:rPr>
        <w:t>. POLÍTICA DE GESTIÓ</w:t>
      </w:r>
      <w:r w:rsidR="00892A04" w:rsidRPr="0037166D">
        <w:rPr>
          <w:rFonts w:ascii="Arial" w:hAnsi="Arial" w:cs="Arial"/>
        </w:rPr>
        <w:t>N DOCUMENTAL</w:t>
      </w:r>
      <w:bookmarkEnd w:id="14"/>
      <w:r w:rsidR="00F66EBB" w:rsidRPr="0037166D">
        <w:rPr>
          <w:rFonts w:ascii="Arial" w:hAnsi="Arial" w:cs="Arial"/>
        </w:rPr>
        <w:t xml:space="preserve"> </w:t>
      </w:r>
    </w:p>
    <w:p w14:paraId="7304B456" w14:textId="77777777" w:rsidR="00394BE0" w:rsidRPr="00EC716C" w:rsidRDefault="00394BE0" w:rsidP="00394BE0">
      <w:pPr>
        <w:rPr>
          <w:rFonts w:ascii="Arial" w:hAnsi="Arial" w:cs="Arial"/>
        </w:rPr>
      </w:pPr>
    </w:p>
    <w:p w14:paraId="16874653" w14:textId="77777777" w:rsidR="000A1312" w:rsidRPr="00EC716C" w:rsidRDefault="0039071C" w:rsidP="00EC6957">
      <w:pPr>
        <w:spacing w:after="2" w:line="259" w:lineRule="auto"/>
        <w:ind w:left="0" w:firstLine="0"/>
        <w:rPr>
          <w:rFonts w:ascii="Arial" w:hAnsi="Arial" w:cs="Arial"/>
          <w:color w:val="auto"/>
        </w:rPr>
      </w:pPr>
      <w:r w:rsidRPr="00EC716C">
        <w:rPr>
          <w:rFonts w:ascii="Arial" w:hAnsi="Arial" w:cs="Arial"/>
          <w:color w:val="auto"/>
        </w:rPr>
        <w:t xml:space="preserve">De acuerdo con lo establecido en el Articulo 6, del Decreto 2609 de 2012; compilado en el Articulo 2.8.2.5.6, la Unidad </w:t>
      </w:r>
      <w:r w:rsidR="00892A04" w:rsidRPr="00EC716C">
        <w:rPr>
          <w:rFonts w:ascii="Arial" w:hAnsi="Arial" w:cs="Arial"/>
          <w:color w:val="auto"/>
        </w:rPr>
        <w:t xml:space="preserve"> Administrativa Especial de Servicios Públicos “UAESP” orientada en  el marco de la eficiencia administrativa, busca alinear los procedimientos de organización, conservación y preservación de los archivos administrativos, central e histórica, cuya documentación es producida y recibida como resultado del cumplimiento de las funciones misionales y  acorde con el ciclo vital de los documentos.  </w:t>
      </w:r>
    </w:p>
    <w:p w14:paraId="5EA19406" w14:textId="77777777" w:rsidR="000A1312" w:rsidRPr="00EC716C" w:rsidRDefault="00892A04" w:rsidP="00BF3549">
      <w:pPr>
        <w:spacing w:after="1" w:line="259" w:lineRule="auto"/>
        <w:ind w:left="994" w:firstLine="0"/>
        <w:jc w:val="center"/>
        <w:rPr>
          <w:rFonts w:ascii="Arial" w:hAnsi="Arial" w:cs="Arial"/>
        </w:rPr>
      </w:pPr>
      <w:r w:rsidRPr="00EC716C">
        <w:rPr>
          <w:rFonts w:ascii="Arial" w:hAnsi="Arial" w:cs="Arial"/>
        </w:rPr>
        <w:t xml:space="preserve">  </w:t>
      </w:r>
      <w:r w:rsidRPr="00EC716C">
        <w:rPr>
          <w:rFonts w:ascii="Arial" w:hAnsi="Arial" w:cs="Arial"/>
          <w:color w:val="auto"/>
        </w:rPr>
        <w:t xml:space="preserve">  </w:t>
      </w:r>
    </w:p>
    <w:p w14:paraId="77B89B05" w14:textId="146FF842" w:rsidR="000A1312" w:rsidRPr="00EC716C" w:rsidRDefault="00892A04" w:rsidP="00BF3549">
      <w:pPr>
        <w:spacing w:after="2" w:line="259" w:lineRule="auto"/>
        <w:ind w:left="0" w:firstLine="0"/>
        <w:rPr>
          <w:rFonts w:ascii="Arial" w:hAnsi="Arial" w:cs="Arial"/>
          <w:color w:val="auto"/>
        </w:rPr>
      </w:pPr>
      <w:r w:rsidRPr="00EC716C">
        <w:rPr>
          <w:rFonts w:ascii="Arial" w:hAnsi="Arial" w:cs="Arial"/>
          <w:color w:val="auto"/>
        </w:rPr>
        <w:t xml:space="preserve">Por lo anterior la UAESP requiere definir y adoptar la siguiente Política de Gestión Documental: </w:t>
      </w:r>
      <w:r w:rsidRPr="00EC716C">
        <w:rPr>
          <w:rFonts w:ascii="Arial" w:hAnsi="Arial" w:cs="Arial"/>
          <w:b/>
          <w:i/>
          <w:color w:val="auto"/>
        </w:rPr>
        <w:t>“Garantizar la conservación de los documentos de la Unidad Administrativa,  articulando las políticas y lineamientos  que en materia archivística contempla la normatividad legal vigente,   para los documentos producidos y recibidos en los diferentes soportes,  adoptando estándares y procedimientos de organización, conservación y preservación de los archivos;  protegiendo  la memoria  institucional”.</w:t>
      </w:r>
      <w:r w:rsidRPr="00EC716C">
        <w:rPr>
          <w:rFonts w:ascii="Arial" w:hAnsi="Arial" w:cs="Arial"/>
          <w:color w:val="auto"/>
        </w:rPr>
        <w:t xml:space="preserve"> </w:t>
      </w:r>
    </w:p>
    <w:p w14:paraId="001FFDCA" w14:textId="77777777" w:rsidR="00EC716C" w:rsidRDefault="00EC716C" w:rsidP="00BF3549">
      <w:pPr>
        <w:spacing w:after="2" w:line="259" w:lineRule="auto"/>
        <w:ind w:left="0" w:firstLine="0"/>
        <w:rPr>
          <w:rFonts w:ascii="Arial" w:hAnsi="Arial" w:cs="Arial"/>
          <w:color w:val="auto"/>
        </w:rPr>
      </w:pPr>
    </w:p>
    <w:p w14:paraId="6657E24E" w14:textId="77777777" w:rsidR="000A1312" w:rsidRPr="00A76BD2" w:rsidRDefault="00892A04" w:rsidP="00EC716C">
      <w:pPr>
        <w:spacing w:after="2" w:line="259" w:lineRule="auto"/>
        <w:ind w:left="0" w:firstLine="0"/>
        <w:rPr>
          <w:rFonts w:ascii="Arial" w:hAnsi="Arial" w:cs="Arial"/>
        </w:rPr>
      </w:pPr>
      <w:r w:rsidRPr="00EC716C">
        <w:rPr>
          <w:rFonts w:ascii="Arial" w:hAnsi="Arial" w:cs="Arial"/>
          <w:color w:val="auto"/>
        </w:rPr>
        <w:t xml:space="preserve">  </w:t>
      </w:r>
      <w:r w:rsidRPr="00EC716C">
        <w:rPr>
          <w:rFonts w:ascii="Arial" w:hAnsi="Arial" w:cs="Arial"/>
        </w:rPr>
        <w:t xml:space="preserve">  </w:t>
      </w:r>
    </w:p>
    <w:p w14:paraId="5491C5D1" w14:textId="77777777" w:rsidR="000A1312" w:rsidRPr="00A76BD2" w:rsidRDefault="00270CA2" w:rsidP="00E400D4">
      <w:pPr>
        <w:pStyle w:val="Ttulo1"/>
        <w:ind w:left="0" w:firstLine="0"/>
        <w:rPr>
          <w:rFonts w:ascii="Arial" w:hAnsi="Arial" w:cs="Arial"/>
        </w:rPr>
      </w:pPr>
      <w:bookmarkStart w:id="15" w:name="_Toc525219397"/>
      <w:r>
        <w:rPr>
          <w:rFonts w:ascii="Arial" w:hAnsi="Arial" w:cs="Arial"/>
        </w:rPr>
        <w:t>7</w:t>
      </w:r>
      <w:r w:rsidR="00892A04" w:rsidRPr="00A76BD2">
        <w:rPr>
          <w:rFonts w:ascii="Arial" w:hAnsi="Arial" w:cs="Arial"/>
        </w:rPr>
        <w:t xml:space="preserve">. </w:t>
      </w:r>
      <w:r w:rsidR="00C3243E" w:rsidRPr="00A76BD2">
        <w:rPr>
          <w:rFonts w:ascii="Arial" w:hAnsi="Arial" w:cs="Arial"/>
        </w:rPr>
        <w:t>LINEAMIENTOS DE LA</w:t>
      </w:r>
      <w:r w:rsidR="00E45A84">
        <w:rPr>
          <w:rFonts w:ascii="Arial" w:hAnsi="Arial" w:cs="Arial"/>
        </w:rPr>
        <w:t xml:space="preserve"> GESTIÓ</w:t>
      </w:r>
      <w:r w:rsidR="00892A04" w:rsidRPr="00A76BD2">
        <w:rPr>
          <w:rFonts w:ascii="Arial" w:hAnsi="Arial" w:cs="Arial"/>
        </w:rPr>
        <w:t>N DOCUMENTAL</w:t>
      </w:r>
      <w:bookmarkEnd w:id="15"/>
      <w:r w:rsidR="00892A04" w:rsidRPr="00A76BD2">
        <w:rPr>
          <w:rFonts w:ascii="Arial" w:hAnsi="Arial" w:cs="Arial"/>
        </w:rPr>
        <w:t xml:space="preserve">  </w:t>
      </w:r>
    </w:p>
    <w:p w14:paraId="775ED856" w14:textId="77777777" w:rsidR="000A1312" w:rsidRPr="00A76BD2" w:rsidRDefault="00892A04" w:rsidP="00E400D4">
      <w:pPr>
        <w:spacing w:after="3" w:line="259" w:lineRule="auto"/>
        <w:ind w:left="0" w:firstLine="0"/>
        <w:jc w:val="left"/>
        <w:rPr>
          <w:rFonts w:ascii="Arial" w:hAnsi="Arial" w:cs="Arial"/>
        </w:rPr>
      </w:pPr>
      <w:r w:rsidRPr="00A76BD2">
        <w:rPr>
          <w:rFonts w:ascii="Arial" w:hAnsi="Arial" w:cs="Arial"/>
          <w:b/>
        </w:rPr>
        <w:t xml:space="preserve"> </w:t>
      </w:r>
      <w:r w:rsidRPr="00A76BD2">
        <w:rPr>
          <w:rFonts w:ascii="Arial" w:hAnsi="Arial" w:cs="Arial"/>
        </w:rPr>
        <w:t xml:space="preserve"> </w:t>
      </w:r>
    </w:p>
    <w:p w14:paraId="0C9E4D49" w14:textId="77777777" w:rsidR="000A1312" w:rsidRPr="00A76BD2" w:rsidRDefault="0037166D" w:rsidP="00E400D4">
      <w:pPr>
        <w:pStyle w:val="Ttulo2"/>
        <w:ind w:left="0" w:firstLine="0"/>
        <w:rPr>
          <w:rFonts w:ascii="Arial" w:hAnsi="Arial" w:cs="Arial"/>
        </w:rPr>
      </w:pPr>
      <w:bookmarkStart w:id="16" w:name="_Toc525219398"/>
      <w:r>
        <w:rPr>
          <w:rFonts w:ascii="Arial" w:hAnsi="Arial" w:cs="Arial"/>
        </w:rPr>
        <w:t>7.1 Planeación de la Gestión D</w:t>
      </w:r>
      <w:r w:rsidRPr="00A76BD2">
        <w:rPr>
          <w:rFonts w:ascii="Arial" w:hAnsi="Arial" w:cs="Arial"/>
        </w:rPr>
        <w:t>ocumental</w:t>
      </w:r>
      <w:bookmarkEnd w:id="16"/>
      <w:r w:rsidRPr="00A76BD2">
        <w:rPr>
          <w:rFonts w:ascii="Arial" w:hAnsi="Arial" w:cs="Arial"/>
        </w:rPr>
        <w:t xml:space="preserve">  </w:t>
      </w:r>
    </w:p>
    <w:p w14:paraId="3007AEAE" w14:textId="77777777" w:rsidR="000A1312" w:rsidRPr="00A76BD2" w:rsidRDefault="00892A04" w:rsidP="00E400D4">
      <w:pPr>
        <w:spacing w:after="0" w:line="259" w:lineRule="auto"/>
        <w:ind w:left="0" w:firstLine="0"/>
        <w:jc w:val="left"/>
        <w:rPr>
          <w:rFonts w:ascii="Arial" w:hAnsi="Arial" w:cs="Arial"/>
        </w:rPr>
      </w:pPr>
      <w:r w:rsidRPr="00A76BD2">
        <w:rPr>
          <w:rFonts w:ascii="Arial" w:hAnsi="Arial" w:cs="Arial"/>
          <w:b/>
        </w:rPr>
        <w:t xml:space="preserve"> </w:t>
      </w:r>
      <w:r w:rsidRPr="00A76BD2">
        <w:rPr>
          <w:rFonts w:ascii="Arial" w:hAnsi="Arial" w:cs="Arial"/>
        </w:rPr>
        <w:t xml:space="preserve"> </w:t>
      </w:r>
    </w:p>
    <w:p w14:paraId="31C515CA" w14:textId="77777777" w:rsidR="000A1312" w:rsidRPr="00A76BD2" w:rsidRDefault="00892A04" w:rsidP="00A76BD2">
      <w:pPr>
        <w:ind w:left="0" w:right="49" w:firstLine="0"/>
        <w:rPr>
          <w:rFonts w:ascii="Arial" w:hAnsi="Arial" w:cs="Arial"/>
        </w:rPr>
      </w:pPr>
      <w:r w:rsidRPr="00A76BD2">
        <w:rPr>
          <w:rFonts w:ascii="Arial" w:hAnsi="Arial" w:cs="Arial"/>
        </w:rPr>
        <w:t>La Planeación de la gestión documental al interior de la Unidad Administrativa Especial de Servicios Púb</w:t>
      </w:r>
      <w:r w:rsidR="00A76BD2">
        <w:rPr>
          <w:rFonts w:ascii="Arial" w:hAnsi="Arial" w:cs="Arial"/>
        </w:rPr>
        <w:t xml:space="preserve">licos - UAESP está orientada a la formulación </w:t>
      </w:r>
      <w:r w:rsidRPr="00A76BD2">
        <w:rPr>
          <w:rFonts w:ascii="Arial" w:hAnsi="Arial" w:cs="Arial"/>
        </w:rPr>
        <w:t>de las actividades a desarrollar dentro del</w:t>
      </w:r>
      <w:r w:rsidR="00C3243E" w:rsidRPr="00A76BD2">
        <w:rPr>
          <w:rFonts w:ascii="Arial" w:hAnsi="Arial" w:cs="Arial"/>
        </w:rPr>
        <w:t xml:space="preserve"> Plan </w:t>
      </w:r>
      <w:r w:rsidR="00A76BD2" w:rsidRPr="00A76BD2">
        <w:rPr>
          <w:rFonts w:ascii="Arial" w:hAnsi="Arial" w:cs="Arial"/>
        </w:rPr>
        <w:t>Institucional de Archivos PINAR,</w:t>
      </w:r>
      <w:r w:rsidR="00C3243E" w:rsidRPr="00A76BD2">
        <w:rPr>
          <w:rFonts w:ascii="Arial" w:hAnsi="Arial" w:cs="Arial"/>
        </w:rPr>
        <w:t xml:space="preserve"> el</w:t>
      </w:r>
      <w:r w:rsidRPr="00A76BD2">
        <w:rPr>
          <w:rFonts w:ascii="Arial" w:hAnsi="Arial" w:cs="Arial"/>
        </w:rPr>
        <w:t xml:space="preserve"> Programa de Gestión Documental </w:t>
      </w:r>
      <w:r w:rsidR="00A76BD2" w:rsidRPr="00A76BD2">
        <w:rPr>
          <w:rFonts w:ascii="Arial" w:hAnsi="Arial" w:cs="Arial"/>
        </w:rPr>
        <w:t xml:space="preserve">y el Sistema Integrado de Conservación SIC </w:t>
      </w:r>
      <w:r w:rsidRPr="00A76BD2">
        <w:rPr>
          <w:rFonts w:ascii="Arial" w:hAnsi="Arial" w:cs="Arial"/>
        </w:rPr>
        <w:t xml:space="preserve">para el </w:t>
      </w:r>
      <w:r w:rsidR="009317E5" w:rsidRPr="00A76BD2">
        <w:rPr>
          <w:rFonts w:ascii="Arial" w:hAnsi="Arial" w:cs="Arial"/>
        </w:rPr>
        <w:t>cumpli</w:t>
      </w:r>
      <w:r w:rsidR="00A76BD2">
        <w:rPr>
          <w:rFonts w:ascii="Arial" w:hAnsi="Arial" w:cs="Arial"/>
        </w:rPr>
        <w:t xml:space="preserve">miento de la Ley 594 de 2000, </w:t>
      </w:r>
      <w:r w:rsidR="009317E5" w:rsidRPr="00A76BD2">
        <w:rPr>
          <w:rFonts w:ascii="Arial" w:hAnsi="Arial" w:cs="Arial"/>
        </w:rPr>
        <w:t>el Decreto 1080 de 2015</w:t>
      </w:r>
      <w:r w:rsidR="00A76BD2">
        <w:rPr>
          <w:rFonts w:ascii="Arial" w:hAnsi="Arial" w:cs="Arial"/>
        </w:rPr>
        <w:t xml:space="preserve"> y demás normatividad nacional y distrital relacionada con la función archivística. </w:t>
      </w:r>
      <w:r w:rsidR="00A4596D" w:rsidRPr="00A76BD2">
        <w:rPr>
          <w:rFonts w:ascii="Arial" w:hAnsi="Arial" w:cs="Arial"/>
        </w:rPr>
        <w:t xml:space="preserve">Las actividades </w:t>
      </w:r>
      <w:r w:rsidR="00A4596D">
        <w:rPr>
          <w:rFonts w:ascii="Arial" w:hAnsi="Arial" w:cs="Arial"/>
        </w:rPr>
        <w:t>que desarrollar</w:t>
      </w:r>
      <w:r w:rsidRPr="00A76BD2">
        <w:rPr>
          <w:rFonts w:ascii="Arial" w:hAnsi="Arial" w:cs="Arial"/>
        </w:rPr>
        <w:t xml:space="preserve"> se describen a continuación:  </w:t>
      </w:r>
    </w:p>
    <w:p w14:paraId="70E1B248" w14:textId="77777777" w:rsidR="000A1312" w:rsidRPr="00A76BD2" w:rsidRDefault="00892A04">
      <w:pPr>
        <w:spacing w:after="1" w:line="259" w:lineRule="auto"/>
        <w:ind w:left="1702" w:firstLine="0"/>
        <w:jc w:val="left"/>
        <w:rPr>
          <w:rFonts w:ascii="Arial" w:hAnsi="Arial" w:cs="Arial"/>
        </w:rPr>
      </w:pPr>
      <w:r w:rsidRPr="00A76BD2">
        <w:rPr>
          <w:rFonts w:ascii="Arial" w:hAnsi="Arial" w:cs="Arial"/>
        </w:rPr>
        <w:t xml:space="preserve">  </w:t>
      </w:r>
    </w:p>
    <w:p w14:paraId="1D817470" w14:textId="77777777" w:rsidR="000A1312" w:rsidRPr="00A76BD2" w:rsidRDefault="00A76BD2" w:rsidP="009317E5">
      <w:pPr>
        <w:pStyle w:val="Prrafodelista"/>
        <w:numPr>
          <w:ilvl w:val="0"/>
          <w:numId w:val="30"/>
        </w:numPr>
        <w:ind w:right="870"/>
        <w:rPr>
          <w:rFonts w:ascii="Arial" w:hAnsi="Arial" w:cs="Arial"/>
        </w:rPr>
      </w:pPr>
      <w:r>
        <w:rPr>
          <w:rFonts w:ascii="Arial" w:hAnsi="Arial" w:cs="Arial"/>
        </w:rPr>
        <w:t>Actualización del P</w:t>
      </w:r>
      <w:r w:rsidR="00892A04" w:rsidRPr="00A76BD2">
        <w:rPr>
          <w:rFonts w:ascii="Arial" w:hAnsi="Arial" w:cs="Arial"/>
        </w:rPr>
        <w:t xml:space="preserve">rograma de Gestión Documental.  </w:t>
      </w:r>
    </w:p>
    <w:p w14:paraId="0A5C9EF8" w14:textId="77777777" w:rsidR="009317E5" w:rsidRPr="00A76BD2" w:rsidRDefault="009317E5" w:rsidP="009317E5">
      <w:pPr>
        <w:pStyle w:val="Prrafodelista"/>
        <w:ind w:right="870" w:firstLine="0"/>
        <w:rPr>
          <w:rFonts w:ascii="Arial" w:hAnsi="Arial" w:cs="Arial"/>
        </w:rPr>
      </w:pPr>
    </w:p>
    <w:p w14:paraId="1E4B3F00" w14:textId="77777777" w:rsidR="009317E5" w:rsidRPr="00A76BD2" w:rsidRDefault="00892A04" w:rsidP="009317E5">
      <w:pPr>
        <w:numPr>
          <w:ilvl w:val="0"/>
          <w:numId w:val="30"/>
        </w:numPr>
        <w:ind w:right="870"/>
        <w:rPr>
          <w:rFonts w:ascii="Arial" w:hAnsi="Arial" w:cs="Arial"/>
        </w:rPr>
      </w:pPr>
      <w:r w:rsidRPr="00A76BD2">
        <w:rPr>
          <w:rFonts w:ascii="Arial" w:hAnsi="Arial" w:cs="Arial"/>
        </w:rPr>
        <w:t>Elaboración del Plan Institucional de Archivo PINAR.</w:t>
      </w:r>
    </w:p>
    <w:p w14:paraId="47BCB19A" w14:textId="77777777" w:rsidR="000A1312" w:rsidRPr="00A76BD2" w:rsidRDefault="00892A04" w:rsidP="009317E5">
      <w:pPr>
        <w:ind w:left="0" w:right="870" w:firstLine="0"/>
        <w:rPr>
          <w:rFonts w:ascii="Arial" w:hAnsi="Arial" w:cs="Arial"/>
        </w:rPr>
      </w:pPr>
      <w:r w:rsidRPr="00A76BD2">
        <w:rPr>
          <w:rFonts w:ascii="Arial" w:hAnsi="Arial" w:cs="Arial"/>
        </w:rPr>
        <w:t xml:space="preserve">  </w:t>
      </w:r>
    </w:p>
    <w:p w14:paraId="2CF6292D" w14:textId="77777777" w:rsidR="000A1312" w:rsidRPr="00A76BD2" w:rsidRDefault="00A76BD2" w:rsidP="009317E5">
      <w:pPr>
        <w:numPr>
          <w:ilvl w:val="0"/>
          <w:numId w:val="30"/>
        </w:numPr>
        <w:ind w:right="870"/>
        <w:rPr>
          <w:rFonts w:ascii="Arial" w:hAnsi="Arial" w:cs="Arial"/>
        </w:rPr>
      </w:pPr>
      <w:r>
        <w:rPr>
          <w:rFonts w:ascii="Arial" w:hAnsi="Arial" w:cs="Arial"/>
        </w:rPr>
        <w:t>Actualización</w:t>
      </w:r>
      <w:r w:rsidR="00892A04" w:rsidRPr="00A76BD2">
        <w:rPr>
          <w:rFonts w:ascii="Arial" w:hAnsi="Arial" w:cs="Arial"/>
        </w:rPr>
        <w:t xml:space="preserve"> y divulgación de la P</w:t>
      </w:r>
      <w:r w:rsidR="009317E5" w:rsidRPr="00A76BD2">
        <w:rPr>
          <w:rFonts w:ascii="Arial" w:hAnsi="Arial" w:cs="Arial"/>
        </w:rPr>
        <w:t>olítica de Gestión Documental</w:t>
      </w:r>
      <w:r>
        <w:rPr>
          <w:rFonts w:ascii="Arial" w:hAnsi="Arial" w:cs="Arial"/>
        </w:rPr>
        <w:t>.</w:t>
      </w:r>
    </w:p>
    <w:p w14:paraId="7A968114" w14:textId="77777777" w:rsidR="009317E5" w:rsidRPr="00A76BD2" w:rsidRDefault="009317E5" w:rsidP="009317E5">
      <w:pPr>
        <w:ind w:left="0" w:right="870" w:firstLine="0"/>
        <w:rPr>
          <w:rFonts w:ascii="Arial" w:hAnsi="Arial" w:cs="Arial"/>
        </w:rPr>
      </w:pPr>
    </w:p>
    <w:p w14:paraId="7AE2E562" w14:textId="77777777" w:rsidR="00A76BD2" w:rsidRDefault="00892A04" w:rsidP="009317E5">
      <w:pPr>
        <w:numPr>
          <w:ilvl w:val="0"/>
          <w:numId w:val="30"/>
        </w:numPr>
        <w:ind w:right="870"/>
        <w:rPr>
          <w:rFonts w:ascii="Arial" w:hAnsi="Arial" w:cs="Arial"/>
        </w:rPr>
      </w:pPr>
      <w:r w:rsidRPr="00A76BD2">
        <w:rPr>
          <w:rFonts w:ascii="Arial" w:hAnsi="Arial" w:cs="Arial"/>
        </w:rPr>
        <w:t xml:space="preserve">Revisión y actualización de los procedimientos de Gestión Documental. </w:t>
      </w:r>
    </w:p>
    <w:p w14:paraId="6D86CA06" w14:textId="77777777" w:rsidR="00A76BD2" w:rsidRDefault="00A76BD2" w:rsidP="00A76BD2">
      <w:pPr>
        <w:pStyle w:val="Prrafodelista"/>
        <w:rPr>
          <w:rFonts w:ascii="Arial" w:hAnsi="Arial" w:cs="Arial"/>
        </w:rPr>
      </w:pPr>
    </w:p>
    <w:p w14:paraId="670137E5" w14:textId="77777777" w:rsidR="000A1312" w:rsidRPr="00A76BD2" w:rsidRDefault="00892A04" w:rsidP="009317E5">
      <w:pPr>
        <w:numPr>
          <w:ilvl w:val="0"/>
          <w:numId w:val="30"/>
        </w:numPr>
        <w:ind w:right="870"/>
        <w:rPr>
          <w:rFonts w:ascii="Arial" w:hAnsi="Arial" w:cs="Arial"/>
        </w:rPr>
      </w:pPr>
      <w:r w:rsidRPr="00A76BD2">
        <w:rPr>
          <w:rFonts w:ascii="Arial" w:hAnsi="Arial" w:cs="Arial"/>
        </w:rPr>
        <w:t xml:space="preserve">Actualización de las Tablas de Retención Documental y los Cuadros de Clasificación Documental.  </w:t>
      </w:r>
    </w:p>
    <w:p w14:paraId="34CA45CD" w14:textId="77777777" w:rsidR="009317E5" w:rsidRPr="00A76BD2" w:rsidRDefault="009317E5" w:rsidP="009317E5">
      <w:pPr>
        <w:ind w:left="0" w:right="870" w:firstLine="0"/>
        <w:rPr>
          <w:rFonts w:ascii="Arial" w:hAnsi="Arial" w:cs="Arial"/>
        </w:rPr>
      </w:pPr>
    </w:p>
    <w:p w14:paraId="4EE49BBE" w14:textId="77777777" w:rsidR="000A1312" w:rsidRPr="00A76BD2" w:rsidRDefault="00892A04" w:rsidP="009317E5">
      <w:pPr>
        <w:numPr>
          <w:ilvl w:val="0"/>
          <w:numId w:val="30"/>
        </w:numPr>
        <w:ind w:right="870"/>
        <w:rPr>
          <w:rFonts w:ascii="Arial" w:hAnsi="Arial" w:cs="Arial"/>
        </w:rPr>
      </w:pPr>
      <w:r w:rsidRPr="00A76BD2">
        <w:rPr>
          <w:rFonts w:ascii="Arial" w:hAnsi="Arial" w:cs="Arial"/>
        </w:rPr>
        <w:t xml:space="preserve">Elaboración de las Tablas de Valoración Documental.  </w:t>
      </w:r>
    </w:p>
    <w:p w14:paraId="3337B2CC" w14:textId="77777777" w:rsidR="009317E5" w:rsidRPr="00A76BD2" w:rsidRDefault="009317E5" w:rsidP="009317E5">
      <w:pPr>
        <w:ind w:left="0" w:right="870" w:firstLine="0"/>
        <w:rPr>
          <w:rFonts w:ascii="Arial" w:hAnsi="Arial" w:cs="Arial"/>
        </w:rPr>
      </w:pPr>
    </w:p>
    <w:p w14:paraId="7AD30FBA" w14:textId="77777777" w:rsidR="000A1312" w:rsidRPr="00A76BD2" w:rsidRDefault="00035171" w:rsidP="009317E5">
      <w:pPr>
        <w:numPr>
          <w:ilvl w:val="0"/>
          <w:numId w:val="30"/>
        </w:numPr>
        <w:ind w:right="870"/>
        <w:rPr>
          <w:rFonts w:ascii="Arial" w:hAnsi="Arial" w:cs="Arial"/>
        </w:rPr>
      </w:pPr>
      <w:r>
        <w:rPr>
          <w:rFonts w:ascii="Arial" w:hAnsi="Arial" w:cs="Arial"/>
        </w:rPr>
        <w:t>Elaboración del Sistema Integrado de Conservación y sus planes de conservación documental y de preservación digital.</w:t>
      </w:r>
    </w:p>
    <w:p w14:paraId="0E0F47B0" w14:textId="77777777" w:rsidR="009317E5" w:rsidRPr="00A76BD2" w:rsidRDefault="009317E5" w:rsidP="009317E5">
      <w:pPr>
        <w:ind w:left="0" w:right="870" w:firstLine="0"/>
        <w:rPr>
          <w:rFonts w:ascii="Arial" w:hAnsi="Arial" w:cs="Arial"/>
        </w:rPr>
      </w:pPr>
    </w:p>
    <w:p w14:paraId="7B3DDAD0" w14:textId="77777777" w:rsidR="000A1312" w:rsidRPr="00A76BD2" w:rsidRDefault="00035171" w:rsidP="009317E5">
      <w:pPr>
        <w:numPr>
          <w:ilvl w:val="0"/>
          <w:numId w:val="30"/>
        </w:numPr>
        <w:ind w:right="870"/>
        <w:rPr>
          <w:rFonts w:ascii="Arial" w:hAnsi="Arial" w:cs="Arial"/>
        </w:rPr>
      </w:pPr>
      <w:r>
        <w:rPr>
          <w:rFonts w:ascii="Arial" w:hAnsi="Arial" w:cs="Arial"/>
        </w:rPr>
        <w:t>Elaboración del Banco terminológico.</w:t>
      </w:r>
    </w:p>
    <w:p w14:paraId="0F006064" w14:textId="77777777" w:rsidR="009317E5" w:rsidRPr="00A76BD2" w:rsidRDefault="009317E5" w:rsidP="009317E5">
      <w:pPr>
        <w:ind w:left="0" w:right="870" w:firstLine="0"/>
        <w:rPr>
          <w:rFonts w:ascii="Arial" w:hAnsi="Arial" w:cs="Arial"/>
        </w:rPr>
      </w:pPr>
    </w:p>
    <w:p w14:paraId="1C7E9580" w14:textId="77777777" w:rsidR="000A1312" w:rsidRDefault="006A3F11" w:rsidP="009317E5">
      <w:pPr>
        <w:numPr>
          <w:ilvl w:val="0"/>
          <w:numId w:val="30"/>
        </w:numPr>
        <w:ind w:right="870"/>
        <w:rPr>
          <w:rFonts w:ascii="Arial" w:hAnsi="Arial" w:cs="Arial"/>
        </w:rPr>
      </w:pPr>
      <w:r>
        <w:rPr>
          <w:rFonts w:ascii="Arial" w:hAnsi="Arial" w:cs="Arial"/>
        </w:rPr>
        <w:t xml:space="preserve">Conformación del </w:t>
      </w:r>
      <w:r w:rsidR="00892A04" w:rsidRPr="00A76BD2">
        <w:rPr>
          <w:rFonts w:ascii="Arial" w:hAnsi="Arial" w:cs="Arial"/>
        </w:rPr>
        <w:t xml:space="preserve">Sistema de Gestión de Documentos Electrónicos de Archivo (SIGDEA).  </w:t>
      </w:r>
    </w:p>
    <w:p w14:paraId="3F3A19AE" w14:textId="77777777" w:rsidR="00D67442" w:rsidRDefault="00D67442" w:rsidP="00D67442">
      <w:pPr>
        <w:pStyle w:val="Prrafodelista"/>
        <w:rPr>
          <w:rFonts w:ascii="Arial" w:hAnsi="Arial" w:cs="Arial"/>
        </w:rPr>
      </w:pPr>
    </w:p>
    <w:p w14:paraId="32F7FB4F" w14:textId="77777777" w:rsidR="00D67442" w:rsidRDefault="00D67442" w:rsidP="00D67442">
      <w:pPr>
        <w:ind w:left="0" w:right="870" w:firstLine="0"/>
        <w:rPr>
          <w:rFonts w:ascii="Arial" w:hAnsi="Arial" w:cs="Arial"/>
        </w:rPr>
      </w:pPr>
      <w:r>
        <w:rPr>
          <w:rFonts w:ascii="Arial" w:hAnsi="Arial" w:cs="Arial"/>
        </w:rPr>
        <w:t xml:space="preserve">Para la planeación de la gestión documental se deberán tener en cuenta </w:t>
      </w:r>
      <w:r w:rsidR="00507C08">
        <w:rPr>
          <w:rFonts w:ascii="Arial" w:hAnsi="Arial" w:cs="Arial"/>
        </w:rPr>
        <w:t>los siguientes lineamientos:</w:t>
      </w:r>
    </w:p>
    <w:p w14:paraId="6E70CA08" w14:textId="77777777" w:rsidR="00507C08" w:rsidRDefault="00507C08" w:rsidP="00D67442">
      <w:pPr>
        <w:ind w:left="0" w:right="870" w:firstLine="0"/>
        <w:rPr>
          <w:rFonts w:ascii="Arial" w:hAnsi="Arial" w:cs="Arial"/>
        </w:rPr>
      </w:pPr>
    </w:p>
    <w:p w14:paraId="780387EB" w14:textId="77777777" w:rsidR="00EC685B" w:rsidRDefault="00EF2855" w:rsidP="00EC685B">
      <w:pPr>
        <w:pStyle w:val="Prrafodelista"/>
        <w:numPr>
          <w:ilvl w:val="0"/>
          <w:numId w:val="37"/>
        </w:numPr>
        <w:ind w:right="870"/>
        <w:rPr>
          <w:rFonts w:ascii="Arial" w:hAnsi="Arial" w:cs="Arial"/>
        </w:rPr>
      </w:pPr>
      <w:r>
        <w:rPr>
          <w:rFonts w:ascii="Arial" w:hAnsi="Arial" w:cs="Arial"/>
        </w:rPr>
        <w:t xml:space="preserve">Los </w:t>
      </w:r>
      <w:r w:rsidR="00A87DED">
        <w:rPr>
          <w:rFonts w:ascii="Arial" w:hAnsi="Arial" w:cs="Arial"/>
        </w:rPr>
        <w:t>p</w:t>
      </w:r>
      <w:r>
        <w:rPr>
          <w:rFonts w:ascii="Arial" w:hAnsi="Arial" w:cs="Arial"/>
        </w:rPr>
        <w:t xml:space="preserve">lanes, </w:t>
      </w:r>
      <w:r w:rsidR="00A87DED">
        <w:rPr>
          <w:rFonts w:ascii="Arial" w:hAnsi="Arial" w:cs="Arial"/>
        </w:rPr>
        <w:t>p</w:t>
      </w:r>
      <w:r>
        <w:rPr>
          <w:rFonts w:ascii="Arial" w:hAnsi="Arial" w:cs="Arial"/>
        </w:rPr>
        <w:t xml:space="preserve">rogramas y </w:t>
      </w:r>
      <w:r w:rsidR="00A87DED">
        <w:rPr>
          <w:rFonts w:ascii="Arial" w:hAnsi="Arial" w:cs="Arial"/>
        </w:rPr>
        <w:t>p</w:t>
      </w:r>
      <w:r>
        <w:rPr>
          <w:rFonts w:ascii="Arial" w:hAnsi="Arial" w:cs="Arial"/>
        </w:rPr>
        <w:t>royectos relacionados con la gestión documental, deberán estar incluidos</w:t>
      </w:r>
      <w:r w:rsidR="00A87DED">
        <w:rPr>
          <w:rFonts w:ascii="Arial" w:hAnsi="Arial" w:cs="Arial"/>
        </w:rPr>
        <w:t xml:space="preserve"> y armonizados co</w:t>
      </w:r>
      <w:r>
        <w:rPr>
          <w:rFonts w:ascii="Arial" w:hAnsi="Arial" w:cs="Arial"/>
        </w:rPr>
        <w:t>n los procesos de planeación estratégica y operativa de la UAESP a través de los planes estratégicos, de acción y operativos y de los proyectos de inversión</w:t>
      </w:r>
      <w:r w:rsidR="00A87DED">
        <w:rPr>
          <w:rFonts w:ascii="Arial" w:hAnsi="Arial" w:cs="Arial"/>
        </w:rPr>
        <w:t>.</w:t>
      </w:r>
    </w:p>
    <w:p w14:paraId="3A823BAE" w14:textId="77777777" w:rsidR="00A87DED" w:rsidRDefault="00A87DED" w:rsidP="00EC685B">
      <w:pPr>
        <w:pStyle w:val="Prrafodelista"/>
        <w:numPr>
          <w:ilvl w:val="0"/>
          <w:numId w:val="37"/>
        </w:numPr>
        <w:ind w:right="870"/>
        <w:rPr>
          <w:rFonts w:ascii="Arial" w:hAnsi="Arial" w:cs="Arial"/>
        </w:rPr>
      </w:pPr>
      <w:r>
        <w:rPr>
          <w:rFonts w:ascii="Arial" w:hAnsi="Arial" w:cs="Arial"/>
        </w:rPr>
        <w:t>Los planes, programas y proyectos a desarrollar en la UAESP deberán contar con la aprobación por parte del Comité Interno de Archivo.</w:t>
      </w:r>
    </w:p>
    <w:p w14:paraId="31385F0C" w14:textId="77777777" w:rsidR="00C26828" w:rsidRDefault="00C26828" w:rsidP="00C26828">
      <w:pPr>
        <w:pStyle w:val="Prrafodelista"/>
        <w:ind w:right="870" w:firstLine="0"/>
        <w:rPr>
          <w:rFonts w:ascii="Arial" w:hAnsi="Arial" w:cs="Arial"/>
        </w:rPr>
      </w:pPr>
    </w:p>
    <w:p w14:paraId="5AA32B38" w14:textId="77777777" w:rsidR="00394CE3" w:rsidRDefault="00394CE3" w:rsidP="00EC685B">
      <w:pPr>
        <w:pStyle w:val="Prrafodelista"/>
        <w:numPr>
          <w:ilvl w:val="0"/>
          <w:numId w:val="37"/>
        </w:numPr>
        <w:ind w:right="870"/>
        <w:rPr>
          <w:rFonts w:ascii="Arial" w:hAnsi="Arial" w:cs="Arial"/>
        </w:rPr>
      </w:pPr>
      <w:r>
        <w:rPr>
          <w:rFonts w:ascii="Arial" w:hAnsi="Arial" w:cs="Arial"/>
        </w:rPr>
        <w:t>El Plan Institucional de A</w:t>
      </w:r>
      <w:r w:rsidR="00211730">
        <w:rPr>
          <w:rFonts w:ascii="Arial" w:hAnsi="Arial" w:cs="Arial"/>
        </w:rPr>
        <w:t>rchivos PINAR,</w:t>
      </w:r>
      <w:r>
        <w:rPr>
          <w:rFonts w:ascii="Arial" w:hAnsi="Arial" w:cs="Arial"/>
        </w:rPr>
        <w:t xml:space="preserve"> </w:t>
      </w:r>
      <w:r w:rsidR="00211730">
        <w:rPr>
          <w:rFonts w:ascii="Arial" w:hAnsi="Arial" w:cs="Arial"/>
        </w:rPr>
        <w:t xml:space="preserve">el </w:t>
      </w:r>
      <w:r>
        <w:rPr>
          <w:rFonts w:ascii="Arial" w:hAnsi="Arial" w:cs="Arial"/>
        </w:rPr>
        <w:t>Programa de Gestión Documental PGD</w:t>
      </w:r>
      <w:r w:rsidR="00211730">
        <w:rPr>
          <w:rFonts w:ascii="Arial" w:hAnsi="Arial" w:cs="Arial"/>
        </w:rPr>
        <w:t xml:space="preserve"> y el Sistema Integrado de Conservación SIC</w:t>
      </w:r>
      <w:r>
        <w:rPr>
          <w:rFonts w:ascii="Arial" w:hAnsi="Arial" w:cs="Arial"/>
        </w:rPr>
        <w:t xml:space="preserve">, deberán estar armonizados y alineados </w:t>
      </w:r>
      <w:r w:rsidR="00211730">
        <w:rPr>
          <w:rFonts w:ascii="Arial" w:hAnsi="Arial" w:cs="Arial"/>
        </w:rPr>
        <w:t xml:space="preserve">entre sí, </w:t>
      </w:r>
      <w:r>
        <w:rPr>
          <w:rFonts w:ascii="Arial" w:hAnsi="Arial" w:cs="Arial"/>
        </w:rPr>
        <w:t>para su formulación e impl</w:t>
      </w:r>
      <w:r w:rsidR="00211730">
        <w:rPr>
          <w:rFonts w:ascii="Arial" w:hAnsi="Arial" w:cs="Arial"/>
        </w:rPr>
        <w:t>ementación, para lo cual el Comité Interno de Archivo será el responsable del seguimiento, ajuste y/o actualización de manera periódica a través de la Subdirección Administrativa y Financiera, quien contará con el apoyo de las Oficinas y Subdirecciones.</w:t>
      </w:r>
    </w:p>
    <w:p w14:paraId="40BDF7B5" w14:textId="77777777" w:rsidR="00A11FAA" w:rsidRPr="00A11FAA" w:rsidRDefault="00A11FAA" w:rsidP="00A11FAA">
      <w:pPr>
        <w:pStyle w:val="Prrafodelista"/>
        <w:rPr>
          <w:rFonts w:ascii="Arial" w:hAnsi="Arial" w:cs="Arial"/>
        </w:rPr>
      </w:pPr>
    </w:p>
    <w:p w14:paraId="52D4B7F7" w14:textId="77777777" w:rsidR="00A11FAA" w:rsidRDefault="00A11FAA" w:rsidP="00EC685B">
      <w:pPr>
        <w:pStyle w:val="Prrafodelista"/>
        <w:numPr>
          <w:ilvl w:val="0"/>
          <w:numId w:val="37"/>
        </w:numPr>
        <w:ind w:right="870"/>
        <w:rPr>
          <w:rFonts w:ascii="Arial" w:hAnsi="Arial" w:cs="Arial"/>
        </w:rPr>
      </w:pPr>
      <w:r>
        <w:rPr>
          <w:rFonts w:ascii="Arial" w:hAnsi="Arial" w:cs="Arial"/>
        </w:rPr>
        <w:t xml:space="preserve">Para la formulación de proyectos de modernización y tecnificación del proceso de gestión documental, se deberá contar con la </w:t>
      </w:r>
      <w:proofErr w:type="gramStart"/>
      <w:r>
        <w:rPr>
          <w:rFonts w:ascii="Arial" w:hAnsi="Arial" w:cs="Arial"/>
        </w:rPr>
        <w:t>participación activa</w:t>
      </w:r>
      <w:proofErr w:type="gramEnd"/>
      <w:r>
        <w:rPr>
          <w:rFonts w:ascii="Arial" w:hAnsi="Arial" w:cs="Arial"/>
        </w:rPr>
        <w:t xml:space="preserve"> de la Oficina de Tecnologías de la Información y </w:t>
      </w:r>
      <w:r>
        <w:rPr>
          <w:rFonts w:ascii="Arial" w:hAnsi="Arial" w:cs="Arial"/>
        </w:rPr>
        <w:lastRenderedPageBreak/>
        <w:t>las Comunicaciones, la Oficina Asesora de Planeación y la Subdirección Administrativa y Financiera.</w:t>
      </w:r>
    </w:p>
    <w:p w14:paraId="45A25712" w14:textId="77777777" w:rsidR="0001646E" w:rsidRPr="0001646E" w:rsidRDefault="0001646E" w:rsidP="0001646E">
      <w:pPr>
        <w:pStyle w:val="Prrafodelista"/>
        <w:rPr>
          <w:rFonts w:ascii="Arial" w:hAnsi="Arial" w:cs="Arial"/>
        </w:rPr>
      </w:pPr>
    </w:p>
    <w:p w14:paraId="7FF32D4B" w14:textId="77777777" w:rsidR="0001646E" w:rsidRPr="00EC685B" w:rsidRDefault="0001646E" w:rsidP="00EC685B">
      <w:pPr>
        <w:pStyle w:val="Prrafodelista"/>
        <w:numPr>
          <w:ilvl w:val="0"/>
          <w:numId w:val="37"/>
        </w:numPr>
        <w:ind w:right="870"/>
        <w:rPr>
          <w:rFonts w:ascii="Arial" w:hAnsi="Arial" w:cs="Arial"/>
        </w:rPr>
      </w:pPr>
      <w:r>
        <w:rPr>
          <w:rFonts w:ascii="Arial" w:hAnsi="Arial" w:cs="Arial"/>
        </w:rPr>
        <w:t>En los procesos de planeación del presupuesto anual, la UAESP deberá asignar recursos financieros suficientes para garantizar el funcionamiento de la gestión documental, al igual, que para la implementación de los planes, programas y proyectos aprobados por el Comité Interno de Archivo.</w:t>
      </w:r>
    </w:p>
    <w:p w14:paraId="2F1D9BB2" w14:textId="77777777" w:rsidR="00507C08" w:rsidRDefault="00507C08" w:rsidP="00D67442">
      <w:pPr>
        <w:ind w:left="0" w:right="870" w:firstLine="0"/>
        <w:rPr>
          <w:rFonts w:ascii="Arial" w:hAnsi="Arial" w:cs="Arial"/>
        </w:rPr>
      </w:pPr>
    </w:p>
    <w:p w14:paraId="1DEAC279" w14:textId="77777777" w:rsidR="000F7386" w:rsidRPr="000F7386" w:rsidRDefault="001B099D" w:rsidP="00D67442">
      <w:pPr>
        <w:ind w:left="0" w:right="870" w:firstLine="0"/>
        <w:rPr>
          <w:rFonts w:ascii="Arial" w:hAnsi="Arial" w:cs="Arial"/>
          <w:b/>
        </w:rPr>
      </w:pPr>
      <w:r w:rsidRPr="000F7386">
        <w:rPr>
          <w:rFonts w:ascii="Arial" w:hAnsi="Arial" w:cs="Arial"/>
          <w:b/>
        </w:rPr>
        <w:t>Documentos asociados:</w:t>
      </w:r>
    </w:p>
    <w:p w14:paraId="52336862" w14:textId="77777777" w:rsidR="000F7386" w:rsidRDefault="000F7386" w:rsidP="00D67442">
      <w:pPr>
        <w:ind w:left="0" w:right="870" w:firstLine="0"/>
        <w:rPr>
          <w:rFonts w:ascii="Arial" w:hAnsi="Arial" w:cs="Arial"/>
        </w:rPr>
      </w:pPr>
    </w:p>
    <w:p w14:paraId="19385BEF" w14:textId="0AD2E5E9" w:rsidR="001B099D" w:rsidRDefault="006D3782" w:rsidP="00D67442">
      <w:pPr>
        <w:ind w:left="0" w:right="870" w:firstLine="0"/>
        <w:rPr>
          <w:rFonts w:ascii="Arial" w:hAnsi="Arial" w:cs="Arial"/>
        </w:rPr>
      </w:pPr>
      <w:r>
        <w:rPr>
          <w:rFonts w:ascii="Arial" w:hAnsi="Arial" w:cs="Arial"/>
        </w:rPr>
        <w:t>GDO-CR-01</w:t>
      </w:r>
      <w:r w:rsidR="000F7386">
        <w:rPr>
          <w:rFonts w:ascii="Arial" w:hAnsi="Arial" w:cs="Arial"/>
        </w:rPr>
        <w:t xml:space="preserve"> Caracterización del Proceso de Gestión Documental</w:t>
      </w:r>
      <w:r w:rsidR="00513752">
        <w:rPr>
          <w:rFonts w:ascii="Arial" w:hAnsi="Arial" w:cs="Arial"/>
        </w:rPr>
        <w:t>.</w:t>
      </w:r>
    </w:p>
    <w:p w14:paraId="222B9B9F" w14:textId="41641BFC" w:rsidR="00EA5F4A" w:rsidRDefault="006D3782" w:rsidP="00D67442">
      <w:pPr>
        <w:ind w:left="0" w:right="870" w:firstLine="0"/>
        <w:rPr>
          <w:rFonts w:ascii="Arial" w:hAnsi="Arial" w:cs="Arial"/>
        </w:rPr>
      </w:pPr>
      <w:r w:rsidRPr="006D3782">
        <w:rPr>
          <w:rFonts w:ascii="Arial" w:hAnsi="Arial" w:cs="Arial"/>
        </w:rPr>
        <w:t>DES-PL-01</w:t>
      </w:r>
      <w:r w:rsidR="00EA5F4A">
        <w:rPr>
          <w:rFonts w:ascii="Arial" w:hAnsi="Arial" w:cs="Arial"/>
        </w:rPr>
        <w:t>Plan Estratégico Institucional</w:t>
      </w:r>
    </w:p>
    <w:p w14:paraId="3608ED85" w14:textId="77777777" w:rsidR="000A1312" w:rsidRPr="00A76BD2" w:rsidRDefault="00892A04" w:rsidP="009317E5">
      <w:pPr>
        <w:spacing w:after="2" w:line="259" w:lineRule="auto"/>
        <w:ind w:left="0" w:firstLine="0"/>
        <w:jc w:val="left"/>
        <w:rPr>
          <w:rFonts w:ascii="Arial" w:hAnsi="Arial" w:cs="Arial"/>
        </w:rPr>
      </w:pPr>
      <w:r w:rsidRPr="00A76BD2">
        <w:rPr>
          <w:rFonts w:ascii="Arial" w:hAnsi="Arial" w:cs="Arial"/>
          <w:b/>
        </w:rPr>
        <w:t xml:space="preserve"> </w:t>
      </w:r>
      <w:r w:rsidRPr="00A76BD2">
        <w:rPr>
          <w:rFonts w:ascii="Arial" w:hAnsi="Arial" w:cs="Arial"/>
        </w:rPr>
        <w:t xml:space="preserve"> </w:t>
      </w:r>
    </w:p>
    <w:p w14:paraId="0F8CE20F" w14:textId="77777777" w:rsidR="000A1312" w:rsidRPr="00A76BD2" w:rsidRDefault="0037166D" w:rsidP="00EC7BD3">
      <w:pPr>
        <w:pStyle w:val="Ttulo2"/>
        <w:ind w:left="0" w:firstLine="0"/>
        <w:rPr>
          <w:rFonts w:ascii="Arial" w:hAnsi="Arial" w:cs="Arial"/>
        </w:rPr>
      </w:pPr>
      <w:bookmarkStart w:id="17" w:name="_Toc525219399"/>
      <w:r>
        <w:rPr>
          <w:rFonts w:ascii="Arial" w:hAnsi="Arial" w:cs="Arial"/>
        </w:rPr>
        <w:t>7</w:t>
      </w:r>
      <w:r w:rsidRPr="00A76BD2">
        <w:rPr>
          <w:rFonts w:ascii="Arial" w:hAnsi="Arial" w:cs="Arial"/>
        </w:rPr>
        <w:t>.2 Producción Documental</w:t>
      </w:r>
      <w:bookmarkEnd w:id="17"/>
      <w:r w:rsidRPr="00A76BD2">
        <w:rPr>
          <w:rFonts w:ascii="Arial" w:hAnsi="Arial" w:cs="Arial"/>
        </w:rPr>
        <w:t xml:space="preserve">  </w:t>
      </w:r>
    </w:p>
    <w:p w14:paraId="2AC90BA7" w14:textId="77777777" w:rsidR="00EC7BD3" w:rsidRPr="00A76BD2" w:rsidRDefault="00892A04" w:rsidP="00EC7BD3">
      <w:pPr>
        <w:spacing w:after="0" w:line="259" w:lineRule="auto"/>
        <w:ind w:left="1702" w:firstLine="0"/>
        <w:jc w:val="left"/>
        <w:rPr>
          <w:rFonts w:ascii="Arial" w:hAnsi="Arial" w:cs="Arial"/>
        </w:rPr>
      </w:pPr>
      <w:r w:rsidRPr="00A76BD2">
        <w:rPr>
          <w:rFonts w:ascii="Arial" w:hAnsi="Arial" w:cs="Arial"/>
          <w:b/>
        </w:rPr>
        <w:t xml:space="preserve"> </w:t>
      </w:r>
      <w:r w:rsidRPr="00A76BD2">
        <w:rPr>
          <w:rFonts w:ascii="Arial" w:hAnsi="Arial" w:cs="Arial"/>
        </w:rPr>
        <w:t xml:space="preserve"> </w:t>
      </w:r>
    </w:p>
    <w:p w14:paraId="7DD0D3F7" w14:textId="77777777" w:rsidR="000A1312" w:rsidRDefault="00892A04" w:rsidP="00513752">
      <w:pPr>
        <w:spacing w:after="0" w:line="259" w:lineRule="auto"/>
        <w:ind w:left="0" w:firstLine="0"/>
        <w:rPr>
          <w:rFonts w:ascii="Arial" w:hAnsi="Arial" w:cs="Arial"/>
        </w:rPr>
      </w:pPr>
      <w:r w:rsidRPr="00A76BD2">
        <w:rPr>
          <w:rFonts w:ascii="Arial" w:hAnsi="Arial" w:cs="Arial"/>
        </w:rPr>
        <w:t xml:space="preserve">La producción documental </w:t>
      </w:r>
      <w:r w:rsidR="00EC7BD3" w:rsidRPr="00A76BD2">
        <w:rPr>
          <w:rFonts w:ascii="Arial" w:hAnsi="Arial" w:cs="Arial"/>
        </w:rPr>
        <w:t>contempla</w:t>
      </w:r>
      <w:r w:rsidRPr="00A76BD2">
        <w:rPr>
          <w:rFonts w:ascii="Arial" w:hAnsi="Arial" w:cs="Arial"/>
        </w:rPr>
        <w:t xml:space="preserve"> la gener</w:t>
      </w:r>
      <w:r w:rsidR="00EC7BD3" w:rsidRPr="00A76BD2">
        <w:rPr>
          <w:rFonts w:ascii="Arial" w:hAnsi="Arial" w:cs="Arial"/>
        </w:rPr>
        <w:t>ación de documentos de la UAESP, en cumplimiento de las funciones propias de cada dependencia y conforme a la estructura orgánica establ</w:t>
      </w:r>
      <w:r w:rsidR="00513752">
        <w:rPr>
          <w:rFonts w:ascii="Arial" w:hAnsi="Arial" w:cs="Arial"/>
        </w:rPr>
        <w:t>ecida en el Acuerdo 01 de 2012.</w:t>
      </w:r>
      <w:r w:rsidR="00D74769">
        <w:rPr>
          <w:rFonts w:ascii="Arial" w:hAnsi="Arial" w:cs="Arial"/>
        </w:rPr>
        <w:t xml:space="preserve"> Para la producción de documentos se deberá tener en cuenta:</w:t>
      </w:r>
    </w:p>
    <w:p w14:paraId="4F60A3D0" w14:textId="77777777" w:rsidR="00017CA8" w:rsidRDefault="00017CA8" w:rsidP="00513752">
      <w:pPr>
        <w:spacing w:after="0" w:line="259" w:lineRule="auto"/>
        <w:ind w:left="0" w:firstLine="0"/>
        <w:rPr>
          <w:rFonts w:ascii="Arial" w:hAnsi="Arial" w:cs="Arial"/>
        </w:rPr>
      </w:pPr>
    </w:p>
    <w:p w14:paraId="497950C8" w14:textId="77777777" w:rsidR="00D74769" w:rsidRDefault="00D74769" w:rsidP="00D74769">
      <w:pPr>
        <w:pStyle w:val="Prrafodelista"/>
        <w:numPr>
          <w:ilvl w:val="0"/>
          <w:numId w:val="38"/>
        </w:numPr>
        <w:spacing w:after="0" w:line="259" w:lineRule="auto"/>
        <w:rPr>
          <w:rFonts w:ascii="Arial" w:hAnsi="Arial" w:cs="Arial"/>
        </w:rPr>
      </w:pPr>
      <w:r w:rsidRPr="00D74769">
        <w:rPr>
          <w:rFonts w:ascii="Arial" w:hAnsi="Arial" w:cs="Arial"/>
        </w:rPr>
        <w:t xml:space="preserve">Todos los documentos producidos al interior de la Entidad deberán elaborarse en los formatos establecidos por el </w:t>
      </w:r>
      <w:r w:rsidR="00323160">
        <w:rPr>
          <w:rFonts w:ascii="Arial" w:hAnsi="Arial" w:cs="Arial"/>
        </w:rPr>
        <w:t>Sistema de Gestión de la Calidad que correspondan a la última versión aprobada</w:t>
      </w:r>
      <w:r>
        <w:rPr>
          <w:rFonts w:ascii="Arial" w:hAnsi="Arial" w:cs="Arial"/>
        </w:rPr>
        <w:t>, los cuales están contenidos en procedimientos, manuales, guías</w:t>
      </w:r>
      <w:r w:rsidR="00A55C40">
        <w:rPr>
          <w:rFonts w:ascii="Arial" w:hAnsi="Arial" w:cs="Arial"/>
        </w:rPr>
        <w:t xml:space="preserve"> y normas</w:t>
      </w:r>
      <w:r w:rsidR="0093242C">
        <w:rPr>
          <w:rFonts w:ascii="Arial" w:hAnsi="Arial" w:cs="Arial"/>
        </w:rPr>
        <w:t xml:space="preserve"> y</w:t>
      </w:r>
      <w:r w:rsidR="0093242C" w:rsidRPr="0093242C">
        <w:rPr>
          <w:rFonts w:ascii="Arial" w:hAnsi="Arial" w:cs="Arial"/>
        </w:rPr>
        <w:t xml:space="preserve"> se pueden consultar en la Intranet</w:t>
      </w:r>
      <w:r w:rsidR="0093242C">
        <w:rPr>
          <w:rFonts w:ascii="Arial" w:hAnsi="Arial" w:cs="Arial"/>
        </w:rPr>
        <w:t xml:space="preserve"> de</w:t>
      </w:r>
      <w:r w:rsidR="0093242C" w:rsidRPr="0093242C">
        <w:rPr>
          <w:rFonts w:ascii="Arial" w:hAnsi="Arial" w:cs="Arial"/>
        </w:rPr>
        <w:t xml:space="preserve"> la Entidad.</w:t>
      </w:r>
    </w:p>
    <w:p w14:paraId="4E1CE9EA" w14:textId="77777777" w:rsidR="00F7696A" w:rsidRDefault="00F7696A" w:rsidP="00F7696A">
      <w:pPr>
        <w:pStyle w:val="Prrafodelista"/>
        <w:spacing w:after="0" w:line="259" w:lineRule="auto"/>
        <w:ind w:firstLine="0"/>
        <w:rPr>
          <w:rFonts w:ascii="Arial" w:hAnsi="Arial" w:cs="Arial"/>
        </w:rPr>
      </w:pPr>
    </w:p>
    <w:p w14:paraId="46468701" w14:textId="77777777" w:rsidR="00F7696A" w:rsidRDefault="00F7696A" w:rsidP="00F7696A">
      <w:pPr>
        <w:pStyle w:val="Prrafodelista"/>
        <w:numPr>
          <w:ilvl w:val="0"/>
          <w:numId w:val="38"/>
        </w:numPr>
        <w:spacing w:after="0" w:line="259" w:lineRule="auto"/>
        <w:rPr>
          <w:rFonts w:ascii="Arial" w:hAnsi="Arial" w:cs="Arial"/>
        </w:rPr>
      </w:pPr>
      <w:r w:rsidRPr="00F7696A">
        <w:rPr>
          <w:rFonts w:ascii="Arial" w:hAnsi="Arial" w:cs="Arial"/>
        </w:rPr>
        <w:t>El uso adecuado del Aplicativo de Gestión Documental, las herramientas como el correo electrónico y</w:t>
      </w:r>
      <w:r>
        <w:rPr>
          <w:rFonts w:ascii="Arial" w:hAnsi="Arial" w:cs="Arial"/>
        </w:rPr>
        <w:t xml:space="preserve"> las</w:t>
      </w:r>
      <w:r w:rsidRPr="00F7696A">
        <w:rPr>
          <w:rFonts w:ascii="Arial" w:hAnsi="Arial" w:cs="Arial"/>
        </w:rPr>
        <w:t xml:space="preserve"> publicaciones que se han cargado en la Intranet o en la página Web</w:t>
      </w:r>
      <w:r>
        <w:rPr>
          <w:rFonts w:ascii="Arial" w:hAnsi="Arial" w:cs="Arial"/>
        </w:rPr>
        <w:t>,</w:t>
      </w:r>
      <w:r w:rsidRPr="00F7696A">
        <w:rPr>
          <w:rFonts w:ascii="Arial" w:hAnsi="Arial" w:cs="Arial"/>
        </w:rPr>
        <w:t xml:space="preserve"> evitarán que se generen copias que aumenten el volumen documental producido por las </w:t>
      </w:r>
      <w:r>
        <w:rPr>
          <w:rFonts w:ascii="Arial" w:hAnsi="Arial" w:cs="Arial"/>
        </w:rPr>
        <w:t>impresiones no controladas de un mismo documento</w:t>
      </w:r>
      <w:r w:rsidRPr="00F7696A">
        <w:rPr>
          <w:rFonts w:ascii="Arial" w:hAnsi="Arial" w:cs="Arial"/>
        </w:rPr>
        <w:t xml:space="preserve">. Al realizar la consulta por cualquiera de estos medios, el funcionario podrá guardar de manera provisional </w:t>
      </w:r>
      <w:r w:rsidR="00CA4AF4">
        <w:rPr>
          <w:rFonts w:ascii="Arial" w:hAnsi="Arial" w:cs="Arial"/>
        </w:rPr>
        <w:t>copia del documento en formato digital PDF,</w:t>
      </w:r>
      <w:r w:rsidRPr="00F7696A">
        <w:rPr>
          <w:rFonts w:ascii="Arial" w:hAnsi="Arial" w:cs="Arial"/>
        </w:rPr>
        <w:t xml:space="preserve"> en medio magnético (CD, memoria </w:t>
      </w:r>
      <w:r w:rsidR="00CA4AF4">
        <w:rPr>
          <w:rFonts w:ascii="Arial" w:hAnsi="Arial" w:cs="Arial"/>
        </w:rPr>
        <w:t xml:space="preserve">USB, disco duro, entre otros). </w:t>
      </w:r>
      <w:r w:rsidR="000A2B08">
        <w:rPr>
          <w:rFonts w:ascii="Arial" w:hAnsi="Arial" w:cs="Arial"/>
        </w:rPr>
        <w:t>La generación de estas copias digitales estará</w:t>
      </w:r>
      <w:r w:rsidR="00CA4AF4">
        <w:rPr>
          <w:rFonts w:ascii="Arial" w:hAnsi="Arial" w:cs="Arial"/>
        </w:rPr>
        <w:t xml:space="preserve"> sujeta a los niveles de confidencialidad, reserva e información sensible para producción, reproducción y consulta.</w:t>
      </w:r>
    </w:p>
    <w:p w14:paraId="1AB618C4" w14:textId="77777777" w:rsidR="00323160" w:rsidRPr="00323160" w:rsidRDefault="00323160" w:rsidP="00323160">
      <w:pPr>
        <w:pStyle w:val="Prrafodelista"/>
        <w:rPr>
          <w:rFonts w:ascii="Arial" w:hAnsi="Arial" w:cs="Arial"/>
        </w:rPr>
      </w:pPr>
    </w:p>
    <w:p w14:paraId="56E0E427" w14:textId="77777777" w:rsidR="00323160" w:rsidRDefault="00323160" w:rsidP="00F7696A">
      <w:pPr>
        <w:pStyle w:val="Prrafodelista"/>
        <w:numPr>
          <w:ilvl w:val="0"/>
          <w:numId w:val="38"/>
        </w:numPr>
        <w:spacing w:after="0" w:line="259" w:lineRule="auto"/>
        <w:rPr>
          <w:rFonts w:ascii="Arial" w:hAnsi="Arial" w:cs="Arial"/>
        </w:rPr>
      </w:pPr>
      <w:r>
        <w:rPr>
          <w:rFonts w:ascii="Arial" w:hAnsi="Arial" w:cs="Arial"/>
        </w:rPr>
        <w:t xml:space="preserve">Para la elaboración de documentos y conformación de expedientes se deberá aplicar la tabla de retención documental en la etapa de Archivo de Gestión conforme a los establecido en los Acuerdo 042 de 2002 y 002 de </w:t>
      </w:r>
      <w:r>
        <w:rPr>
          <w:rFonts w:ascii="Arial" w:hAnsi="Arial" w:cs="Arial"/>
        </w:rPr>
        <w:lastRenderedPageBreak/>
        <w:t>2014 del Archivo General de la Nación, garantizando la debida organización de los acervos documentales de la entidad.</w:t>
      </w:r>
    </w:p>
    <w:p w14:paraId="0C9D9AEA" w14:textId="77777777" w:rsidR="000B2491" w:rsidRPr="000B2491" w:rsidRDefault="000B2491" w:rsidP="000B2491">
      <w:pPr>
        <w:pStyle w:val="Prrafodelista"/>
        <w:rPr>
          <w:rFonts w:ascii="Arial" w:hAnsi="Arial" w:cs="Arial"/>
        </w:rPr>
      </w:pPr>
    </w:p>
    <w:p w14:paraId="154CC852" w14:textId="77777777" w:rsidR="000B2491" w:rsidRPr="00D74769" w:rsidRDefault="000B2491" w:rsidP="00F7696A">
      <w:pPr>
        <w:pStyle w:val="Prrafodelista"/>
        <w:numPr>
          <w:ilvl w:val="0"/>
          <w:numId w:val="38"/>
        </w:numPr>
        <w:spacing w:after="0" w:line="259" w:lineRule="auto"/>
        <w:rPr>
          <w:rFonts w:ascii="Arial" w:hAnsi="Arial" w:cs="Arial"/>
        </w:rPr>
      </w:pPr>
      <w:r>
        <w:rPr>
          <w:rFonts w:ascii="Arial" w:hAnsi="Arial" w:cs="Arial"/>
        </w:rPr>
        <w:t xml:space="preserve">Para la producción de los documentos se deberá tener en cuenta la </w:t>
      </w:r>
      <w:r>
        <w:rPr>
          <w:rFonts w:ascii="Arial" w:hAnsi="Arial" w:cs="Arial"/>
          <w:i/>
        </w:rPr>
        <w:t>Norma Fundamental del SIG</w:t>
      </w:r>
      <w:r w:rsidR="003B41A1">
        <w:rPr>
          <w:rFonts w:ascii="Arial" w:hAnsi="Arial" w:cs="Arial"/>
        </w:rPr>
        <w:t>, aplicando la estructura documental definida</w:t>
      </w:r>
      <w:r w:rsidR="008400CB">
        <w:rPr>
          <w:rFonts w:ascii="Arial" w:hAnsi="Arial" w:cs="Arial"/>
        </w:rPr>
        <w:t>;</w:t>
      </w:r>
      <w:r w:rsidR="00F35EEE">
        <w:rPr>
          <w:rFonts w:ascii="Arial" w:hAnsi="Arial" w:cs="Arial"/>
        </w:rPr>
        <w:t xml:space="preserve"> el </w:t>
      </w:r>
      <w:r w:rsidR="00F35EEE">
        <w:rPr>
          <w:rFonts w:ascii="Arial" w:hAnsi="Arial" w:cs="Arial"/>
          <w:i/>
        </w:rPr>
        <w:t>Manual de Políticas de Seguridad Informática</w:t>
      </w:r>
      <w:r w:rsidR="008400CB">
        <w:rPr>
          <w:rFonts w:ascii="Arial" w:hAnsi="Arial" w:cs="Arial"/>
          <w:i/>
        </w:rPr>
        <w:t xml:space="preserve"> </w:t>
      </w:r>
      <w:r w:rsidR="008400CB">
        <w:rPr>
          <w:rFonts w:ascii="Arial" w:hAnsi="Arial" w:cs="Arial"/>
        </w:rPr>
        <w:t xml:space="preserve">y el </w:t>
      </w:r>
      <w:r w:rsidR="008400CB">
        <w:rPr>
          <w:rFonts w:ascii="Arial" w:hAnsi="Arial" w:cs="Arial"/>
          <w:i/>
        </w:rPr>
        <w:t>Registro de Información Clasificada y Reservada</w:t>
      </w:r>
      <w:r w:rsidR="00F35EEE">
        <w:rPr>
          <w:rFonts w:ascii="Arial" w:hAnsi="Arial" w:cs="Arial"/>
        </w:rPr>
        <w:t>, frente a los niveles de seguridad y confidencialidad de información institucional contenida en los documentos de archivo</w:t>
      </w:r>
      <w:r w:rsidR="003B41A1">
        <w:rPr>
          <w:rFonts w:ascii="Arial" w:hAnsi="Arial" w:cs="Arial"/>
        </w:rPr>
        <w:t>.</w:t>
      </w:r>
    </w:p>
    <w:p w14:paraId="3DADA5F1" w14:textId="77777777" w:rsidR="00EC7BD3" w:rsidRPr="00A76BD2" w:rsidRDefault="00892A04" w:rsidP="00DC5DD2">
      <w:pPr>
        <w:spacing w:after="0" w:line="259" w:lineRule="auto"/>
        <w:ind w:left="0" w:firstLine="0"/>
        <w:rPr>
          <w:rFonts w:ascii="Arial" w:hAnsi="Arial" w:cs="Arial"/>
        </w:rPr>
      </w:pPr>
      <w:r w:rsidRPr="00A76BD2">
        <w:rPr>
          <w:rFonts w:ascii="Arial" w:hAnsi="Arial" w:cs="Arial"/>
        </w:rPr>
        <w:t xml:space="preserve">  </w:t>
      </w:r>
    </w:p>
    <w:p w14:paraId="49C3D236" w14:textId="77777777" w:rsidR="000B2491" w:rsidRPr="000F7386" w:rsidRDefault="000B2491" w:rsidP="000B2491">
      <w:pPr>
        <w:ind w:left="0" w:right="870" w:firstLine="0"/>
        <w:rPr>
          <w:rFonts w:ascii="Arial" w:hAnsi="Arial" w:cs="Arial"/>
          <w:b/>
        </w:rPr>
      </w:pPr>
      <w:r w:rsidRPr="000F7386">
        <w:rPr>
          <w:rFonts w:ascii="Arial" w:hAnsi="Arial" w:cs="Arial"/>
          <w:b/>
        </w:rPr>
        <w:t>Documentos asociados:</w:t>
      </w:r>
    </w:p>
    <w:p w14:paraId="78643C47" w14:textId="77777777" w:rsidR="000B2491" w:rsidRDefault="000B2491" w:rsidP="000B2491">
      <w:pPr>
        <w:ind w:left="0" w:right="870" w:firstLine="0"/>
        <w:rPr>
          <w:rFonts w:ascii="Arial" w:hAnsi="Arial" w:cs="Arial"/>
        </w:rPr>
      </w:pPr>
    </w:p>
    <w:p w14:paraId="386967C1" w14:textId="02D444F7" w:rsidR="000B2491" w:rsidRDefault="006D3782" w:rsidP="000B2491">
      <w:pPr>
        <w:ind w:left="0" w:right="870" w:firstLine="0"/>
        <w:rPr>
          <w:rFonts w:ascii="Arial" w:hAnsi="Arial" w:cs="Arial"/>
        </w:rPr>
      </w:pPr>
      <w:r>
        <w:rPr>
          <w:rFonts w:ascii="Arial" w:hAnsi="Arial" w:cs="Arial"/>
        </w:rPr>
        <w:t>GDO-</w:t>
      </w:r>
      <w:r w:rsidR="000B2491">
        <w:rPr>
          <w:rFonts w:ascii="Arial" w:hAnsi="Arial" w:cs="Arial"/>
        </w:rPr>
        <w:t>PC-10 Gestión de comunicaciones oficiales recibidas</w:t>
      </w:r>
    </w:p>
    <w:p w14:paraId="3EBE299C" w14:textId="246677CC" w:rsidR="000B2491" w:rsidRDefault="006D3782" w:rsidP="000B2491">
      <w:pPr>
        <w:ind w:left="0" w:right="870" w:firstLine="0"/>
        <w:rPr>
          <w:rFonts w:ascii="Arial" w:hAnsi="Arial" w:cs="Arial"/>
        </w:rPr>
      </w:pPr>
      <w:r>
        <w:rPr>
          <w:rFonts w:ascii="Arial" w:hAnsi="Arial" w:cs="Arial"/>
        </w:rPr>
        <w:t>GDO-</w:t>
      </w:r>
      <w:r w:rsidR="000B2491">
        <w:rPr>
          <w:rFonts w:ascii="Arial" w:hAnsi="Arial" w:cs="Arial"/>
        </w:rPr>
        <w:t>PC-11 Gestión de comunicaciones oficiales enviadas</w:t>
      </w:r>
    </w:p>
    <w:p w14:paraId="204F1EFD" w14:textId="0A0E8C34" w:rsidR="00F35EEE" w:rsidRDefault="006D3782" w:rsidP="000B2491">
      <w:pPr>
        <w:ind w:left="0" w:right="870" w:firstLine="0"/>
        <w:rPr>
          <w:rFonts w:ascii="Arial" w:hAnsi="Arial" w:cs="Arial"/>
        </w:rPr>
      </w:pPr>
      <w:r>
        <w:rPr>
          <w:rFonts w:ascii="Arial" w:hAnsi="Arial" w:cs="Arial"/>
        </w:rPr>
        <w:t>DES-</w:t>
      </w:r>
      <w:r w:rsidR="00F35EEE">
        <w:rPr>
          <w:rFonts w:ascii="Arial" w:hAnsi="Arial" w:cs="Arial"/>
        </w:rPr>
        <w:t>PC-10 Control de documentos y registros del sistema integrado de gestión</w:t>
      </w:r>
    </w:p>
    <w:p w14:paraId="1664972B" w14:textId="6B256F1F" w:rsidR="00EA5F4A" w:rsidRDefault="006D3782" w:rsidP="000B2491">
      <w:pPr>
        <w:ind w:left="0" w:right="870" w:firstLine="0"/>
        <w:rPr>
          <w:rFonts w:ascii="Arial" w:hAnsi="Arial" w:cs="Arial"/>
        </w:rPr>
      </w:pPr>
      <w:r>
        <w:rPr>
          <w:rFonts w:ascii="Arial" w:hAnsi="Arial" w:cs="Arial"/>
        </w:rPr>
        <w:t>DES-</w:t>
      </w:r>
      <w:r w:rsidR="00EA5F4A">
        <w:rPr>
          <w:rFonts w:ascii="Arial" w:hAnsi="Arial" w:cs="Arial"/>
        </w:rPr>
        <w:t>MN-01- Manual</w:t>
      </w:r>
      <w:r>
        <w:rPr>
          <w:rFonts w:ascii="Arial" w:hAnsi="Arial" w:cs="Arial"/>
        </w:rPr>
        <w:t xml:space="preserve"> operativo</w:t>
      </w:r>
      <w:r w:rsidR="00D15766">
        <w:rPr>
          <w:rFonts w:ascii="Arial" w:hAnsi="Arial" w:cs="Arial"/>
        </w:rPr>
        <w:t xml:space="preserve"> </w:t>
      </w:r>
      <w:r w:rsidR="00EA5F4A">
        <w:rPr>
          <w:rFonts w:ascii="Arial" w:hAnsi="Arial" w:cs="Arial"/>
        </w:rPr>
        <w:t>del Sistema Integrado de Gestión</w:t>
      </w:r>
    </w:p>
    <w:p w14:paraId="2C081C7F" w14:textId="4285859F" w:rsidR="00460B25" w:rsidRDefault="006D3782" w:rsidP="000B2491">
      <w:pPr>
        <w:ind w:left="0" w:right="870" w:firstLine="0"/>
        <w:rPr>
          <w:rFonts w:ascii="Arial" w:hAnsi="Arial" w:cs="Arial"/>
        </w:rPr>
      </w:pPr>
      <w:r>
        <w:rPr>
          <w:rFonts w:ascii="Arial" w:hAnsi="Arial" w:cs="Arial"/>
        </w:rPr>
        <w:t>GTI-</w:t>
      </w:r>
      <w:r w:rsidR="00460B25">
        <w:rPr>
          <w:rFonts w:ascii="Arial" w:hAnsi="Arial" w:cs="Arial"/>
        </w:rPr>
        <w:t>MN-01- Manual de Políticas de Seguridad Informática</w:t>
      </w:r>
    </w:p>
    <w:p w14:paraId="4E39FFBD" w14:textId="62A0E35F" w:rsidR="00EA5F4A" w:rsidRDefault="006D3782" w:rsidP="000B2491">
      <w:pPr>
        <w:ind w:left="0" w:right="870" w:firstLine="0"/>
        <w:rPr>
          <w:rFonts w:ascii="Arial" w:hAnsi="Arial" w:cs="Arial"/>
        </w:rPr>
      </w:pPr>
      <w:r>
        <w:rPr>
          <w:rFonts w:ascii="Arial" w:hAnsi="Arial" w:cs="Arial"/>
        </w:rPr>
        <w:t>DES-</w:t>
      </w:r>
      <w:r w:rsidR="003B41A1">
        <w:rPr>
          <w:rFonts w:ascii="Arial" w:hAnsi="Arial" w:cs="Arial"/>
        </w:rPr>
        <w:t>IN-01- Norma Fundamental del SIG</w:t>
      </w:r>
      <w:r w:rsidR="00F35EEE">
        <w:rPr>
          <w:rFonts w:ascii="Arial" w:hAnsi="Arial" w:cs="Arial"/>
        </w:rPr>
        <w:t>.</w:t>
      </w:r>
    </w:p>
    <w:p w14:paraId="14FE80F1" w14:textId="77777777" w:rsidR="00017CA8" w:rsidRPr="00124EBD" w:rsidRDefault="0037166D" w:rsidP="00017CA8">
      <w:pPr>
        <w:pStyle w:val="Ttulo2"/>
        <w:ind w:left="0" w:firstLine="0"/>
        <w:rPr>
          <w:rFonts w:ascii="Arial" w:hAnsi="Arial" w:cs="Arial"/>
        </w:rPr>
      </w:pPr>
      <w:bookmarkStart w:id="18" w:name="_Toc525219400"/>
      <w:r>
        <w:rPr>
          <w:rFonts w:ascii="Arial" w:hAnsi="Arial" w:cs="Arial"/>
        </w:rPr>
        <w:t>7.3. Gestión y Trámite D</w:t>
      </w:r>
      <w:r w:rsidRPr="00124EBD">
        <w:rPr>
          <w:rFonts w:ascii="Arial" w:hAnsi="Arial" w:cs="Arial"/>
        </w:rPr>
        <w:t>ocumental</w:t>
      </w:r>
      <w:bookmarkEnd w:id="18"/>
      <w:r w:rsidRPr="00124EBD">
        <w:rPr>
          <w:rFonts w:ascii="Arial" w:hAnsi="Arial" w:cs="Arial"/>
        </w:rPr>
        <w:t xml:space="preserve">  </w:t>
      </w:r>
    </w:p>
    <w:p w14:paraId="02A54AF6" w14:textId="77777777" w:rsidR="00EC7BD3" w:rsidRPr="00124EBD" w:rsidRDefault="00EC7BD3">
      <w:pPr>
        <w:spacing w:after="6" w:line="259" w:lineRule="auto"/>
        <w:ind w:left="1702" w:firstLine="0"/>
        <w:jc w:val="left"/>
        <w:rPr>
          <w:rFonts w:ascii="Arial" w:hAnsi="Arial" w:cs="Arial"/>
          <w:color w:val="auto"/>
        </w:rPr>
      </w:pPr>
    </w:p>
    <w:p w14:paraId="1A3975B1" w14:textId="77777777" w:rsidR="00F7696A" w:rsidRDefault="00124EBD" w:rsidP="00124EBD">
      <w:pPr>
        <w:spacing w:after="2" w:line="259" w:lineRule="auto"/>
        <w:ind w:left="0" w:firstLine="0"/>
        <w:rPr>
          <w:rFonts w:ascii="Arial" w:hAnsi="Arial" w:cs="Arial"/>
          <w:color w:val="auto"/>
        </w:rPr>
      </w:pPr>
      <w:r>
        <w:rPr>
          <w:rFonts w:ascii="Arial" w:hAnsi="Arial" w:cs="Arial"/>
          <w:color w:val="auto"/>
        </w:rPr>
        <w:t>La gestión y trámite de documentos incluye las actividades relacionadas con la radicación de las comunicaciones oficiales en la ventanilla de correspondencia, la asignación del área responsable para la gestión y trámite del proceso administrativo correspondiente y el seguimiento a la emisión de respuestas en términos oportunos. Para la realización de las actividades descritas se deben de tener en cuenta los siguientes lineamientos:</w:t>
      </w:r>
    </w:p>
    <w:p w14:paraId="2964D53B" w14:textId="77777777" w:rsidR="00124EBD" w:rsidRDefault="00124EBD" w:rsidP="00124EBD">
      <w:pPr>
        <w:spacing w:after="2" w:line="259" w:lineRule="auto"/>
        <w:ind w:left="0" w:firstLine="0"/>
        <w:rPr>
          <w:rFonts w:ascii="Arial" w:hAnsi="Arial" w:cs="Arial"/>
          <w:color w:val="auto"/>
        </w:rPr>
      </w:pPr>
    </w:p>
    <w:p w14:paraId="1C54FF51" w14:textId="1E327A78" w:rsidR="007F38C8" w:rsidRDefault="00124EBD" w:rsidP="00124EBD">
      <w:pPr>
        <w:pStyle w:val="Prrafodelista"/>
        <w:numPr>
          <w:ilvl w:val="0"/>
          <w:numId w:val="39"/>
        </w:numPr>
        <w:spacing w:after="2" w:line="259" w:lineRule="auto"/>
        <w:rPr>
          <w:rFonts w:ascii="Arial" w:hAnsi="Arial" w:cs="Arial"/>
          <w:color w:val="auto"/>
        </w:rPr>
      </w:pPr>
      <w:r w:rsidRPr="00124EBD">
        <w:rPr>
          <w:rFonts w:ascii="Arial" w:hAnsi="Arial" w:cs="Arial"/>
          <w:color w:val="auto"/>
        </w:rPr>
        <w:t xml:space="preserve">Todas las comunicaciones </w:t>
      </w:r>
      <w:r>
        <w:rPr>
          <w:rFonts w:ascii="Arial" w:hAnsi="Arial" w:cs="Arial"/>
          <w:color w:val="auto"/>
        </w:rPr>
        <w:t xml:space="preserve">oficiales internas y externas </w:t>
      </w:r>
      <w:r w:rsidRPr="00124EBD">
        <w:rPr>
          <w:rFonts w:ascii="Arial" w:hAnsi="Arial" w:cs="Arial"/>
          <w:color w:val="auto"/>
        </w:rPr>
        <w:t>deben recibirse y radicarse en la unidad de Correspondencia</w:t>
      </w:r>
      <w:r>
        <w:rPr>
          <w:rFonts w:ascii="Arial" w:hAnsi="Arial" w:cs="Arial"/>
          <w:color w:val="auto"/>
        </w:rPr>
        <w:t>,</w:t>
      </w:r>
      <w:r w:rsidRPr="00124EBD">
        <w:rPr>
          <w:rFonts w:ascii="Arial" w:hAnsi="Arial" w:cs="Arial"/>
          <w:color w:val="auto"/>
        </w:rPr>
        <w:t xml:space="preserve"> inclusive las comunicaciones anónimas</w:t>
      </w:r>
      <w:r w:rsidR="001548FA">
        <w:rPr>
          <w:rFonts w:ascii="Arial" w:hAnsi="Arial" w:cs="Arial"/>
          <w:color w:val="auto"/>
        </w:rPr>
        <w:t xml:space="preserve">, de acuerdo con los procedimientos de </w:t>
      </w:r>
      <w:r w:rsidR="006D3782">
        <w:rPr>
          <w:rFonts w:ascii="Arial" w:hAnsi="Arial" w:cs="Arial"/>
          <w:i/>
          <w:color w:val="auto"/>
        </w:rPr>
        <w:t>GGO-PC</w:t>
      </w:r>
      <w:r w:rsidR="001548FA">
        <w:rPr>
          <w:rFonts w:ascii="Arial" w:hAnsi="Arial" w:cs="Arial"/>
          <w:i/>
          <w:color w:val="auto"/>
        </w:rPr>
        <w:t>-10- Gestión de comunicaciones oficiales recibidas</w:t>
      </w:r>
      <w:r w:rsidR="001548FA">
        <w:rPr>
          <w:rFonts w:ascii="Arial" w:hAnsi="Arial" w:cs="Arial"/>
          <w:color w:val="auto"/>
        </w:rPr>
        <w:t xml:space="preserve"> y </w:t>
      </w:r>
      <w:r w:rsidR="006D3782">
        <w:rPr>
          <w:rFonts w:ascii="Arial" w:hAnsi="Arial" w:cs="Arial"/>
          <w:color w:val="auto"/>
        </w:rPr>
        <w:t>GDO-</w:t>
      </w:r>
      <w:r w:rsidR="001548FA">
        <w:rPr>
          <w:rFonts w:ascii="Arial" w:hAnsi="Arial" w:cs="Arial"/>
          <w:i/>
          <w:color w:val="auto"/>
        </w:rPr>
        <w:t>P</w:t>
      </w:r>
      <w:r w:rsidR="006D3782">
        <w:rPr>
          <w:rFonts w:ascii="Arial" w:hAnsi="Arial" w:cs="Arial"/>
          <w:i/>
          <w:color w:val="auto"/>
        </w:rPr>
        <w:t>C</w:t>
      </w:r>
      <w:r w:rsidR="001548FA">
        <w:rPr>
          <w:rFonts w:ascii="Arial" w:hAnsi="Arial" w:cs="Arial"/>
          <w:i/>
          <w:color w:val="auto"/>
        </w:rPr>
        <w:t>-11- Gestión de comunicaciones oficiales enviadas</w:t>
      </w:r>
      <w:r w:rsidRPr="00124EBD">
        <w:rPr>
          <w:rFonts w:ascii="Arial" w:hAnsi="Arial" w:cs="Arial"/>
          <w:color w:val="auto"/>
        </w:rPr>
        <w:t xml:space="preserve">.  </w:t>
      </w:r>
    </w:p>
    <w:p w14:paraId="03D399D3" w14:textId="77777777" w:rsidR="007F38C8" w:rsidRDefault="007F38C8" w:rsidP="007F38C8">
      <w:pPr>
        <w:pStyle w:val="Prrafodelista"/>
        <w:spacing w:after="2" w:line="259" w:lineRule="auto"/>
        <w:ind w:firstLine="0"/>
        <w:rPr>
          <w:rFonts w:ascii="Arial" w:hAnsi="Arial" w:cs="Arial"/>
          <w:color w:val="auto"/>
        </w:rPr>
      </w:pPr>
    </w:p>
    <w:p w14:paraId="67C0ED7F" w14:textId="77777777" w:rsidR="007F38C8" w:rsidRDefault="007F38C8" w:rsidP="00124EBD">
      <w:pPr>
        <w:pStyle w:val="Prrafodelista"/>
        <w:numPr>
          <w:ilvl w:val="0"/>
          <w:numId w:val="39"/>
        </w:numPr>
        <w:spacing w:after="2" w:line="259" w:lineRule="auto"/>
        <w:rPr>
          <w:rFonts w:ascii="Arial" w:hAnsi="Arial" w:cs="Arial"/>
          <w:color w:val="auto"/>
        </w:rPr>
      </w:pPr>
      <w:r>
        <w:rPr>
          <w:rFonts w:ascii="Arial" w:hAnsi="Arial" w:cs="Arial"/>
          <w:color w:val="auto"/>
        </w:rPr>
        <w:t xml:space="preserve">No se radicarán ni tramitarán comunicaciones de carácter personal para ningún empleado o contratista. </w:t>
      </w:r>
    </w:p>
    <w:p w14:paraId="6F6403AA" w14:textId="77777777" w:rsidR="007F38C8" w:rsidRPr="007F38C8" w:rsidRDefault="007F38C8" w:rsidP="007F38C8">
      <w:pPr>
        <w:pStyle w:val="Prrafodelista"/>
        <w:rPr>
          <w:rFonts w:ascii="Arial" w:hAnsi="Arial" w:cs="Arial"/>
          <w:color w:val="auto"/>
        </w:rPr>
      </w:pPr>
    </w:p>
    <w:p w14:paraId="6AED8B7D" w14:textId="77777777" w:rsidR="00124EBD" w:rsidRPr="007F38C8" w:rsidRDefault="007F38C8" w:rsidP="00882BD5">
      <w:pPr>
        <w:pStyle w:val="Prrafodelista"/>
        <w:numPr>
          <w:ilvl w:val="0"/>
          <w:numId w:val="39"/>
        </w:numPr>
        <w:spacing w:after="2" w:line="259" w:lineRule="auto"/>
        <w:rPr>
          <w:rFonts w:ascii="Arial" w:hAnsi="Arial" w:cs="Arial"/>
          <w:color w:val="auto"/>
        </w:rPr>
      </w:pPr>
      <w:r w:rsidRPr="007F38C8">
        <w:rPr>
          <w:rFonts w:ascii="Arial" w:hAnsi="Arial" w:cs="Arial"/>
          <w:color w:val="auto"/>
        </w:rPr>
        <w:t xml:space="preserve">Las comunicaciones que por error del peticionario no correspondan a la naturaleza jurídica o funciones que desarrolle la UAESP, serán recibidas y radicadas en la ventanilla de correspondencia y se deberá dar traslado al ente competente, de acuerdo con lo estipulado en la Decreto 19 de 2012 “Por el cual se dictan normas para suprimir o reformar regulaciones, </w:t>
      </w:r>
      <w:r w:rsidRPr="007F38C8">
        <w:rPr>
          <w:rFonts w:ascii="Arial" w:hAnsi="Arial" w:cs="Arial"/>
          <w:color w:val="auto"/>
        </w:rPr>
        <w:lastRenderedPageBreak/>
        <w:t>procedimientos y</w:t>
      </w:r>
      <w:r>
        <w:rPr>
          <w:rFonts w:ascii="Arial" w:hAnsi="Arial" w:cs="Arial"/>
          <w:color w:val="auto"/>
        </w:rPr>
        <w:t xml:space="preserve"> </w:t>
      </w:r>
      <w:r w:rsidRPr="007F38C8">
        <w:rPr>
          <w:rFonts w:ascii="Arial" w:hAnsi="Arial" w:cs="Arial"/>
          <w:color w:val="auto"/>
        </w:rPr>
        <w:t>trámites innecesarios existentes en la Administración Pública</w:t>
      </w:r>
      <w:r>
        <w:rPr>
          <w:rFonts w:ascii="Arial" w:hAnsi="Arial" w:cs="Arial"/>
          <w:color w:val="auto"/>
        </w:rPr>
        <w:t>”.</w:t>
      </w:r>
      <w:r w:rsidRPr="007F38C8">
        <w:rPr>
          <w:rFonts w:ascii="Arial" w:hAnsi="Arial" w:cs="Arial"/>
          <w:color w:val="auto"/>
        </w:rPr>
        <w:t xml:space="preserve"> </w:t>
      </w:r>
      <w:r w:rsidR="00124EBD" w:rsidRPr="007F38C8">
        <w:rPr>
          <w:rFonts w:ascii="Arial" w:hAnsi="Arial" w:cs="Arial"/>
          <w:color w:val="auto"/>
        </w:rPr>
        <w:t xml:space="preserve"> </w:t>
      </w:r>
    </w:p>
    <w:p w14:paraId="360D28A1" w14:textId="77777777" w:rsidR="007F38C8" w:rsidRDefault="007F38C8" w:rsidP="007F38C8">
      <w:pPr>
        <w:pStyle w:val="Prrafodelista"/>
        <w:spacing w:after="2" w:line="259" w:lineRule="auto"/>
        <w:ind w:firstLine="0"/>
        <w:rPr>
          <w:rFonts w:ascii="Arial" w:hAnsi="Arial" w:cs="Arial"/>
          <w:color w:val="auto"/>
        </w:rPr>
      </w:pPr>
    </w:p>
    <w:p w14:paraId="31DC89D2" w14:textId="77777777" w:rsidR="00124EBD" w:rsidRDefault="00124EBD" w:rsidP="00124EBD">
      <w:pPr>
        <w:pStyle w:val="Prrafodelista"/>
        <w:numPr>
          <w:ilvl w:val="0"/>
          <w:numId w:val="39"/>
        </w:numPr>
        <w:spacing w:after="2" w:line="259" w:lineRule="auto"/>
        <w:rPr>
          <w:rFonts w:ascii="Arial" w:hAnsi="Arial" w:cs="Arial"/>
          <w:color w:val="auto"/>
        </w:rPr>
      </w:pPr>
      <w:r w:rsidRPr="00124EBD">
        <w:rPr>
          <w:rFonts w:ascii="Arial" w:hAnsi="Arial" w:cs="Arial"/>
          <w:color w:val="auto"/>
        </w:rPr>
        <w:t xml:space="preserve">Las comunicaciones vía fax y </w:t>
      </w:r>
      <w:r w:rsidR="007F38C8">
        <w:rPr>
          <w:rFonts w:ascii="Arial" w:hAnsi="Arial" w:cs="Arial"/>
          <w:color w:val="auto"/>
        </w:rPr>
        <w:t xml:space="preserve">por </w:t>
      </w:r>
      <w:r w:rsidRPr="00124EBD">
        <w:rPr>
          <w:rFonts w:ascii="Arial" w:hAnsi="Arial" w:cs="Arial"/>
          <w:color w:val="auto"/>
        </w:rPr>
        <w:t>correo electrónico deben radicarse a través de la ventanilla virtual y cumpliendo el procedimiento establecido</w:t>
      </w:r>
      <w:r>
        <w:rPr>
          <w:rFonts w:ascii="Arial" w:hAnsi="Arial" w:cs="Arial"/>
          <w:color w:val="auto"/>
        </w:rPr>
        <w:t>.</w:t>
      </w:r>
    </w:p>
    <w:p w14:paraId="74A01541" w14:textId="77777777" w:rsidR="007F38C8" w:rsidRPr="007F38C8" w:rsidRDefault="007F38C8" w:rsidP="007F38C8">
      <w:pPr>
        <w:pStyle w:val="Prrafodelista"/>
        <w:rPr>
          <w:rFonts w:ascii="Arial" w:hAnsi="Arial" w:cs="Arial"/>
          <w:color w:val="auto"/>
        </w:rPr>
      </w:pPr>
    </w:p>
    <w:p w14:paraId="3C5C41E5" w14:textId="063E5A8C" w:rsidR="00124EBD" w:rsidRDefault="00124EBD" w:rsidP="00124EBD">
      <w:pPr>
        <w:pStyle w:val="Prrafodelista"/>
        <w:numPr>
          <w:ilvl w:val="0"/>
          <w:numId w:val="39"/>
        </w:numPr>
        <w:spacing w:after="2" w:line="259" w:lineRule="auto"/>
        <w:rPr>
          <w:rFonts w:ascii="Arial" w:hAnsi="Arial" w:cs="Arial"/>
          <w:color w:val="auto"/>
        </w:rPr>
      </w:pPr>
      <w:r w:rsidRPr="00124EBD">
        <w:rPr>
          <w:rFonts w:ascii="Arial" w:hAnsi="Arial" w:cs="Arial"/>
          <w:color w:val="auto"/>
        </w:rPr>
        <w:t xml:space="preserve">Todas las comunicaciones deben distribuirse a través de la herramienta </w:t>
      </w:r>
      <w:r w:rsidR="007F38C8">
        <w:rPr>
          <w:rFonts w:ascii="Arial" w:hAnsi="Arial" w:cs="Arial"/>
          <w:color w:val="auto"/>
        </w:rPr>
        <w:t>tecnológica</w:t>
      </w:r>
      <w:r w:rsidRPr="00124EBD">
        <w:rPr>
          <w:rFonts w:ascii="Arial" w:hAnsi="Arial" w:cs="Arial"/>
          <w:color w:val="auto"/>
        </w:rPr>
        <w:t xml:space="preserve"> </w:t>
      </w:r>
      <w:r w:rsidR="007F38C8">
        <w:rPr>
          <w:rFonts w:ascii="Arial" w:hAnsi="Arial" w:cs="Arial"/>
          <w:color w:val="auto"/>
        </w:rPr>
        <w:t>ORFEO,</w:t>
      </w:r>
      <w:r w:rsidRPr="00124EBD">
        <w:rPr>
          <w:rFonts w:ascii="Arial" w:hAnsi="Arial" w:cs="Arial"/>
          <w:color w:val="auto"/>
        </w:rPr>
        <w:t xml:space="preserve"> dejando la trazabilidad </w:t>
      </w:r>
      <w:r w:rsidR="007F38C8">
        <w:rPr>
          <w:rFonts w:ascii="Arial" w:hAnsi="Arial" w:cs="Arial"/>
          <w:color w:val="auto"/>
        </w:rPr>
        <w:t>de su asignación y tiempo de respuesta. D</w:t>
      </w:r>
      <w:r w:rsidRPr="00124EBD">
        <w:rPr>
          <w:rFonts w:ascii="Arial" w:hAnsi="Arial" w:cs="Arial"/>
          <w:color w:val="auto"/>
        </w:rPr>
        <w:t>e manera física</w:t>
      </w:r>
      <w:r w:rsidR="007F38C8">
        <w:rPr>
          <w:rFonts w:ascii="Arial" w:hAnsi="Arial" w:cs="Arial"/>
          <w:color w:val="auto"/>
        </w:rPr>
        <w:t xml:space="preserve"> se deberá hacer entrega </w:t>
      </w:r>
      <w:r w:rsidR="00372FE3">
        <w:rPr>
          <w:rFonts w:ascii="Arial" w:hAnsi="Arial" w:cs="Arial"/>
          <w:color w:val="auto"/>
        </w:rPr>
        <w:t>de la comunicación oficial al Archivo de Gestión Centralizado</w:t>
      </w:r>
      <w:r w:rsidR="007F38C8">
        <w:rPr>
          <w:rFonts w:ascii="Arial" w:hAnsi="Arial" w:cs="Arial"/>
          <w:color w:val="auto"/>
        </w:rPr>
        <w:t xml:space="preserve">, </w:t>
      </w:r>
      <w:r w:rsidR="005A5AA5">
        <w:rPr>
          <w:rFonts w:ascii="Arial" w:hAnsi="Arial" w:cs="Arial"/>
          <w:color w:val="auto"/>
        </w:rPr>
        <w:t xml:space="preserve">conforme a los procedimientos de </w:t>
      </w:r>
      <w:r w:rsidR="006D3782">
        <w:rPr>
          <w:rFonts w:ascii="Arial" w:hAnsi="Arial" w:cs="Arial"/>
          <w:i/>
          <w:color w:val="auto"/>
        </w:rPr>
        <w:t>GDO-PC</w:t>
      </w:r>
      <w:r w:rsidR="005A5AA5">
        <w:rPr>
          <w:rFonts w:ascii="Arial" w:hAnsi="Arial" w:cs="Arial"/>
          <w:i/>
          <w:color w:val="auto"/>
        </w:rPr>
        <w:t>-10- Gestión de comunicaciones oficiales recibidas</w:t>
      </w:r>
      <w:r w:rsidR="005A5AA5">
        <w:rPr>
          <w:rFonts w:ascii="Arial" w:hAnsi="Arial" w:cs="Arial"/>
          <w:color w:val="auto"/>
        </w:rPr>
        <w:t xml:space="preserve"> y </w:t>
      </w:r>
      <w:r w:rsidR="006D3782">
        <w:rPr>
          <w:rFonts w:ascii="Arial" w:hAnsi="Arial" w:cs="Arial"/>
          <w:i/>
          <w:color w:val="auto"/>
        </w:rPr>
        <w:t>GDO-PC</w:t>
      </w:r>
      <w:r w:rsidR="005A5AA5">
        <w:rPr>
          <w:rFonts w:ascii="Arial" w:hAnsi="Arial" w:cs="Arial"/>
          <w:i/>
          <w:color w:val="auto"/>
        </w:rPr>
        <w:t>-11- Gestión de comunicaciones oficiales enviadas</w:t>
      </w:r>
      <w:r w:rsidR="005012A9">
        <w:rPr>
          <w:rFonts w:ascii="Arial" w:hAnsi="Arial" w:cs="Arial"/>
          <w:color w:val="auto"/>
        </w:rPr>
        <w:t>, toda vez que para su trámite no se requiere el documento físico.</w:t>
      </w:r>
    </w:p>
    <w:p w14:paraId="3A58BB98" w14:textId="77777777" w:rsidR="00372FE3" w:rsidRPr="00372FE3" w:rsidRDefault="00372FE3" w:rsidP="00372FE3">
      <w:pPr>
        <w:pStyle w:val="Prrafodelista"/>
        <w:rPr>
          <w:rFonts w:ascii="Arial" w:hAnsi="Arial" w:cs="Arial"/>
          <w:color w:val="auto"/>
        </w:rPr>
      </w:pPr>
    </w:p>
    <w:p w14:paraId="7921820B" w14:textId="77777777" w:rsidR="007F38C8" w:rsidRDefault="00124EBD" w:rsidP="007F38C8">
      <w:pPr>
        <w:pStyle w:val="Prrafodelista"/>
        <w:numPr>
          <w:ilvl w:val="0"/>
          <w:numId w:val="39"/>
        </w:numPr>
        <w:spacing w:after="2" w:line="259" w:lineRule="auto"/>
        <w:rPr>
          <w:rFonts w:ascii="Arial" w:hAnsi="Arial" w:cs="Arial"/>
          <w:color w:val="auto"/>
        </w:rPr>
      </w:pPr>
      <w:r w:rsidRPr="00124EBD">
        <w:rPr>
          <w:rFonts w:ascii="Arial" w:hAnsi="Arial" w:cs="Arial"/>
          <w:color w:val="auto"/>
        </w:rPr>
        <w:t xml:space="preserve">Los trámites deben cumplir con los tiempos </w:t>
      </w:r>
      <w:r w:rsidR="007F38C8">
        <w:rPr>
          <w:rFonts w:ascii="Arial" w:hAnsi="Arial" w:cs="Arial"/>
          <w:color w:val="auto"/>
        </w:rPr>
        <w:t xml:space="preserve">de respuesta </w:t>
      </w:r>
      <w:r w:rsidRPr="00124EBD">
        <w:rPr>
          <w:rFonts w:ascii="Arial" w:hAnsi="Arial" w:cs="Arial"/>
          <w:color w:val="auto"/>
        </w:rPr>
        <w:t>establecidos</w:t>
      </w:r>
      <w:r w:rsidR="007F38C8">
        <w:rPr>
          <w:rFonts w:ascii="Arial" w:hAnsi="Arial" w:cs="Arial"/>
          <w:color w:val="auto"/>
        </w:rPr>
        <w:t xml:space="preserve"> en la herramienta ORFEO, el cual se asigna</w:t>
      </w:r>
      <w:r w:rsidRPr="00124EBD">
        <w:rPr>
          <w:rFonts w:ascii="Arial" w:hAnsi="Arial" w:cs="Arial"/>
          <w:color w:val="auto"/>
        </w:rPr>
        <w:t xml:space="preserve"> según el tipo de trámite que se debe atender.</w:t>
      </w:r>
    </w:p>
    <w:p w14:paraId="1586D94F" w14:textId="77777777" w:rsidR="007F38C8" w:rsidRDefault="007F38C8" w:rsidP="007F38C8">
      <w:pPr>
        <w:pStyle w:val="Prrafodelista"/>
        <w:spacing w:after="2" w:line="259" w:lineRule="auto"/>
        <w:ind w:firstLine="0"/>
        <w:rPr>
          <w:rFonts w:ascii="Arial" w:hAnsi="Arial" w:cs="Arial"/>
          <w:color w:val="auto"/>
        </w:rPr>
      </w:pPr>
    </w:p>
    <w:p w14:paraId="714B622B" w14:textId="77777777" w:rsidR="00124EBD" w:rsidRPr="0024059D" w:rsidRDefault="00124EBD" w:rsidP="007F38C8">
      <w:pPr>
        <w:pStyle w:val="Prrafodelista"/>
        <w:numPr>
          <w:ilvl w:val="0"/>
          <w:numId w:val="39"/>
        </w:numPr>
        <w:spacing w:after="2" w:line="259" w:lineRule="auto"/>
        <w:rPr>
          <w:rFonts w:ascii="Arial" w:hAnsi="Arial" w:cs="Arial"/>
          <w:color w:val="auto"/>
        </w:rPr>
      </w:pPr>
      <w:r w:rsidRPr="0024059D">
        <w:rPr>
          <w:rFonts w:ascii="Arial" w:hAnsi="Arial" w:cs="Arial"/>
        </w:rPr>
        <w:t xml:space="preserve">Constituye una falta disciplinaria, cuando intencionalmente el reparto, asignación, reasignación o enrutamiento de radicados o correspondencia en general, se efectúe en forma irregular. Se deben evitar las siguientes conductas:   </w:t>
      </w:r>
    </w:p>
    <w:p w14:paraId="74020DD8" w14:textId="77777777" w:rsidR="00124EBD" w:rsidRPr="0024059D" w:rsidRDefault="00124EBD" w:rsidP="00124EBD">
      <w:pPr>
        <w:spacing w:after="1" w:line="259" w:lineRule="auto"/>
        <w:ind w:left="1702" w:firstLine="0"/>
        <w:jc w:val="left"/>
        <w:rPr>
          <w:rFonts w:ascii="Arial" w:hAnsi="Arial" w:cs="Arial"/>
        </w:rPr>
      </w:pPr>
      <w:r w:rsidRPr="0024059D">
        <w:rPr>
          <w:rFonts w:ascii="Arial" w:hAnsi="Arial" w:cs="Arial"/>
        </w:rPr>
        <w:t xml:space="preserve">  </w:t>
      </w:r>
    </w:p>
    <w:p w14:paraId="0DDA0BFC" w14:textId="77777777" w:rsidR="00124EBD" w:rsidRPr="0024059D" w:rsidRDefault="00124EBD" w:rsidP="0024059D">
      <w:pPr>
        <w:numPr>
          <w:ilvl w:val="0"/>
          <w:numId w:val="12"/>
        </w:numPr>
        <w:ind w:left="993" w:right="49" w:hanging="207"/>
        <w:rPr>
          <w:rFonts w:ascii="Arial" w:hAnsi="Arial" w:cs="Arial"/>
        </w:rPr>
      </w:pPr>
      <w:r w:rsidRPr="0024059D">
        <w:rPr>
          <w:rFonts w:ascii="Arial" w:hAnsi="Arial" w:cs="Arial"/>
        </w:rPr>
        <w:t xml:space="preserve">Alterar las tablas de retención </w:t>
      </w:r>
      <w:r w:rsidR="007F38C8" w:rsidRPr="0024059D">
        <w:rPr>
          <w:rFonts w:ascii="Arial" w:hAnsi="Arial" w:cs="Arial"/>
        </w:rPr>
        <w:t>documental para ampliar tiempos de retención, disposición final, conformación de tipologías documentales para series y/o subseries y asignación, creación o eliminación de series y/o subseries documentales para las dependencias. Esta facultad está asignada al Comité Interno de Archivo, previo cumplimiento de los requisitos técnicos y legales establecidos por el Archivo General de la Nación</w:t>
      </w:r>
      <w:r w:rsidR="00E86E9B" w:rsidRPr="0024059D">
        <w:rPr>
          <w:rFonts w:ascii="Arial" w:hAnsi="Arial" w:cs="Arial"/>
        </w:rPr>
        <w:t>, la Dirección Distrital de Archivo de Bogotá y la convalidación de actualizaciones a la TRD por parte del Consejo Distrital de Archivos</w:t>
      </w:r>
      <w:r w:rsidRPr="0024059D">
        <w:rPr>
          <w:rFonts w:ascii="Arial" w:hAnsi="Arial" w:cs="Arial"/>
        </w:rPr>
        <w:t xml:space="preserve">.   </w:t>
      </w:r>
    </w:p>
    <w:p w14:paraId="010A8769" w14:textId="77777777" w:rsidR="00124EBD" w:rsidRPr="0024059D" w:rsidRDefault="00124EBD" w:rsidP="0024059D">
      <w:pPr>
        <w:spacing w:after="1" w:line="259" w:lineRule="auto"/>
        <w:ind w:left="993" w:right="49" w:hanging="207"/>
        <w:jc w:val="left"/>
        <w:rPr>
          <w:rFonts w:ascii="Arial" w:hAnsi="Arial" w:cs="Arial"/>
        </w:rPr>
      </w:pPr>
      <w:r w:rsidRPr="0024059D">
        <w:rPr>
          <w:rFonts w:ascii="Arial" w:hAnsi="Arial" w:cs="Arial"/>
        </w:rPr>
        <w:t xml:space="preserve">  </w:t>
      </w:r>
    </w:p>
    <w:p w14:paraId="0BF977DA" w14:textId="77777777" w:rsidR="005012A9" w:rsidRDefault="00124EBD" w:rsidP="005012A9">
      <w:pPr>
        <w:numPr>
          <w:ilvl w:val="0"/>
          <w:numId w:val="12"/>
        </w:numPr>
        <w:ind w:left="993" w:right="49" w:hanging="207"/>
        <w:rPr>
          <w:rFonts w:ascii="Arial" w:hAnsi="Arial" w:cs="Arial"/>
        </w:rPr>
      </w:pPr>
      <w:r w:rsidRPr="0024059D">
        <w:rPr>
          <w:rFonts w:ascii="Arial" w:hAnsi="Arial" w:cs="Arial"/>
        </w:rPr>
        <w:t xml:space="preserve">Negarse a </w:t>
      </w:r>
      <w:r w:rsidRPr="005012A9">
        <w:rPr>
          <w:rFonts w:ascii="Arial" w:hAnsi="Arial" w:cs="Arial"/>
        </w:rPr>
        <w:t xml:space="preserve">recibir escritos o solicitudes de los servidores </w:t>
      </w:r>
      <w:r w:rsidR="0024059D" w:rsidRPr="005012A9">
        <w:rPr>
          <w:rFonts w:ascii="Arial" w:hAnsi="Arial" w:cs="Arial"/>
        </w:rPr>
        <w:t xml:space="preserve">o contratitas </w:t>
      </w:r>
      <w:r w:rsidRPr="005012A9">
        <w:rPr>
          <w:rFonts w:ascii="Arial" w:hAnsi="Arial" w:cs="Arial"/>
        </w:rPr>
        <w:t xml:space="preserve">de la </w:t>
      </w:r>
      <w:r w:rsidR="0024059D" w:rsidRPr="005012A9">
        <w:rPr>
          <w:rFonts w:ascii="Arial" w:hAnsi="Arial" w:cs="Arial"/>
        </w:rPr>
        <w:t>Unidad y que se desarrollen en el marco de ejecución de sus funciones o de naturaleza propia de la UAESP</w:t>
      </w:r>
      <w:r w:rsidRPr="005012A9">
        <w:rPr>
          <w:rFonts w:ascii="Arial" w:hAnsi="Arial" w:cs="Arial"/>
        </w:rPr>
        <w:t xml:space="preserve">.  </w:t>
      </w:r>
    </w:p>
    <w:p w14:paraId="7C779C37" w14:textId="77777777" w:rsidR="005012A9" w:rsidRDefault="005012A9" w:rsidP="005012A9">
      <w:pPr>
        <w:pStyle w:val="Prrafodelista"/>
        <w:rPr>
          <w:rFonts w:ascii="Arial" w:hAnsi="Arial" w:cs="Arial"/>
        </w:rPr>
      </w:pPr>
    </w:p>
    <w:p w14:paraId="13B0F443" w14:textId="77777777" w:rsidR="005012A9" w:rsidRDefault="005012A9" w:rsidP="005012A9">
      <w:pPr>
        <w:numPr>
          <w:ilvl w:val="0"/>
          <w:numId w:val="12"/>
        </w:numPr>
        <w:ind w:left="993" w:right="49" w:hanging="207"/>
        <w:rPr>
          <w:rFonts w:ascii="Arial" w:hAnsi="Arial" w:cs="Arial"/>
        </w:rPr>
      </w:pPr>
      <w:r w:rsidRPr="005012A9">
        <w:rPr>
          <w:rFonts w:ascii="Arial" w:hAnsi="Arial" w:cs="Arial"/>
        </w:rPr>
        <w:t xml:space="preserve">Omitir, negar, retardar o entrabar el </w:t>
      </w:r>
      <w:r>
        <w:rPr>
          <w:rFonts w:ascii="Arial" w:hAnsi="Arial" w:cs="Arial"/>
        </w:rPr>
        <w:t xml:space="preserve">trámite, radicación y/o gestión de las comunicaciones oficiales </w:t>
      </w:r>
      <w:r w:rsidRPr="005012A9">
        <w:rPr>
          <w:rFonts w:ascii="Arial" w:hAnsi="Arial" w:cs="Arial"/>
        </w:rPr>
        <w:t>o la prestación d</w:t>
      </w:r>
      <w:r>
        <w:rPr>
          <w:rFonts w:ascii="Arial" w:hAnsi="Arial" w:cs="Arial"/>
        </w:rPr>
        <w:t>el servicio a que está obligado.</w:t>
      </w:r>
    </w:p>
    <w:p w14:paraId="06977D65" w14:textId="77777777" w:rsidR="005012A9" w:rsidRDefault="005012A9" w:rsidP="005012A9">
      <w:pPr>
        <w:pStyle w:val="Prrafodelista"/>
        <w:rPr>
          <w:rFonts w:ascii="Arial" w:hAnsi="Arial" w:cs="Arial"/>
        </w:rPr>
      </w:pPr>
    </w:p>
    <w:p w14:paraId="7CB23101" w14:textId="77777777" w:rsidR="007B3E78" w:rsidRDefault="005012A9" w:rsidP="005012A9">
      <w:pPr>
        <w:numPr>
          <w:ilvl w:val="0"/>
          <w:numId w:val="12"/>
        </w:numPr>
        <w:ind w:left="993" w:right="49" w:hanging="207"/>
        <w:rPr>
          <w:rFonts w:ascii="Arial" w:hAnsi="Arial" w:cs="Arial"/>
        </w:rPr>
      </w:pPr>
      <w:r w:rsidRPr="005012A9">
        <w:rPr>
          <w:rFonts w:ascii="Arial" w:hAnsi="Arial" w:cs="Arial"/>
        </w:rPr>
        <w:t xml:space="preserve">Omitir, retardar o no suministrar debida y oportuna respuesta a las peticiones respetuosas de los particulares o a solicitudes de las </w:t>
      </w:r>
      <w:r w:rsidRPr="005012A9">
        <w:rPr>
          <w:rFonts w:ascii="Arial" w:hAnsi="Arial" w:cs="Arial"/>
        </w:rPr>
        <w:lastRenderedPageBreak/>
        <w:t>autoridades, así como retenerlas o enviarlas a destinatario diferente de aquel a quien corresponda su conocimiento</w:t>
      </w:r>
      <w:r w:rsidR="007B3E78">
        <w:rPr>
          <w:rFonts w:ascii="Arial" w:hAnsi="Arial" w:cs="Arial"/>
        </w:rPr>
        <w:t>.</w:t>
      </w:r>
    </w:p>
    <w:p w14:paraId="5B0EDEBC" w14:textId="77777777" w:rsidR="007B3E78" w:rsidRDefault="007B3E78" w:rsidP="007B3E78">
      <w:pPr>
        <w:pStyle w:val="Prrafodelista"/>
        <w:rPr>
          <w:rFonts w:ascii="Arial" w:hAnsi="Arial" w:cs="Arial"/>
        </w:rPr>
      </w:pPr>
    </w:p>
    <w:p w14:paraId="6483B760" w14:textId="683FF7B9" w:rsidR="00124EBD" w:rsidRPr="00D459B0" w:rsidRDefault="00124EBD" w:rsidP="00D459B0">
      <w:pPr>
        <w:numPr>
          <w:ilvl w:val="0"/>
          <w:numId w:val="12"/>
        </w:numPr>
        <w:ind w:left="993" w:right="49" w:hanging="207"/>
        <w:rPr>
          <w:rFonts w:ascii="Arial" w:hAnsi="Arial" w:cs="Arial"/>
        </w:rPr>
      </w:pPr>
      <w:r w:rsidRPr="00D459B0">
        <w:rPr>
          <w:rFonts w:ascii="Arial" w:hAnsi="Arial" w:cs="Arial"/>
        </w:rPr>
        <w:t xml:space="preserve">En cuanto a las Peticiones, Quejas y Reclamos, estas se adelantan atendiendo </w:t>
      </w:r>
      <w:r w:rsidR="00A27206" w:rsidRPr="00D459B0">
        <w:rPr>
          <w:rFonts w:ascii="Arial" w:hAnsi="Arial" w:cs="Arial"/>
        </w:rPr>
        <w:t xml:space="preserve">lo señalado en el procedimiento </w:t>
      </w:r>
      <w:r w:rsidR="006D3782">
        <w:rPr>
          <w:rFonts w:ascii="Arial" w:hAnsi="Arial" w:cs="Arial"/>
        </w:rPr>
        <w:t>GCO-</w:t>
      </w:r>
      <w:r w:rsidR="007B3E78" w:rsidRPr="007B3E78">
        <w:rPr>
          <w:rFonts w:ascii="Arial" w:hAnsi="Arial" w:cs="Arial"/>
          <w:i/>
        </w:rPr>
        <w:t>PC-</w:t>
      </w:r>
      <w:r w:rsidR="00D459B0" w:rsidRPr="007B3E78">
        <w:rPr>
          <w:rFonts w:ascii="Arial" w:hAnsi="Arial" w:cs="Arial"/>
          <w:i/>
        </w:rPr>
        <w:t>0</w:t>
      </w:r>
      <w:r w:rsidR="006D3782">
        <w:rPr>
          <w:rFonts w:ascii="Arial" w:hAnsi="Arial" w:cs="Arial"/>
          <w:i/>
        </w:rPr>
        <w:t>2</w:t>
      </w:r>
      <w:r w:rsidR="00D459B0" w:rsidRPr="007B3E78">
        <w:rPr>
          <w:rFonts w:ascii="Arial" w:hAnsi="Arial" w:cs="Arial"/>
          <w:i/>
        </w:rPr>
        <w:t xml:space="preserve"> - Atención </w:t>
      </w:r>
      <w:r w:rsidR="006D3782">
        <w:rPr>
          <w:rFonts w:ascii="Arial" w:hAnsi="Arial" w:cs="Arial"/>
          <w:i/>
        </w:rPr>
        <w:t>a derechos de petición y PQRS</w:t>
      </w:r>
      <w:r w:rsidRPr="00D459B0">
        <w:rPr>
          <w:rFonts w:ascii="Arial" w:hAnsi="Arial" w:cs="Arial"/>
        </w:rPr>
        <w:t xml:space="preserve">.  </w:t>
      </w:r>
    </w:p>
    <w:p w14:paraId="2C1EB8FD" w14:textId="77777777" w:rsidR="00323A90" w:rsidRDefault="00323A90" w:rsidP="00323A90">
      <w:pPr>
        <w:spacing w:after="2" w:line="259" w:lineRule="auto"/>
        <w:ind w:left="0" w:firstLine="0"/>
        <w:jc w:val="left"/>
        <w:rPr>
          <w:rFonts w:ascii="Arial" w:hAnsi="Arial" w:cs="Arial"/>
          <w:color w:val="auto"/>
        </w:rPr>
      </w:pPr>
    </w:p>
    <w:p w14:paraId="31AB96F4" w14:textId="77777777" w:rsidR="00B16413" w:rsidRDefault="00124EBD" w:rsidP="00B16413">
      <w:pPr>
        <w:pStyle w:val="Prrafodelista"/>
        <w:numPr>
          <w:ilvl w:val="0"/>
          <w:numId w:val="39"/>
        </w:numPr>
        <w:ind w:right="49"/>
        <w:rPr>
          <w:rFonts w:ascii="Arial" w:hAnsi="Arial" w:cs="Arial"/>
        </w:rPr>
      </w:pPr>
      <w:r w:rsidRPr="00B16413">
        <w:rPr>
          <w:rFonts w:ascii="Arial" w:hAnsi="Arial" w:cs="Arial"/>
        </w:rPr>
        <w:t xml:space="preserve">El aplicativo de correspondencia </w:t>
      </w:r>
      <w:r w:rsidR="00B16413" w:rsidRPr="00B16413">
        <w:rPr>
          <w:rFonts w:ascii="Arial" w:hAnsi="Arial" w:cs="Arial"/>
        </w:rPr>
        <w:t>(ORFEO) debe</w:t>
      </w:r>
      <w:r w:rsidRPr="00B16413">
        <w:rPr>
          <w:rFonts w:ascii="Arial" w:hAnsi="Arial" w:cs="Arial"/>
        </w:rPr>
        <w:t xml:space="preserve"> establecer los controles</w:t>
      </w:r>
      <w:r w:rsidR="00B16413" w:rsidRPr="00B16413">
        <w:rPr>
          <w:rFonts w:ascii="Arial" w:hAnsi="Arial" w:cs="Arial"/>
        </w:rPr>
        <w:t xml:space="preserve"> y trazabilidad de las comunicaciones oficiales recib</w:t>
      </w:r>
      <w:r w:rsidR="00B16413">
        <w:rPr>
          <w:rFonts w:ascii="Arial" w:hAnsi="Arial" w:cs="Arial"/>
        </w:rPr>
        <w:t>idas o tramitadas en la Unidad,</w:t>
      </w:r>
      <w:r w:rsidRPr="00B16413">
        <w:rPr>
          <w:rFonts w:ascii="Arial" w:hAnsi="Arial" w:cs="Arial"/>
        </w:rPr>
        <w:t xml:space="preserve"> </w:t>
      </w:r>
      <w:r w:rsidR="00B16413" w:rsidRPr="00B16413">
        <w:rPr>
          <w:rFonts w:ascii="Arial" w:hAnsi="Arial" w:cs="Arial"/>
        </w:rPr>
        <w:t>permitiendo asociar radicados de solicitud y</w:t>
      </w:r>
      <w:r w:rsidRPr="00B16413">
        <w:rPr>
          <w:rFonts w:ascii="Arial" w:hAnsi="Arial" w:cs="Arial"/>
        </w:rPr>
        <w:t xml:space="preserve"> respuesta </w:t>
      </w:r>
      <w:r w:rsidR="00B16413" w:rsidRPr="00B16413">
        <w:rPr>
          <w:rFonts w:ascii="Arial" w:hAnsi="Arial" w:cs="Arial"/>
        </w:rPr>
        <w:t>y la visualización de flujos de trabajo desarrollados durante el trámite</w:t>
      </w:r>
      <w:r w:rsidRPr="00B16413">
        <w:rPr>
          <w:rFonts w:ascii="Arial" w:hAnsi="Arial" w:cs="Arial"/>
        </w:rPr>
        <w:t xml:space="preserve">.  </w:t>
      </w:r>
    </w:p>
    <w:p w14:paraId="1ECAEEB3" w14:textId="77777777" w:rsidR="00B16413" w:rsidRDefault="00B16413" w:rsidP="00B16413">
      <w:pPr>
        <w:pStyle w:val="Prrafodelista"/>
        <w:ind w:right="49" w:firstLine="0"/>
        <w:rPr>
          <w:rFonts w:ascii="Arial" w:hAnsi="Arial" w:cs="Arial"/>
        </w:rPr>
      </w:pPr>
    </w:p>
    <w:p w14:paraId="6A341D9E" w14:textId="77777777" w:rsidR="00B16413" w:rsidRDefault="00124EBD" w:rsidP="00B16413">
      <w:pPr>
        <w:pStyle w:val="Prrafodelista"/>
        <w:numPr>
          <w:ilvl w:val="0"/>
          <w:numId w:val="39"/>
        </w:numPr>
        <w:spacing w:after="0" w:line="259" w:lineRule="auto"/>
        <w:ind w:left="709" w:right="49" w:hanging="425"/>
        <w:rPr>
          <w:rFonts w:ascii="Arial" w:hAnsi="Arial" w:cs="Arial"/>
        </w:rPr>
      </w:pPr>
      <w:r w:rsidRPr="00B16413">
        <w:rPr>
          <w:rFonts w:ascii="Arial" w:hAnsi="Arial" w:cs="Arial"/>
        </w:rPr>
        <w:t>Bajo el marco legal e</w:t>
      </w:r>
      <w:r w:rsidR="00B16413" w:rsidRPr="00B16413">
        <w:rPr>
          <w:rFonts w:ascii="Arial" w:hAnsi="Arial" w:cs="Arial"/>
        </w:rPr>
        <w:t>stablecido en la Constitución P</w:t>
      </w:r>
      <w:r w:rsidRPr="00B16413">
        <w:rPr>
          <w:rFonts w:ascii="Arial" w:hAnsi="Arial" w:cs="Arial"/>
        </w:rPr>
        <w:t>olítica</w:t>
      </w:r>
      <w:r w:rsidRPr="00B16413">
        <w:rPr>
          <w:vertAlign w:val="superscript"/>
        </w:rPr>
        <w:footnoteReference w:id="2"/>
      </w:r>
      <w:r w:rsidR="00B16413" w:rsidRPr="00B16413">
        <w:rPr>
          <w:rFonts w:ascii="Arial" w:hAnsi="Arial" w:cs="Arial"/>
        </w:rPr>
        <w:t xml:space="preserve">, se reconoce los periodos </w:t>
      </w:r>
      <w:r w:rsidRPr="00B16413">
        <w:rPr>
          <w:rFonts w:ascii="Arial" w:hAnsi="Arial" w:cs="Arial"/>
        </w:rPr>
        <w:t>de vigencia y tiempos de respuesta en relación con los de</w:t>
      </w:r>
      <w:r w:rsidR="00B16413" w:rsidRPr="00B16413">
        <w:rPr>
          <w:rFonts w:ascii="Arial" w:hAnsi="Arial" w:cs="Arial"/>
        </w:rPr>
        <w:t xml:space="preserve">rechos de petición y la acción </w:t>
      </w:r>
      <w:r w:rsidRPr="00B16413">
        <w:rPr>
          <w:rFonts w:ascii="Arial" w:hAnsi="Arial" w:cs="Arial"/>
        </w:rPr>
        <w:t xml:space="preserve">de tutela; sin embargo, en cuanto a los tiempos de respuesta del resto de documentos, cada dependencia deberá fijarlos a su discrecionalidad de acuerdo con sus funciones y procedimientos establecidos por la Unidad Administrativa Especial de Servicios Públicos </w:t>
      </w:r>
      <w:r w:rsidR="00B16413" w:rsidRPr="00B16413">
        <w:rPr>
          <w:rFonts w:ascii="Arial" w:hAnsi="Arial" w:cs="Arial"/>
        </w:rPr>
        <w:t>–</w:t>
      </w:r>
      <w:r w:rsidRPr="00B16413">
        <w:rPr>
          <w:rFonts w:ascii="Arial" w:hAnsi="Arial" w:cs="Arial"/>
        </w:rPr>
        <w:t xml:space="preserve"> UAESP</w:t>
      </w:r>
      <w:r w:rsidR="00B16413" w:rsidRPr="00B16413">
        <w:rPr>
          <w:rFonts w:ascii="Arial" w:hAnsi="Arial" w:cs="Arial"/>
        </w:rPr>
        <w:t xml:space="preserve"> y parametrizarlos en el aplicativo ORFEO. </w:t>
      </w:r>
    </w:p>
    <w:p w14:paraId="6C61395F" w14:textId="77777777" w:rsidR="00B16413" w:rsidRPr="00B16413" w:rsidRDefault="00B16413" w:rsidP="00B16413">
      <w:pPr>
        <w:pStyle w:val="Prrafodelista"/>
        <w:rPr>
          <w:rFonts w:ascii="Arial" w:hAnsi="Arial" w:cs="Arial"/>
        </w:rPr>
      </w:pPr>
    </w:p>
    <w:p w14:paraId="68E2DED4" w14:textId="77777777" w:rsidR="00124EBD" w:rsidRPr="00B16413" w:rsidRDefault="00124EBD" w:rsidP="00B16413">
      <w:pPr>
        <w:pStyle w:val="Prrafodelista"/>
        <w:numPr>
          <w:ilvl w:val="0"/>
          <w:numId w:val="39"/>
        </w:numPr>
        <w:spacing w:after="0" w:line="259" w:lineRule="auto"/>
        <w:ind w:left="709" w:right="49" w:hanging="425"/>
        <w:rPr>
          <w:rFonts w:ascii="Arial" w:hAnsi="Arial" w:cs="Arial"/>
        </w:rPr>
      </w:pPr>
      <w:r w:rsidRPr="00B16413">
        <w:rPr>
          <w:rFonts w:ascii="Arial" w:hAnsi="Arial" w:cs="Arial"/>
        </w:rPr>
        <w:t>Para la proyección de la respuesta se debe</w:t>
      </w:r>
      <w:r w:rsidR="00B16413">
        <w:rPr>
          <w:rFonts w:ascii="Arial" w:hAnsi="Arial" w:cs="Arial"/>
        </w:rPr>
        <w:t>n</w:t>
      </w:r>
      <w:r w:rsidRPr="00B16413">
        <w:rPr>
          <w:rFonts w:ascii="Arial" w:hAnsi="Arial" w:cs="Arial"/>
        </w:rPr>
        <w:t xml:space="preserve"> contemplar </w:t>
      </w:r>
      <w:r w:rsidR="00B16413">
        <w:rPr>
          <w:rFonts w:ascii="Arial" w:hAnsi="Arial" w:cs="Arial"/>
        </w:rPr>
        <w:t>lo</w:t>
      </w:r>
      <w:r w:rsidR="00B16413" w:rsidRPr="00B16413">
        <w:rPr>
          <w:rFonts w:ascii="Arial" w:hAnsi="Arial" w:cs="Arial"/>
        </w:rPr>
        <w:t>s tiempos establecidos en la normatividad vigente</w:t>
      </w:r>
      <w:r w:rsidR="00DD7903">
        <w:rPr>
          <w:rFonts w:ascii="Arial" w:hAnsi="Arial" w:cs="Arial"/>
        </w:rPr>
        <w:t xml:space="preserve"> y los requeridos para el trámite interno relacionado con revisiones, vistos buenos, aprobaciones y firma.</w:t>
      </w:r>
      <w:r w:rsidRPr="00B16413">
        <w:rPr>
          <w:rFonts w:ascii="Arial" w:hAnsi="Arial" w:cs="Arial"/>
        </w:rPr>
        <w:t xml:space="preserve">    </w:t>
      </w:r>
    </w:p>
    <w:p w14:paraId="628B6BD1" w14:textId="77777777" w:rsidR="000A1312" w:rsidRPr="00B16413" w:rsidRDefault="000A1312">
      <w:pPr>
        <w:spacing w:after="0" w:line="259" w:lineRule="auto"/>
        <w:ind w:left="1702" w:firstLine="0"/>
        <w:jc w:val="left"/>
        <w:rPr>
          <w:rFonts w:ascii="Arial" w:hAnsi="Arial" w:cs="Arial"/>
          <w:color w:val="auto"/>
        </w:rPr>
      </w:pPr>
    </w:p>
    <w:p w14:paraId="19B413FC" w14:textId="77777777" w:rsidR="00C90388" w:rsidRPr="000F7386" w:rsidRDefault="00C90388" w:rsidP="00C90388">
      <w:pPr>
        <w:ind w:left="0" w:right="870" w:firstLine="0"/>
        <w:rPr>
          <w:rFonts w:ascii="Arial" w:hAnsi="Arial" w:cs="Arial"/>
          <w:b/>
        </w:rPr>
      </w:pPr>
      <w:r w:rsidRPr="000F7386">
        <w:rPr>
          <w:rFonts w:ascii="Arial" w:hAnsi="Arial" w:cs="Arial"/>
          <w:b/>
        </w:rPr>
        <w:t>Documentos asociados:</w:t>
      </w:r>
    </w:p>
    <w:p w14:paraId="2C6F62F8" w14:textId="77777777" w:rsidR="000A1312" w:rsidRPr="00124EBD" w:rsidRDefault="00892A04">
      <w:pPr>
        <w:spacing w:after="2" w:line="259" w:lineRule="auto"/>
        <w:ind w:left="1702" w:firstLine="0"/>
        <w:jc w:val="left"/>
        <w:rPr>
          <w:rFonts w:ascii="Arial" w:hAnsi="Arial" w:cs="Arial"/>
          <w:color w:val="auto"/>
        </w:rPr>
      </w:pPr>
      <w:r w:rsidRPr="00124EBD">
        <w:rPr>
          <w:rFonts w:ascii="Arial" w:hAnsi="Arial" w:cs="Arial"/>
          <w:color w:val="auto"/>
        </w:rPr>
        <w:t xml:space="preserve">  </w:t>
      </w:r>
    </w:p>
    <w:p w14:paraId="48349551" w14:textId="5B71312F" w:rsidR="00840A3B" w:rsidRDefault="00B50918" w:rsidP="00124EBD">
      <w:pPr>
        <w:spacing w:after="2" w:line="259" w:lineRule="auto"/>
        <w:ind w:left="0" w:firstLine="0"/>
        <w:jc w:val="left"/>
        <w:rPr>
          <w:rFonts w:ascii="Arial" w:hAnsi="Arial" w:cs="Arial"/>
        </w:rPr>
      </w:pPr>
      <w:r>
        <w:rPr>
          <w:rFonts w:ascii="Arial" w:hAnsi="Arial" w:cs="Arial"/>
        </w:rPr>
        <w:t>GCO-</w:t>
      </w:r>
      <w:r w:rsidR="00840A3B">
        <w:rPr>
          <w:rFonts w:ascii="Arial" w:hAnsi="Arial" w:cs="Arial"/>
        </w:rPr>
        <w:t>PC-0</w:t>
      </w:r>
      <w:r>
        <w:rPr>
          <w:rFonts w:ascii="Arial" w:hAnsi="Arial" w:cs="Arial"/>
        </w:rPr>
        <w:t>2</w:t>
      </w:r>
      <w:r w:rsidR="00840A3B">
        <w:rPr>
          <w:rFonts w:ascii="Arial" w:hAnsi="Arial" w:cs="Arial"/>
        </w:rPr>
        <w:t xml:space="preserve"> </w:t>
      </w:r>
      <w:r w:rsidRPr="00B50918">
        <w:rPr>
          <w:rFonts w:ascii="Arial" w:hAnsi="Arial" w:cs="Arial"/>
        </w:rPr>
        <w:t>Atención a Derechos de Petición y PQRS</w:t>
      </w:r>
    </w:p>
    <w:p w14:paraId="24511A5F" w14:textId="5E532FE3" w:rsidR="00124EBD" w:rsidRPr="00124EBD" w:rsidRDefault="00B50918" w:rsidP="00124EBD">
      <w:pPr>
        <w:spacing w:after="2" w:line="259" w:lineRule="auto"/>
        <w:ind w:left="0" w:firstLine="0"/>
        <w:jc w:val="left"/>
        <w:rPr>
          <w:rFonts w:ascii="Arial" w:hAnsi="Arial" w:cs="Arial"/>
        </w:rPr>
      </w:pPr>
      <w:r>
        <w:rPr>
          <w:rFonts w:ascii="Arial" w:hAnsi="Arial" w:cs="Arial"/>
        </w:rPr>
        <w:t>GDO-</w:t>
      </w:r>
      <w:r w:rsidR="00124EBD" w:rsidRPr="00124EBD">
        <w:rPr>
          <w:rFonts w:ascii="Arial" w:hAnsi="Arial" w:cs="Arial"/>
        </w:rPr>
        <w:t>PC-10 Gestión de comuni</w:t>
      </w:r>
      <w:r w:rsidR="00840A3B">
        <w:rPr>
          <w:rFonts w:ascii="Arial" w:hAnsi="Arial" w:cs="Arial"/>
        </w:rPr>
        <w:t>caciones oficiales recibidas</w:t>
      </w:r>
    </w:p>
    <w:p w14:paraId="566D6F19" w14:textId="46C791FF" w:rsidR="000A1312" w:rsidRDefault="00B50918" w:rsidP="00124EBD">
      <w:pPr>
        <w:spacing w:after="2" w:line="259" w:lineRule="auto"/>
        <w:ind w:left="0" w:firstLine="0"/>
        <w:jc w:val="left"/>
        <w:rPr>
          <w:rFonts w:ascii="Arial" w:hAnsi="Arial" w:cs="Arial"/>
        </w:rPr>
      </w:pPr>
      <w:r>
        <w:rPr>
          <w:rFonts w:ascii="Arial" w:hAnsi="Arial" w:cs="Arial"/>
        </w:rPr>
        <w:t>GDO-</w:t>
      </w:r>
      <w:r w:rsidR="00124EBD" w:rsidRPr="00124EBD">
        <w:rPr>
          <w:rFonts w:ascii="Arial" w:hAnsi="Arial" w:cs="Arial"/>
        </w:rPr>
        <w:t>PC-11 Gestión de comunic</w:t>
      </w:r>
      <w:r w:rsidR="00840A3B">
        <w:rPr>
          <w:rFonts w:ascii="Arial" w:hAnsi="Arial" w:cs="Arial"/>
        </w:rPr>
        <w:t xml:space="preserve">aciones oficiales enviadas </w:t>
      </w:r>
      <w:r w:rsidR="00892A04" w:rsidRPr="00124EBD">
        <w:rPr>
          <w:rFonts w:ascii="Arial" w:hAnsi="Arial" w:cs="Arial"/>
        </w:rPr>
        <w:t xml:space="preserve">  </w:t>
      </w:r>
    </w:p>
    <w:p w14:paraId="3F4C01F3" w14:textId="2078C9E4" w:rsidR="00124EBD" w:rsidRDefault="00B50918" w:rsidP="00124EBD">
      <w:pPr>
        <w:spacing w:after="2" w:line="259" w:lineRule="auto"/>
        <w:ind w:left="0" w:firstLine="0"/>
        <w:jc w:val="left"/>
        <w:rPr>
          <w:rFonts w:ascii="Arial" w:hAnsi="Arial" w:cs="Arial"/>
        </w:rPr>
      </w:pPr>
      <w:r>
        <w:rPr>
          <w:rFonts w:ascii="Arial" w:hAnsi="Arial" w:cs="Arial"/>
        </w:rPr>
        <w:t>GDO-</w:t>
      </w:r>
      <w:r w:rsidR="00124EBD" w:rsidRPr="00124EBD">
        <w:rPr>
          <w:rFonts w:ascii="Arial" w:hAnsi="Arial" w:cs="Arial"/>
        </w:rPr>
        <w:t xml:space="preserve">PC-12 Envío y </w:t>
      </w:r>
      <w:r>
        <w:rPr>
          <w:rFonts w:ascii="Arial" w:hAnsi="Arial" w:cs="Arial"/>
        </w:rPr>
        <w:t>d</w:t>
      </w:r>
      <w:r w:rsidR="00124EBD" w:rsidRPr="00124EBD">
        <w:rPr>
          <w:rFonts w:ascii="Arial" w:hAnsi="Arial" w:cs="Arial"/>
        </w:rPr>
        <w:t>istribuc</w:t>
      </w:r>
      <w:r w:rsidR="00471B3E">
        <w:rPr>
          <w:rFonts w:ascii="Arial" w:hAnsi="Arial" w:cs="Arial"/>
        </w:rPr>
        <w:t>ión comunicaciones oficiales</w:t>
      </w:r>
    </w:p>
    <w:p w14:paraId="61F3A862" w14:textId="77777777" w:rsidR="00124EBD" w:rsidRDefault="00124EBD" w:rsidP="00124EBD">
      <w:pPr>
        <w:spacing w:after="2" w:line="259" w:lineRule="auto"/>
        <w:ind w:left="0" w:firstLine="0"/>
        <w:jc w:val="left"/>
        <w:rPr>
          <w:rFonts w:ascii="Arial" w:hAnsi="Arial" w:cs="Arial"/>
        </w:rPr>
      </w:pPr>
    </w:p>
    <w:p w14:paraId="097334DC" w14:textId="77777777" w:rsidR="00124EBD" w:rsidRPr="00930AEA" w:rsidRDefault="00930AEA" w:rsidP="00930AEA">
      <w:pPr>
        <w:pStyle w:val="Ttulo2"/>
        <w:ind w:left="0"/>
        <w:rPr>
          <w:rFonts w:ascii="Arial" w:hAnsi="Arial" w:cs="Arial"/>
        </w:rPr>
      </w:pPr>
      <w:bookmarkStart w:id="19" w:name="_Toc525219401"/>
      <w:r w:rsidRPr="00930AEA">
        <w:rPr>
          <w:rFonts w:ascii="Arial" w:hAnsi="Arial" w:cs="Arial"/>
        </w:rPr>
        <w:t xml:space="preserve">7.4. </w:t>
      </w:r>
      <w:r>
        <w:rPr>
          <w:rFonts w:ascii="Arial" w:hAnsi="Arial" w:cs="Arial"/>
        </w:rPr>
        <w:t>O</w:t>
      </w:r>
      <w:r w:rsidRPr="00930AEA">
        <w:rPr>
          <w:rFonts w:ascii="Arial" w:hAnsi="Arial" w:cs="Arial"/>
        </w:rPr>
        <w:t>rganización</w:t>
      </w:r>
      <w:r>
        <w:rPr>
          <w:rFonts w:ascii="Arial" w:hAnsi="Arial" w:cs="Arial"/>
        </w:rPr>
        <w:t xml:space="preserve"> D</w:t>
      </w:r>
      <w:r w:rsidRPr="00930AEA">
        <w:rPr>
          <w:rFonts w:ascii="Arial" w:hAnsi="Arial" w:cs="Arial"/>
        </w:rPr>
        <w:t>ocumental</w:t>
      </w:r>
      <w:bookmarkEnd w:id="19"/>
      <w:r w:rsidRPr="00930AEA">
        <w:rPr>
          <w:rFonts w:ascii="Arial" w:hAnsi="Arial" w:cs="Arial"/>
        </w:rPr>
        <w:t xml:space="preserve">  </w:t>
      </w:r>
    </w:p>
    <w:p w14:paraId="23BF84FC" w14:textId="77777777" w:rsidR="00124EBD" w:rsidRDefault="00124EBD" w:rsidP="00124EBD">
      <w:pPr>
        <w:spacing w:after="2" w:line="259" w:lineRule="auto"/>
        <w:ind w:left="0" w:firstLine="0"/>
        <w:jc w:val="left"/>
        <w:rPr>
          <w:rFonts w:ascii="Arial" w:hAnsi="Arial" w:cs="Arial"/>
        </w:rPr>
      </w:pPr>
    </w:p>
    <w:p w14:paraId="055D7FB5" w14:textId="77777777" w:rsidR="002D6E10" w:rsidRDefault="002D6E10" w:rsidP="002D6E10">
      <w:pPr>
        <w:spacing w:after="2" w:line="259" w:lineRule="auto"/>
        <w:ind w:left="0" w:firstLine="0"/>
        <w:rPr>
          <w:rFonts w:ascii="Arial" w:hAnsi="Arial" w:cs="Arial"/>
        </w:rPr>
      </w:pPr>
      <w:r w:rsidRPr="002D6E10">
        <w:rPr>
          <w:rFonts w:ascii="Arial" w:hAnsi="Arial" w:cs="Arial"/>
        </w:rPr>
        <w:t xml:space="preserve">La organización </w:t>
      </w:r>
      <w:r>
        <w:rPr>
          <w:rFonts w:ascii="Arial" w:hAnsi="Arial" w:cs="Arial"/>
        </w:rPr>
        <w:t>corresponde al</w:t>
      </w:r>
      <w:r w:rsidRPr="002D6E10">
        <w:rPr>
          <w:rFonts w:ascii="Arial" w:hAnsi="Arial" w:cs="Arial"/>
        </w:rPr>
        <w:t xml:space="preserve"> conjunto de acciones orientadas a la clasificación, ordenación</w:t>
      </w:r>
      <w:r>
        <w:rPr>
          <w:rFonts w:ascii="Arial" w:hAnsi="Arial" w:cs="Arial"/>
        </w:rPr>
        <w:t xml:space="preserve"> y descripción documental de los expedientes de archivo</w:t>
      </w:r>
      <w:r w:rsidRPr="002D6E10">
        <w:rPr>
          <w:rFonts w:ascii="Arial" w:hAnsi="Arial" w:cs="Arial"/>
        </w:rPr>
        <w:t>, como parte integral de los procesos archivísticos</w:t>
      </w:r>
      <w:r w:rsidR="00884ADB">
        <w:rPr>
          <w:rFonts w:ascii="Arial" w:hAnsi="Arial" w:cs="Arial"/>
        </w:rPr>
        <w:t>;</w:t>
      </w:r>
      <w:r w:rsidRPr="002D6E10">
        <w:rPr>
          <w:rFonts w:ascii="Arial" w:hAnsi="Arial" w:cs="Arial"/>
        </w:rPr>
        <w:t xml:space="preserve"> por lo tanto</w:t>
      </w:r>
      <w:r>
        <w:rPr>
          <w:rFonts w:ascii="Arial" w:hAnsi="Arial" w:cs="Arial"/>
        </w:rPr>
        <w:t>,</w:t>
      </w:r>
      <w:r w:rsidRPr="002D6E10">
        <w:rPr>
          <w:rFonts w:ascii="Arial" w:hAnsi="Arial" w:cs="Arial"/>
        </w:rPr>
        <w:t xml:space="preserve"> la Unidad Administrativa Especial de Servicios Públicos - UAESP mantendrá sus archivos organizados conforme a lo </w:t>
      </w:r>
      <w:r w:rsidRPr="002D6E10">
        <w:rPr>
          <w:rFonts w:ascii="Arial" w:hAnsi="Arial" w:cs="Arial"/>
        </w:rPr>
        <w:lastRenderedPageBreak/>
        <w:t>establecido por el Ar</w:t>
      </w:r>
      <w:r>
        <w:rPr>
          <w:rFonts w:ascii="Arial" w:hAnsi="Arial" w:cs="Arial"/>
        </w:rPr>
        <w:t xml:space="preserve">chivo General de la Nación y la Dirección Distrital de </w:t>
      </w:r>
      <w:r w:rsidRPr="002D6E10">
        <w:rPr>
          <w:rFonts w:ascii="Arial" w:hAnsi="Arial" w:cs="Arial"/>
        </w:rPr>
        <w:t>Archivo de Bogotá</w:t>
      </w:r>
      <w:r w:rsidR="00726D03">
        <w:rPr>
          <w:rFonts w:ascii="Arial" w:hAnsi="Arial" w:cs="Arial"/>
        </w:rPr>
        <w:t>, para lo cual tendrá en cuenta los siguientes lineamientos:</w:t>
      </w:r>
    </w:p>
    <w:p w14:paraId="6EF8F328" w14:textId="77777777" w:rsidR="00124EBD" w:rsidRDefault="00124EBD" w:rsidP="00124EBD">
      <w:pPr>
        <w:spacing w:after="2" w:line="259" w:lineRule="auto"/>
        <w:ind w:left="0" w:firstLine="0"/>
        <w:jc w:val="left"/>
        <w:rPr>
          <w:rFonts w:ascii="Arial" w:hAnsi="Arial" w:cs="Arial"/>
        </w:rPr>
      </w:pPr>
    </w:p>
    <w:p w14:paraId="5F952C68" w14:textId="77777777" w:rsidR="00512528" w:rsidRDefault="00726D03" w:rsidP="00512528">
      <w:pPr>
        <w:pStyle w:val="Prrafodelista"/>
        <w:numPr>
          <w:ilvl w:val="0"/>
          <w:numId w:val="40"/>
        </w:numPr>
        <w:spacing w:after="2" w:line="259" w:lineRule="auto"/>
        <w:rPr>
          <w:rFonts w:ascii="Arial" w:hAnsi="Arial" w:cs="Arial"/>
        </w:rPr>
      </w:pPr>
      <w:r w:rsidRPr="00512528">
        <w:rPr>
          <w:rFonts w:ascii="Arial" w:hAnsi="Arial" w:cs="Arial"/>
        </w:rPr>
        <w:t>La organización de los documentos producidos y rec</w:t>
      </w:r>
      <w:r w:rsidR="00512528">
        <w:rPr>
          <w:rFonts w:ascii="Arial" w:hAnsi="Arial" w:cs="Arial"/>
        </w:rPr>
        <w:t>ibidos debe estar acorde con la</w:t>
      </w:r>
      <w:r w:rsidRPr="00512528">
        <w:rPr>
          <w:rFonts w:ascii="Arial" w:hAnsi="Arial" w:cs="Arial"/>
        </w:rPr>
        <w:t xml:space="preserve"> Tabla de Retención Documental</w:t>
      </w:r>
      <w:r w:rsidR="00512528">
        <w:rPr>
          <w:rFonts w:ascii="Arial" w:hAnsi="Arial" w:cs="Arial"/>
        </w:rPr>
        <w:t xml:space="preserve"> – TRD aprobada por el Comité Interno de Archivo y convalidada por el Consejo Distrital de Archivos, </w:t>
      </w:r>
      <w:r w:rsidRPr="00512528">
        <w:rPr>
          <w:rFonts w:ascii="Arial" w:hAnsi="Arial" w:cs="Arial"/>
        </w:rPr>
        <w:t>respetando el Principio de Procedencia y Principio de Orden Original</w:t>
      </w:r>
      <w:r w:rsidR="00512528">
        <w:rPr>
          <w:rFonts w:ascii="Arial" w:hAnsi="Arial" w:cs="Arial"/>
        </w:rPr>
        <w:t>.</w:t>
      </w:r>
    </w:p>
    <w:p w14:paraId="78D57AC1" w14:textId="77777777" w:rsidR="00512528" w:rsidRDefault="00512528" w:rsidP="00512528">
      <w:pPr>
        <w:pStyle w:val="Prrafodelista"/>
        <w:spacing w:after="2" w:line="259" w:lineRule="auto"/>
        <w:ind w:firstLine="0"/>
        <w:rPr>
          <w:rFonts w:ascii="Arial" w:hAnsi="Arial" w:cs="Arial"/>
        </w:rPr>
      </w:pPr>
    </w:p>
    <w:p w14:paraId="30D32A50" w14:textId="77777777" w:rsidR="00726D03" w:rsidRDefault="00512528" w:rsidP="00512528">
      <w:pPr>
        <w:pStyle w:val="Prrafodelista"/>
        <w:numPr>
          <w:ilvl w:val="0"/>
          <w:numId w:val="40"/>
        </w:numPr>
        <w:spacing w:after="2" w:line="259" w:lineRule="auto"/>
        <w:rPr>
          <w:rFonts w:ascii="Arial" w:hAnsi="Arial" w:cs="Arial"/>
        </w:rPr>
      </w:pPr>
      <w:r>
        <w:rPr>
          <w:rFonts w:ascii="Arial" w:hAnsi="Arial" w:cs="Arial"/>
        </w:rPr>
        <w:t>Los documentos físicos deben ser entregados al Archivo de Gestión Centralizado, en atención con lo dispuesto en los</w:t>
      </w:r>
      <w:r>
        <w:rPr>
          <w:rFonts w:ascii="Arial" w:hAnsi="Arial" w:cs="Arial"/>
          <w:color w:val="auto"/>
        </w:rPr>
        <w:t xml:space="preserve"> procedimientos de </w:t>
      </w:r>
      <w:r>
        <w:rPr>
          <w:rFonts w:ascii="Arial" w:hAnsi="Arial" w:cs="Arial"/>
          <w:i/>
          <w:color w:val="auto"/>
        </w:rPr>
        <w:t>CP-10- Gestión de comunicaciones oficiales recibidas</w:t>
      </w:r>
      <w:r>
        <w:rPr>
          <w:rFonts w:ascii="Arial" w:hAnsi="Arial" w:cs="Arial"/>
          <w:color w:val="auto"/>
        </w:rPr>
        <w:t xml:space="preserve"> y </w:t>
      </w:r>
      <w:r>
        <w:rPr>
          <w:rFonts w:ascii="Arial" w:hAnsi="Arial" w:cs="Arial"/>
          <w:i/>
          <w:color w:val="auto"/>
        </w:rPr>
        <w:t>CP-11- Gestión de comunicaciones oficiales enviadas</w:t>
      </w:r>
      <w:r w:rsidR="004C4181">
        <w:rPr>
          <w:rFonts w:ascii="Arial" w:hAnsi="Arial" w:cs="Arial"/>
        </w:rPr>
        <w:t xml:space="preserve"> para su correspondiente actualización, administración y custodia.</w:t>
      </w:r>
    </w:p>
    <w:p w14:paraId="300AFDA1" w14:textId="77777777" w:rsidR="00512528" w:rsidRPr="00512528" w:rsidRDefault="00512528" w:rsidP="00512528">
      <w:pPr>
        <w:pStyle w:val="Prrafodelista"/>
        <w:rPr>
          <w:rFonts w:ascii="Arial" w:hAnsi="Arial" w:cs="Arial"/>
        </w:rPr>
      </w:pPr>
    </w:p>
    <w:p w14:paraId="30B0D6AA" w14:textId="030B8A97" w:rsidR="00512528" w:rsidRDefault="00512528" w:rsidP="00512528">
      <w:pPr>
        <w:pStyle w:val="Prrafodelista"/>
        <w:numPr>
          <w:ilvl w:val="0"/>
          <w:numId w:val="40"/>
        </w:numPr>
        <w:spacing w:after="2" w:line="259" w:lineRule="auto"/>
        <w:rPr>
          <w:rFonts w:ascii="Arial" w:hAnsi="Arial" w:cs="Arial"/>
        </w:rPr>
      </w:pPr>
      <w:r>
        <w:rPr>
          <w:rFonts w:ascii="Arial" w:hAnsi="Arial" w:cs="Arial"/>
        </w:rPr>
        <w:t xml:space="preserve">El Archivo de Gestión Centralizado es el responsable de clasificar, ordenar y describir los expedientes de archivo, conforme a las series, subseries y tipologías documentales consignadas en la TRD. Así mismo, deberá llevar un estricto control de todos los </w:t>
      </w:r>
      <w:r w:rsidRPr="004C4181">
        <w:rPr>
          <w:rFonts w:ascii="Arial" w:hAnsi="Arial" w:cs="Arial"/>
          <w:i/>
        </w:rPr>
        <w:t>expedientes</w:t>
      </w:r>
      <w:r>
        <w:rPr>
          <w:rFonts w:ascii="Arial" w:hAnsi="Arial" w:cs="Arial"/>
        </w:rPr>
        <w:t xml:space="preserve"> existentes en etapa de archivo de gestión, a través de inventarios documentales en el formato establecido </w:t>
      </w:r>
      <w:r w:rsidR="00B50918">
        <w:rPr>
          <w:rFonts w:ascii="Arial" w:hAnsi="Arial" w:cs="Arial"/>
        </w:rPr>
        <w:t>GDO-</w:t>
      </w:r>
      <w:r>
        <w:rPr>
          <w:rFonts w:ascii="Arial" w:hAnsi="Arial" w:cs="Arial"/>
          <w:i/>
        </w:rPr>
        <w:t>FM-022 Formato Único de Inventario Documental FUID</w:t>
      </w:r>
      <w:r>
        <w:rPr>
          <w:rFonts w:ascii="Arial" w:hAnsi="Arial" w:cs="Arial"/>
        </w:rPr>
        <w:t>.</w:t>
      </w:r>
    </w:p>
    <w:p w14:paraId="0B28150C" w14:textId="77777777" w:rsidR="00512528" w:rsidRPr="00512528" w:rsidRDefault="00512528" w:rsidP="00512528">
      <w:pPr>
        <w:pStyle w:val="Prrafodelista"/>
        <w:rPr>
          <w:rFonts w:ascii="Arial" w:hAnsi="Arial" w:cs="Arial"/>
        </w:rPr>
      </w:pPr>
    </w:p>
    <w:p w14:paraId="1BBC264F" w14:textId="77777777" w:rsidR="00512528" w:rsidRDefault="00512528" w:rsidP="00512528">
      <w:pPr>
        <w:pStyle w:val="Prrafodelista"/>
        <w:numPr>
          <w:ilvl w:val="0"/>
          <w:numId w:val="40"/>
        </w:numPr>
        <w:spacing w:after="2" w:line="259" w:lineRule="auto"/>
        <w:rPr>
          <w:rFonts w:ascii="Arial" w:hAnsi="Arial" w:cs="Arial"/>
        </w:rPr>
      </w:pPr>
      <w:r>
        <w:rPr>
          <w:rFonts w:ascii="Arial" w:hAnsi="Arial" w:cs="Arial"/>
        </w:rPr>
        <w:t xml:space="preserve">Las dependencias no podrán guardar o conservar documentos de archivo, salvo en casos especiales autorizados por el jefe de la dependencia responsable del trámite y la </w:t>
      </w:r>
      <w:r w:rsidR="0004618D">
        <w:rPr>
          <w:rFonts w:ascii="Arial" w:hAnsi="Arial" w:cs="Arial"/>
        </w:rPr>
        <w:t>Subdirección Administrativa y Financiera, quienes establecerán el tiempo que se conservará el documento en la dependencia para su posterior integración al expediente correspondiente, en el Archivo de Gestión Centralizado.</w:t>
      </w:r>
    </w:p>
    <w:p w14:paraId="1C1659FA" w14:textId="77777777" w:rsidR="008224A3" w:rsidRPr="008224A3" w:rsidRDefault="008224A3" w:rsidP="008224A3">
      <w:pPr>
        <w:pStyle w:val="Prrafodelista"/>
        <w:rPr>
          <w:rFonts w:ascii="Arial" w:hAnsi="Arial" w:cs="Arial"/>
        </w:rPr>
      </w:pPr>
    </w:p>
    <w:p w14:paraId="208684EB" w14:textId="77777777" w:rsidR="008224A3" w:rsidRDefault="00B2128E" w:rsidP="00512528">
      <w:pPr>
        <w:pStyle w:val="Prrafodelista"/>
        <w:numPr>
          <w:ilvl w:val="0"/>
          <w:numId w:val="40"/>
        </w:numPr>
        <w:spacing w:after="2" w:line="259" w:lineRule="auto"/>
        <w:rPr>
          <w:rFonts w:ascii="Arial" w:hAnsi="Arial" w:cs="Arial"/>
        </w:rPr>
      </w:pPr>
      <w:r>
        <w:rPr>
          <w:rFonts w:ascii="Arial" w:hAnsi="Arial" w:cs="Arial"/>
        </w:rPr>
        <w:t xml:space="preserve">La ordenación de los expedientes se realiza en la etapa de archivo de gestión, elaborando la respectiva </w:t>
      </w:r>
      <w:r>
        <w:rPr>
          <w:rFonts w:ascii="Arial" w:hAnsi="Arial" w:cs="Arial"/>
          <w:i/>
        </w:rPr>
        <w:t>Hoja de Control</w:t>
      </w:r>
      <w:r>
        <w:rPr>
          <w:rFonts w:ascii="Arial" w:hAnsi="Arial" w:cs="Arial"/>
        </w:rPr>
        <w:t xml:space="preserve"> y asociando </w:t>
      </w:r>
      <w:r w:rsidR="00654ADB">
        <w:rPr>
          <w:rFonts w:ascii="Arial" w:hAnsi="Arial" w:cs="Arial"/>
        </w:rPr>
        <w:t>la imagen escaneada d</w:t>
      </w:r>
      <w:r>
        <w:rPr>
          <w:rFonts w:ascii="Arial" w:hAnsi="Arial" w:cs="Arial"/>
        </w:rPr>
        <w:t>el tipo documental al expediente correspondiente</w:t>
      </w:r>
      <w:r w:rsidR="00654ADB">
        <w:rPr>
          <w:rFonts w:ascii="Arial" w:hAnsi="Arial" w:cs="Arial"/>
        </w:rPr>
        <w:t>,</w:t>
      </w:r>
      <w:r>
        <w:rPr>
          <w:rFonts w:ascii="Arial" w:hAnsi="Arial" w:cs="Arial"/>
        </w:rPr>
        <w:t xml:space="preserve"> en el aplicativo ORFEO. </w:t>
      </w:r>
    </w:p>
    <w:p w14:paraId="63A5EE94" w14:textId="77777777" w:rsidR="00A7447B" w:rsidRPr="00A7447B" w:rsidRDefault="00A7447B" w:rsidP="00A7447B">
      <w:pPr>
        <w:pStyle w:val="Prrafodelista"/>
        <w:rPr>
          <w:rFonts w:ascii="Arial" w:hAnsi="Arial" w:cs="Arial"/>
        </w:rPr>
      </w:pPr>
    </w:p>
    <w:p w14:paraId="6FBEA158" w14:textId="77777777" w:rsidR="00A7447B" w:rsidRDefault="00A7447B" w:rsidP="00512528">
      <w:pPr>
        <w:pStyle w:val="Prrafodelista"/>
        <w:numPr>
          <w:ilvl w:val="0"/>
          <w:numId w:val="40"/>
        </w:numPr>
        <w:spacing w:after="2" w:line="259" w:lineRule="auto"/>
        <w:rPr>
          <w:rFonts w:ascii="Arial" w:hAnsi="Arial" w:cs="Arial"/>
        </w:rPr>
      </w:pPr>
      <w:r>
        <w:rPr>
          <w:rFonts w:ascii="Arial" w:hAnsi="Arial" w:cs="Arial"/>
        </w:rPr>
        <w:t xml:space="preserve">La consulta de expedientes de archivo bajo custodia del Archivo de Gestión Centralizado se realiza de acuerdo con el </w:t>
      </w:r>
      <w:r>
        <w:rPr>
          <w:rFonts w:ascii="Arial" w:hAnsi="Arial" w:cs="Arial"/>
          <w:i/>
        </w:rPr>
        <w:t>Procedimiento de Consulta y Préstamo Archivos de Gestión</w:t>
      </w:r>
      <w:r>
        <w:rPr>
          <w:rFonts w:ascii="Arial" w:hAnsi="Arial" w:cs="Arial"/>
        </w:rPr>
        <w:t xml:space="preserve">, teniendo en cuenta las </w:t>
      </w:r>
      <w:r w:rsidR="00A850C1">
        <w:rPr>
          <w:rFonts w:ascii="Arial" w:hAnsi="Arial" w:cs="Arial"/>
        </w:rPr>
        <w:t>condiciones</w:t>
      </w:r>
      <w:r>
        <w:rPr>
          <w:rFonts w:ascii="Arial" w:hAnsi="Arial" w:cs="Arial"/>
        </w:rPr>
        <w:t xml:space="preserve"> de reserva, confidencialidad o de datos sensibles reglamentados por la le</w:t>
      </w:r>
      <w:r w:rsidR="00A850C1">
        <w:rPr>
          <w:rFonts w:ascii="Arial" w:hAnsi="Arial" w:cs="Arial"/>
        </w:rPr>
        <w:t>y, presentes en la información contenida en los documentos.</w:t>
      </w:r>
    </w:p>
    <w:p w14:paraId="7F40974A" w14:textId="77777777" w:rsidR="005C327C" w:rsidRPr="005C327C" w:rsidRDefault="005C327C" w:rsidP="005C327C">
      <w:pPr>
        <w:pStyle w:val="Prrafodelista"/>
        <w:rPr>
          <w:rFonts w:ascii="Arial" w:hAnsi="Arial" w:cs="Arial"/>
        </w:rPr>
      </w:pPr>
    </w:p>
    <w:p w14:paraId="6BF8E87E" w14:textId="65FBE3C2" w:rsidR="00CF560F" w:rsidRDefault="005C327C" w:rsidP="00512528">
      <w:pPr>
        <w:pStyle w:val="Prrafodelista"/>
        <w:numPr>
          <w:ilvl w:val="0"/>
          <w:numId w:val="40"/>
        </w:numPr>
        <w:spacing w:after="2" w:line="259" w:lineRule="auto"/>
        <w:rPr>
          <w:rFonts w:ascii="Arial" w:hAnsi="Arial" w:cs="Arial"/>
        </w:rPr>
      </w:pPr>
      <w:r>
        <w:rPr>
          <w:rFonts w:ascii="Arial" w:hAnsi="Arial" w:cs="Arial"/>
        </w:rPr>
        <w:t>La consulta para los expedientes que se encuentran en el Archivo Central se realizará de acuerdo con lo establecido en el</w:t>
      </w:r>
      <w:r w:rsidR="00A60CF0">
        <w:rPr>
          <w:rFonts w:ascii="Arial" w:hAnsi="Arial" w:cs="Arial"/>
        </w:rPr>
        <w:t xml:space="preserve"> procedimiento</w:t>
      </w:r>
      <w:r>
        <w:rPr>
          <w:rFonts w:ascii="Arial" w:hAnsi="Arial" w:cs="Arial"/>
        </w:rPr>
        <w:t xml:space="preserve"> </w:t>
      </w:r>
      <w:r w:rsidR="00B50918">
        <w:rPr>
          <w:rFonts w:ascii="Arial" w:hAnsi="Arial" w:cs="Arial"/>
        </w:rPr>
        <w:t>GDO-</w:t>
      </w:r>
      <w:r w:rsidR="00A60CF0">
        <w:rPr>
          <w:rFonts w:ascii="Arial" w:hAnsi="Arial" w:cs="Arial"/>
          <w:i/>
        </w:rPr>
        <w:t>PC-01 Gestión Archivo Central</w:t>
      </w:r>
      <w:r w:rsidR="00A60CF0">
        <w:rPr>
          <w:rFonts w:ascii="Arial" w:hAnsi="Arial" w:cs="Arial"/>
        </w:rPr>
        <w:t xml:space="preserve">. </w:t>
      </w:r>
    </w:p>
    <w:p w14:paraId="46FC184B" w14:textId="77777777" w:rsidR="00CF560F" w:rsidRPr="00CF560F" w:rsidRDefault="00CF560F" w:rsidP="00CF560F">
      <w:pPr>
        <w:pStyle w:val="Prrafodelista"/>
        <w:rPr>
          <w:rFonts w:ascii="Arial" w:hAnsi="Arial" w:cs="Arial"/>
        </w:rPr>
      </w:pPr>
    </w:p>
    <w:p w14:paraId="503CCC16" w14:textId="77777777" w:rsidR="005C327C" w:rsidRDefault="00A60CF0" w:rsidP="00512528">
      <w:pPr>
        <w:pStyle w:val="Prrafodelista"/>
        <w:numPr>
          <w:ilvl w:val="0"/>
          <w:numId w:val="40"/>
        </w:numPr>
        <w:spacing w:after="2" w:line="259" w:lineRule="auto"/>
        <w:rPr>
          <w:rFonts w:ascii="Arial" w:hAnsi="Arial" w:cs="Arial"/>
        </w:rPr>
      </w:pPr>
      <w:r>
        <w:rPr>
          <w:rFonts w:ascii="Arial" w:hAnsi="Arial" w:cs="Arial"/>
        </w:rPr>
        <w:t>Los expedientes que hayan sido objeto de transferencia documental al Archivo Central de la UAESP no serán objeto de organización</w:t>
      </w:r>
      <w:r w:rsidR="00000FE4">
        <w:rPr>
          <w:rFonts w:ascii="Arial" w:hAnsi="Arial" w:cs="Arial"/>
        </w:rPr>
        <w:t xml:space="preserve"> ni de ningún tipo de intervención interna al expediente. Los procesos técnicos que se deban aplicar a la documentación</w:t>
      </w:r>
      <w:r w:rsidR="00EB16C4">
        <w:rPr>
          <w:rFonts w:ascii="Arial" w:hAnsi="Arial" w:cs="Arial"/>
        </w:rPr>
        <w:t xml:space="preserve"> en archivo central</w:t>
      </w:r>
      <w:r w:rsidR="00000FE4">
        <w:rPr>
          <w:rFonts w:ascii="Arial" w:hAnsi="Arial" w:cs="Arial"/>
        </w:rPr>
        <w:t xml:space="preserve"> deberán contar con previa</w:t>
      </w:r>
      <w:r>
        <w:rPr>
          <w:rFonts w:ascii="Arial" w:hAnsi="Arial" w:cs="Arial"/>
        </w:rPr>
        <w:t xml:space="preserve"> autorización por parte del Comité Interno de Archivo, el cual especificará los expedientes que serán intervenidos</w:t>
      </w:r>
      <w:r w:rsidR="00514D7A">
        <w:rPr>
          <w:rFonts w:ascii="Arial" w:hAnsi="Arial" w:cs="Arial"/>
        </w:rPr>
        <w:t xml:space="preserve"> y las razones que sustentan dicha decisión</w:t>
      </w:r>
      <w:r>
        <w:rPr>
          <w:rFonts w:ascii="Arial" w:hAnsi="Arial" w:cs="Arial"/>
        </w:rPr>
        <w:t>.</w:t>
      </w:r>
    </w:p>
    <w:p w14:paraId="476E55D6" w14:textId="77777777" w:rsidR="00A85600" w:rsidRPr="00A85600" w:rsidRDefault="00A85600" w:rsidP="00A85600">
      <w:pPr>
        <w:pStyle w:val="Prrafodelista"/>
        <w:rPr>
          <w:rFonts w:ascii="Arial" w:hAnsi="Arial" w:cs="Arial"/>
        </w:rPr>
      </w:pPr>
    </w:p>
    <w:p w14:paraId="6EDFD785" w14:textId="77777777" w:rsidR="00A85600" w:rsidRPr="00512528" w:rsidRDefault="00A85600" w:rsidP="00512528">
      <w:pPr>
        <w:pStyle w:val="Prrafodelista"/>
        <w:numPr>
          <w:ilvl w:val="0"/>
          <w:numId w:val="40"/>
        </w:numPr>
        <w:spacing w:after="2" w:line="259" w:lineRule="auto"/>
        <w:rPr>
          <w:rFonts w:ascii="Arial" w:hAnsi="Arial" w:cs="Arial"/>
        </w:rPr>
      </w:pPr>
      <w:r>
        <w:rPr>
          <w:rFonts w:ascii="Arial" w:hAnsi="Arial" w:cs="Arial"/>
        </w:rPr>
        <w:t>En caso de pérdida de expedientes o documentos de archivo, se deberá dar estricto cumplimiento al Acuerdo 07 de 2014 del Archivo General de la Nación, en especial lo relacionado con la denuncia y</w:t>
      </w:r>
      <w:r w:rsidR="00B50E6E">
        <w:rPr>
          <w:rFonts w:ascii="Arial" w:hAnsi="Arial" w:cs="Arial"/>
        </w:rPr>
        <w:t xml:space="preserve"> la</w:t>
      </w:r>
      <w:r>
        <w:rPr>
          <w:rFonts w:ascii="Arial" w:hAnsi="Arial" w:cs="Arial"/>
        </w:rPr>
        <w:t xml:space="preserve"> reconstrucción</w:t>
      </w:r>
      <w:r w:rsidR="00B50E6E">
        <w:rPr>
          <w:rFonts w:ascii="Arial" w:hAnsi="Arial" w:cs="Arial"/>
        </w:rPr>
        <w:t xml:space="preserve"> a que haya lugar ante la autoridad correspondiente</w:t>
      </w:r>
      <w:r>
        <w:rPr>
          <w:rFonts w:ascii="Arial" w:hAnsi="Arial" w:cs="Arial"/>
        </w:rPr>
        <w:t>.</w:t>
      </w:r>
    </w:p>
    <w:p w14:paraId="1C5BEEEC" w14:textId="77777777" w:rsidR="00726D03" w:rsidRDefault="00726D03" w:rsidP="00726D03">
      <w:pPr>
        <w:spacing w:after="2" w:line="259" w:lineRule="auto"/>
        <w:ind w:left="0" w:firstLine="0"/>
        <w:jc w:val="left"/>
        <w:rPr>
          <w:rFonts w:ascii="Arial" w:hAnsi="Arial" w:cs="Arial"/>
        </w:rPr>
      </w:pPr>
    </w:p>
    <w:p w14:paraId="0DE992E7" w14:textId="77777777" w:rsidR="00C93A65" w:rsidRPr="000F7386" w:rsidRDefault="00C93A65" w:rsidP="00C93A65">
      <w:pPr>
        <w:ind w:left="0" w:right="870" w:firstLine="0"/>
        <w:rPr>
          <w:rFonts w:ascii="Arial" w:hAnsi="Arial" w:cs="Arial"/>
          <w:b/>
        </w:rPr>
      </w:pPr>
      <w:r w:rsidRPr="000F7386">
        <w:rPr>
          <w:rFonts w:ascii="Arial" w:hAnsi="Arial" w:cs="Arial"/>
          <w:b/>
        </w:rPr>
        <w:t>Documentos asociados:</w:t>
      </w:r>
    </w:p>
    <w:p w14:paraId="54B5601D" w14:textId="77777777" w:rsidR="00C93A65" w:rsidRDefault="00C93A65" w:rsidP="00726D03">
      <w:pPr>
        <w:spacing w:after="2" w:line="259" w:lineRule="auto"/>
        <w:ind w:left="0" w:firstLine="0"/>
        <w:jc w:val="left"/>
        <w:rPr>
          <w:rFonts w:ascii="Arial" w:hAnsi="Arial" w:cs="Arial"/>
        </w:rPr>
      </w:pPr>
    </w:p>
    <w:p w14:paraId="4D351B37" w14:textId="6FCA7C33" w:rsidR="002512FF" w:rsidRDefault="00B50918" w:rsidP="00726D03">
      <w:pPr>
        <w:spacing w:after="2" w:line="259" w:lineRule="auto"/>
        <w:ind w:left="0" w:firstLine="0"/>
        <w:jc w:val="left"/>
        <w:rPr>
          <w:rFonts w:ascii="Arial" w:hAnsi="Arial" w:cs="Arial"/>
        </w:rPr>
      </w:pPr>
      <w:r>
        <w:rPr>
          <w:rFonts w:ascii="Arial" w:hAnsi="Arial" w:cs="Arial"/>
        </w:rPr>
        <w:t>GDO-</w:t>
      </w:r>
      <w:r w:rsidR="002512FF">
        <w:rPr>
          <w:rFonts w:ascii="Arial" w:hAnsi="Arial" w:cs="Arial"/>
        </w:rPr>
        <w:t>PC-01 Gestión Archivo Central</w:t>
      </w:r>
    </w:p>
    <w:p w14:paraId="0961EF4A" w14:textId="791A6EA2" w:rsidR="00726D03" w:rsidRPr="00726D03" w:rsidRDefault="00B50918" w:rsidP="00726D03">
      <w:pPr>
        <w:spacing w:after="2" w:line="259" w:lineRule="auto"/>
        <w:ind w:left="0" w:firstLine="0"/>
        <w:jc w:val="left"/>
        <w:rPr>
          <w:rFonts w:ascii="Arial" w:hAnsi="Arial" w:cs="Arial"/>
        </w:rPr>
      </w:pPr>
      <w:r>
        <w:rPr>
          <w:rFonts w:ascii="Arial" w:hAnsi="Arial" w:cs="Arial"/>
        </w:rPr>
        <w:t>GDO-</w:t>
      </w:r>
      <w:r w:rsidR="00726D03" w:rsidRPr="00726D03">
        <w:rPr>
          <w:rFonts w:ascii="Arial" w:hAnsi="Arial" w:cs="Arial"/>
        </w:rPr>
        <w:t xml:space="preserve">PC-04 </w:t>
      </w:r>
      <w:r w:rsidR="00A7447B">
        <w:rPr>
          <w:rFonts w:ascii="Arial" w:hAnsi="Arial" w:cs="Arial"/>
        </w:rPr>
        <w:t>Archivos de gestión</w:t>
      </w:r>
    </w:p>
    <w:p w14:paraId="0D25A95A" w14:textId="53EE931F" w:rsidR="0011206B" w:rsidRPr="00726D03" w:rsidRDefault="00B50918" w:rsidP="0011206B">
      <w:pPr>
        <w:spacing w:after="2" w:line="259" w:lineRule="auto"/>
        <w:ind w:left="0" w:firstLine="0"/>
        <w:jc w:val="left"/>
        <w:rPr>
          <w:rFonts w:ascii="Arial" w:hAnsi="Arial" w:cs="Arial"/>
        </w:rPr>
      </w:pPr>
      <w:r>
        <w:rPr>
          <w:rFonts w:ascii="Arial" w:hAnsi="Arial" w:cs="Arial"/>
        </w:rPr>
        <w:t>GDO-</w:t>
      </w:r>
      <w:r w:rsidR="00E85872">
        <w:rPr>
          <w:rFonts w:ascii="Arial" w:hAnsi="Arial" w:cs="Arial"/>
        </w:rPr>
        <w:t>PC-15</w:t>
      </w:r>
      <w:r w:rsidR="0011206B">
        <w:rPr>
          <w:rFonts w:ascii="Arial" w:hAnsi="Arial" w:cs="Arial"/>
        </w:rPr>
        <w:t xml:space="preserve"> </w:t>
      </w:r>
      <w:r w:rsidR="0011206B" w:rsidRPr="00726D03">
        <w:rPr>
          <w:rFonts w:ascii="Arial" w:hAnsi="Arial" w:cs="Arial"/>
        </w:rPr>
        <w:t>Procedimiento Consulta y P</w:t>
      </w:r>
      <w:r w:rsidR="0011206B">
        <w:rPr>
          <w:rFonts w:ascii="Arial" w:hAnsi="Arial" w:cs="Arial"/>
        </w:rPr>
        <w:t>restamos Archivos de Gestión</w:t>
      </w:r>
    </w:p>
    <w:p w14:paraId="78DE8F66" w14:textId="54E11F86" w:rsidR="00726D03" w:rsidRDefault="00B50918" w:rsidP="00726D03">
      <w:pPr>
        <w:spacing w:after="2" w:line="259" w:lineRule="auto"/>
        <w:ind w:left="0" w:firstLine="0"/>
        <w:jc w:val="left"/>
        <w:rPr>
          <w:rFonts w:ascii="Arial" w:hAnsi="Arial" w:cs="Arial"/>
        </w:rPr>
      </w:pPr>
      <w:r>
        <w:rPr>
          <w:rFonts w:ascii="Arial" w:hAnsi="Arial" w:cs="Arial"/>
        </w:rPr>
        <w:t>GDO-</w:t>
      </w:r>
      <w:r w:rsidR="00726D03" w:rsidRPr="00726D03">
        <w:rPr>
          <w:rFonts w:ascii="Arial" w:hAnsi="Arial" w:cs="Arial"/>
        </w:rPr>
        <w:t>IN-01 Organi</w:t>
      </w:r>
      <w:r w:rsidR="00A7447B">
        <w:rPr>
          <w:rFonts w:ascii="Arial" w:hAnsi="Arial" w:cs="Arial"/>
        </w:rPr>
        <w:t>zación de archivos de gestión</w:t>
      </w:r>
    </w:p>
    <w:p w14:paraId="0D30349E" w14:textId="77777777" w:rsidR="00726D03" w:rsidRDefault="00726D03" w:rsidP="00726D03">
      <w:pPr>
        <w:spacing w:after="2" w:line="259" w:lineRule="auto"/>
        <w:ind w:left="0" w:firstLine="0"/>
        <w:jc w:val="left"/>
        <w:rPr>
          <w:rFonts w:ascii="Arial" w:hAnsi="Arial" w:cs="Arial"/>
        </w:rPr>
      </w:pPr>
      <w:r w:rsidRPr="00726D03">
        <w:rPr>
          <w:rFonts w:ascii="Arial" w:hAnsi="Arial" w:cs="Arial"/>
        </w:rPr>
        <w:t xml:space="preserve">  </w:t>
      </w:r>
    </w:p>
    <w:p w14:paraId="0D5F4EEB" w14:textId="77777777" w:rsidR="00CB63D0" w:rsidRPr="00251665" w:rsidRDefault="00251665" w:rsidP="00251665">
      <w:pPr>
        <w:pStyle w:val="Ttulo2"/>
        <w:ind w:left="0"/>
        <w:rPr>
          <w:rFonts w:ascii="Arial" w:hAnsi="Arial" w:cs="Arial"/>
        </w:rPr>
      </w:pPr>
      <w:bookmarkStart w:id="20" w:name="_Toc525219402"/>
      <w:r w:rsidRPr="00251665">
        <w:rPr>
          <w:rFonts w:ascii="Arial" w:hAnsi="Arial" w:cs="Arial"/>
        </w:rPr>
        <w:t xml:space="preserve">7.5. </w:t>
      </w:r>
      <w:r>
        <w:rPr>
          <w:rFonts w:ascii="Arial" w:hAnsi="Arial" w:cs="Arial"/>
        </w:rPr>
        <w:t>Transferencias D</w:t>
      </w:r>
      <w:r w:rsidRPr="00251665">
        <w:rPr>
          <w:rFonts w:ascii="Arial" w:hAnsi="Arial" w:cs="Arial"/>
        </w:rPr>
        <w:t>ocumentales</w:t>
      </w:r>
      <w:bookmarkEnd w:id="20"/>
      <w:r w:rsidRPr="00251665">
        <w:rPr>
          <w:rFonts w:ascii="Arial" w:hAnsi="Arial" w:cs="Arial"/>
        </w:rPr>
        <w:t xml:space="preserve">  </w:t>
      </w:r>
    </w:p>
    <w:p w14:paraId="1C6345B8" w14:textId="77777777" w:rsidR="00970E3E" w:rsidRDefault="00970E3E" w:rsidP="00726D03">
      <w:pPr>
        <w:spacing w:after="2" w:line="259" w:lineRule="auto"/>
        <w:ind w:left="0" w:firstLine="0"/>
        <w:jc w:val="left"/>
        <w:rPr>
          <w:rFonts w:ascii="Arial" w:hAnsi="Arial" w:cs="Arial"/>
        </w:rPr>
      </w:pPr>
    </w:p>
    <w:p w14:paraId="27766E19" w14:textId="77777777" w:rsidR="00CB63D0" w:rsidRDefault="00CB63D0" w:rsidP="00CB63D0">
      <w:pPr>
        <w:spacing w:after="2" w:line="259" w:lineRule="auto"/>
        <w:ind w:left="0" w:firstLine="0"/>
        <w:rPr>
          <w:rFonts w:ascii="Arial" w:hAnsi="Arial" w:cs="Arial"/>
        </w:rPr>
      </w:pPr>
      <w:r>
        <w:rPr>
          <w:rFonts w:ascii="Arial" w:hAnsi="Arial" w:cs="Arial"/>
        </w:rPr>
        <w:t>Las transferencias documentales corresponden a la entrega física de los documentos y expedientes que hayan terminado su etapa de archivo de gestión y se encuentre finalizado su trámite, al archivo central el cual asumirá la responsabilidad frente a la custodia, administración, conservación, préstamo y consulta de los mismos. Igualmente, una vez cumplido los tiempos de retención establecidos en la TRD de la UAESP, se procederá a realizar la entrega de los documentos en archivo central y cuya disposición final sea la conservación total, a la Dirección Distrital de Archivo de Bogotá. Para el desarrollo de transferencias documentales en la Unidad, se tendrán en cuenta los siguientes lineamientos:</w:t>
      </w:r>
    </w:p>
    <w:p w14:paraId="056A8F26" w14:textId="77777777" w:rsidR="00CB63D0" w:rsidRDefault="00CB63D0" w:rsidP="00CB63D0">
      <w:pPr>
        <w:spacing w:after="2" w:line="259" w:lineRule="auto"/>
        <w:ind w:left="0" w:firstLine="0"/>
        <w:rPr>
          <w:rFonts w:ascii="Arial" w:hAnsi="Arial" w:cs="Arial"/>
        </w:rPr>
      </w:pPr>
    </w:p>
    <w:p w14:paraId="64026504" w14:textId="77777777" w:rsidR="00CB63D0" w:rsidRDefault="00CB63D0" w:rsidP="00CB63D0">
      <w:pPr>
        <w:pStyle w:val="Prrafodelista"/>
        <w:numPr>
          <w:ilvl w:val="0"/>
          <w:numId w:val="41"/>
        </w:numPr>
        <w:spacing w:after="2" w:line="259" w:lineRule="auto"/>
        <w:rPr>
          <w:rFonts w:ascii="Arial" w:hAnsi="Arial" w:cs="Arial"/>
        </w:rPr>
      </w:pPr>
      <w:r>
        <w:rPr>
          <w:rFonts w:ascii="Arial" w:hAnsi="Arial" w:cs="Arial"/>
        </w:rPr>
        <w:t>Solo serán objeto de transferencia documental primaria (archivo de gestión centralizado al archivo central) aquellos expedientes que hayan finalizado su trámite administrativo y se encuentren cerrados. No se podrá realizar transferencia por tipologías documentales o expedientes fragmentados.</w:t>
      </w:r>
    </w:p>
    <w:p w14:paraId="4AEA3DD8" w14:textId="77777777" w:rsidR="009B1020" w:rsidRDefault="009B1020" w:rsidP="009B1020">
      <w:pPr>
        <w:pStyle w:val="Prrafodelista"/>
        <w:spacing w:after="2" w:line="259" w:lineRule="auto"/>
        <w:ind w:firstLine="0"/>
        <w:rPr>
          <w:rFonts w:ascii="Arial" w:hAnsi="Arial" w:cs="Arial"/>
        </w:rPr>
      </w:pPr>
    </w:p>
    <w:p w14:paraId="175356D2" w14:textId="77777777" w:rsidR="00CB63D0" w:rsidRDefault="00CB63D0" w:rsidP="00CB63D0">
      <w:pPr>
        <w:pStyle w:val="Prrafodelista"/>
        <w:numPr>
          <w:ilvl w:val="0"/>
          <w:numId w:val="41"/>
        </w:numPr>
        <w:spacing w:after="2" w:line="259" w:lineRule="auto"/>
        <w:rPr>
          <w:rFonts w:ascii="Arial" w:hAnsi="Arial" w:cs="Arial"/>
        </w:rPr>
      </w:pPr>
      <w:r>
        <w:rPr>
          <w:rFonts w:ascii="Arial" w:hAnsi="Arial" w:cs="Arial"/>
        </w:rPr>
        <w:t>La transferencia documental incluye la entrega de todos los soportes que contengan documentos de archivo que hagan parte integral del expediente</w:t>
      </w:r>
      <w:r w:rsidR="009B1020">
        <w:rPr>
          <w:rFonts w:ascii="Arial" w:hAnsi="Arial" w:cs="Arial"/>
        </w:rPr>
        <w:t xml:space="preserve"> (CD, DVD, casetes, VHS, mapas, planos, memorias USB, discos duros, etc.)</w:t>
      </w:r>
    </w:p>
    <w:p w14:paraId="73367779" w14:textId="77777777" w:rsidR="009B1020" w:rsidRPr="009B1020" w:rsidRDefault="009B1020" w:rsidP="009B1020">
      <w:pPr>
        <w:pStyle w:val="Prrafodelista"/>
        <w:rPr>
          <w:rFonts w:ascii="Arial" w:hAnsi="Arial" w:cs="Arial"/>
        </w:rPr>
      </w:pPr>
    </w:p>
    <w:p w14:paraId="0B925E36" w14:textId="4DBCAC49" w:rsidR="009B1020" w:rsidRDefault="009B1020" w:rsidP="00CB63D0">
      <w:pPr>
        <w:pStyle w:val="Prrafodelista"/>
        <w:numPr>
          <w:ilvl w:val="0"/>
          <w:numId w:val="41"/>
        </w:numPr>
        <w:spacing w:after="2" w:line="259" w:lineRule="auto"/>
        <w:rPr>
          <w:rFonts w:ascii="Arial" w:hAnsi="Arial" w:cs="Arial"/>
        </w:rPr>
      </w:pPr>
      <w:r>
        <w:rPr>
          <w:rFonts w:ascii="Arial" w:hAnsi="Arial" w:cs="Arial"/>
        </w:rPr>
        <w:lastRenderedPageBreak/>
        <w:t xml:space="preserve">Todos los expedientes que transferir deberán estar relacionados en el </w:t>
      </w:r>
      <w:r w:rsidR="00B50918">
        <w:rPr>
          <w:rFonts w:ascii="Arial" w:hAnsi="Arial" w:cs="Arial"/>
        </w:rPr>
        <w:t>GDO-</w:t>
      </w:r>
      <w:r>
        <w:rPr>
          <w:rFonts w:ascii="Arial" w:hAnsi="Arial" w:cs="Arial"/>
          <w:i/>
        </w:rPr>
        <w:t>FM-022 Formato Único de Inventario Documental FUID</w:t>
      </w:r>
      <w:r>
        <w:rPr>
          <w:rFonts w:ascii="Arial" w:hAnsi="Arial" w:cs="Arial"/>
        </w:rPr>
        <w:t xml:space="preserve"> con todos los campos debidamente diligenciados.</w:t>
      </w:r>
    </w:p>
    <w:p w14:paraId="0934FDD6" w14:textId="77777777" w:rsidR="009B1020" w:rsidRPr="009B1020" w:rsidRDefault="009B1020" w:rsidP="009B1020">
      <w:pPr>
        <w:pStyle w:val="Prrafodelista"/>
        <w:rPr>
          <w:rFonts w:ascii="Arial" w:hAnsi="Arial" w:cs="Arial"/>
        </w:rPr>
      </w:pPr>
    </w:p>
    <w:p w14:paraId="50FAA168" w14:textId="77777777" w:rsidR="009B1020" w:rsidRDefault="009B1020" w:rsidP="00CB63D0">
      <w:pPr>
        <w:pStyle w:val="Prrafodelista"/>
        <w:numPr>
          <w:ilvl w:val="0"/>
          <w:numId w:val="41"/>
        </w:numPr>
        <w:spacing w:after="2" w:line="259" w:lineRule="auto"/>
        <w:rPr>
          <w:rFonts w:ascii="Arial" w:hAnsi="Arial" w:cs="Arial"/>
        </w:rPr>
      </w:pPr>
      <w:r>
        <w:rPr>
          <w:rFonts w:ascii="Arial" w:hAnsi="Arial" w:cs="Arial"/>
        </w:rPr>
        <w:t>Para la realización de transferencias documentales primarias, la Subdirección Administrativa y Financiera – Gestión Documental, es la responsable de elaborar el cronograma anual de transferencias primarias y presentarlo ante el Comité Interno de Archivo para su conocimiento.</w:t>
      </w:r>
    </w:p>
    <w:p w14:paraId="3A0EE222" w14:textId="77777777" w:rsidR="009B1020" w:rsidRPr="009B1020" w:rsidRDefault="009B1020" w:rsidP="009B1020">
      <w:pPr>
        <w:pStyle w:val="Prrafodelista"/>
        <w:rPr>
          <w:rFonts w:ascii="Arial" w:hAnsi="Arial" w:cs="Arial"/>
        </w:rPr>
      </w:pPr>
    </w:p>
    <w:p w14:paraId="6805F389" w14:textId="77777777" w:rsidR="00D7276B" w:rsidRDefault="009B1020" w:rsidP="00882BD5">
      <w:pPr>
        <w:pStyle w:val="Prrafodelista"/>
        <w:numPr>
          <w:ilvl w:val="0"/>
          <w:numId w:val="41"/>
        </w:numPr>
        <w:spacing w:after="2" w:line="259" w:lineRule="auto"/>
        <w:rPr>
          <w:rFonts w:ascii="Arial" w:hAnsi="Arial" w:cs="Arial"/>
        </w:rPr>
      </w:pPr>
      <w:r w:rsidRPr="009B1020">
        <w:rPr>
          <w:rFonts w:ascii="Arial" w:hAnsi="Arial" w:cs="Arial"/>
        </w:rPr>
        <w:t xml:space="preserve">Los expedientes objeto de transferencia </w:t>
      </w:r>
      <w:r w:rsidR="001F2C35">
        <w:rPr>
          <w:rFonts w:ascii="Arial" w:hAnsi="Arial" w:cs="Arial"/>
        </w:rPr>
        <w:t xml:space="preserve">primaria </w:t>
      </w:r>
      <w:r w:rsidRPr="009B1020">
        <w:rPr>
          <w:rFonts w:ascii="Arial" w:hAnsi="Arial" w:cs="Arial"/>
        </w:rPr>
        <w:t>deben estar ubicados en unidades de almacenamiento y conservación</w:t>
      </w:r>
      <w:r w:rsidR="001419F5" w:rsidRPr="001419F5">
        <w:rPr>
          <w:rFonts w:ascii="Arial" w:hAnsi="Arial" w:cs="Arial"/>
        </w:rPr>
        <w:t xml:space="preserve"> </w:t>
      </w:r>
      <w:r w:rsidR="001419F5" w:rsidRPr="009B1020">
        <w:rPr>
          <w:rFonts w:ascii="Arial" w:hAnsi="Arial" w:cs="Arial"/>
        </w:rPr>
        <w:t xml:space="preserve">acordes con los requerimientos técnicos establecidos para estos insumos, contenidos en la NTC 5397 </w:t>
      </w:r>
      <w:r w:rsidR="001419F5" w:rsidRPr="009B1020">
        <w:rPr>
          <w:rFonts w:ascii="Arial" w:hAnsi="Arial" w:cs="Arial"/>
          <w:i/>
        </w:rPr>
        <w:t>Materiales para Documentos de Archivo con Soporte en Papel</w:t>
      </w:r>
      <w:r w:rsidR="00154722">
        <w:rPr>
          <w:rFonts w:ascii="Arial" w:hAnsi="Arial" w:cs="Arial"/>
          <w:i/>
        </w:rPr>
        <w:t xml:space="preserve">, </w:t>
      </w:r>
      <w:r w:rsidR="00154722">
        <w:rPr>
          <w:rFonts w:ascii="Arial" w:hAnsi="Arial" w:cs="Arial"/>
        </w:rPr>
        <w:t>las cuales deben contener la descripción de los contenidos a través del diligenciamiento de los formatos de rotulación. Así mismo, los expedientes deben estar debidamente organizados y</w:t>
      </w:r>
      <w:r w:rsidR="00E7445C">
        <w:rPr>
          <w:rFonts w:ascii="Arial" w:hAnsi="Arial" w:cs="Arial"/>
        </w:rPr>
        <w:t xml:space="preserve"> con hoja de control</w:t>
      </w:r>
      <w:r>
        <w:rPr>
          <w:rFonts w:ascii="Arial" w:hAnsi="Arial" w:cs="Arial"/>
        </w:rPr>
        <w:t>.</w:t>
      </w:r>
    </w:p>
    <w:p w14:paraId="475CD005" w14:textId="77777777" w:rsidR="00D7276B" w:rsidRPr="00D7276B" w:rsidRDefault="00D7276B" w:rsidP="00D7276B">
      <w:pPr>
        <w:pStyle w:val="Prrafodelista"/>
        <w:rPr>
          <w:rFonts w:ascii="Arial" w:hAnsi="Arial" w:cs="Arial"/>
        </w:rPr>
      </w:pPr>
    </w:p>
    <w:p w14:paraId="4EA53651" w14:textId="77777777" w:rsidR="00D7276B" w:rsidRDefault="00D7276B" w:rsidP="00882BD5">
      <w:pPr>
        <w:pStyle w:val="Prrafodelista"/>
        <w:numPr>
          <w:ilvl w:val="0"/>
          <w:numId w:val="41"/>
        </w:numPr>
        <w:spacing w:after="2" w:line="259" w:lineRule="auto"/>
        <w:rPr>
          <w:rFonts w:ascii="Arial" w:hAnsi="Arial" w:cs="Arial"/>
        </w:rPr>
      </w:pPr>
      <w:r>
        <w:rPr>
          <w:rFonts w:ascii="Arial" w:hAnsi="Arial" w:cs="Arial"/>
        </w:rPr>
        <w:t>La transferencia documental primaria, se sustenta a través de la firma de los inventarios documentales y el acta de transferencia documental por parte de la dependencia productora y la Subdirección Administrativa y Financiera. Una vez firmados estos documentos, se procederá al traslado físico de los expedientes al Archivo Central, quien a su vez realizará la verificación y firma de los soportes correspondientes.</w:t>
      </w:r>
    </w:p>
    <w:p w14:paraId="3321ADD9" w14:textId="77777777" w:rsidR="00D7276B" w:rsidRPr="00D7276B" w:rsidRDefault="00D7276B" w:rsidP="00D7276B">
      <w:pPr>
        <w:pStyle w:val="Prrafodelista"/>
        <w:rPr>
          <w:rFonts w:ascii="Arial" w:hAnsi="Arial" w:cs="Arial"/>
        </w:rPr>
      </w:pPr>
    </w:p>
    <w:p w14:paraId="2E17314E" w14:textId="77777777" w:rsidR="009B1020" w:rsidRDefault="00D7276B" w:rsidP="00882BD5">
      <w:pPr>
        <w:pStyle w:val="Prrafodelista"/>
        <w:numPr>
          <w:ilvl w:val="0"/>
          <w:numId w:val="41"/>
        </w:numPr>
        <w:spacing w:after="2" w:line="259" w:lineRule="auto"/>
        <w:rPr>
          <w:rFonts w:ascii="Arial" w:hAnsi="Arial" w:cs="Arial"/>
        </w:rPr>
      </w:pPr>
      <w:r>
        <w:rPr>
          <w:rFonts w:ascii="Arial" w:hAnsi="Arial" w:cs="Arial"/>
        </w:rPr>
        <w:t>Para el traslado físico de los expedientes, la Subdirección Administrativa y Financiera asignará un transporte idóneo, el cual debe cumplir con medidas de seguridad y políticas de custodia del traslado, garantizando la conservación, integridad y fidelidad de los expedientes.</w:t>
      </w:r>
    </w:p>
    <w:p w14:paraId="4ACB3E26" w14:textId="77777777" w:rsidR="00D4633C" w:rsidRPr="00D4633C" w:rsidRDefault="00D4633C" w:rsidP="00D4633C">
      <w:pPr>
        <w:pStyle w:val="Prrafodelista"/>
        <w:rPr>
          <w:rFonts w:ascii="Arial" w:hAnsi="Arial" w:cs="Arial"/>
        </w:rPr>
      </w:pPr>
    </w:p>
    <w:p w14:paraId="721C1636" w14:textId="77777777" w:rsidR="00D4633C" w:rsidRDefault="00D4633C" w:rsidP="00882BD5">
      <w:pPr>
        <w:pStyle w:val="Prrafodelista"/>
        <w:numPr>
          <w:ilvl w:val="0"/>
          <w:numId w:val="41"/>
        </w:numPr>
        <w:spacing w:after="2" w:line="259" w:lineRule="auto"/>
        <w:rPr>
          <w:rFonts w:ascii="Arial" w:hAnsi="Arial" w:cs="Arial"/>
        </w:rPr>
      </w:pPr>
      <w:r>
        <w:rPr>
          <w:rFonts w:ascii="Arial" w:hAnsi="Arial" w:cs="Arial"/>
        </w:rPr>
        <w:t>Para la transferencia de documentos de archivo electrónicos, se deberá trabajar conjuntamente entre la Subdirección Administrativa y Financiera y la Oficina de Tecnología de la Información y las Comunicaciones para determinar las condiciones, políticas e infraestructura requerida para este proceso.</w:t>
      </w:r>
    </w:p>
    <w:p w14:paraId="3A8D10BA" w14:textId="77777777" w:rsidR="00BB29FB" w:rsidRPr="00BB29FB" w:rsidRDefault="00BB29FB" w:rsidP="00BB29FB">
      <w:pPr>
        <w:pStyle w:val="Prrafodelista"/>
        <w:rPr>
          <w:rFonts w:ascii="Arial" w:hAnsi="Arial" w:cs="Arial"/>
        </w:rPr>
      </w:pPr>
    </w:p>
    <w:p w14:paraId="50C773D4" w14:textId="77777777" w:rsidR="00BB29FB" w:rsidRDefault="00BB29FB" w:rsidP="00BB29FB">
      <w:pPr>
        <w:pStyle w:val="Prrafodelista"/>
        <w:numPr>
          <w:ilvl w:val="0"/>
          <w:numId w:val="41"/>
        </w:numPr>
        <w:spacing w:after="2" w:line="259" w:lineRule="auto"/>
        <w:rPr>
          <w:rFonts w:ascii="Arial" w:hAnsi="Arial" w:cs="Arial"/>
        </w:rPr>
      </w:pPr>
      <w:r>
        <w:rPr>
          <w:rFonts w:ascii="Arial" w:hAnsi="Arial" w:cs="Arial"/>
        </w:rPr>
        <w:t xml:space="preserve">Para las transferencias documentales secundarias, se deberá coordinar con la Dirección Distrital de Archivo de Bogotá, teniendo en cuenta el procedimiento establecido en el Decreto 1515 de 2013 </w:t>
      </w:r>
      <w:r w:rsidRPr="00BB29FB">
        <w:rPr>
          <w:rFonts w:ascii="Arial" w:hAnsi="Arial" w:cs="Arial"/>
          <w:i/>
        </w:rPr>
        <w:t>Por el cual se reglamenta la Ley 80 de 1989 en lo concerniente a las transferencias secundarias y de documentos de valor histórico al Archivo General de la Nación, a los archivos generales de los entes territoriales, se derogan los Decretos 1382 de 1995 y 998 de 1997 y se dictan otras disposiciones</w:t>
      </w:r>
      <w:r>
        <w:rPr>
          <w:rFonts w:ascii="Arial" w:hAnsi="Arial" w:cs="Arial"/>
        </w:rPr>
        <w:t>”</w:t>
      </w:r>
    </w:p>
    <w:p w14:paraId="0EB37811" w14:textId="77777777" w:rsidR="0009664A" w:rsidRPr="0009664A" w:rsidRDefault="0009664A" w:rsidP="0009664A">
      <w:pPr>
        <w:pStyle w:val="Prrafodelista"/>
        <w:rPr>
          <w:rFonts w:ascii="Arial" w:hAnsi="Arial" w:cs="Arial"/>
        </w:rPr>
      </w:pPr>
    </w:p>
    <w:p w14:paraId="1611D4CF" w14:textId="77777777" w:rsidR="0009664A" w:rsidRPr="000F7386" w:rsidRDefault="0009664A" w:rsidP="0009664A">
      <w:pPr>
        <w:ind w:left="0" w:right="870" w:firstLine="0"/>
        <w:rPr>
          <w:rFonts w:ascii="Arial" w:hAnsi="Arial" w:cs="Arial"/>
          <w:b/>
        </w:rPr>
      </w:pPr>
      <w:r w:rsidRPr="000F7386">
        <w:rPr>
          <w:rFonts w:ascii="Arial" w:hAnsi="Arial" w:cs="Arial"/>
          <w:b/>
        </w:rPr>
        <w:t>Documentos asociados:</w:t>
      </w:r>
    </w:p>
    <w:p w14:paraId="451DB841" w14:textId="77777777" w:rsidR="0009664A" w:rsidRPr="0009664A" w:rsidRDefault="0009664A" w:rsidP="0009664A">
      <w:pPr>
        <w:ind w:left="0" w:right="870" w:firstLine="0"/>
        <w:rPr>
          <w:rFonts w:ascii="Arial" w:hAnsi="Arial" w:cs="Arial"/>
        </w:rPr>
      </w:pPr>
    </w:p>
    <w:p w14:paraId="20327227" w14:textId="06231CA3" w:rsidR="00970E3E" w:rsidRDefault="00B50918" w:rsidP="0009664A">
      <w:pPr>
        <w:ind w:left="0" w:right="870" w:firstLine="0"/>
        <w:rPr>
          <w:rFonts w:ascii="Arial" w:hAnsi="Arial" w:cs="Arial"/>
        </w:rPr>
      </w:pPr>
      <w:r>
        <w:rPr>
          <w:rFonts w:ascii="Arial" w:hAnsi="Arial" w:cs="Arial"/>
        </w:rPr>
        <w:t>GDO-</w:t>
      </w:r>
      <w:r w:rsidR="0009664A" w:rsidRPr="0009664A">
        <w:rPr>
          <w:rFonts w:ascii="Arial" w:hAnsi="Arial" w:cs="Arial"/>
        </w:rPr>
        <w:t>CR-01 Caracterización Proceso de Gestión Documental</w:t>
      </w:r>
    </w:p>
    <w:p w14:paraId="4A520228" w14:textId="2152C16B" w:rsidR="000460A0" w:rsidRPr="00726D03" w:rsidRDefault="00B50918" w:rsidP="000460A0">
      <w:pPr>
        <w:spacing w:after="2" w:line="259" w:lineRule="auto"/>
        <w:ind w:left="0" w:firstLine="0"/>
        <w:jc w:val="left"/>
        <w:rPr>
          <w:rFonts w:ascii="Arial" w:hAnsi="Arial" w:cs="Arial"/>
        </w:rPr>
      </w:pPr>
      <w:r>
        <w:rPr>
          <w:rFonts w:ascii="Arial" w:hAnsi="Arial" w:cs="Arial"/>
        </w:rPr>
        <w:t>GDO-</w:t>
      </w:r>
      <w:r w:rsidR="000460A0" w:rsidRPr="00726D03">
        <w:rPr>
          <w:rFonts w:ascii="Arial" w:hAnsi="Arial" w:cs="Arial"/>
        </w:rPr>
        <w:t xml:space="preserve">PC-04 </w:t>
      </w:r>
      <w:r w:rsidR="000460A0">
        <w:rPr>
          <w:rFonts w:ascii="Arial" w:hAnsi="Arial" w:cs="Arial"/>
        </w:rPr>
        <w:t>Archivos de gestión</w:t>
      </w:r>
    </w:p>
    <w:p w14:paraId="47299704" w14:textId="6FF6328F" w:rsidR="00DF5802" w:rsidRPr="0009664A" w:rsidRDefault="00B50918" w:rsidP="0009664A">
      <w:pPr>
        <w:ind w:left="0" w:right="870" w:firstLine="0"/>
        <w:rPr>
          <w:rFonts w:ascii="Arial" w:hAnsi="Arial" w:cs="Arial"/>
        </w:rPr>
      </w:pPr>
      <w:r>
        <w:rPr>
          <w:rFonts w:ascii="Arial" w:hAnsi="Arial" w:cs="Arial"/>
        </w:rPr>
        <w:t>GDO-</w:t>
      </w:r>
      <w:r w:rsidR="008E7226">
        <w:rPr>
          <w:rFonts w:ascii="Arial" w:hAnsi="Arial" w:cs="Arial"/>
        </w:rPr>
        <w:t>PC-14</w:t>
      </w:r>
      <w:r w:rsidR="00DF5802">
        <w:rPr>
          <w:rFonts w:ascii="Arial" w:hAnsi="Arial" w:cs="Arial"/>
        </w:rPr>
        <w:t xml:space="preserve"> Transferencias documentales primarias</w:t>
      </w:r>
    </w:p>
    <w:p w14:paraId="2193502B" w14:textId="77777777" w:rsidR="00270CA2" w:rsidRDefault="00270CA2" w:rsidP="00970E3E">
      <w:pPr>
        <w:spacing w:after="0" w:line="259" w:lineRule="auto"/>
        <w:ind w:left="994" w:firstLine="0"/>
        <w:jc w:val="center"/>
        <w:rPr>
          <w:rFonts w:ascii="Arial" w:hAnsi="Arial" w:cs="Arial"/>
        </w:rPr>
      </w:pPr>
    </w:p>
    <w:p w14:paraId="191FBC08" w14:textId="77777777" w:rsidR="002E26CB" w:rsidRPr="00251665" w:rsidRDefault="00251665" w:rsidP="00251665">
      <w:pPr>
        <w:pStyle w:val="Ttulo2"/>
        <w:rPr>
          <w:rFonts w:ascii="Arial" w:hAnsi="Arial" w:cs="Arial"/>
        </w:rPr>
      </w:pPr>
      <w:bookmarkStart w:id="21" w:name="_Toc525219403"/>
      <w:r w:rsidRPr="00251665">
        <w:rPr>
          <w:rFonts w:ascii="Arial" w:hAnsi="Arial" w:cs="Arial"/>
        </w:rPr>
        <w:t xml:space="preserve">7.6. </w:t>
      </w:r>
      <w:r>
        <w:rPr>
          <w:rFonts w:ascii="Arial" w:hAnsi="Arial" w:cs="Arial"/>
        </w:rPr>
        <w:t>Disposición Final de los D</w:t>
      </w:r>
      <w:r w:rsidRPr="00251665">
        <w:rPr>
          <w:rFonts w:ascii="Arial" w:hAnsi="Arial" w:cs="Arial"/>
        </w:rPr>
        <w:t>ocumentos</w:t>
      </w:r>
      <w:bookmarkEnd w:id="21"/>
    </w:p>
    <w:p w14:paraId="717D3022" w14:textId="77777777" w:rsidR="002E26CB" w:rsidRDefault="002E26CB" w:rsidP="002E26CB">
      <w:pPr>
        <w:spacing w:after="2" w:line="259" w:lineRule="auto"/>
        <w:ind w:left="0" w:firstLine="0"/>
        <w:jc w:val="left"/>
        <w:rPr>
          <w:rFonts w:ascii="Arial" w:hAnsi="Arial" w:cs="Arial"/>
          <w:b/>
        </w:rPr>
      </w:pPr>
    </w:p>
    <w:p w14:paraId="6AAC6F27" w14:textId="77777777" w:rsidR="002E26CB" w:rsidRDefault="002E26CB" w:rsidP="002E26CB">
      <w:pPr>
        <w:spacing w:after="2" w:line="259" w:lineRule="auto"/>
        <w:ind w:left="0" w:firstLine="0"/>
        <w:rPr>
          <w:rFonts w:ascii="Arial" w:hAnsi="Arial" w:cs="Arial"/>
        </w:rPr>
      </w:pPr>
      <w:r>
        <w:rPr>
          <w:rFonts w:ascii="Arial" w:hAnsi="Arial" w:cs="Arial"/>
        </w:rPr>
        <w:t>La disposición final de los documentos corresponde a la aplicación de la conservación, selección o eliminación de series y/o subseries documentales, establecida en la TRD, previo cumplimiento de los tiempos de retención en archivo de gestión y central.</w:t>
      </w:r>
      <w:r w:rsidR="00686DD8">
        <w:rPr>
          <w:rFonts w:ascii="Arial" w:hAnsi="Arial" w:cs="Arial"/>
        </w:rPr>
        <w:t xml:space="preserve"> Para el desarrollo de estas actividades, se tendrán en cuenta</w:t>
      </w:r>
      <w:r w:rsidRPr="00232718">
        <w:rPr>
          <w:rFonts w:ascii="Arial" w:hAnsi="Arial" w:cs="Arial"/>
          <w:b/>
        </w:rPr>
        <w:t xml:space="preserve"> </w:t>
      </w:r>
      <w:r w:rsidR="00686DD8" w:rsidRPr="00686DD8">
        <w:rPr>
          <w:rFonts w:ascii="Arial" w:hAnsi="Arial" w:cs="Arial"/>
        </w:rPr>
        <w:t>los siguientes lineamientos:</w:t>
      </w:r>
      <w:r w:rsidRPr="00686DD8">
        <w:rPr>
          <w:rFonts w:ascii="Arial" w:hAnsi="Arial" w:cs="Arial"/>
        </w:rPr>
        <w:t xml:space="preserve"> </w:t>
      </w:r>
    </w:p>
    <w:p w14:paraId="74310D19" w14:textId="77777777" w:rsidR="00686DD8" w:rsidRDefault="00686DD8" w:rsidP="002E26CB">
      <w:pPr>
        <w:spacing w:after="2" w:line="259" w:lineRule="auto"/>
        <w:ind w:left="0" w:firstLine="0"/>
        <w:rPr>
          <w:rFonts w:ascii="Arial" w:hAnsi="Arial" w:cs="Arial"/>
        </w:rPr>
      </w:pPr>
    </w:p>
    <w:p w14:paraId="18D0616F" w14:textId="77777777" w:rsidR="00686DD8" w:rsidRPr="00686DD8" w:rsidRDefault="00686DD8" w:rsidP="00686DD8">
      <w:pPr>
        <w:pStyle w:val="Prrafodelista"/>
        <w:numPr>
          <w:ilvl w:val="0"/>
          <w:numId w:val="42"/>
        </w:numPr>
        <w:spacing w:after="2" w:line="259" w:lineRule="auto"/>
        <w:rPr>
          <w:rFonts w:ascii="Arial" w:hAnsi="Arial" w:cs="Arial"/>
          <w:b/>
        </w:rPr>
      </w:pPr>
      <w:r>
        <w:rPr>
          <w:rFonts w:ascii="Arial" w:hAnsi="Arial" w:cs="Arial"/>
        </w:rPr>
        <w:t>La disposición final se aplicará de acuerdo con la tabla de retención documental correspondiente al periodo de creación, gestión, trámite y finalización del expediente, únicamente para aquellos expedientes que hayan cumplido los tiempos de retención en archivo de gestión y central.</w:t>
      </w:r>
    </w:p>
    <w:p w14:paraId="0D36A1CA" w14:textId="77777777" w:rsidR="00686DD8" w:rsidRDefault="00686DD8" w:rsidP="000B4CC6">
      <w:pPr>
        <w:pStyle w:val="Prrafodelista"/>
        <w:spacing w:after="2" w:line="259" w:lineRule="auto"/>
        <w:ind w:firstLine="0"/>
        <w:rPr>
          <w:rFonts w:ascii="Arial" w:hAnsi="Arial" w:cs="Arial"/>
          <w:b/>
        </w:rPr>
      </w:pPr>
    </w:p>
    <w:p w14:paraId="03E97A49" w14:textId="5DCB8763" w:rsidR="000B4CC6" w:rsidRDefault="00EE661B" w:rsidP="00515DE7">
      <w:pPr>
        <w:pStyle w:val="Prrafodelista"/>
        <w:numPr>
          <w:ilvl w:val="0"/>
          <w:numId w:val="42"/>
        </w:numPr>
        <w:spacing w:after="2" w:line="259" w:lineRule="auto"/>
        <w:rPr>
          <w:rFonts w:ascii="Arial" w:hAnsi="Arial" w:cs="Arial"/>
        </w:rPr>
      </w:pPr>
      <w:r>
        <w:rPr>
          <w:rFonts w:ascii="Arial" w:hAnsi="Arial" w:cs="Arial"/>
        </w:rPr>
        <w:t xml:space="preserve">Los documentos de apoyo correspondientes a duplicidades innecesarias, publicidad, entre otros; serán objeto de eliminación en etapa de archivo de gestión y no serán objeto de transferencia al archivo central. Para su eliminación se deberá diligenciar el </w:t>
      </w:r>
      <w:r w:rsidR="00B50918">
        <w:rPr>
          <w:rFonts w:ascii="Arial" w:hAnsi="Arial" w:cs="Arial"/>
        </w:rPr>
        <w:t>GDO-</w:t>
      </w:r>
      <w:r>
        <w:rPr>
          <w:rFonts w:ascii="Arial" w:hAnsi="Arial" w:cs="Arial"/>
          <w:i/>
        </w:rPr>
        <w:t>FM-022 Formato Único de Inventario Documental FUID</w:t>
      </w:r>
      <w:r>
        <w:rPr>
          <w:rFonts w:ascii="Arial" w:hAnsi="Arial" w:cs="Arial"/>
        </w:rPr>
        <w:t xml:space="preserve"> por documento, presentar ante el Comité Interno de Archivo para su aprobación y para la destrucción física del soporte dejando registro fotográfico.</w:t>
      </w:r>
    </w:p>
    <w:p w14:paraId="2F04E2F7" w14:textId="77777777" w:rsidR="00515DE7" w:rsidRPr="00515DE7" w:rsidRDefault="00515DE7" w:rsidP="00515DE7">
      <w:pPr>
        <w:pStyle w:val="Prrafodelista"/>
        <w:rPr>
          <w:rFonts w:ascii="Arial" w:hAnsi="Arial" w:cs="Arial"/>
        </w:rPr>
      </w:pPr>
    </w:p>
    <w:p w14:paraId="6983EA28" w14:textId="13216C60" w:rsidR="00515DE7" w:rsidRDefault="00EE661B" w:rsidP="00515DE7">
      <w:pPr>
        <w:pStyle w:val="Prrafodelista"/>
        <w:numPr>
          <w:ilvl w:val="0"/>
          <w:numId w:val="42"/>
        </w:numPr>
        <w:spacing w:after="2" w:line="259" w:lineRule="auto"/>
        <w:rPr>
          <w:rFonts w:ascii="Arial" w:hAnsi="Arial" w:cs="Arial"/>
        </w:rPr>
      </w:pPr>
      <w:r>
        <w:rPr>
          <w:rFonts w:ascii="Arial" w:hAnsi="Arial" w:cs="Arial"/>
        </w:rPr>
        <w:t xml:space="preserve">Los documentos de archivo, contenidos en la TRD que sean objeto de eliminación ya sea como disposición final de la serie y/o subserie o producto de la selección, tendrán que ser inventariados por unidad documental (carpeta) en el </w:t>
      </w:r>
      <w:r w:rsidR="00B50918">
        <w:rPr>
          <w:rFonts w:ascii="Arial" w:hAnsi="Arial" w:cs="Arial"/>
        </w:rPr>
        <w:t>GDO-</w:t>
      </w:r>
      <w:r>
        <w:rPr>
          <w:rFonts w:ascii="Arial" w:hAnsi="Arial" w:cs="Arial"/>
          <w:i/>
        </w:rPr>
        <w:t>FM-022 Formato Único de Inventario Documental FUID</w:t>
      </w:r>
      <w:r w:rsidR="00D6643C">
        <w:rPr>
          <w:rFonts w:ascii="Arial" w:hAnsi="Arial" w:cs="Arial"/>
        </w:rPr>
        <w:t xml:space="preserve"> que hará parte integral del acta</w:t>
      </w:r>
      <w:r>
        <w:rPr>
          <w:rFonts w:ascii="Arial" w:hAnsi="Arial" w:cs="Arial"/>
        </w:rPr>
        <w:t xml:space="preserve">, presentar para aprobación ante el Comité Interno de Archivo, publicar los inventarios en la página web de la entidad durante un periodo mínimo de 30 días, proceder a la destrucción física de los expedientes dejando documentado a través del acta </w:t>
      </w:r>
      <w:r w:rsidR="00D6643C">
        <w:rPr>
          <w:rFonts w:ascii="Arial" w:hAnsi="Arial" w:cs="Arial"/>
        </w:rPr>
        <w:t xml:space="preserve">de eliminación </w:t>
      </w:r>
      <w:r>
        <w:rPr>
          <w:rFonts w:ascii="Arial" w:hAnsi="Arial" w:cs="Arial"/>
        </w:rPr>
        <w:t xml:space="preserve">y registro fotográfico y actualizar los inventarios documentales del Archivo Central. </w:t>
      </w:r>
    </w:p>
    <w:p w14:paraId="04BAE4DD" w14:textId="77777777" w:rsidR="00D6643C" w:rsidRPr="00D6643C" w:rsidRDefault="00D6643C" w:rsidP="00D6643C">
      <w:pPr>
        <w:pStyle w:val="Prrafodelista"/>
        <w:rPr>
          <w:rFonts w:ascii="Arial" w:hAnsi="Arial" w:cs="Arial"/>
        </w:rPr>
      </w:pPr>
    </w:p>
    <w:p w14:paraId="10EAAE15" w14:textId="77777777" w:rsidR="00243D88" w:rsidRDefault="00243D88" w:rsidP="00515DE7">
      <w:pPr>
        <w:pStyle w:val="Prrafodelista"/>
        <w:numPr>
          <w:ilvl w:val="0"/>
          <w:numId w:val="42"/>
        </w:numPr>
        <w:spacing w:after="2" w:line="259" w:lineRule="auto"/>
        <w:rPr>
          <w:rFonts w:ascii="Arial" w:hAnsi="Arial" w:cs="Arial"/>
        </w:rPr>
      </w:pPr>
      <w:r>
        <w:rPr>
          <w:rFonts w:ascii="Arial" w:hAnsi="Arial" w:cs="Arial"/>
        </w:rPr>
        <w:t>Para aplicar la selección a las series y/o subseries documentales, en consonancia con la TRD, se deberá conformar un equipo interdisciplinario conformado por profesionales del área productora, del área de gestión documental, el área legal y demás que se consideren necesarios</w:t>
      </w:r>
      <w:r w:rsidR="00CB055B">
        <w:rPr>
          <w:rFonts w:ascii="Arial" w:hAnsi="Arial" w:cs="Arial"/>
        </w:rPr>
        <w:t xml:space="preserve"> (se puede </w:t>
      </w:r>
      <w:r w:rsidR="00CB055B">
        <w:rPr>
          <w:rFonts w:ascii="Arial" w:hAnsi="Arial" w:cs="Arial"/>
        </w:rPr>
        <w:lastRenderedPageBreak/>
        <w:t>invitar profesionales de entidades académicas, entidades del sector, Archivo General de la Nación y Archivo de Bogotá)</w:t>
      </w:r>
      <w:r>
        <w:rPr>
          <w:rFonts w:ascii="Arial" w:hAnsi="Arial" w:cs="Arial"/>
        </w:rPr>
        <w:t>; con la finalidad de validar los criterios cualitativos de la selección de los expedientes susceptibles para conservación total y aquellos para eliminación.</w:t>
      </w:r>
    </w:p>
    <w:p w14:paraId="16250D29" w14:textId="77777777" w:rsidR="00D6643C" w:rsidRPr="00D6643C" w:rsidRDefault="00D6643C" w:rsidP="00D6643C">
      <w:pPr>
        <w:pStyle w:val="Prrafodelista"/>
        <w:rPr>
          <w:rFonts w:ascii="Arial" w:hAnsi="Arial" w:cs="Arial"/>
        </w:rPr>
      </w:pPr>
    </w:p>
    <w:p w14:paraId="267693D8" w14:textId="77777777" w:rsidR="00D6643C" w:rsidRDefault="00D6643C" w:rsidP="00515DE7">
      <w:pPr>
        <w:pStyle w:val="Prrafodelista"/>
        <w:numPr>
          <w:ilvl w:val="0"/>
          <w:numId w:val="42"/>
        </w:numPr>
        <w:spacing w:after="2" w:line="259" w:lineRule="auto"/>
        <w:rPr>
          <w:rFonts w:ascii="Arial" w:hAnsi="Arial" w:cs="Arial"/>
        </w:rPr>
      </w:pPr>
      <w:r>
        <w:rPr>
          <w:rFonts w:ascii="Arial" w:hAnsi="Arial" w:cs="Arial"/>
        </w:rPr>
        <w:t>La eliminación de expedientes de archivo, correspondientes a las series y/o subseries de la TRD, solo podrán ser destruidos en el Archivo Central una vez se surta el trámite administrativo y legal dispuesto para tal fin.</w:t>
      </w:r>
    </w:p>
    <w:p w14:paraId="2E1296EB" w14:textId="77777777" w:rsidR="00CB055B" w:rsidRPr="00CB055B" w:rsidRDefault="00CB055B" w:rsidP="00CB055B">
      <w:pPr>
        <w:pStyle w:val="Prrafodelista"/>
        <w:rPr>
          <w:rFonts w:ascii="Arial" w:hAnsi="Arial" w:cs="Arial"/>
        </w:rPr>
      </w:pPr>
    </w:p>
    <w:p w14:paraId="1A3479DC" w14:textId="77777777" w:rsidR="00D6643C" w:rsidRPr="00D6643C" w:rsidRDefault="00040B75" w:rsidP="00371FB2">
      <w:pPr>
        <w:pStyle w:val="Prrafodelista"/>
        <w:numPr>
          <w:ilvl w:val="0"/>
          <w:numId w:val="42"/>
        </w:numPr>
        <w:spacing w:after="0" w:line="259" w:lineRule="auto"/>
        <w:ind w:left="709" w:right="49" w:hanging="425"/>
        <w:rPr>
          <w:rFonts w:ascii="Arial" w:hAnsi="Arial" w:cs="Arial"/>
        </w:rPr>
      </w:pPr>
      <w:r w:rsidRPr="00D6643C">
        <w:rPr>
          <w:rFonts w:ascii="Arial" w:hAnsi="Arial" w:cs="Arial"/>
        </w:rPr>
        <w:t xml:space="preserve">Los expedientes de archivo objeto de conservación total, deberán conservarse en su soporte original </w:t>
      </w:r>
      <w:r w:rsidR="006F7A87" w:rsidRPr="00D6643C">
        <w:rPr>
          <w:rFonts w:ascii="Arial" w:hAnsi="Arial" w:cs="Arial"/>
        </w:rPr>
        <w:t xml:space="preserve">de producción, en atención a lo dispuesto en el parágrafo 2 del artículo 19 de la Ley 594 de 2000. </w:t>
      </w:r>
    </w:p>
    <w:p w14:paraId="6A33A125" w14:textId="77777777" w:rsidR="00D6643C" w:rsidRPr="00D6643C" w:rsidRDefault="00D6643C" w:rsidP="00371FB2">
      <w:pPr>
        <w:pStyle w:val="Prrafodelista"/>
        <w:ind w:left="709" w:right="49" w:hanging="425"/>
        <w:rPr>
          <w:rFonts w:ascii="Arial" w:hAnsi="Arial" w:cs="Arial"/>
        </w:rPr>
      </w:pPr>
    </w:p>
    <w:p w14:paraId="59B9F96F" w14:textId="77777777" w:rsidR="00FE0764" w:rsidRDefault="00FE0764" w:rsidP="00371FB2">
      <w:pPr>
        <w:pStyle w:val="Prrafodelista"/>
        <w:numPr>
          <w:ilvl w:val="0"/>
          <w:numId w:val="42"/>
        </w:numPr>
        <w:spacing w:after="0" w:line="259" w:lineRule="auto"/>
        <w:ind w:left="709" w:right="49" w:hanging="425"/>
        <w:rPr>
          <w:rFonts w:ascii="Arial" w:hAnsi="Arial" w:cs="Arial"/>
        </w:rPr>
      </w:pPr>
      <w:r>
        <w:rPr>
          <w:rFonts w:ascii="Arial" w:hAnsi="Arial" w:cs="Arial"/>
        </w:rPr>
        <w:t>La Subdirección Administrativa y Financiera – Gestión Documental, debe garantizar los recursos necesarios para la aplicación de medios técnicos a la documentación objeto de conservación total</w:t>
      </w:r>
      <w:r w:rsidR="00303C21">
        <w:rPr>
          <w:rFonts w:ascii="Arial" w:hAnsi="Arial" w:cs="Arial"/>
        </w:rPr>
        <w:t xml:space="preserve">, de la cual se debe entregar </w:t>
      </w:r>
      <w:r w:rsidR="00B67B14">
        <w:rPr>
          <w:rFonts w:ascii="Arial" w:hAnsi="Arial" w:cs="Arial"/>
        </w:rPr>
        <w:t>copia de la digitalización o microfilmación aplicada a estos documentos, a la Dirección Distrital de Archivo Bogotá durante la transferencia documental secundaria.</w:t>
      </w:r>
    </w:p>
    <w:p w14:paraId="4EA2EDDE" w14:textId="77777777" w:rsidR="00FE0764" w:rsidRPr="00FE0764" w:rsidRDefault="00FE0764" w:rsidP="00FE0764">
      <w:pPr>
        <w:pStyle w:val="Prrafodelista"/>
        <w:rPr>
          <w:rFonts w:ascii="Arial" w:hAnsi="Arial" w:cs="Arial"/>
        </w:rPr>
      </w:pPr>
    </w:p>
    <w:p w14:paraId="5B8C2F9E" w14:textId="77777777" w:rsidR="00141632" w:rsidRPr="000F7386" w:rsidRDefault="00141632" w:rsidP="00141632">
      <w:pPr>
        <w:ind w:left="0" w:right="870" w:firstLine="0"/>
        <w:rPr>
          <w:rFonts w:ascii="Arial" w:hAnsi="Arial" w:cs="Arial"/>
          <w:b/>
        </w:rPr>
      </w:pPr>
      <w:r w:rsidRPr="000F7386">
        <w:rPr>
          <w:rFonts w:ascii="Arial" w:hAnsi="Arial" w:cs="Arial"/>
          <w:b/>
        </w:rPr>
        <w:t>Documentos asociados:</w:t>
      </w:r>
    </w:p>
    <w:p w14:paraId="2C0BB5AA" w14:textId="77777777" w:rsidR="00141632" w:rsidRPr="0009664A" w:rsidRDefault="00141632" w:rsidP="00141632">
      <w:pPr>
        <w:ind w:left="0" w:right="870" w:firstLine="0"/>
        <w:rPr>
          <w:rFonts w:ascii="Arial" w:hAnsi="Arial" w:cs="Arial"/>
        </w:rPr>
      </w:pPr>
    </w:p>
    <w:p w14:paraId="5844F87F" w14:textId="339CDF3B" w:rsidR="00141632" w:rsidRDefault="00B50918" w:rsidP="00141632">
      <w:pPr>
        <w:ind w:left="0" w:right="870" w:firstLine="0"/>
        <w:rPr>
          <w:rFonts w:ascii="Arial" w:hAnsi="Arial" w:cs="Arial"/>
        </w:rPr>
      </w:pPr>
      <w:r>
        <w:rPr>
          <w:rFonts w:ascii="Arial" w:hAnsi="Arial" w:cs="Arial"/>
        </w:rPr>
        <w:t>GDO-</w:t>
      </w:r>
      <w:r w:rsidR="00141632" w:rsidRPr="0009664A">
        <w:rPr>
          <w:rFonts w:ascii="Arial" w:hAnsi="Arial" w:cs="Arial"/>
        </w:rPr>
        <w:t>CR-01 Caracterización Proceso de Gestión Documental</w:t>
      </w:r>
    </w:p>
    <w:p w14:paraId="68FE13C0" w14:textId="68EA52F0" w:rsidR="00DF753C" w:rsidRPr="00726D03" w:rsidRDefault="00B50918" w:rsidP="00DF753C">
      <w:pPr>
        <w:spacing w:after="2" w:line="259" w:lineRule="auto"/>
        <w:ind w:left="0" w:firstLine="0"/>
        <w:jc w:val="left"/>
        <w:rPr>
          <w:rFonts w:ascii="Arial" w:hAnsi="Arial" w:cs="Arial"/>
        </w:rPr>
      </w:pPr>
      <w:r>
        <w:rPr>
          <w:rFonts w:ascii="Arial" w:hAnsi="Arial" w:cs="Arial"/>
        </w:rPr>
        <w:t>GDO-</w:t>
      </w:r>
      <w:r w:rsidR="00DF753C" w:rsidRPr="00726D03">
        <w:rPr>
          <w:rFonts w:ascii="Arial" w:hAnsi="Arial" w:cs="Arial"/>
        </w:rPr>
        <w:t xml:space="preserve">PC-04 </w:t>
      </w:r>
      <w:r w:rsidR="00DF753C">
        <w:rPr>
          <w:rFonts w:ascii="Arial" w:hAnsi="Arial" w:cs="Arial"/>
        </w:rPr>
        <w:t>Archivos de gestión</w:t>
      </w:r>
    </w:p>
    <w:p w14:paraId="76489100" w14:textId="67564711" w:rsidR="00141632" w:rsidRPr="0009664A" w:rsidRDefault="00B50918" w:rsidP="00141632">
      <w:pPr>
        <w:ind w:left="0" w:right="870" w:firstLine="0"/>
        <w:rPr>
          <w:rFonts w:ascii="Arial" w:hAnsi="Arial" w:cs="Arial"/>
        </w:rPr>
      </w:pPr>
      <w:r>
        <w:rPr>
          <w:rFonts w:ascii="Arial" w:hAnsi="Arial" w:cs="Arial"/>
        </w:rPr>
        <w:t>GDO-</w:t>
      </w:r>
      <w:r w:rsidR="00141632">
        <w:rPr>
          <w:rFonts w:ascii="Arial" w:hAnsi="Arial" w:cs="Arial"/>
        </w:rPr>
        <w:t>PC-</w:t>
      </w:r>
      <w:r w:rsidR="00E85872">
        <w:rPr>
          <w:rFonts w:ascii="Arial" w:hAnsi="Arial" w:cs="Arial"/>
        </w:rPr>
        <w:t>06 Tablas de retención documental</w:t>
      </w:r>
    </w:p>
    <w:p w14:paraId="58EFAE8D" w14:textId="77777777" w:rsidR="00736CA8" w:rsidRPr="00D6643C" w:rsidRDefault="00736CA8" w:rsidP="00D6643C">
      <w:pPr>
        <w:spacing w:after="0" w:line="259" w:lineRule="auto"/>
        <w:ind w:left="2410" w:firstLine="0"/>
        <w:rPr>
          <w:rFonts w:ascii="Arial" w:hAnsi="Arial" w:cs="Arial"/>
        </w:rPr>
      </w:pPr>
      <w:r w:rsidRPr="00D6643C">
        <w:rPr>
          <w:rFonts w:ascii="Arial" w:hAnsi="Arial" w:cs="Arial"/>
        </w:rPr>
        <w:t xml:space="preserve"> </w:t>
      </w:r>
    </w:p>
    <w:p w14:paraId="7E08334E" w14:textId="77777777" w:rsidR="00DB04F8" w:rsidRPr="00371FB2" w:rsidRDefault="00371FB2" w:rsidP="00371FB2">
      <w:pPr>
        <w:pStyle w:val="Ttulo2"/>
        <w:ind w:left="0"/>
        <w:rPr>
          <w:rFonts w:ascii="Arial" w:hAnsi="Arial" w:cs="Arial"/>
        </w:rPr>
      </w:pPr>
      <w:bookmarkStart w:id="22" w:name="_Toc525219404"/>
      <w:r>
        <w:rPr>
          <w:rFonts w:ascii="Arial" w:hAnsi="Arial" w:cs="Arial"/>
        </w:rPr>
        <w:t>7.7. Conservación y Preservación D</w:t>
      </w:r>
      <w:r w:rsidRPr="00371FB2">
        <w:rPr>
          <w:rFonts w:ascii="Arial" w:hAnsi="Arial" w:cs="Arial"/>
        </w:rPr>
        <w:t>ocumental</w:t>
      </w:r>
      <w:bookmarkEnd w:id="22"/>
    </w:p>
    <w:p w14:paraId="1BA5409B" w14:textId="77777777" w:rsidR="00DB04F8" w:rsidRDefault="00DB04F8" w:rsidP="00DB04F8">
      <w:pPr>
        <w:spacing w:after="2" w:line="259" w:lineRule="auto"/>
        <w:ind w:left="0" w:firstLine="0"/>
        <w:jc w:val="left"/>
        <w:rPr>
          <w:rFonts w:ascii="Arial" w:hAnsi="Arial" w:cs="Arial"/>
          <w:b/>
        </w:rPr>
      </w:pPr>
    </w:p>
    <w:p w14:paraId="2DAC4B28" w14:textId="77777777" w:rsidR="000A1312" w:rsidRDefault="00096B29" w:rsidP="005337DD">
      <w:pPr>
        <w:spacing w:after="2" w:line="259" w:lineRule="auto"/>
        <w:ind w:left="0" w:firstLine="0"/>
        <w:rPr>
          <w:rFonts w:ascii="Arial" w:hAnsi="Arial" w:cs="Arial"/>
        </w:rPr>
      </w:pPr>
      <w:r w:rsidRPr="00096B29">
        <w:rPr>
          <w:rFonts w:ascii="Arial" w:hAnsi="Arial" w:cs="Arial"/>
        </w:rPr>
        <w:t>Se define como el conjunto de medidas adoptadas para garantizar la integ</w:t>
      </w:r>
      <w:r>
        <w:rPr>
          <w:rFonts w:ascii="Arial" w:hAnsi="Arial" w:cs="Arial"/>
        </w:rPr>
        <w:t xml:space="preserve">ridad física de los soportes documentales </w:t>
      </w:r>
      <w:r w:rsidRPr="00096B29">
        <w:rPr>
          <w:rFonts w:ascii="Arial" w:hAnsi="Arial" w:cs="Arial"/>
        </w:rPr>
        <w:t xml:space="preserve">que </w:t>
      </w:r>
      <w:r>
        <w:rPr>
          <w:rFonts w:ascii="Arial" w:hAnsi="Arial" w:cs="Arial"/>
        </w:rPr>
        <w:t xml:space="preserve">se encuentran en </w:t>
      </w:r>
      <w:r w:rsidRPr="00096B29">
        <w:rPr>
          <w:rFonts w:ascii="Arial" w:hAnsi="Arial" w:cs="Arial"/>
        </w:rPr>
        <w:t>custodia</w:t>
      </w:r>
      <w:r>
        <w:rPr>
          <w:rFonts w:ascii="Arial" w:hAnsi="Arial" w:cs="Arial"/>
        </w:rPr>
        <w:t xml:space="preserve"> del archivo, durante los tiempos de retención establecidos en la TRD </w:t>
      </w:r>
      <w:r w:rsidR="00361AFF">
        <w:rPr>
          <w:rFonts w:ascii="Arial" w:hAnsi="Arial" w:cs="Arial"/>
        </w:rPr>
        <w:t xml:space="preserve">y TVD </w:t>
      </w:r>
      <w:r>
        <w:rPr>
          <w:rFonts w:ascii="Arial" w:hAnsi="Arial" w:cs="Arial"/>
        </w:rPr>
        <w:t>de la Unidad.</w:t>
      </w:r>
      <w:r w:rsidR="005337DD">
        <w:rPr>
          <w:rFonts w:ascii="Arial" w:hAnsi="Arial" w:cs="Arial"/>
        </w:rPr>
        <w:t xml:space="preserve"> Para lo cual se debe tener en cuenta:</w:t>
      </w:r>
      <w:r>
        <w:rPr>
          <w:rFonts w:ascii="Arial" w:hAnsi="Arial" w:cs="Arial"/>
        </w:rPr>
        <w:t xml:space="preserve"> </w:t>
      </w:r>
    </w:p>
    <w:p w14:paraId="45CC16FF" w14:textId="77777777" w:rsidR="005337DD" w:rsidRDefault="005337DD" w:rsidP="005337DD">
      <w:pPr>
        <w:spacing w:after="0" w:line="259" w:lineRule="auto"/>
        <w:ind w:left="0" w:firstLine="0"/>
        <w:jc w:val="left"/>
        <w:rPr>
          <w:rFonts w:ascii="Arial" w:hAnsi="Arial" w:cs="Arial"/>
        </w:rPr>
      </w:pPr>
    </w:p>
    <w:p w14:paraId="419B09D5" w14:textId="77777777" w:rsidR="00242811" w:rsidRDefault="00242811" w:rsidP="00242811">
      <w:pPr>
        <w:pStyle w:val="Prrafodelista"/>
        <w:numPr>
          <w:ilvl w:val="0"/>
          <w:numId w:val="43"/>
        </w:numPr>
        <w:spacing w:after="0" w:line="259" w:lineRule="auto"/>
        <w:rPr>
          <w:rFonts w:ascii="Arial" w:hAnsi="Arial" w:cs="Arial"/>
        </w:rPr>
      </w:pPr>
      <w:r w:rsidRPr="00242811">
        <w:rPr>
          <w:rFonts w:ascii="Arial" w:hAnsi="Arial" w:cs="Arial"/>
        </w:rPr>
        <w:t xml:space="preserve">La conservación de documentos </w:t>
      </w:r>
      <w:r>
        <w:rPr>
          <w:rFonts w:ascii="Arial" w:hAnsi="Arial" w:cs="Arial"/>
        </w:rPr>
        <w:t>está enfocada al control y seguimiento de condiciones ambientales que garanticen el mantenimiento de las calidades del soporte físico, en el cual se produjo el documento.</w:t>
      </w:r>
    </w:p>
    <w:p w14:paraId="73D4F802" w14:textId="77777777" w:rsidR="00766E9E" w:rsidRDefault="00766E9E" w:rsidP="00766E9E">
      <w:pPr>
        <w:pStyle w:val="Prrafodelista"/>
        <w:spacing w:after="0" w:line="259" w:lineRule="auto"/>
        <w:ind w:firstLine="0"/>
        <w:rPr>
          <w:rFonts w:ascii="Arial" w:hAnsi="Arial" w:cs="Arial"/>
        </w:rPr>
      </w:pPr>
    </w:p>
    <w:p w14:paraId="4C3B5771" w14:textId="77777777" w:rsidR="00242811" w:rsidRDefault="00242811" w:rsidP="00242811">
      <w:pPr>
        <w:pStyle w:val="Prrafodelista"/>
        <w:numPr>
          <w:ilvl w:val="0"/>
          <w:numId w:val="43"/>
        </w:numPr>
        <w:spacing w:after="0" w:line="259" w:lineRule="auto"/>
        <w:rPr>
          <w:rFonts w:ascii="Arial" w:hAnsi="Arial" w:cs="Arial"/>
        </w:rPr>
      </w:pPr>
      <w:r>
        <w:rPr>
          <w:rFonts w:ascii="Arial" w:hAnsi="Arial" w:cs="Arial"/>
        </w:rPr>
        <w:t>La preservación digital a largo plazo está encamina a la implementación de estrategias que permitan la reproducción, representación, interpretación acceso y consulta de documentos en cualquier formato digital o electrónico</w:t>
      </w:r>
      <w:r w:rsidR="00766E9E">
        <w:rPr>
          <w:rFonts w:ascii="Arial" w:hAnsi="Arial" w:cs="Arial"/>
        </w:rPr>
        <w:t>, en el tiempo de permanencia en sus fases de archivo.</w:t>
      </w:r>
    </w:p>
    <w:p w14:paraId="1B96677D" w14:textId="77777777" w:rsidR="00766E9E" w:rsidRPr="00242811" w:rsidRDefault="00766E9E" w:rsidP="00766E9E">
      <w:pPr>
        <w:pStyle w:val="Prrafodelista"/>
        <w:spacing w:after="0" w:line="259" w:lineRule="auto"/>
        <w:ind w:firstLine="0"/>
        <w:rPr>
          <w:rFonts w:ascii="Arial" w:hAnsi="Arial" w:cs="Arial"/>
        </w:rPr>
      </w:pPr>
    </w:p>
    <w:p w14:paraId="740CED4A" w14:textId="77777777" w:rsidR="000A1312" w:rsidRDefault="00C964FD" w:rsidP="00242811">
      <w:pPr>
        <w:pStyle w:val="Prrafodelista"/>
        <w:numPr>
          <w:ilvl w:val="0"/>
          <w:numId w:val="43"/>
        </w:numPr>
        <w:spacing w:after="0" w:line="259" w:lineRule="auto"/>
      </w:pPr>
      <w:r>
        <w:rPr>
          <w:rFonts w:ascii="Arial" w:hAnsi="Arial" w:cs="Arial"/>
        </w:rPr>
        <w:lastRenderedPageBreak/>
        <w:t>En el Sistema Integrado de Conservación SIC, se debe considerar todos los requerimientos y necesidades de los acervos documentales, relacionados con la conservación y la preservación</w:t>
      </w:r>
      <w:r w:rsidR="00242811">
        <w:rPr>
          <w:rFonts w:ascii="Arial" w:hAnsi="Arial" w:cs="Arial"/>
        </w:rPr>
        <w:t>.</w:t>
      </w:r>
    </w:p>
    <w:p w14:paraId="2EF829A5" w14:textId="77777777" w:rsidR="00B23126" w:rsidRDefault="00892A04">
      <w:pPr>
        <w:spacing w:after="1" w:line="259" w:lineRule="auto"/>
        <w:ind w:left="1702" w:firstLine="0"/>
        <w:jc w:val="left"/>
      </w:pPr>
      <w:r>
        <w:t xml:space="preserve"> </w:t>
      </w:r>
    </w:p>
    <w:p w14:paraId="016258DD" w14:textId="77777777" w:rsidR="000A1312" w:rsidRDefault="00892A04">
      <w:pPr>
        <w:spacing w:after="1" w:line="259" w:lineRule="auto"/>
        <w:ind w:left="1702" w:firstLine="0"/>
        <w:jc w:val="left"/>
      </w:pPr>
      <w:r>
        <w:t xml:space="preserve"> </w:t>
      </w:r>
    </w:p>
    <w:p w14:paraId="34F7D96C" w14:textId="77777777" w:rsidR="00710101" w:rsidRPr="000F7386" w:rsidRDefault="00710101" w:rsidP="00DF7A3D">
      <w:pPr>
        <w:spacing w:after="4" w:line="259" w:lineRule="auto"/>
        <w:ind w:left="0" w:firstLine="0"/>
        <w:jc w:val="left"/>
        <w:rPr>
          <w:rFonts w:ascii="Arial" w:hAnsi="Arial" w:cs="Arial"/>
          <w:b/>
        </w:rPr>
      </w:pPr>
      <w:r w:rsidRPr="000F7386">
        <w:rPr>
          <w:rFonts w:ascii="Arial" w:hAnsi="Arial" w:cs="Arial"/>
          <w:b/>
        </w:rPr>
        <w:t>Documentos asociados:</w:t>
      </w:r>
    </w:p>
    <w:p w14:paraId="235CD47C" w14:textId="77777777" w:rsidR="00710101" w:rsidRPr="0009664A" w:rsidRDefault="00710101" w:rsidP="00710101">
      <w:pPr>
        <w:ind w:left="0" w:right="870" w:firstLine="0"/>
        <w:rPr>
          <w:rFonts w:ascii="Arial" w:hAnsi="Arial" w:cs="Arial"/>
        </w:rPr>
      </w:pPr>
    </w:p>
    <w:p w14:paraId="3B506CA1" w14:textId="4D245295" w:rsidR="000A1312" w:rsidRDefault="00B50918" w:rsidP="00710101">
      <w:pPr>
        <w:spacing w:after="2" w:line="259" w:lineRule="auto"/>
        <w:ind w:left="0" w:firstLine="0"/>
        <w:jc w:val="left"/>
        <w:rPr>
          <w:rFonts w:ascii="Arial" w:hAnsi="Arial" w:cs="Arial"/>
        </w:rPr>
      </w:pPr>
      <w:r>
        <w:rPr>
          <w:rFonts w:ascii="Arial" w:hAnsi="Arial" w:cs="Arial"/>
        </w:rPr>
        <w:t>GDO-</w:t>
      </w:r>
      <w:r w:rsidR="00710101">
        <w:rPr>
          <w:rFonts w:ascii="Arial" w:hAnsi="Arial" w:cs="Arial"/>
        </w:rPr>
        <w:t>PC-05 Limpieza de depósitos de archivo y documentos.</w:t>
      </w:r>
    </w:p>
    <w:p w14:paraId="17643AF0" w14:textId="59E6B63F" w:rsidR="00710101" w:rsidRDefault="00B50918" w:rsidP="00710101">
      <w:pPr>
        <w:spacing w:after="2" w:line="259" w:lineRule="auto"/>
        <w:ind w:left="0" w:firstLine="0"/>
        <w:jc w:val="left"/>
        <w:rPr>
          <w:rFonts w:ascii="Arial" w:hAnsi="Arial" w:cs="Arial"/>
        </w:rPr>
      </w:pPr>
      <w:r>
        <w:rPr>
          <w:rFonts w:ascii="Arial" w:hAnsi="Arial" w:cs="Arial"/>
        </w:rPr>
        <w:t>GDO-</w:t>
      </w:r>
      <w:r w:rsidR="00710101">
        <w:rPr>
          <w:rFonts w:ascii="Arial" w:hAnsi="Arial" w:cs="Arial"/>
        </w:rPr>
        <w:t>PC-07 Bioseguridad para la manipulación de documentos.</w:t>
      </w:r>
    </w:p>
    <w:p w14:paraId="7B35CE45" w14:textId="54E6064B" w:rsidR="00710101" w:rsidRDefault="006230EC" w:rsidP="00710101">
      <w:pPr>
        <w:spacing w:after="2" w:line="259" w:lineRule="auto"/>
        <w:ind w:left="0" w:firstLine="0"/>
        <w:jc w:val="left"/>
      </w:pPr>
      <w:r>
        <w:rPr>
          <w:rFonts w:ascii="Arial" w:hAnsi="Arial" w:cs="Arial"/>
        </w:rPr>
        <w:t>GDO-MN-0</w:t>
      </w:r>
      <w:r w:rsidR="00B50918">
        <w:rPr>
          <w:rFonts w:ascii="Arial" w:hAnsi="Arial" w:cs="Arial"/>
        </w:rPr>
        <w:t>1</w:t>
      </w:r>
      <w:r>
        <w:rPr>
          <w:rFonts w:ascii="Arial" w:hAnsi="Arial" w:cs="Arial"/>
        </w:rPr>
        <w:t xml:space="preserve"> Sistema Integrado de Conservación SIC</w:t>
      </w:r>
    </w:p>
    <w:p w14:paraId="5A371909" w14:textId="77777777" w:rsidR="00270CA2" w:rsidRDefault="00270CA2">
      <w:pPr>
        <w:spacing w:after="0" w:line="259" w:lineRule="auto"/>
        <w:ind w:left="1702" w:firstLine="0"/>
        <w:jc w:val="left"/>
      </w:pPr>
    </w:p>
    <w:p w14:paraId="0EC864BC" w14:textId="77777777" w:rsidR="008E7151" w:rsidRPr="00C46681" w:rsidRDefault="00C46681" w:rsidP="00C46681">
      <w:pPr>
        <w:pStyle w:val="Ttulo2"/>
        <w:ind w:left="0"/>
        <w:rPr>
          <w:rFonts w:ascii="Arial" w:hAnsi="Arial" w:cs="Arial"/>
        </w:rPr>
      </w:pPr>
      <w:r w:rsidRPr="00C46681">
        <w:rPr>
          <w:rFonts w:ascii="Arial" w:hAnsi="Arial" w:cs="Arial"/>
        </w:rPr>
        <w:t xml:space="preserve"> </w:t>
      </w:r>
      <w:bookmarkStart w:id="23" w:name="_Toc525219405"/>
      <w:r>
        <w:rPr>
          <w:rFonts w:ascii="Arial" w:hAnsi="Arial" w:cs="Arial"/>
        </w:rPr>
        <w:t>7.8. Valoración D</w:t>
      </w:r>
      <w:r w:rsidRPr="00C46681">
        <w:rPr>
          <w:rFonts w:ascii="Arial" w:hAnsi="Arial" w:cs="Arial"/>
        </w:rPr>
        <w:t>ocumental</w:t>
      </w:r>
      <w:bookmarkEnd w:id="23"/>
    </w:p>
    <w:p w14:paraId="38CD3A71" w14:textId="77777777" w:rsidR="000A1312" w:rsidRDefault="00892A04" w:rsidP="00515DE7">
      <w:pPr>
        <w:spacing w:after="2" w:line="259" w:lineRule="auto"/>
        <w:ind w:left="1702" w:firstLine="0"/>
        <w:jc w:val="left"/>
      </w:pPr>
      <w:r>
        <w:rPr>
          <w:b/>
        </w:rPr>
        <w:t xml:space="preserve"> </w:t>
      </w:r>
      <w:r>
        <w:t xml:space="preserve"> </w:t>
      </w:r>
    </w:p>
    <w:p w14:paraId="3447D918" w14:textId="77777777" w:rsidR="00403B59" w:rsidRDefault="008E7151" w:rsidP="008E7151">
      <w:pPr>
        <w:spacing w:after="3" w:line="259" w:lineRule="auto"/>
        <w:ind w:left="0" w:firstLine="0"/>
        <w:rPr>
          <w:rFonts w:ascii="Arial" w:hAnsi="Arial" w:cs="Arial"/>
        </w:rPr>
      </w:pPr>
      <w:r>
        <w:rPr>
          <w:rFonts w:ascii="Arial" w:hAnsi="Arial" w:cs="Arial"/>
        </w:rPr>
        <w:t>La valoración documental es una actividad transversal a todas las operaciones de la gestión documental, a través de la cual se establecen los valores primarios y secundarios de las series y subseries documentales</w:t>
      </w:r>
      <w:r w:rsidR="00403B59">
        <w:rPr>
          <w:rFonts w:ascii="Arial" w:hAnsi="Arial" w:cs="Arial"/>
        </w:rPr>
        <w:t>, dichos valores determinan los tiempos de retención y la disposición final consignada en la respectiva TRD. Para lo anterior, se debe tener en cuenta:</w:t>
      </w:r>
    </w:p>
    <w:p w14:paraId="4360319B" w14:textId="77777777" w:rsidR="00403B59" w:rsidRDefault="00403B59" w:rsidP="008E7151">
      <w:pPr>
        <w:spacing w:after="3" w:line="259" w:lineRule="auto"/>
        <w:ind w:left="0" w:firstLine="0"/>
        <w:rPr>
          <w:rFonts w:ascii="Arial" w:hAnsi="Arial" w:cs="Arial"/>
        </w:rPr>
      </w:pPr>
    </w:p>
    <w:p w14:paraId="5C5BD083" w14:textId="77777777" w:rsidR="00403B59" w:rsidRDefault="00403B59" w:rsidP="00403B59">
      <w:pPr>
        <w:pStyle w:val="Prrafodelista"/>
        <w:numPr>
          <w:ilvl w:val="0"/>
          <w:numId w:val="45"/>
        </w:numPr>
        <w:spacing w:after="2" w:line="259" w:lineRule="auto"/>
        <w:rPr>
          <w:rFonts w:ascii="Arial" w:hAnsi="Arial" w:cs="Arial"/>
        </w:rPr>
      </w:pPr>
      <w:r w:rsidRPr="00403B59">
        <w:rPr>
          <w:rFonts w:ascii="Arial" w:hAnsi="Arial" w:cs="Arial"/>
        </w:rPr>
        <w:t>Los criterios de la valoración documental de las series y/o subseries documentales se encuentran consignados en las Fichas de Valoración Documental que hacen parte integral de la TRD.</w:t>
      </w:r>
    </w:p>
    <w:p w14:paraId="495B1D30" w14:textId="77777777" w:rsidR="001C3378" w:rsidRDefault="00403B59" w:rsidP="00403B59">
      <w:pPr>
        <w:pStyle w:val="Prrafodelista"/>
        <w:spacing w:after="2" w:line="259" w:lineRule="auto"/>
        <w:ind w:firstLine="0"/>
        <w:rPr>
          <w:rFonts w:ascii="Arial" w:hAnsi="Arial" w:cs="Arial"/>
        </w:rPr>
      </w:pPr>
      <w:r w:rsidRPr="00403B59">
        <w:rPr>
          <w:rFonts w:ascii="Arial" w:hAnsi="Arial" w:cs="Arial"/>
        </w:rPr>
        <w:t xml:space="preserve"> </w:t>
      </w:r>
      <w:r w:rsidR="00892A04" w:rsidRPr="00403B59">
        <w:rPr>
          <w:rFonts w:ascii="Arial" w:hAnsi="Arial" w:cs="Arial"/>
        </w:rPr>
        <w:t xml:space="preserve">  </w:t>
      </w:r>
    </w:p>
    <w:p w14:paraId="477B8DFB" w14:textId="77777777" w:rsidR="00403B59" w:rsidRDefault="00403B59" w:rsidP="00403B59">
      <w:pPr>
        <w:pStyle w:val="Prrafodelista"/>
        <w:numPr>
          <w:ilvl w:val="0"/>
          <w:numId w:val="45"/>
        </w:numPr>
        <w:spacing w:after="2" w:line="259" w:lineRule="auto"/>
        <w:rPr>
          <w:rFonts w:ascii="Arial" w:hAnsi="Arial" w:cs="Arial"/>
        </w:rPr>
      </w:pPr>
      <w:r>
        <w:rPr>
          <w:rFonts w:ascii="Arial" w:hAnsi="Arial" w:cs="Arial"/>
        </w:rPr>
        <w:t>La valoración documental se realiza a través de equipos interdisciplinarios conformados por profesionales en archivística, derecho, historia, administración, tecnologías, ingenierías, entre otros.</w:t>
      </w:r>
    </w:p>
    <w:p w14:paraId="6A02C453" w14:textId="77777777" w:rsidR="00403B59" w:rsidRPr="00403B59" w:rsidRDefault="00403B59" w:rsidP="00403B59">
      <w:pPr>
        <w:pStyle w:val="Prrafodelista"/>
        <w:rPr>
          <w:rFonts w:ascii="Arial" w:hAnsi="Arial" w:cs="Arial"/>
        </w:rPr>
      </w:pPr>
    </w:p>
    <w:p w14:paraId="0732A4CF" w14:textId="77777777" w:rsidR="00403B59" w:rsidRDefault="00403B59" w:rsidP="00403B59">
      <w:pPr>
        <w:pStyle w:val="Prrafodelista"/>
        <w:numPr>
          <w:ilvl w:val="0"/>
          <w:numId w:val="45"/>
        </w:numPr>
        <w:spacing w:after="2" w:line="259" w:lineRule="auto"/>
        <w:rPr>
          <w:rFonts w:ascii="Arial" w:hAnsi="Arial" w:cs="Arial"/>
        </w:rPr>
      </w:pPr>
      <w:r>
        <w:rPr>
          <w:rFonts w:ascii="Arial" w:hAnsi="Arial" w:cs="Arial"/>
        </w:rPr>
        <w:t xml:space="preserve">Cuando se surtan procesos de actualización de TRD, los cuales incluyan la creación de series y/o subseries o cambios en los tiempos de retención y/o la disposición final, se deberá elaborar la correspondiente </w:t>
      </w:r>
      <w:r>
        <w:rPr>
          <w:rFonts w:ascii="Arial" w:hAnsi="Arial" w:cs="Arial"/>
          <w:i/>
        </w:rPr>
        <w:t>Ficha de Valoración Documental</w:t>
      </w:r>
      <w:r>
        <w:rPr>
          <w:rFonts w:ascii="Arial" w:hAnsi="Arial" w:cs="Arial"/>
        </w:rPr>
        <w:t xml:space="preserve"> en donde se consignen los criterios administrativos, jurídicos, contables, históricos, científicos y culturales a que haya lugar.</w:t>
      </w:r>
    </w:p>
    <w:p w14:paraId="3CE947F4" w14:textId="77777777" w:rsidR="009A3231" w:rsidRPr="009A3231" w:rsidRDefault="009A3231" w:rsidP="009A3231">
      <w:pPr>
        <w:pStyle w:val="Prrafodelista"/>
        <w:rPr>
          <w:rFonts w:ascii="Arial" w:hAnsi="Arial" w:cs="Arial"/>
        </w:rPr>
      </w:pPr>
    </w:p>
    <w:p w14:paraId="5C7A42AA" w14:textId="77777777" w:rsidR="009A3231" w:rsidRPr="00403B59" w:rsidRDefault="009A3231" w:rsidP="00403B59">
      <w:pPr>
        <w:pStyle w:val="Prrafodelista"/>
        <w:numPr>
          <w:ilvl w:val="0"/>
          <w:numId w:val="45"/>
        </w:numPr>
        <w:spacing w:after="2" w:line="259" w:lineRule="auto"/>
        <w:rPr>
          <w:rFonts w:ascii="Arial" w:hAnsi="Arial" w:cs="Arial"/>
        </w:rPr>
      </w:pPr>
      <w:r>
        <w:rPr>
          <w:rFonts w:ascii="Arial" w:hAnsi="Arial" w:cs="Arial"/>
        </w:rPr>
        <w:t>Cualquier cambio que requieran las TRD, deben estar aprobado por el Comité Interno de Archivo y convalidado por el Consejo Distrital de Archivos.</w:t>
      </w:r>
    </w:p>
    <w:p w14:paraId="595C6A98" w14:textId="77777777" w:rsidR="000A1312" w:rsidRDefault="00892A04">
      <w:pPr>
        <w:ind w:left="1689" w:right="870"/>
      </w:pPr>
      <w:r>
        <w:t xml:space="preserve">. </w:t>
      </w:r>
    </w:p>
    <w:p w14:paraId="49722634" w14:textId="77777777" w:rsidR="00B40EF5" w:rsidRPr="000F7386" w:rsidRDefault="00B40EF5" w:rsidP="00B40EF5">
      <w:pPr>
        <w:ind w:left="0" w:right="870" w:firstLine="0"/>
        <w:rPr>
          <w:rFonts w:ascii="Arial" w:hAnsi="Arial" w:cs="Arial"/>
          <w:b/>
        </w:rPr>
      </w:pPr>
      <w:r w:rsidRPr="000F7386">
        <w:rPr>
          <w:rFonts w:ascii="Arial" w:hAnsi="Arial" w:cs="Arial"/>
          <w:b/>
        </w:rPr>
        <w:t>Documentos asociados:</w:t>
      </w:r>
    </w:p>
    <w:p w14:paraId="3B3082B1" w14:textId="77777777" w:rsidR="00B40EF5" w:rsidRPr="0009664A" w:rsidRDefault="00B40EF5" w:rsidP="00B40EF5">
      <w:pPr>
        <w:ind w:left="0" w:right="870" w:firstLine="0"/>
        <w:rPr>
          <w:rFonts w:ascii="Arial" w:hAnsi="Arial" w:cs="Arial"/>
        </w:rPr>
      </w:pPr>
    </w:p>
    <w:p w14:paraId="4F12860F" w14:textId="1538DED4" w:rsidR="00B40EF5" w:rsidRPr="00282766" w:rsidRDefault="00B50918" w:rsidP="00B40EF5">
      <w:pPr>
        <w:ind w:left="0" w:right="870" w:firstLine="0"/>
        <w:rPr>
          <w:rFonts w:ascii="Arial" w:hAnsi="Arial" w:cs="Arial"/>
        </w:rPr>
      </w:pPr>
      <w:r>
        <w:rPr>
          <w:rFonts w:ascii="Arial" w:hAnsi="Arial" w:cs="Arial"/>
        </w:rPr>
        <w:t>GDO-</w:t>
      </w:r>
      <w:r w:rsidR="00B40EF5" w:rsidRPr="00282766">
        <w:rPr>
          <w:rFonts w:ascii="Arial" w:hAnsi="Arial" w:cs="Arial"/>
        </w:rPr>
        <w:t>PC-06 Tablas de retención documental</w:t>
      </w:r>
    </w:p>
    <w:p w14:paraId="6CDC2C84" w14:textId="77777777" w:rsidR="00D612BD" w:rsidRDefault="00D612BD">
      <w:pPr>
        <w:ind w:left="1689" w:right="870"/>
        <w:rPr>
          <w:rFonts w:ascii="Arial" w:hAnsi="Arial" w:cs="Arial"/>
          <w:b/>
        </w:rPr>
      </w:pPr>
    </w:p>
    <w:p w14:paraId="55FD9A99" w14:textId="1B76C2D7" w:rsidR="00FD2B79" w:rsidRDefault="00FD2B79">
      <w:pPr>
        <w:spacing w:after="160" w:line="259" w:lineRule="auto"/>
        <w:ind w:left="0" w:firstLine="0"/>
        <w:jc w:val="left"/>
        <w:rPr>
          <w:rFonts w:ascii="Arial" w:hAnsi="Arial" w:cs="Arial"/>
          <w:b/>
        </w:rPr>
      </w:pPr>
    </w:p>
    <w:p w14:paraId="289C572E" w14:textId="77777777" w:rsidR="00952A66" w:rsidRPr="00D612BD" w:rsidRDefault="00952A66" w:rsidP="00D612BD">
      <w:pPr>
        <w:pStyle w:val="Ttulo1"/>
        <w:ind w:left="0"/>
        <w:rPr>
          <w:rFonts w:ascii="Arial" w:hAnsi="Arial" w:cs="Arial"/>
        </w:rPr>
      </w:pPr>
      <w:bookmarkStart w:id="24" w:name="_Toc525219406"/>
      <w:r w:rsidRPr="00D612BD">
        <w:rPr>
          <w:rFonts w:ascii="Arial" w:hAnsi="Arial" w:cs="Arial"/>
        </w:rPr>
        <w:lastRenderedPageBreak/>
        <w:t>8.  FASES DE IMPL</w:t>
      </w:r>
      <w:r w:rsidR="00102A88" w:rsidRPr="00D612BD">
        <w:rPr>
          <w:rFonts w:ascii="Arial" w:hAnsi="Arial" w:cs="Arial"/>
        </w:rPr>
        <w:t>E</w:t>
      </w:r>
      <w:r w:rsidRPr="00D612BD">
        <w:rPr>
          <w:rFonts w:ascii="Arial" w:hAnsi="Arial" w:cs="Arial"/>
        </w:rPr>
        <w:t>MENTACIÓN</w:t>
      </w:r>
      <w:bookmarkEnd w:id="24"/>
    </w:p>
    <w:p w14:paraId="10C948FE" w14:textId="77777777" w:rsidR="00186AD6" w:rsidRDefault="00186AD6" w:rsidP="00186AD6">
      <w:pPr>
        <w:spacing w:after="0" w:line="259" w:lineRule="auto"/>
        <w:ind w:left="1702" w:firstLine="0"/>
        <w:jc w:val="left"/>
      </w:pPr>
      <w:r>
        <w:t xml:space="preserve"> </w:t>
      </w:r>
    </w:p>
    <w:p w14:paraId="1502047A" w14:textId="77777777" w:rsidR="00186AD6" w:rsidRPr="004731DE" w:rsidRDefault="00331004" w:rsidP="00952A66">
      <w:pPr>
        <w:spacing w:after="2" w:line="259" w:lineRule="auto"/>
        <w:ind w:left="0" w:firstLine="0"/>
        <w:jc w:val="left"/>
        <w:rPr>
          <w:b/>
        </w:rPr>
      </w:pPr>
      <w:r w:rsidRPr="00331004">
        <w:rPr>
          <w:noProof/>
        </w:rPr>
        <w:drawing>
          <wp:inline distT="0" distB="0" distL="0" distR="0" wp14:anchorId="37058FD1" wp14:editId="266D4FD7">
            <wp:extent cx="5819775" cy="722044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3393" cy="7224934"/>
                    </a:xfrm>
                    <a:prstGeom prst="rect">
                      <a:avLst/>
                    </a:prstGeom>
                    <a:noFill/>
                    <a:ln>
                      <a:noFill/>
                    </a:ln>
                  </pic:spPr>
                </pic:pic>
              </a:graphicData>
            </a:graphic>
          </wp:inline>
        </w:drawing>
      </w:r>
    </w:p>
    <w:p w14:paraId="09728BBF" w14:textId="77777777" w:rsidR="00A941FE" w:rsidRDefault="00A941FE" w:rsidP="009D602B">
      <w:pPr>
        <w:pStyle w:val="Ttulo2"/>
        <w:ind w:left="0"/>
        <w:sectPr w:rsidR="00A941FE" w:rsidSect="00B23126">
          <w:headerReference w:type="even" r:id="rId20"/>
          <w:headerReference w:type="default" r:id="rId21"/>
          <w:footerReference w:type="even" r:id="rId22"/>
          <w:footerReference w:type="default" r:id="rId23"/>
          <w:headerReference w:type="first" r:id="rId24"/>
          <w:footerReference w:type="first" r:id="rId25"/>
          <w:pgSz w:w="12240" w:h="15840" w:code="1"/>
          <w:pgMar w:top="1418" w:right="1701" w:bottom="1418" w:left="1701" w:header="737" w:footer="397" w:gutter="0"/>
          <w:cols w:space="720"/>
          <w:docGrid w:linePitch="326"/>
        </w:sectPr>
      </w:pPr>
    </w:p>
    <w:p w14:paraId="0A67E68C" w14:textId="77777777" w:rsidR="000A1312" w:rsidRPr="00DA36B5" w:rsidRDefault="00321260" w:rsidP="009D602B">
      <w:pPr>
        <w:pStyle w:val="Ttulo2"/>
        <w:ind w:left="0"/>
        <w:rPr>
          <w:rFonts w:ascii="Arial" w:hAnsi="Arial" w:cs="Arial"/>
        </w:rPr>
      </w:pPr>
      <w:bookmarkStart w:id="25" w:name="_Toc525219407"/>
      <w:r w:rsidRPr="00DA36B5">
        <w:rPr>
          <w:rFonts w:ascii="Arial" w:hAnsi="Arial" w:cs="Arial"/>
        </w:rPr>
        <w:lastRenderedPageBreak/>
        <w:t xml:space="preserve">9. </w:t>
      </w:r>
      <w:r w:rsidR="00186AD6" w:rsidRPr="00DA36B5">
        <w:rPr>
          <w:rFonts w:ascii="Arial" w:hAnsi="Arial" w:cs="Arial"/>
        </w:rPr>
        <w:t>PROGRAMAS</w:t>
      </w:r>
      <w:r w:rsidR="003C3F4D" w:rsidRPr="00DA36B5">
        <w:rPr>
          <w:rFonts w:ascii="Arial" w:hAnsi="Arial" w:cs="Arial"/>
        </w:rPr>
        <w:t xml:space="preserve"> ESPECÍFICOS</w:t>
      </w:r>
      <w:bookmarkEnd w:id="25"/>
    </w:p>
    <w:p w14:paraId="4F043943" w14:textId="77777777" w:rsidR="000A1312" w:rsidRDefault="00892A04" w:rsidP="00D635ED">
      <w:pPr>
        <w:spacing w:after="19" w:line="259" w:lineRule="auto"/>
        <w:ind w:left="1702" w:firstLine="0"/>
        <w:jc w:val="left"/>
      </w:pPr>
      <w:r>
        <w:t xml:space="preserve">                      </w:t>
      </w:r>
    </w:p>
    <w:p w14:paraId="7015A637" w14:textId="77777777" w:rsidR="000A1312" w:rsidRPr="00B23126" w:rsidRDefault="00102AFB" w:rsidP="00102AFB">
      <w:pPr>
        <w:spacing w:after="0" w:line="259" w:lineRule="auto"/>
        <w:ind w:left="0" w:firstLine="0"/>
        <w:jc w:val="left"/>
        <w:rPr>
          <w:rFonts w:ascii="Arial" w:hAnsi="Arial" w:cs="Arial"/>
          <w:b/>
        </w:rPr>
      </w:pPr>
      <w:r w:rsidRPr="00B23126">
        <w:rPr>
          <w:rFonts w:ascii="Arial" w:hAnsi="Arial" w:cs="Arial"/>
        </w:rPr>
        <w:t xml:space="preserve">El desarrollo de este ítem se encuentra plasmado en el anexo </w:t>
      </w:r>
      <w:r w:rsidR="00776741" w:rsidRPr="00B23126">
        <w:rPr>
          <w:rFonts w:ascii="Arial" w:hAnsi="Arial" w:cs="Arial"/>
        </w:rPr>
        <w:t xml:space="preserve">3. </w:t>
      </w:r>
      <w:r w:rsidRPr="00B23126">
        <w:rPr>
          <w:rFonts w:ascii="Arial" w:hAnsi="Arial" w:cs="Arial"/>
        </w:rPr>
        <w:t>“Programas Específicos” que hace parte integral de este documento.</w:t>
      </w:r>
    </w:p>
    <w:p w14:paraId="099674E2" w14:textId="77777777" w:rsidR="00321260" w:rsidRDefault="00321260">
      <w:pPr>
        <w:spacing w:after="2" w:line="259" w:lineRule="auto"/>
        <w:ind w:left="1702" w:firstLine="0"/>
        <w:jc w:val="left"/>
        <w:rPr>
          <w:b/>
        </w:rPr>
      </w:pPr>
    </w:p>
    <w:p w14:paraId="6C0EC0F7" w14:textId="77777777" w:rsidR="00102AFB" w:rsidRDefault="00102AFB">
      <w:pPr>
        <w:spacing w:after="2" w:line="259" w:lineRule="auto"/>
        <w:ind w:left="1702" w:firstLine="0"/>
        <w:jc w:val="left"/>
        <w:rPr>
          <w:b/>
        </w:rPr>
      </w:pPr>
    </w:p>
    <w:p w14:paraId="0D0DACC9" w14:textId="77777777" w:rsidR="00321260" w:rsidRPr="00321260" w:rsidRDefault="00321260" w:rsidP="00321260">
      <w:pPr>
        <w:pStyle w:val="Ttulo1"/>
        <w:ind w:left="0"/>
        <w:rPr>
          <w:rFonts w:ascii="Arial" w:hAnsi="Arial" w:cs="Arial"/>
        </w:rPr>
      </w:pPr>
      <w:bookmarkStart w:id="26" w:name="_Toc525219408"/>
      <w:r w:rsidRPr="00321260">
        <w:rPr>
          <w:rFonts w:ascii="Arial" w:hAnsi="Arial" w:cs="Arial"/>
        </w:rPr>
        <w:t>10. ARMONIZACIÓN CON LOS PLANES Y SISTEMAS DE GESTIÓN</w:t>
      </w:r>
      <w:bookmarkEnd w:id="26"/>
    </w:p>
    <w:p w14:paraId="60AA419B" w14:textId="77777777" w:rsidR="00321260" w:rsidRDefault="00321260">
      <w:pPr>
        <w:spacing w:after="2" w:line="259" w:lineRule="auto"/>
        <w:ind w:left="1702" w:firstLine="0"/>
        <w:jc w:val="left"/>
        <w:rPr>
          <w:b/>
        </w:rPr>
      </w:pPr>
    </w:p>
    <w:p w14:paraId="7EA3C60D" w14:textId="77777777" w:rsidR="00321260" w:rsidRDefault="003034C4" w:rsidP="00321260">
      <w:pPr>
        <w:spacing w:after="2" w:line="259" w:lineRule="auto"/>
        <w:ind w:left="0" w:firstLine="0"/>
        <w:jc w:val="left"/>
        <w:rPr>
          <w:b/>
        </w:rPr>
      </w:pPr>
      <w:r>
        <w:rPr>
          <w:b/>
          <w:noProof/>
        </w:rPr>
        <w:drawing>
          <wp:inline distT="0" distB="0" distL="0" distR="0" wp14:anchorId="06E43E40" wp14:editId="45D23133">
            <wp:extent cx="5486400" cy="3200400"/>
            <wp:effectExtent l="38100" t="38100" r="38100" b="3810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BF1CC64" w14:textId="77777777" w:rsidR="00612712" w:rsidRDefault="00612712" w:rsidP="00F70C42">
      <w:pPr>
        <w:spacing w:after="2" w:line="259" w:lineRule="auto"/>
        <w:ind w:left="0" w:firstLine="0"/>
        <w:rPr>
          <w:rFonts w:ascii="Arial" w:hAnsi="Arial" w:cs="Arial"/>
        </w:rPr>
      </w:pPr>
    </w:p>
    <w:p w14:paraId="363B1948" w14:textId="77777777" w:rsidR="00321260" w:rsidRPr="00DC6035" w:rsidRDefault="00F70C42" w:rsidP="00F70C42">
      <w:pPr>
        <w:spacing w:after="2" w:line="259" w:lineRule="auto"/>
        <w:ind w:left="0" w:firstLine="0"/>
        <w:rPr>
          <w:rFonts w:ascii="Arial" w:hAnsi="Arial" w:cs="Arial"/>
        </w:rPr>
      </w:pPr>
      <w:r w:rsidRPr="00DC6035">
        <w:rPr>
          <w:rFonts w:ascii="Arial" w:hAnsi="Arial" w:cs="Arial"/>
        </w:rPr>
        <w:t>El PGD es un instrumento de gestión transversal que facilita el cumplimiento de los objetivos del sistema de planeación de acuerdo con la figura anterior; en donde a través de los lineamientos y acciones de normalización de las operaciones de la gestión documental al interior de la Unidad</w:t>
      </w:r>
      <w:r w:rsidR="001E2CDC" w:rsidRPr="00DC6035">
        <w:rPr>
          <w:rFonts w:ascii="Arial" w:hAnsi="Arial" w:cs="Arial"/>
        </w:rPr>
        <w:t>,</w:t>
      </w:r>
      <w:r w:rsidRPr="00DC6035">
        <w:rPr>
          <w:rFonts w:ascii="Arial" w:hAnsi="Arial" w:cs="Arial"/>
        </w:rPr>
        <w:t xml:space="preserve"> se fortalecen los temas relacionados con la gestión pública, la transparencia y la participación ciudadana al contar con una homogeneidad de criterios para la organización y gestión de la documentación de archivo que permita el cumplimiento de los objetivos de cada uno de los procesos y por consiguiente, de la misión, visión y objetivos institucionales.</w:t>
      </w:r>
    </w:p>
    <w:p w14:paraId="1445A9DD" w14:textId="77777777" w:rsidR="001E2CDC" w:rsidRPr="00DC6035" w:rsidRDefault="001E2CDC" w:rsidP="00F70C42">
      <w:pPr>
        <w:spacing w:after="2" w:line="259" w:lineRule="auto"/>
        <w:ind w:left="0" w:firstLine="0"/>
        <w:rPr>
          <w:rFonts w:ascii="Arial" w:hAnsi="Arial" w:cs="Arial"/>
        </w:rPr>
      </w:pPr>
    </w:p>
    <w:p w14:paraId="4F923A6F" w14:textId="1DBFEAD1" w:rsidR="001E2CDC" w:rsidRPr="00DC6035" w:rsidRDefault="001E2CDC" w:rsidP="00F70C42">
      <w:pPr>
        <w:spacing w:after="2" w:line="259" w:lineRule="auto"/>
        <w:ind w:left="0" w:firstLine="0"/>
        <w:rPr>
          <w:rFonts w:ascii="Arial" w:hAnsi="Arial" w:cs="Arial"/>
        </w:rPr>
      </w:pPr>
      <w:r w:rsidRPr="00DC6035">
        <w:rPr>
          <w:rFonts w:ascii="Arial" w:hAnsi="Arial" w:cs="Arial"/>
        </w:rPr>
        <w:t>El PGD se encuentra articulado con los planes formulados por la entidad y relacionados con el Estatuto Anti-Corrupción, capacitación y cualificación de servidor</w:t>
      </w:r>
      <w:r w:rsidR="009F11E3" w:rsidRPr="00DC6035">
        <w:rPr>
          <w:rFonts w:ascii="Arial" w:hAnsi="Arial" w:cs="Arial"/>
        </w:rPr>
        <w:t xml:space="preserve">es, manejo de residuos sólidos; así como con el </w:t>
      </w:r>
      <w:r w:rsidR="00931F5D">
        <w:rPr>
          <w:rFonts w:ascii="Arial" w:hAnsi="Arial" w:cs="Arial"/>
        </w:rPr>
        <w:t>Modelo de Transformación Organizacional</w:t>
      </w:r>
      <w:r w:rsidR="009F11E3" w:rsidRPr="00DC6035">
        <w:rPr>
          <w:rFonts w:ascii="Arial" w:hAnsi="Arial" w:cs="Arial"/>
        </w:rPr>
        <w:t xml:space="preserve"> y la</w:t>
      </w:r>
      <w:r w:rsidR="00931F5D">
        <w:rPr>
          <w:rFonts w:ascii="Arial" w:hAnsi="Arial" w:cs="Arial"/>
        </w:rPr>
        <w:t xml:space="preserve"> Política</w:t>
      </w:r>
      <w:r w:rsidR="009F11E3" w:rsidRPr="00DC6035">
        <w:rPr>
          <w:rFonts w:ascii="Arial" w:hAnsi="Arial" w:cs="Arial"/>
        </w:rPr>
        <w:t xml:space="preserve"> de Gobierno Digital.</w:t>
      </w:r>
    </w:p>
    <w:p w14:paraId="37D8822D" w14:textId="77777777" w:rsidR="008D5740" w:rsidRDefault="008D5740" w:rsidP="00F70C42">
      <w:pPr>
        <w:spacing w:after="2" w:line="259" w:lineRule="auto"/>
        <w:ind w:left="0" w:firstLine="0"/>
      </w:pPr>
    </w:p>
    <w:p w14:paraId="0806C7A0" w14:textId="77777777" w:rsidR="008D5740" w:rsidRPr="00F70C42" w:rsidRDefault="00706917" w:rsidP="00706917">
      <w:pPr>
        <w:spacing w:after="2" w:line="259" w:lineRule="auto"/>
        <w:ind w:left="709" w:hanging="709"/>
      </w:pPr>
      <w:r>
        <w:rPr>
          <w:noProof/>
        </w:rPr>
        <w:lastRenderedPageBreak/>
        <w:drawing>
          <wp:inline distT="0" distB="0" distL="0" distR="0" wp14:anchorId="6EDEF9BD" wp14:editId="3F7BE85F">
            <wp:extent cx="5486400" cy="3200400"/>
            <wp:effectExtent l="0" t="57150" r="0" b="5715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0724FF59" w14:textId="77777777" w:rsidR="00321260" w:rsidRDefault="00321260">
      <w:pPr>
        <w:spacing w:after="2" w:line="259" w:lineRule="auto"/>
        <w:ind w:left="1702" w:firstLine="0"/>
        <w:jc w:val="left"/>
        <w:rPr>
          <w:b/>
        </w:rPr>
      </w:pPr>
    </w:p>
    <w:p w14:paraId="3164B1FB" w14:textId="77777777" w:rsidR="00321260" w:rsidRDefault="00321260">
      <w:pPr>
        <w:spacing w:after="2" w:line="259" w:lineRule="auto"/>
        <w:ind w:left="1702" w:firstLine="0"/>
        <w:jc w:val="left"/>
        <w:rPr>
          <w:b/>
        </w:rPr>
      </w:pPr>
    </w:p>
    <w:p w14:paraId="20B5DE04" w14:textId="1BC0ADDB" w:rsidR="00931F5D" w:rsidRPr="00931F5D" w:rsidRDefault="00931F5D" w:rsidP="00FD2B79">
      <w:pPr>
        <w:spacing w:after="2" w:line="259" w:lineRule="auto"/>
        <w:ind w:left="0" w:firstLine="0"/>
        <w:rPr>
          <w:rFonts w:ascii="Arial" w:hAnsi="Arial" w:cs="Arial"/>
          <w:color w:val="auto"/>
        </w:rPr>
      </w:pPr>
      <w:r w:rsidRPr="00931F5D">
        <w:rPr>
          <w:rFonts w:ascii="Arial" w:hAnsi="Arial" w:cs="Arial"/>
          <w:color w:val="auto"/>
        </w:rPr>
        <w:t xml:space="preserve">El Modelo de Transformación Organizacional </w:t>
      </w:r>
      <w:r>
        <w:rPr>
          <w:rFonts w:ascii="Arial" w:hAnsi="Arial" w:cs="Arial"/>
          <w:color w:val="auto"/>
        </w:rPr>
        <w:t xml:space="preserve">(MTO) adoptado mediante resolución interna 696 de 2017, </w:t>
      </w:r>
      <w:r w:rsidRPr="00931F5D">
        <w:rPr>
          <w:rFonts w:ascii="Arial" w:hAnsi="Arial" w:cs="Arial"/>
          <w:color w:val="auto"/>
        </w:rPr>
        <w:t>es la herramienta con la cual integramos los sistemas de gestión, requisitos y referentes de gestión organizacional, agrupados en el sistema de control interno, el sistema de gestión de la calidad, el sistema de gestión documental y archivo, el sistema de gestión de seguridad de la información, el sistema de gestión de seguridad y salud en el trabajo, responsabilidad social, el sistema de gestión ambiental y se conforma por 5 dimensiones: Estrategia, cultura, arquitectura organizacional, relacional y liderazgo</w:t>
      </w:r>
      <w:r>
        <w:rPr>
          <w:rFonts w:ascii="Arial" w:hAnsi="Arial" w:cs="Arial"/>
          <w:color w:val="auto"/>
        </w:rPr>
        <w:t>.</w:t>
      </w:r>
    </w:p>
    <w:p w14:paraId="0786C75A" w14:textId="589A837D" w:rsidR="00931F5D" w:rsidRPr="00931F5D" w:rsidRDefault="00931F5D" w:rsidP="00931F5D">
      <w:pPr>
        <w:shd w:val="clear" w:color="auto" w:fill="FFFFFF" w:themeFill="background1"/>
        <w:spacing w:after="2" w:line="259" w:lineRule="auto"/>
        <w:ind w:left="0" w:firstLine="0"/>
        <w:rPr>
          <w:rFonts w:ascii="Arial" w:hAnsi="Arial" w:cs="Arial"/>
          <w:color w:val="212529"/>
          <w:szCs w:val="24"/>
          <w:shd w:val="clear" w:color="auto" w:fill="D9E9F9"/>
        </w:rPr>
      </w:pPr>
    </w:p>
    <w:p w14:paraId="3AB32A4D" w14:textId="3924F159" w:rsidR="00931F5D" w:rsidRPr="00407DD5" w:rsidRDefault="00931F5D" w:rsidP="00D15766">
      <w:pPr>
        <w:shd w:val="clear" w:color="auto" w:fill="FFFFFF" w:themeFill="background1"/>
        <w:spacing w:after="2" w:line="259" w:lineRule="auto"/>
        <w:ind w:left="0" w:firstLine="0"/>
        <w:rPr>
          <w:rFonts w:ascii="Arial" w:hAnsi="Arial" w:cs="Arial"/>
          <w:color w:val="auto"/>
        </w:rPr>
      </w:pPr>
      <w:r w:rsidRPr="00D64975">
        <w:rPr>
          <w:rFonts w:ascii="Arial" w:hAnsi="Arial" w:cs="Arial"/>
          <w:color w:val="auto"/>
        </w:rPr>
        <w:t>Con respecto a la implementación del Modelo Integrado de Planeación y Gestión (MIPG</w:t>
      </w:r>
      <w:r w:rsidRPr="00407DD5">
        <w:rPr>
          <w:rFonts w:ascii="Arial" w:hAnsi="Arial" w:cs="Arial"/>
          <w:color w:val="auto"/>
        </w:rPr>
        <w:t>)</w:t>
      </w:r>
      <w:r w:rsidRPr="00D64975">
        <w:rPr>
          <w:rFonts w:ascii="Arial" w:hAnsi="Arial" w:cs="Arial"/>
          <w:color w:val="auto"/>
        </w:rPr>
        <w:t xml:space="preserve"> se articula al Modelo de Transformación Organizacional de la Unidad en cada una de sus dimensiones.</w:t>
      </w:r>
      <w:r w:rsidRPr="00407DD5">
        <w:rPr>
          <w:rFonts w:ascii="Arial" w:hAnsi="Arial" w:cs="Arial"/>
          <w:color w:val="auto"/>
        </w:rPr>
        <w:t xml:space="preserve"> </w:t>
      </w:r>
    </w:p>
    <w:p w14:paraId="2DBD6249" w14:textId="594BB766" w:rsidR="00931F5D" w:rsidRDefault="00931F5D" w:rsidP="00551898">
      <w:pPr>
        <w:spacing w:after="2" w:line="259" w:lineRule="auto"/>
        <w:ind w:left="0" w:firstLine="0"/>
        <w:rPr>
          <w:rFonts w:ascii="Arial" w:hAnsi="Arial" w:cs="Arial"/>
        </w:rPr>
      </w:pPr>
    </w:p>
    <w:p w14:paraId="48C7BC9D" w14:textId="185E03A3" w:rsidR="00931F5D" w:rsidRDefault="00931F5D" w:rsidP="00551898">
      <w:pPr>
        <w:spacing w:after="2" w:line="259" w:lineRule="auto"/>
        <w:ind w:left="0" w:firstLine="0"/>
        <w:rPr>
          <w:rFonts w:ascii="Arial" w:hAnsi="Arial" w:cs="Arial"/>
        </w:rPr>
      </w:pPr>
      <w:r>
        <w:rPr>
          <w:rFonts w:ascii="Arial" w:hAnsi="Arial" w:cs="Arial"/>
        </w:rPr>
        <w:t xml:space="preserve">La aplicación del Plan de Gestión Documental hace parte de la dimensión de Arquitectura Organizacional del MTO la cual se desarrolla de manera transversal a cada dimensión y cada uno de los procesos de la Unidad. </w:t>
      </w:r>
    </w:p>
    <w:p w14:paraId="4FE45BD7" w14:textId="77777777" w:rsidR="00931F5D" w:rsidRPr="00376961" w:rsidRDefault="00931F5D" w:rsidP="00551898">
      <w:pPr>
        <w:spacing w:after="2" w:line="259" w:lineRule="auto"/>
        <w:ind w:left="0" w:firstLine="0"/>
        <w:rPr>
          <w:rFonts w:ascii="Arial" w:hAnsi="Arial" w:cs="Arial"/>
        </w:rPr>
      </w:pPr>
    </w:p>
    <w:p w14:paraId="27CC78E6" w14:textId="2C3A7612" w:rsidR="000A1312" w:rsidRDefault="00892A04" w:rsidP="00551898">
      <w:pPr>
        <w:spacing w:after="2" w:line="259" w:lineRule="auto"/>
        <w:ind w:left="0" w:firstLine="0"/>
        <w:jc w:val="left"/>
      </w:pPr>
      <w:r>
        <w:rPr>
          <w:b/>
        </w:rPr>
        <w:t xml:space="preserve"> </w:t>
      </w:r>
      <w:r>
        <w:t xml:space="preserve"> </w:t>
      </w:r>
    </w:p>
    <w:p w14:paraId="59D06462" w14:textId="2AA7E742" w:rsidR="00FD2B79" w:rsidRDefault="00FD2B79" w:rsidP="00551898">
      <w:pPr>
        <w:spacing w:after="2" w:line="259" w:lineRule="auto"/>
        <w:ind w:left="0" w:firstLine="0"/>
        <w:jc w:val="left"/>
      </w:pPr>
    </w:p>
    <w:p w14:paraId="065F98C9" w14:textId="1C750747" w:rsidR="00FD2B79" w:rsidRDefault="00FD2B79" w:rsidP="00551898">
      <w:pPr>
        <w:spacing w:after="2" w:line="259" w:lineRule="auto"/>
        <w:ind w:left="0" w:firstLine="0"/>
        <w:jc w:val="left"/>
      </w:pPr>
    </w:p>
    <w:p w14:paraId="50A4E15E" w14:textId="77777777" w:rsidR="00FD2B79" w:rsidRDefault="00FD2B79" w:rsidP="00551898">
      <w:pPr>
        <w:spacing w:after="2" w:line="259" w:lineRule="auto"/>
        <w:ind w:left="0" w:firstLine="0"/>
        <w:jc w:val="left"/>
      </w:pPr>
    </w:p>
    <w:p w14:paraId="6A46D11D" w14:textId="77777777" w:rsidR="00612712" w:rsidRDefault="00612712" w:rsidP="00551898">
      <w:pPr>
        <w:spacing w:after="2" w:line="259" w:lineRule="auto"/>
        <w:ind w:left="0" w:firstLine="0"/>
        <w:jc w:val="left"/>
      </w:pPr>
    </w:p>
    <w:p w14:paraId="39D14344" w14:textId="77777777" w:rsidR="00186AD6" w:rsidRPr="00551898" w:rsidRDefault="00551898" w:rsidP="00551898">
      <w:pPr>
        <w:pStyle w:val="Ttulo2"/>
        <w:ind w:left="0"/>
        <w:rPr>
          <w:rFonts w:ascii="Arial" w:hAnsi="Arial" w:cs="Arial"/>
        </w:rPr>
      </w:pPr>
      <w:bookmarkStart w:id="27" w:name="_Toc525219409"/>
      <w:r w:rsidRPr="00551898">
        <w:rPr>
          <w:rFonts w:ascii="Arial" w:hAnsi="Arial" w:cs="Arial"/>
        </w:rPr>
        <w:t xml:space="preserve">11. </w:t>
      </w:r>
      <w:r w:rsidR="001B1319">
        <w:rPr>
          <w:rFonts w:ascii="Arial" w:hAnsi="Arial" w:cs="Arial"/>
        </w:rPr>
        <w:t>GLOSARIO ARCHIVÍ</w:t>
      </w:r>
      <w:r w:rsidR="00186AD6" w:rsidRPr="00551898">
        <w:rPr>
          <w:rFonts w:ascii="Arial" w:hAnsi="Arial" w:cs="Arial"/>
        </w:rPr>
        <w:t>STICOS</w:t>
      </w:r>
      <w:bookmarkEnd w:id="27"/>
      <w:r w:rsidR="00186AD6" w:rsidRPr="00551898">
        <w:rPr>
          <w:rFonts w:ascii="Arial" w:hAnsi="Arial" w:cs="Arial"/>
        </w:rPr>
        <w:t xml:space="preserve">  </w:t>
      </w:r>
    </w:p>
    <w:p w14:paraId="2C0E599A" w14:textId="77777777" w:rsidR="00186AD6" w:rsidRPr="00DA36B5" w:rsidRDefault="00186AD6" w:rsidP="00551898">
      <w:pPr>
        <w:spacing w:after="2" w:line="259" w:lineRule="auto"/>
        <w:ind w:left="0" w:firstLine="0"/>
        <w:jc w:val="left"/>
        <w:rPr>
          <w:rFonts w:ascii="Arial" w:hAnsi="Arial" w:cs="Arial"/>
          <w:b/>
        </w:rPr>
      </w:pPr>
    </w:p>
    <w:p w14:paraId="3D9030E0" w14:textId="77777777" w:rsidR="00186AD6" w:rsidRPr="00DA36B5" w:rsidRDefault="00186AD6" w:rsidP="00551898">
      <w:pPr>
        <w:spacing w:after="2" w:line="259" w:lineRule="auto"/>
        <w:ind w:left="0" w:firstLine="0"/>
        <w:rPr>
          <w:rFonts w:ascii="Arial" w:hAnsi="Arial" w:cs="Arial"/>
        </w:rPr>
      </w:pPr>
      <w:r w:rsidRPr="00DA36B5">
        <w:rPr>
          <w:rFonts w:ascii="Arial" w:hAnsi="Arial" w:cs="Arial"/>
        </w:rPr>
        <w:t>La Unidad Administrativa Especial de Servicios Públicos-UAESP, ha desarrollado un Banco terminológico; esta herramienta contribuye a la normalización de la gestión documental de la entidad como apoyo en el desarrollo de los instrumentos archivísticos para la gestión documental. Anexo No. 2 Banco terminológico.</w:t>
      </w:r>
    </w:p>
    <w:p w14:paraId="5FAFE999" w14:textId="77777777" w:rsidR="00776741" w:rsidRDefault="00776741" w:rsidP="00551898">
      <w:pPr>
        <w:spacing w:after="2" w:line="259" w:lineRule="auto"/>
        <w:ind w:left="0" w:firstLine="0"/>
      </w:pPr>
    </w:p>
    <w:p w14:paraId="7AA185D2" w14:textId="77777777" w:rsidR="00964D01" w:rsidRDefault="00964D01" w:rsidP="00551898">
      <w:pPr>
        <w:spacing w:after="2" w:line="259" w:lineRule="auto"/>
        <w:ind w:left="0" w:firstLine="0"/>
      </w:pPr>
    </w:p>
    <w:p w14:paraId="2197B111" w14:textId="77777777" w:rsidR="00776741" w:rsidRPr="00DA36B5" w:rsidRDefault="00776741" w:rsidP="00776741">
      <w:pPr>
        <w:pStyle w:val="Ttulo1"/>
        <w:ind w:left="0"/>
        <w:rPr>
          <w:rFonts w:ascii="Arial" w:hAnsi="Arial" w:cs="Arial"/>
        </w:rPr>
      </w:pPr>
      <w:bookmarkStart w:id="28" w:name="_Toc525219410"/>
      <w:r w:rsidRPr="00DA36B5">
        <w:rPr>
          <w:rFonts w:ascii="Arial" w:hAnsi="Arial" w:cs="Arial"/>
        </w:rPr>
        <w:t>ANEXOS</w:t>
      </w:r>
      <w:bookmarkEnd w:id="28"/>
    </w:p>
    <w:p w14:paraId="5370A2AE" w14:textId="77777777" w:rsidR="004B7616" w:rsidRPr="00DA36B5" w:rsidRDefault="004B7616" w:rsidP="00776741">
      <w:pPr>
        <w:spacing w:after="0" w:line="259" w:lineRule="auto"/>
        <w:ind w:left="0" w:firstLine="0"/>
        <w:jc w:val="left"/>
        <w:rPr>
          <w:rFonts w:ascii="Arial" w:hAnsi="Arial" w:cs="Arial"/>
        </w:rPr>
      </w:pPr>
    </w:p>
    <w:p w14:paraId="231DCE52" w14:textId="77777777" w:rsidR="00776741" w:rsidRPr="00DA36B5" w:rsidRDefault="00776741" w:rsidP="00776741">
      <w:pPr>
        <w:spacing w:after="0" w:line="259" w:lineRule="auto"/>
        <w:ind w:left="0" w:firstLine="0"/>
        <w:jc w:val="left"/>
        <w:rPr>
          <w:rFonts w:ascii="Arial" w:hAnsi="Arial" w:cs="Arial"/>
        </w:rPr>
      </w:pPr>
      <w:r w:rsidRPr="00DA36B5">
        <w:rPr>
          <w:rFonts w:ascii="Arial" w:hAnsi="Arial" w:cs="Arial"/>
        </w:rPr>
        <w:t>Anexo 1. Diagnóstico de archivos</w:t>
      </w:r>
    </w:p>
    <w:p w14:paraId="4980E2DA" w14:textId="77777777" w:rsidR="00776741" w:rsidRPr="00DA36B5" w:rsidRDefault="00776741" w:rsidP="00776741">
      <w:pPr>
        <w:spacing w:after="0" w:line="259" w:lineRule="auto"/>
        <w:ind w:left="0" w:firstLine="0"/>
        <w:jc w:val="left"/>
        <w:rPr>
          <w:rFonts w:ascii="Arial" w:hAnsi="Arial" w:cs="Arial"/>
        </w:rPr>
      </w:pPr>
      <w:r w:rsidRPr="00DA36B5">
        <w:rPr>
          <w:rFonts w:ascii="Arial" w:hAnsi="Arial" w:cs="Arial"/>
        </w:rPr>
        <w:t>Anexo 2. Banco terminológico</w:t>
      </w:r>
    </w:p>
    <w:p w14:paraId="708B8E79" w14:textId="77777777" w:rsidR="00776741" w:rsidRPr="00DA36B5" w:rsidRDefault="00776741" w:rsidP="00776741">
      <w:pPr>
        <w:spacing w:after="0" w:line="259" w:lineRule="auto"/>
        <w:ind w:left="0" w:firstLine="0"/>
        <w:jc w:val="left"/>
        <w:rPr>
          <w:rFonts w:ascii="Arial" w:hAnsi="Arial" w:cs="Arial"/>
        </w:rPr>
      </w:pPr>
      <w:r w:rsidRPr="00DA36B5">
        <w:rPr>
          <w:rFonts w:ascii="Arial" w:hAnsi="Arial" w:cs="Arial"/>
        </w:rPr>
        <w:t>Anexo 3. Programas específicos</w:t>
      </w:r>
    </w:p>
    <w:p w14:paraId="34E5AA86" w14:textId="77777777" w:rsidR="00B4412C" w:rsidRDefault="00B4412C" w:rsidP="004B7616">
      <w:pPr>
        <w:spacing w:after="0" w:line="259" w:lineRule="auto"/>
        <w:ind w:left="1702" w:firstLine="0"/>
        <w:jc w:val="left"/>
        <w:rPr>
          <w:b/>
        </w:rPr>
      </w:pPr>
    </w:p>
    <w:p w14:paraId="69CBA62D" w14:textId="77777777" w:rsidR="00207C0F" w:rsidRDefault="00207C0F" w:rsidP="004B7616">
      <w:pPr>
        <w:spacing w:after="0" w:line="259" w:lineRule="auto"/>
        <w:ind w:left="1702" w:firstLine="0"/>
        <w:jc w:val="left"/>
        <w:rPr>
          <w:b/>
        </w:rPr>
      </w:pPr>
    </w:p>
    <w:p w14:paraId="44B301D6" w14:textId="77777777" w:rsidR="00207C0F" w:rsidRDefault="00207C0F" w:rsidP="004B7616">
      <w:pPr>
        <w:spacing w:after="0" w:line="259" w:lineRule="auto"/>
        <w:ind w:left="1702" w:firstLine="0"/>
        <w:jc w:val="left"/>
        <w:rPr>
          <w:b/>
        </w:rPr>
      </w:pPr>
      <w:bookmarkStart w:id="29" w:name="_GoBack"/>
      <w:bookmarkEnd w:id="29"/>
    </w:p>
    <w:p w14:paraId="225A4164" w14:textId="77777777" w:rsidR="00207C0F" w:rsidRDefault="00207C0F" w:rsidP="004B7616">
      <w:pPr>
        <w:spacing w:after="0" w:line="259" w:lineRule="auto"/>
        <w:ind w:left="1702" w:firstLine="0"/>
        <w:jc w:val="left"/>
        <w:rPr>
          <w:b/>
        </w:rPr>
      </w:pPr>
    </w:p>
    <w:p w14:paraId="7B8B5A36" w14:textId="77777777" w:rsidR="00207C0F" w:rsidRDefault="00207C0F" w:rsidP="004B7616">
      <w:pPr>
        <w:spacing w:after="0" w:line="259" w:lineRule="auto"/>
        <w:ind w:left="1702" w:firstLine="0"/>
        <w:jc w:val="left"/>
        <w:rPr>
          <w:b/>
        </w:rPr>
      </w:pPr>
    </w:p>
    <w:p w14:paraId="2C10D55C" w14:textId="77777777" w:rsidR="00207C0F" w:rsidRDefault="00207C0F" w:rsidP="004B7616">
      <w:pPr>
        <w:spacing w:after="0" w:line="259" w:lineRule="auto"/>
        <w:ind w:left="1702" w:firstLine="0"/>
        <w:jc w:val="left"/>
        <w:rPr>
          <w:b/>
        </w:rPr>
      </w:pPr>
    </w:p>
    <w:p w14:paraId="1CD5FB1F" w14:textId="77777777" w:rsidR="00207C0F" w:rsidRDefault="00207C0F" w:rsidP="004B7616">
      <w:pPr>
        <w:spacing w:after="0" w:line="259" w:lineRule="auto"/>
        <w:ind w:left="1702" w:firstLine="0"/>
        <w:jc w:val="left"/>
        <w:rPr>
          <w:b/>
        </w:rPr>
      </w:pPr>
    </w:p>
    <w:p w14:paraId="580F9FCA" w14:textId="77777777" w:rsidR="00207C0F" w:rsidRDefault="00207C0F" w:rsidP="004B7616">
      <w:pPr>
        <w:spacing w:after="0" w:line="259" w:lineRule="auto"/>
        <w:ind w:left="1702" w:firstLine="0"/>
        <w:jc w:val="left"/>
        <w:rPr>
          <w:b/>
        </w:rPr>
      </w:pPr>
    </w:p>
    <w:p w14:paraId="6A71E5D1" w14:textId="77777777" w:rsidR="00207C0F" w:rsidRDefault="00207C0F" w:rsidP="004B7616">
      <w:pPr>
        <w:spacing w:after="0" w:line="259" w:lineRule="auto"/>
        <w:ind w:left="1702" w:firstLine="0"/>
        <w:jc w:val="left"/>
        <w:rPr>
          <w:b/>
        </w:rPr>
      </w:pPr>
    </w:p>
    <w:p w14:paraId="2E8A702C" w14:textId="77777777" w:rsidR="00207C0F" w:rsidRDefault="00207C0F" w:rsidP="004B7616">
      <w:pPr>
        <w:spacing w:after="0" w:line="259" w:lineRule="auto"/>
        <w:ind w:left="1702" w:firstLine="0"/>
        <w:jc w:val="left"/>
        <w:rPr>
          <w:b/>
        </w:rPr>
      </w:pPr>
    </w:p>
    <w:p w14:paraId="0FFE1B62" w14:textId="77777777" w:rsidR="00207C0F" w:rsidRDefault="00207C0F" w:rsidP="004B7616">
      <w:pPr>
        <w:spacing w:after="0" w:line="259" w:lineRule="auto"/>
        <w:ind w:left="1702" w:firstLine="0"/>
        <w:jc w:val="left"/>
        <w:rPr>
          <w:b/>
        </w:rPr>
      </w:pPr>
    </w:p>
    <w:p w14:paraId="226D3873" w14:textId="77777777" w:rsidR="00207C0F" w:rsidRDefault="00207C0F" w:rsidP="004B7616">
      <w:pPr>
        <w:spacing w:after="0" w:line="259" w:lineRule="auto"/>
        <w:ind w:left="1702" w:firstLine="0"/>
        <w:jc w:val="left"/>
        <w:rPr>
          <w:b/>
        </w:rPr>
      </w:pPr>
    </w:p>
    <w:p w14:paraId="531B4FF2" w14:textId="77777777" w:rsidR="00207C0F" w:rsidRDefault="00207C0F" w:rsidP="004B7616">
      <w:pPr>
        <w:spacing w:after="0" w:line="259" w:lineRule="auto"/>
        <w:ind w:left="1702" w:firstLine="0"/>
        <w:jc w:val="left"/>
        <w:rPr>
          <w:b/>
        </w:rPr>
      </w:pPr>
    </w:p>
    <w:p w14:paraId="59D6CB48" w14:textId="77777777" w:rsidR="00207C0F" w:rsidRDefault="00207C0F" w:rsidP="004B7616">
      <w:pPr>
        <w:spacing w:after="0" w:line="259" w:lineRule="auto"/>
        <w:ind w:left="1702" w:firstLine="0"/>
        <w:jc w:val="left"/>
        <w:rPr>
          <w:b/>
        </w:rPr>
      </w:pPr>
    </w:p>
    <w:p w14:paraId="2041773A" w14:textId="77777777" w:rsidR="00207C0F" w:rsidRDefault="00207C0F" w:rsidP="004B7616">
      <w:pPr>
        <w:spacing w:after="0" w:line="259" w:lineRule="auto"/>
        <w:ind w:left="1702" w:firstLine="0"/>
        <w:jc w:val="left"/>
        <w:rPr>
          <w:b/>
        </w:rPr>
      </w:pPr>
    </w:p>
    <w:p w14:paraId="0A87BF65" w14:textId="77777777" w:rsidR="00207C0F" w:rsidRDefault="00207C0F" w:rsidP="004B7616">
      <w:pPr>
        <w:spacing w:after="0" w:line="259" w:lineRule="auto"/>
        <w:ind w:left="1702" w:firstLine="0"/>
        <w:jc w:val="left"/>
        <w:rPr>
          <w:b/>
        </w:rPr>
      </w:pPr>
    </w:p>
    <w:p w14:paraId="14C63892" w14:textId="77777777" w:rsidR="00207C0F" w:rsidRDefault="00207C0F" w:rsidP="004B7616">
      <w:pPr>
        <w:spacing w:after="0" w:line="259" w:lineRule="auto"/>
        <w:ind w:left="1702" w:firstLine="0"/>
        <w:jc w:val="left"/>
        <w:rPr>
          <w:b/>
        </w:rPr>
      </w:pPr>
    </w:p>
    <w:p w14:paraId="5E0B190D" w14:textId="77777777" w:rsidR="00207C0F" w:rsidRDefault="00207C0F" w:rsidP="004B7616">
      <w:pPr>
        <w:spacing w:after="0" w:line="259" w:lineRule="auto"/>
        <w:ind w:left="1702" w:firstLine="0"/>
        <w:jc w:val="left"/>
        <w:rPr>
          <w:b/>
        </w:rPr>
      </w:pPr>
    </w:p>
    <w:p w14:paraId="6ACCF03F" w14:textId="77818903" w:rsidR="00207C0F" w:rsidRDefault="00207C0F" w:rsidP="004B7616">
      <w:pPr>
        <w:spacing w:after="0" w:line="259" w:lineRule="auto"/>
        <w:ind w:left="1702" w:firstLine="0"/>
        <w:jc w:val="left"/>
        <w:rPr>
          <w:b/>
        </w:rPr>
      </w:pPr>
    </w:p>
    <w:p w14:paraId="3F722004" w14:textId="184310E6" w:rsidR="00D15766" w:rsidRDefault="00D15766" w:rsidP="004B7616">
      <w:pPr>
        <w:spacing w:after="0" w:line="259" w:lineRule="auto"/>
        <w:ind w:left="1702" w:firstLine="0"/>
        <w:jc w:val="left"/>
        <w:rPr>
          <w:b/>
        </w:rPr>
      </w:pPr>
    </w:p>
    <w:p w14:paraId="5FEBFA0E" w14:textId="7AE4D542" w:rsidR="00D15766" w:rsidRDefault="00D15766" w:rsidP="004B7616">
      <w:pPr>
        <w:spacing w:after="0" w:line="259" w:lineRule="auto"/>
        <w:ind w:left="1702" w:firstLine="0"/>
        <w:jc w:val="left"/>
        <w:rPr>
          <w:b/>
        </w:rPr>
      </w:pPr>
    </w:p>
    <w:p w14:paraId="37D62D94" w14:textId="2E9F501F" w:rsidR="00D15766" w:rsidRDefault="00D15766" w:rsidP="004B7616">
      <w:pPr>
        <w:spacing w:after="0" w:line="259" w:lineRule="auto"/>
        <w:ind w:left="1702" w:firstLine="0"/>
        <w:jc w:val="left"/>
        <w:rPr>
          <w:b/>
        </w:rPr>
      </w:pPr>
    </w:p>
    <w:p w14:paraId="30D1886F" w14:textId="716BD5A0" w:rsidR="00D15766" w:rsidRDefault="00D15766" w:rsidP="004B7616">
      <w:pPr>
        <w:spacing w:after="0" w:line="259" w:lineRule="auto"/>
        <w:ind w:left="1702" w:firstLine="0"/>
        <w:jc w:val="left"/>
        <w:rPr>
          <w:b/>
        </w:rPr>
      </w:pPr>
    </w:p>
    <w:p w14:paraId="50EF4A05" w14:textId="06F77511" w:rsidR="00D15766" w:rsidRDefault="00D15766" w:rsidP="004B7616">
      <w:pPr>
        <w:spacing w:after="0" w:line="259" w:lineRule="auto"/>
        <w:ind w:left="1702" w:firstLine="0"/>
        <w:jc w:val="left"/>
        <w:rPr>
          <w:b/>
        </w:rPr>
      </w:pPr>
    </w:p>
    <w:p w14:paraId="5E52B915" w14:textId="26934567" w:rsidR="00D15766" w:rsidRDefault="00D15766" w:rsidP="004B7616">
      <w:pPr>
        <w:spacing w:after="0" w:line="259" w:lineRule="auto"/>
        <w:ind w:left="1702" w:firstLine="0"/>
        <w:jc w:val="left"/>
        <w:rPr>
          <w:b/>
        </w:rPr>
      </w:pPr>
    </w:p>
    <w:p w14:paraId="7ADA5409" w14:textId="77777777" w:rsidR="00D15766" w:rsidRDefault="00D15766" w:rsidP="004B7616">
      <w:pPr>
        <w:spacing w:after="0" w:line="259" w:lineRule="auto"/>
        <w:ind w:left="1702" w:firstLine="0"/>
        <w:jc w:val="left"/>
        <w:rPr>
          <w:b/>
        </w:rPr>
      </w:pPr>
    </w:p>
    <w:p w14:paraId="532989A3" w14:textId="77777777" w:rsidR="00964D01" w:rsidRDefault="00964D01" w:rsidP="004B7616">
      <w:pPr>
        <w:spacing w:after="0" w:line="259" w:lineRule="auto"/>
        <w:ind w:left="1702" w:firstLine="0"/>
        <w:jc w:val="left"/>
        <w:rPr>
          <w:b/>
        </w:rPr>
      </w:pPr>
    </w:p>
    <w:p w14:paraId="7B9209A7" w14:textId="77777777" w:rsidR="00186AD6" w:rsidRPr="001B1319" w:rsidRDefault="00186AD6" w:rsidP="001B1319">
      <w:pPr>
        <w:spacing w:after="0" w:line="259" w:lineRule="auto"/>
        <w:ind w:left="1702" w:hanging="1702"/>
        <w:jc w:val="left"/>
        <w:rPr>
          <w:rFonts w:ascii="Arial" w:hAnsi="Arial" w:cs="Arial"/>
          <w:b/>
        </w:rPr>
      </w:pPr>
      <w:r w:rsidRPr="001B1319">
        <w:rPr>
          <w:rFonts w:ascii="Arial" w:hAnsi="Arial" w:cs="Arial"/>
          <w:b/>
        </w:rPr>
        <w:t>Control de Cambios:</w:t>
      </w:r>
    </w:p>
    <w:p w14:paraId="2C894AE6" w14:textId="77777777" w:rsidR="001B1319" w:rsidRPr="001B1319" w:rsidRDefault="001B1319" w:rsidP="004B7616">
      <w:pPr>
        <w:spacing w:after="0" w:line="259" w:lineRule="auto"/>
        <w:ind w:left="1702" w:firstLine="0"/>
        <w:jc w:val="left"/>
        <w:rPr>
          <w:rFonts w:ascii="Arial" w:hAnsi="Arial" w:cs="Arial"/>
        </w:rPr>
      </w:pPr>
    </w:p>
    <w:tbl>
      <w:tblPr>
        <w:tblStyle w:val="TableGrid"/>
        <w:tblW w:w="9165" w:type="dxa"/>
        <w:tblInd w:w="-5" w:type="dxa"/>
        <w:tblCellMar>
          <w:top w:w="24" w:type="dxa"/>
          <w:left w:w="108" w:type="dxa"/>
          <w:right w:w="55" w:type="dxa"/>
        </w:tblCellMar>
        <w:tblLook w:val="04A0" w:firstRow="1" w:lastRow="0" w:firstColumn="1" w:lastColumn="0" w:noHBand="0" w:noVBand="1"/>
      </w:tblPr>
      <w:tblGrid>
        <w:gridCol w:w="1373"/>
        <w:gridCol w:w="1559"/>
        <w:gridCol w:w="6233"/>
      </w:tblGrid>
      <w:tr w:rsidR="004B7616" w:rsidRPr="001B1319" w14:paraId="3DBFA95E" w14:textId="77777777" w:rsidTr="00612712">
        <w:trPr>
          <w:trHeight w:val="313"/>
        </w:trPr>
        <w:tc>
          <w:tcPr>
            <w:tcW w:w="137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A0B1D84" w14:textId="77777777" w:rsidR="004B7616" w:rsidRPr="001B1319" w:rsidRDefault="004B7616" w:rsidP="00D80910">
            <w:pPr>
              <w:spacing w:after="0" w:line="259" w:lineRule="auto"/>
              <w:ind w:left="0" w:firstLine="0"/>
              <w:jc w:val="left"/>
              <w:rPr>
                <w:rFonts w:ascii="Arial" w:hAnsi="Arial" w:cs="Arial"/>
                <w:sz w:val="20"/>
                <w:szCs w:val="20"/>
              </w:rPr>
            </w:pPr>
            <w:r w:rsidRPr="001B1319">
              <w:rPr>
                <w:rFonts w:ascii="Arial" w:hAnsi="Arial" w:cs="Arial"/>
                <w:b/>
                <w:sz w:val="20"/>
                <w:szCs w:val="20"/>
              </w:rPr>
              <w:t xml:space="preserve">Versión </w:t>
            </w:r>
            <w:r w:rsidRPr="001B1319">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7782121" w14:textId="77777777" w:rsidR="004B7616" w:rsidRPr="001B1319" w:rsidRDefault="004B7616" w:rsidP="00D80910">
            <w:pPr>
              <w:spacing w:after="0" w:line="259" w:lineRule="auto"/>
              <w:ind w:left="0" w:firstLine="0"/>
              <w:jc w:val="left"/>
              <w:rPr>
                <w:rFonts w:ascii="Arial" w:hAnsi="Arial" w:cs="Arial"/>
                <w:sz w:val="20"/>
                <w:szCs w:val="20"/>
              </w:rPr>
            </w:pPr>
            <w:r w:rsidRPr="001B1319">
              <w:rPr>
                <w:rFonts w:ascii="Arial" w:hAnsi="Arial" w:cs="Arial"/>
                <w:b/>
                <w:sz w:val="20"/>
                <w:szCs w:val="20"/>
              </w:rPr>
              <w:t xml:space="preserve">Fecha </w:t>
            </w:r>
            <w:r w:rsidRPr="001B1319">
              <w:rPr>
                <w:rFonts w:ascii="Arial" w:hAnsi="Arial" w:cs="Arial"/>
                <w:sz w:val="20"/>
                <w:szCs w:val="20"/>
              </w:rPr>
              <w:t xml:space="preserve"> </w:t>
            </w:r>
          </w:p>
        </w:tc>
        <w:tc>
          <w:tcPr>
            <w:tcW w:w="62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69BB01A" w14:textId="77777777" w:rsidR="004B7616" w:rsidRPr="001B1319" w:rsidRDefault="004B7616" w:rsidP="00D80910">
            <w:pPr>
              <w:spacing w:after="0" w:line="259" w:lineRule="auto"/>
              <w:ind w:left="2" w:firstLine="0"/>
              <w:rPr>
                <w:rFonts w:ascii="Arial" w:hAnsi="Arial" w:cs="Arial"/>
                <w:sz w:val="20"/>
                <w:szCs w:val="20"/>
              </w:rPr>
            </w:pPr>
            <w:r w:rsidRPr="001B1319">
              <w:rPr>
                <w:rFonts w:ascii="Arial" w:hAnsi="Arial" w:cs="Arial"/>
                <w:b/>
                <w:sz w:val="20"/>
                <w:szCs w:val="20"/>
              </w:rPr>
              <w:t>Descripción</w:t>
            </w:r>
            <w:r w:rsidRPr="001B1319">
              <w:rPr>
                <w:rFonts w:ascii="Arial" w:hAnsi="Arial" w:cs="Arial"/>
                <w:sz w:val="20"/>
                <w:szCs w:val="20"/>
              </w:rPr>
              <w:t xml:space="preserve"> </w:t>
            </w:r>
          </w:p>
        </w:tc>
      </w:tr>
      <w:tr w:rsidR="004B7616" w:rsidRPr="001B1319" w14:paraId="035C11E4" w14:textId="77777777" w:rsidTr="00612712">
        <w:trPr>
          <w:trHeight w:val="328"/>
        </w:trPr>
        <w:tc>
          <w:tcPr>
            <w:tcW w:w="1373" w:type="dxa"/>
            <w:tcBorders>
              <w:top w:val="single" w:sz="4" w:space="0" w:color="000000"/>
              <w:left w:val="single" w:sz="4" w:space="0" w:color="000000"/>
              <w:bottom w:val="single" w:sz="4" w:space="0" w:color="000000"/>
              <w:right w:val="single" w:sz="4" w:space="0" w:color="000000"/>
            </w:tcBorders>
          </w:tcPr>
          <w:p w14:paraId="7CD13F68" w14:textId="77777777" w:rsidR="004B7616" w:rsidRPr="001B1319" w:rsidRDefault="004B7616" w:rsidP="004B7616">
            <w:pPr>
              <w:spacing w:after="0" w:line="259" w:lineRule="auto"/>
              <w:ind w:left="0" w:firstLine="0"/>
              <w:jc w:val="center"/>
              <w:rPr>
                <w:rFonts w:ascii="Arial" w:hAnsi="Arial" w:cs="Arial"/>
                <w:sz w:val="20"/>
                <w:szCs w:val="20"/>
              </w:rPr>
            </w:pPr>
            <w:r w:rsidRPr="001B1319">
              <w:rPr>
                <w:rFonts w:ascii="Arial" w:hAnsi="Arial" w:cs="Arial"/>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14:paraId="027A64D5" w14:textId="49DA5BC9" w:rsidR="004B7616" w:rsidRPr="001B1319" w:rsidRDefault="004B7616" w:rsidP="00D80910">
            <w:pPr>
              <w:spacing w:after="0" w:line="259" w:lineRule="auto"/>
              <w:ind w:left="0" w:firstLine="0"/>
              <w:jc w:val="left"/>
              <w:rPr>
                <w:rFonts w:ascii="Arial" w:hAnsi="Arial" w:cs="Arial"/>
                <w:sz w:val="20"/>
                <w:szCs w:val="20"/>
              </w:rPr>
            </w:pPr>
          </w:p>
        </w:tc>
        <w:tc>
          <w:tcPr>
            <w:tcW w:w="6233" w:type="dxa"/>
            <w:tcBorders>
              <w:top w:val="single" w:sz="4" w:space="0" w:color="000000"/>
              <w:left w:val="single" w:sz="4" w:space="0" w:color="000000"/>
              <w:bottom w:val="single" w:sz="4" w:space="0" w:color="000000"/>
              <w:right w:val="single" w:sz="4" w:space="0" w:color="000000"/>
            </w:tcBorders>
          </w:tcPr>
          <w:p w14:paraId="2C7AF029" w14:textId="7148AC5F" w:rsidR="004B7616" w:rsidRPr="001B1319" w:rsidRDefault="00B4412C" w:rsidP="00D80910">
            <w:pPr>
              <w:spacing w:after="0" w:line="259" w:lineRule="auto"/>
              <w:ind w:left="2" w:firstLine="0"/>
              <w:jc w:val="left"/>
              <w:rPr>
                <w:rFonts w:ascii="Arial" w:hAnsi="Arial" w:cs="Arial"/>
                <w:sz w:val="20"/>
                <w:szCs w:val="20"/>
              </w:rPr>
            </w:pPr>
            <w:r w:rsidRPr="001B1319">
              <w:rPr>
                <w:rFonts w:ascii="Arial" w:hAnsi="Arial" w:cs="Arial"/>
                <w:sz w:val="20"/>
                <w:szCs w:val="20"/>
              </w:rPr>
              <w:t>C</w:t>
            </w:r>
            <w:r w:rsidR="00CB6F56" w:rsidRPr="001B1319">
              <w:rPr>
                <w:rFonts w:ascii="Arial" w:hAnsi="Arial" w:cs="Arial"/>
                <w:sz w:val="20"/>
                <w:szCs w:val="20"/>
              </w:rPr>
              <w:t>reación del documento. Aprobado mediante acta de Comité de Archivo N°5 del 20 de septiembre de 2016</w:t>
            </w:r>
            <w:r w:rsidR="00931F5D">
              <w:rPr>
                <w:rFonts w:ascii="Arial" w:hAnsi="Arial" w:cs="Arial"/>
                <w:sz w:val="20"/>
                <w:szCs w:val="20"/>
              </w:rPr>
              <w:t xml:space="preserve">. </w:t>
            </w:r>
          </w:p>
        </w:tc>
      </w:tr>
      <w:tr w:rsidR="006611BB" w:rsidRPr="001B1319" w14:paraId="4787433D" w14:textId="77777777" w:rsidTr="00612712">
        <w:trPr>
          <w:trHeight w:val="328"/>
        </w:trPr>
        <w:tc>
          <w:tcPr>
            <w:tcW w:w="1373" w:type="dxa"/>
            <w:tcBorders>
              <w:top w:val="single" w:sz="4" w:space="0" w:color="000000"/>
              <w:left w:val="single" w:sz="4" w:space="0" w:color="000000"/>
              <w:bottom w:val="single" w:sz="4" w:space="0" w:color="000000"/>
              <w:right w:val="single" w:sz="4" w:space="0" w:color="000000"/>
            </w:tcBorders>
          </w:tcPr>
          <w:p w14:paraId="7E271CC2" w14:textId="590014D2" w:rsidR="006611BB" w:rsidRPr="001B1319" w:rsidRDefault="00D15766" w:rsidP="004B7616">
            <w:pPr>
              <w:spacing w:after="0" w:line="259" w:lineRule="auto"/>
              <w:ind w:left="0" w:firstLine="0"/>
              <w:jc w:val="center"/>
              <w:rPr>
                <w:rFonts w:ascii="Arial" w:hAnsi="Arial" w:cs="Arial"/>
                <w:sz w:val="20"/>
                <w:szCs w:val="20"/>
              </w:rPr>
            </w:pPr>
            <w:r>
              <w:rPr>
                <w:rFonts w:ascii="Arial" w:hAnsi="Arial" w:cs="Arial"/>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3D8742E0" w14:textId="6B61B3B1" w:rsidR="006611BB" w:rsidRPr="001B1319" w:rsidRDefault="006611BB" w:rsidP="00D80910">
            <w:pPr>
              <w:spacing w:after="0" w:line="259" w:lineRule="auto"/>
              <w:ind w:left="0" w:firstLine="0"/>
              <w:jc w:val="left"/>
              <w:rPr>
                <w:rFonts w:ascii="Arial" w:hAnsi="Arial" w:cs="Arial"/>
                <w:sz w:val="20"/>
                <w:szCs w:val="20"/>
              </w:rPr>
            </w:pPr>
          </w:p>
        </w:tc>
        <w:tc>
          <w:tcPr>
            <w:tcW w:w="6233" w:type="dxa"/>
            <w:tcBorders>
              <w:top w:val="single" w:sz="4" w:space="0" w:color="000000"/>
              <w:left w:val="single" w:sz="4" w:space="0" w:color="000000"/>
              <w:bottom w:val="single" w:sz="4" w:space="0" w:color="000000"/>
              <w:right w:val="single" w:sz="4" w:space="0" w:color="000000"/>
            </w:tcBorders>
          </w:tcPr>
          <w:p w14:paraId="091D63B8" w14:textId="50BB87F6" w:rsidR="006611BB" w:rsidRPr="001B1319" w:rsidRDefault="00D15766" w:rsidP="00D80910">
            <w:pPr>
              <w:spacing w:after="0" w:line="259" w:lineRule="auto"/>
              <w:ind w:left="2" w:firstLine="0"/>
              <w:jc w:val="left"/>
              <w:rPr>
                <w:rFonts w:ascii="Arial" w:hAnsi="Arial" w:cs="Arial"/>
                <w:sz w:val="20"/>
                <w:szCs w:val="20"/>
              </w:rPr>
            </w:pPr>
            <w:r>
              <w:rPr>
                <w:rFonts w:ascii="Arial" w:hAnsi="Arial" w:cs="Arial"/>
                <w:sz w:val="20"/>
                <w:szCs w:val="20"/>
              </w:rPr>
              <w:t xml:space="preserve">Actualización del documento que incluye requerimientos, lineamientos y fases para la implementación. Se armoniza con los planes, programas y Sistemas de Información de la UAESP. Documento elaborado con </w:t>
            </w:r>
            <w:r w:rsidR="00C33842">
              <w:rPr>
                <w:rFonts w:ascii="Arial" w:hAnsi="Arial" w:cs="Arial"/>
                <w:sz w:val="20"/>
                <w:szCs w:val="20"/>
              </w:rPr>
              <w:t>la asesoría d</w:t>
            </w:r>
            <w:r>
              <w:rPr>
                <w:rFonts w:ascii="Arial" w:hAnsi="Arial" w:cs="Arial"/>
                <w:sz w:val="20"/>
                <w:szCs w:val="20"/>
              </w:rPr>
              <w:t xml:space="preserve">el Archivo de </w:t>
            </w:r>
            <w:r w:rsidR="00C33842">
              <w:rPr>
                <w:rFonts w:ascii="Arial" w:hAnsi="Arial" w:cs="Arial"/>
                <w:sz w:val="20"/>
                <w:szCs w:val="20"/>
              </w:rPr>
              <w:t>Bogotá</w:t>
            </w:r>
          </w:p>
        </w:tc>
      </w:tr>
    </w:tbl>
    <w:p w14:paraId="2B2B5A3F" w14:textId="77777777" w:rsidR="004B7616" w:rsidRDefault="004B7616" w:rsidP="00207C0F">
      <w:pPr>
        <w:spacing w:after="0" w:line="259" w:lineRule="auto"/>
        <w:ind w:left="1702" w:firstLine="0"/>
        <w:jc w:val="left"/>
      </w:pPr>
      <w:r>
        <w:t xml:space="preserve">    </w:t>
      </w:r>
    </w:p>
    <w:p w14:paraId="3931E99F" w14:textId="77777777" w:rsidR="004B7616" w:rsidRPr="001B1319" w:rsidRDefault="004B7616" w:rsidP="001B1319">
      <w:pPr>
        <w:ind w:left="0" w:firstLine="0"/>
        <w:rPr>
          <w:rFonts w:ascii="Arial" w:hAnsi="Arial" w:cs="Arial"/>
          <w:b/>
        </w:rPr>
      </w:pPr>
      <w:r w:rsidRPr="001B1319">
        <w:rPr>
          <w:rFonts w:ascii="Arial" w:hAnsi="Arial" w:cs="Arial"/>
          <w:b/>
        </w:rPr>
        <w:t>Autorizaciones</w:t>
      </w:r>
      <w:r w:rsidR="001B1319">
        <w:rPr>
          <w:rFonts w:ascii="Arial" w:hAnsi="Arial" w:cs="Arial"/>
          <w:b/>
        </w:rPr>
        <w:t>:</w:t>
      </w:r>
      <w:r w:rsidRPr="001B1319">
        <w:rPr>
          <w:rFonts w:ascii="Arial" w:hAnsi="Arial" w:cs="Arial"/>
          <w:b/>
        </w:rPr>
        <w:t xml:space="preserve">   </w:t>
      </w:r>
    </w:p>
    <w:p w14:paraId="4ADC3E38" w14:textId="77777777" w:rsidR="004B7616" w:rsidRDefault="004B7616" w:rsidP="004B7616">
      <w:pPr>
        <w:spacing w:after="0" w:line="259" w:lineRule="auto"/>
        <w:ind w:left="1702" w:firstLine="0"/>
        <w:jc w:val="left"/>
      </w:pPr>
      <w:r>
        <w:t xml:space="preserve">  </w:t>
      </w:r>
    </w:p>
    <w:tbl>
      <w:tblPr>
        <w:tblStyle w:val="TableGrid"/>
        <w:tblW w:w="9498" w:type="dxa"/>
        <w:tblInd w:w="-5" w:type="dxa"/>
        <w:tblCellMar>
          <w:top w:w="17" w:type="dxa"/>
          <w:left w:w="67" w:type="dxa"/>
          <w:bottom w:w="44" w:type="dxa"/>
          <w:right w:w="19" w:type="dxa"/>
        </w:tblCellMar>
        <w:tblLook w:val="04A0" w:firstRow="1" w:lastRow="0" w:firstColumn="1" w:lastColumn="0" w:noHBand="0" w:noVBand="1"/>
      </w:tblPr>
      <w:tblGrid>
        <w:gridCol w:w="1435"/>
        <w:gridCol w:w="2822"/>
        <w:gridCol w:w="2930"/>
        <w:gridCol w:w="2311"/>
      </w:tblGrid>
      <w:tr w:rsidR="004B7616" w:rsidRPr="001B1319" w14:paraId="3848D8EA" w14:textId="77777777" w:rsidTr="00D64975">
        <w:trPr>
          <w:trHeight w:val="358"/>
          <w:tblHeader/>
        </w:trPr>
        <w:tc>
          <w:tcPr>
            <w:tcW w:w="14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E4BD2CA" w14:textId="77777777" w:rsidR="004B7616" w:rsidRPr="001B1319" w:rsidRDefault="004B7616" w:rsidP="00D80910">
            <w:pPr>
              <w:spacing w:after="0" w:line="259" w:lineRule="auto"/>
              <w:ind w:left="2" w:firstLine="0"/>
              <w:jc w:val="left"/>
              <w:rPr>
                <w:rFonts w:ascii="Arial" w:hAnsi="Arial" w:cs="Arial"/>
                <w:b/>
                <w:sz w:val="20"/>
                <w:szCs w:val="20"/>
              </w:rPr>
            </w:pPr>
          </w:p>
        </w:tc>
        <w:tc>
          <w:tcPr>
            <w:tcW w:w="28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DE29787" w14:textId="77777777" w:rsidR="004B7616" w:rsidRPr="001B1319" w:rsidRDefault="004B7616" w:rsidP="00D80910">
            <w:pPr>
              <w:spacing w:after="0" w:line="259" w:lineRule="auto"/>
              <w:ind w:left="2" w:firstLine="0"/>
              <w:jc w:val="left"/>
              <w:rPr>
                <w:rFonts w:ascii="Arial" w:hAnsi="Arial" w:cs="Arial"/>
                <w:sz w:val="20"/>
                <w:szCs w:val="20"/>
              </w:rPr>
            </w:pPr>
            <w:r w:rsidRPr="001B1319">
              <w:rPr>
                <w:rFonts w:ascii="Arial" w:hAnsi="Arial" w:cs="Arial"/>
                <w:b/>
                <w:sz w:val="20"/>
                <w:szCs w:val="20"/>
              </w:rPr>
              <w:t xml:space="preserve">Nombre </w:t>
            </w:r>
            <w:r w:rsidRPr="001B1319">
              <w:rPr>
                <w:rFonts w:ascii="Arial" w:hAnsi="Arial" w:cs="Arial"/>
                <w:sz w:val="20"/>
                <w:szCs w:val="20"/>
              </w:rPr>
              <w:t xml:space="preserve"> </w:t>
            </w:r>
          </w:p>
        </w:tc>
        <w:tc>
          <w:tcPr>
            <w:tcW w:w="29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8DBF188" w14:textId="77777777" w:rsidR="004B7616" w:rsidRPr="001B1319" w:rsidRDefault="004B7616" w:rsidP="00C33842">
            <w:pPr>
              <w:spacing w:after="0" w:line="259" w:lineRule="auto"/>
              <w:ind w:left="0" w:firstLine="0"/>
              <w:rPr>
                <w:rFonts w:ascii="Arial" w:hAnsi="Arial" w:cs="Arial"/>
                <w:sz w:val="20"/>
                <w:szCs w:val="20"/>
              </w:rPr>
            </w:pPr>
            <w:r w:rsidRPr="001B1319">
              <w:rPr>
                <w:rFonts w:ascii="Arial" w:hAnsi="Arial" w:cs="Arial"/>
                <w:b/>
                <w:sz w:val="20"/>
                <w:szCs w:val="20"/>
              </w:rPr>
              <w:t>Cargo</w:t>
            </w:r>
            <w:r w:rsidRPr="001B1319">
              <w:rPr>
                <w:rFonts w:ascii="Arial" w:hAnsi="Arial" w:cs="Arial"/>
                <w:sz w:val="20"/>
                <w:szCs w:val="20"/>
              </w:rPr>
              <w:t xml:space="preserve"> </w:t>
            </w:r>
          </w:p>
        </w:tc>
        <w:tc>
          <w:tcPr>
            <w:tcW w:w="23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8CDBFED" w14:textId="77777777" w:rsidR="004B7616" w:rsidRPr="001B1319" w:rsidRDefault="004B7616" w:rsidP="00D80910">
            <w:pPr>
              <w:spacing w:after="0" w:line="259" w:lineRule="auto"/>
              <w:ind w:left="0" w:firstLine="0"/>
              <w:jc w:val="left"/>
              <w:rPr>
                <w:rFonts w:ascii="Arial" w:hAnsi="Arial" w:cs="Arial"/>
                <w:sz w:val="20"/>
                <w:szCs w:val="20"/>
              </w:rPr>
            </w:pPr>
            <w:r w:rsidRPr="001B1319">
              <w:rPr>
                <w:rFonts w:ascii="Arial" w:hAnsi="Arial" w:cs="Arial"/>
                <w:b/>
                <w:sz w:val="20"/>
                <w:szCs w:val="20"/>
              </w:rPr>
              <w:t>Firma</w:t>
            </w:r>
            <w:r w:rsidRPr="001B1319">
              <w:rPr>
                <w:rFonts w:ascii="Arial" w:hAnsi="Arial" w:cs="Arial"/>
                <w:sz w:val="20"/>
                <w:szCs w:val="20"/>
              </w:rPr>
              <w:t xml:space="preserve"> </w:t>
            </w:r>
          </w:p>
        </w:tc>
      </w:tr>
      <w:tr w:rsidR="00CB6F56" w:rsidRPr="001B1319" w14:paraId="270A3890" w14:textId="77777777" w:rsidTr="00FD2B79">
        <w:trPr>
          <w:trHeight w:val="391"/>
        </w:trPr>
        <w:tc>
          <w:tcPr>
            <w:tcW w:w="1435" w:type="dxa"/>
            <w:tcBorders>
              <w:top w:val="single" w:sz="4" w:space="0" w:color="000000"/>
              <w:left w:val="single" w:sz="4" w:space="0" w:color="000000"/>
              <w:right w:val="single" w:sz="4" w:space="0" w:color="000000"/>
            </w:tcBorders>
            <w:vAlign w:val="center"/>
          </w:tcPr>
          <w:p w14:paraId="5DB65F79" w14:textId="77777777" w:rsidR="00CB6F56" w:rsidRPr="001B1319" w:rsidRDefault="00CB6F56" w:rsidP="00FD2B79">
            <w:pPr>
              <w:spacing w:after="0" w:line="259" w:lineRule="auto"/>
              <w:ind w:left="2" w:firstLine="0"/>
              <w:jc w:val="left"/>
              <w:rPr>
                <w:rFonts w:ascii="Arial" w:hAnsi="Arial" w:cs="Arial"/>
                <w:b/>
                <w:sz w:val="20"/>
                <w:szCs w:val="20"/>
              </w:rPr>
            </w:pPr>
          </w:p>
          <w:p w14:paraId="2B88C12D" w14:textId="77777777" w:rsidR="00CB6F56" w:rsidRPr="001B1319" w:rsidRDefault="00CB6F56" w:rsidP="00FD2B79">
            <w:pPr>
              <w:spacing w:after="0" w:line="259" w:lineRule="auto"/>
              <w:ind w:left="2" w:firstLine="0"/>
              <w:jc w:val="left"/>
              <w:rPr>
                <w:rFonts w:ascii="Arial" w:hAnsi="Arial" w:cs="Arial"/>
                <w:b/>
                <w:sz w:val="20"/>
                <w:szCs w:val="20"/>
              </w:rPr>
            </w:pPr>
            <w:r w:rsidRPr="001B1319">
              <w:rPr>
                <w:rFonts w:ascii="Arial" w:hAnsi="Arial" w:cs="Arial"/>
                <w:b/>
                <w:sz w:val="20"/>
                <w:szCs w:val="20"/>
              </w:rPr>
              <w:t>Elaboró</w:t>
            </w:r>
          </w:p>
        </w:tc>
        <w:tc>
          <w:tcPr>
            <w:tcW w:w="2822" w:type="dxa"/>
            <w:tcBorders>
              <w:top w:val="single" w:sz="4" w:space="0" w:color="000000"/>
              <w:left w:val="single" w:sz="4" w:space="0" w:color="000000"/>
              <w:bottom w:val="single" w:sz="4" w:space="0" w:color="000000"/>
              <w:right w:val="single" w:sz="4" w:space="0" w:color="000000"/>
            </w:tcBorders>
            <w:vAlign w:val="center"/>
          </w:tcPr>
          <w:p w14:paraId="386798B7" w14:textId="77777777" w:rsidR="00CB6F56" w:rsidRPr="001B1319" w:rsidRDefault="004F6D00" w:rsidP="00FD2B79">
            <w:pPr>
              <w:spacing w:after="0" w:line="259" w:lineRule="auto"/>
              <w:ind w:left="2" w:firstLine="0"/>
              <w:jc w:val="left"/>
              <w:rPr>
                <w:rFonts w:ascii="Arial" w:hAnsi="Arial" w:cs="Arial"/>
                <w:sz w:val="20"/>
                <w:szCs w:val="20"/>
              </w:rPr>
            </w:pPr>
            <w:r w:rsidRPr="001B1319">
              <w:rPr>
                <w:rFonts w:ascii="Arial" w:hAnsi="Arial" w:cs="Arial"/>
                <w:sz w:val="20"/>
                <w:szCs w:val="20"/>
              </w:rPr>
              <w:t>Dora Sofía Robayo</w:t>
            </w:r>
          </w:p>
        </w:tc>
        <w:tc>
          <w:tcPr>
            <w:tcW w:w="2930" w:type="dxa"/>
            <w:tcBorders>
              <w:top w:val="single" w:sz="4" w:space="0" w:color="000000"/>
              <w:left w:val="single" w:sz="4" w:space="0" w:color="000000"/>
              <w:bottom w:val="single" w:sz="4" w:space="0" w:color="000000"/>
              <w:right w:val="single" w:sz="4" w:space="0" w:color="000000"/>
            </w:tcBorders>
            <w:vAlign w:val="center"/>
          </w:tcPr>
          <w:p w14:paraId="795A7540" w14:textId="77777777" w:rsidR="00CB6F56" w:rsidRPr="001B1319" w:rsidRDefault="004F6D00" w:rsidP="00FD2B79">
            <w:pPr>
              <w:spacing w:after="0" w:line="259" w:lineRule="auto"/>
              <w:ind w:left="0" w:firstLine="0"/>
              <w:jc w:val="left"/>
              <w:rPr>
                <w:rFonts w:ascii="Arial" w:hAnsi="Arial" w:cs="Arial"/>
                <w:sz w:val="20"/>
                <w:szCs w:val="20"/>
              </w:rPr>
            </w:pPr>
            <w:r w:rsidRPr="001B1319">
              <w:rPr>
                <w:rFonts w:ascii="Arial" w:hAnsi="Arial" w:cs="Arial"/>
                <w:sz w:val="20"/>
                <w:szCs w:val="20"/>
              </w:rPr>
              <w:t>Contratista Subdirección Administrativa y Financiera</w:t>
            </w:r>
          </w:p>
        </w:tc>
        <w:tc>
          <w:tcPr>
            <w:tcW w:w="2311" w:type="dxa"/>
            <w:tcBorders>
              <w:top w:val="single" w:sz="4" w:space="0" w:color="000000"/>
              <w:left w:val="single" w:sz="4" w:space="0" w:color="000000"/>
              <w:bottom w:val="single" w:sz="4" w:space="0" w:color="000000"/>
              <w:right w:val="single" w:sz="4" w:space="0" w:color="000000"/>
            </w:tcBorders>
            <w:vAlign w:val="center"/>
          </w:tcPr>
          <w:p w14:paraId="1E51111D" w14:textId="6066C44A" w:rsidR="00CB6F56" w:rsidRPr="001B1319" w:rsidRDefault="00CB6F56" w:rsidP="00FD2B79">
            <w:pPr>
              <w:spacing w:after="0" w:line="259" w:lineRule="auto"/>
              <w:ind w:left="0" w:firstLine="0"/>
              <w:jc w:val="left"/>
              <w:rPr>
                <w:rFonts w:ascii="Arial" w:hAnsi="Arial" w:cs="Arial"/>
                <w:sz w:val="20"/>
                <w:szCs w:val="20"/>
              </w:rPr>
            </w:pPr>
          </w:p>
        </w:tc>
      </w:tr>
      <w:tr w:rsidR="00CB6F56" w:rsidRPr="001B1319" w14:paraId="12D3F8D7" w14:textId="77777777" w:rsidTr="00FD2B79">
        <w:trPr>
          <w:trHeight w:val="408"/>
        </w:trPr>
        <w:tc>
          <w:tcPr>
            <w:tcW w:w="1435" w:type="dxa"/>
            <w:vMerge w:val="restart"/>
            <w:tcBorders>
              <w:top w:val="single" w:sz="4" w:space="0" w:color="000000"/>
              <w:left w:val="single" w:sz="4" w:space="0" w:color="000000"/>
              <w:right w:val="single" w:sz="4" w:space="0" w:color="000000"/>
            </w:tcBorders>
            <w:vAlign w:val="center"/>
          </w:tcPr>
          <w:p w14:paraId="27894FE7" w14:textId="77777777" w:rsidR="00CB6F56" w:rsidRPr="001B1319" w:rsidRDefault="00CB6F56" w:rsidP="00FD2B79">
            <w:pPr>
              <w:spacing w:after="0" w:line="259" w:lineRule="auto"/>
              <w:ind w:left="2" w:firstLine="0"/>
              <w:jc w:val="left"/>
              <w:rPr>
                <w:rFonts w:ascii="Arial" w:hAnsi="Arial" w:cs="Arial"/>
                <w:b/>
                <w:sz w:val="20"/>
                <w:szCs w:val="20"/>
              </w:rPr>
            </w:pPr>
            <w:r w:rsidRPr="001B1319">
              <w:rPr>
                <w:rFonts w:ascii="Arial" w:hAnsi="Arial" w:cs="Arial"/>
                <w:b/>
                <w:sz w:val="20"/>
                <w:szCs w:val="20"/>
              </w:rPr>
              <w:t>Revisó</w:t>
            </w:r>
          </w:p>
        </w:tc>
        <w:tc>
          <w:tcPr>
            <w:tcW w:w="2822" w:type="dxa"/>
            <w:tcBorders>
              <w:top w:val="single" w:sz="4" w:space="0" w:color="000000"/>
              <w:left w:val="single" w:sz="4" w:space="0" w:color="000000"/>
              <w:bottom w:val="single" w:sz="4" w:space="0" w:color="000000"/>
              <w:right w:val="single" w:sz="4" w:space="0" w:color="000000"/>
            </w:tcBorders>
            <w:vAlign w:val="center"/>
          </w:tcPr>
          <w:p w14:paraId="59CB1BC5" w14:textId="77777777" w:rsidR="00CB6F56" w:rsidRPr="001B1319" w:rsidRDefault="003C0130" w:rsidP="00FD2B79">
            <w:pPr>
              <w:spacing w:after="0" w:line="259" w:lineRule="auto"/>
              <w:ind w:left="2" w:firstLine="0"/>
              <w:jc w:val="left"/>
              <w:rPr>
                <w:rFonts w:ascii="Arial" w:hAnsi="Arial" w:cs="Arial"/>
                <w:sz w:val="20"/>
                <w:szCs w:val="20"/>
              </w:rPr>
            </w:pPr>
            <w:r w:rsidRPr="001B1319">
              <w:rPr>
                <w:rFonts w:ascii="Arial" w:hAnsi="Arial" w:cs="Arial"/>
                <w:sz w:val="20"/>
                <w:szCs w:val="20"/>
              </w:rPr>
              <w:t>Diego Iván Palacios</w:t>
            </w:r>
          </w:p>
        </w:tc>
        <w:tc>
          <w:tcPr>
            <w:tcW w:w="2930" w:type="dxa"/>
            <w:tcBorders>
              <w:top w:val="single" w:sz="4" w:space="0" w:color="000000"/>
              <w:left w:val="single" w:sz="4" w:space="0" w:color="000000"/>
              <w:bottom w:val="single" w:sz="4" w:space="0" w:color="000000"/>
              <w:right w:val="single" w:sz="4" w:space="0" w:color="000000"/>
            </w:tcBorders>
            <w:vAlign w:val="center"/>
          </w:tcPr>
          <w:p w14:paraId="5FF54003" w14:textId="77777777" w:rsidR="00CB6F56" w:rsidRPr="001B1319" w:rsidRDefault="003C0130" w:rsidP="00FD2B79">
            <w:pPr>
              <w:spacing w:after="0" w:line="259" w:lineRule="auto"/>
              <w:ind w:left="0" w:firstLine="0"/>
              <w:jc w:val="left"/>
              <w:rPr>
                <w:rFonts w:ascii="Arial" w:hAnsi="Arial" w:cs="Arial"/>
                <w:sz w:val="20"/>
                <w:szCs w:val="20"/>
              </w:rPr>
            </w:pPr>
            <w:r w:rsidRPr="001B1319">
              <w:rPr>
                <w:rFonts w:ascii="Arial" w:hAnsi="Arial" w:cs="Arial"/>
                <w:sz w:val="20"/>
                <w:szCs w:val="20"/>
              </w:rPr>
              <w:t>Subdirector de Asuntos Legales</w:t>
            </w:r>
          </w:p>
        </w:tc>
        <w:tc>
          <w:tcPr>
            <w:tcW w:w="2311" w:type="dxa"/>
            <w:tcBorders>
              <w:top w:val="single" w:sz="4" w:space="0" w:color="000000"/>
              <w:left w:val="single" w:sz="4" w:space="0" w:color="000000"/>
              <w:bottom w:val="single" w:sz="4" w:space="0" w:color="000000"/>
              <w:right w:val="single" w:sz="4" w:space="0" w:color="000000"/>
            </w:tcBorders>
            <w:vAlign w:val="center"/>
          </w:tcPr>
          <w:p w14:paraId="5EA59F0F" w14:textId="61852F5C" w:rsidR="00CB6F56" w:rsidRPr="001B1319" w:rsidRDefault="00CB6F56" w:rsidP="00FD2B79">
            <w:pPr>
              <w:spacing w:after="0" w:line="259" w:lineRule="auto"/>
              <w:ind w:left="0" w:firstLine="0"/>
              <w:jc w:val="left"/>
              <w:rPr>
                <w:rFonts w:ascii="Arial" w:hAnsi="Arial" w:cs="Arial"/>
                <w:sz w:val="20"/>
                <w:szCs w:val="20"/>
              </w:rPr>
            </w:pPr>
          </w:p>
        </w:tc>
      </w:tr>
      <w:tr w:rsidR="00CB6F56" w:rsidRPr="001B1319" w14:paraId="25C5B0BD" w14:textId="77777777" w:rsidTr="00FD2B79">
        <w:trPr>
          <w:trHeight w:val="318"/>
        </w:trPr>
        <w:tc>
          <w:tcPr>
            <w:tcW w:w="1435" w:type="dxa"/>
            <w:vMerge/>
            <w:tcBorders>
              <w:left w:val="single" w:sz="4" w:space="0" w:color="000000"/>
              <w:right w:val="single" w:sz="4" w:space="0" w:color="000000"/>
            </w:tcBorders>
            <w:vAlign w:val="center"/>
          </w:tcPr>
          <w:p w14:paraId="68FE0348" w14:textId="77777777" w:rsidR="00CB6F56" w:rsidRPr="001B1319" w:rsidRDefault="00CB6F56" w:rsidP="00FD2B79">
            <w:pPr>
              <w:spacing w:after="0" w:line="259" w:lineRule="auto"/>
              <w:ind w:left="2" w:firstLine="0"/>
              <w:jc w:val="left"/>
              <w:rPr>
                <w:rFonts w:ascii="Arial" w:hAnsi="Arial" w:cs="Arial"/>
                <w:b/>
                <w:sz w:val="20"/>
                <w:szCs w:val="20"/>
              </w:rPr>
            </w:pPr>
          </w:p>
        </w:tc>
        <w:tc>
          <w:tcPr>
            <w:tcW w:w="2822" w:type="dxa"/>
            <w:tcBorders>
              <w:top w:val="single" w:sz="4" w:space="0" w:color="000000"/>
              <w:left w:val="single" w:sz="4" w:space="0" w:color="000000"/>
              <w:bottom w:val="single" w:sz="4" w:space="0" w:color="000000"/>
              <w:right w:val="single" w:sz="4" w:space="0" w:color="000000"/>
            </w:tcBorders>
            <w:vAlign w:val="center"/>
          </w:tcPr>
          <w:p w14:paraId="73D0BD51" w14:textId="77777777" w:rsidR="00CB6F56" w:rsidRPr="001B1319" w:rsidRDefault="003C0130" w:rsidP="00FD2B79">
            <w:pPr>
              <w:spacing w:after="0" w:line="259" w:lineRule="auto"/>
              <w:ind w:left="2" w:firstLine="0"/>
              <w:jc w:val="left"/>
              <w:rPr>
                <w:rFonts w:ascii="Arial" w:hAnsi="Arial" w:cs="Arial"/>
                <w:sz w:val="20"/>
                <w:szCs w:val="20"/>
              </w:rPr>
            </w:pPr>
            <w:r w:rsidRPr="001B1319">
              <w:rPr>
                <w:rFonts w:ascii="Arial" w:hAnsi="Arial" w:cs="Arial"/>
                <w:sz w:val="20"/>
                <w:szCs w:val="20"/>
              </w:rPr>
              <w:t>Gustavo Adolfo Palacios</w:t>
            </w:r>
          </w:p>
        </w:tc>
        <w:tc>
          <w:tcPr>
            <w:tcW w:w="2930" w:type="dxa"/>
            <w:tcBorders>
              <w:top w:val="single" w:sz="4" w:space="0" w:color="000000"/>
              <w:left w:val="single" w:sz="4" w:space="0" w:color="000000"/>
              <w:bottom w:val="single" w:sz="4" w:space="0" w:color="000000"/>
              <w:right w:val="single" w:sz="4" w:space="0" w:color="000000"/>
            </w:tcBorders>
            <w:vAlign w:val="center"/>
          </w:tcPr>
          <w:p w14:paraId="29FBB64D" w14:textId="77777777" w:rsidR="00CB6F56" w:rsidRPr="001B1319" w:rsidRDefault="003C0130" w:rsidP="00FD2B79">
            <w:pPr>
              <w:spacing w:after="0" w:line="259" w:lineRule="auto"/>
              <w:ind w:left="0" w:firstLine="0"/>
              <w:jc w:val="left"/>
              <w:rPr>
                <w:rFonts w:ascii="Arial" w:hAnsi="Arial" w:cs="Arial"/>
                <w:sz w:val="20"/>
                <w:szCs w:val="20"/>
              </w:rPr>
            </w:pPr>
            <w:r w:rsidRPr="001B1319">
              <w:rPr>
                <w:rFonts w:ascii="Arial" w:hAnsi="Arial" w:cs="Arial"/>
                <w:sz w:val="20"/>
                <w:szCs w:val="20"/>
              </w:rPr>
              <w:t>Jefe de Oficina de Tecnologías de la Información y las Comunicaciones</w:t>
            </w:r>
          </w:p>
        </w:tc>
        <w:tc>
          <w:tcPr>
            <w:tcW w:w="2311" w:type="dxa"/>
            <w:tcBorders>
              <w:top w:val="single" w:sz="4" w:space="0" w:color="000000"/>
              <w:left w:val="single" w:sz="4" w:space="0" w:color="000000"/>
              <w:bottom w:val="single" w:sz="4" w:space="0" w:color="000000"/>
              <w:right w:val="single" w:sz="4" w:space="0" w:color="000000"/>
            </w:tcBorders>
            <w:vAlign w:val="center"/>
          </w:tcPr>
          <w:p w14:paraId="388D74C6" w14:textId="4D76CC84" w:rsidR="00CB6F56" w:rsidRPr="001B1319" w:rsidRDefault="00CB6F56" w:rsidP="00FD2B79">
            <w:pPr>
              <w:spacing w:after="0" w:line="259" w:lineRule="auto"/>
              <w:ind w:left="0" w:firstLine="0"/>
              <w:jc w:val="left"/>
              <w:rPr>
                <w:rFonts w:ascii="Arial" w:hAnsi="Arial" w:cs="Arial"/>
                <w:sz w:val="20"/>
                <w:szCs w:val="20"/>
              </w:rPr>
            </w:pPr>
          </w:p>
        </w:tc>
      </w:tr>
      <w:tr w:rsidR="00CB6F56" w:rsidRPr="001B1319" w14:paraId="3415FA8E" w14:textId="77777777" w:rsidTr="00FD2B79">
        <w:trPr>
          <w:trHeight w:val="407"/>
        </w:trPr>
        <w:tc>
          <w:tcPr>
            <w:tcW w:w="1435" w:type="dxa"/>
            <w:vMerge/>
            <w:tcBorders>
              <w:left w:val="single" w:sz="4" w:space="0" w:color="000000"/>
              <w:right w:val="single" w:sz="4" w:space="0" w:color="000000"/>
            </w:tcBorders>
            <w:vAlign w:val="center"/>
          </w:tcPr>
          <w:p w14:paraId="2C1A1036" w14:textId="77777777" w:rsidR="00CB6F56" w:rsidRPr="001B1319" w:rsidRDefault="00CB6F56" w:rsidP="00FD2B79">
            <w:pPr>
              <w:spacing w:after="0" w:line="259" w:lineRule="auto"/>
              <w:ind w:left="2" w:firstLine="0"/>
              <w:jc w:val="left"/>
              <w:rPr>
                <w:rFonts w:ascii="Arial" w:hAnsi="Arial" w:cs="Arial"/>
                <w:b/>
                <w:sz w:val="20"/>
                <w:szCs w:val="20"/>
              </w:rPr>
            </w:pPr>
          </w:p>
        </w:tc>
        <w:tc>
          <w:tcPr>
            <w:tcW w:w="2822" w:type="dxa"/>
            <w:tcBorders>
              <w:top w:val="single" w:sz="4" w:space="0" w:color="000000"/>
              <w:left w:val="single" w:sz="4" w:space="0" w:color="000000"/>
              <w:bottom w:val="single" w:sz="4" w:space="0" w:color="000000"/>
              <w:right w:val="single" w:sz="4" w:space="0" w:color="000000"/>
            </w:tcBorders>
            <w:vAlign w:val="center"/>
          </w:tcPr>
          <w:p w14:paraId="629F12B3" w14:textId="455BB625" w:rsidR="00CB6F56" w:rsidRDefault="00CB6F56" w:rsidP="00FD2B79">
            <w:pPr>
              <w:spacing w:after="0" w:line="259" w:lineRule="auto"/>
              <w:ind w:left="2" w:firstLine="0"/>
              <w:jc w:val="left"/>
              <w:rPr>
                <w:rFonts w:ascii="Arial" w:hAnsi="Arial" w:cs="Arial"/>
                <w:sz w:val="20"/>
                <w:szCs w:val="20"/>
              </w:rPr>
            </w:pPr>
          </w:p>
          <w:p w14:paraId="0B9D512B" w14:textId="77777777" w:rsidR="00931F5D" w:rsidRDefault="00931F5D" w:rsidP="00FD2B79">
            <w:pPr>
              <w:spacing w:after="0" w:line="259" w:lineRule="auto"/>
              <w:ind w:left="0" w:firstLine="0"/>
              <w:jc w:val="left"/>
              <w:rPr>
                <w:rFonts w:ascii="Arial" w:hAnsi="Arial" w:cs="Arial"/>
                <w:sz w:val="20"/>
                <w:szCs w:val="20"/>
              </w:rPr>
            </w:pPr>
            <w:r w:rsidRPr="001B1319">
              <w:rPr>
                <w:rFonts w:ascii="Arial" w:hAnsi="Arial" w:cs="Arial"/>
                <w:sz w:val="20"/>
                <w:szCs w:val="20"/>
              </w:rPr>
              <w:t>Martha Janeth Carreño</w:t>
            </w:r>
          </w:p>
          <w:p w14:paraId="7EECC161" w14:textId="36BF43F6" w:rsidR="00931F5D" w:rsidRPr="001B1319" w:rsidRDefault="00931F5D" w:rsidP="00FD2B79">
            <w:pPr>
              <w:spacing w:after="0" w:line="259" w:lineRule="auto"/>
              <w:ind w:left="2" w:firstLine="0"/>
              <w:jc w:val="left"/>
              <w:rPr>
                <w:rFonts w:ascii="Arial" w:hAnsi="Arial" w:cs="Arial"/>
                <w:sz w:val="20"/>
                <w:szCs w:val="20"/>
              </w:rPr>
            </w:pPr>
          </w:p>
        </w:tc>
        <w:tc>
          <w:tcPr>
            <w:tcW w:w="2930" w:type="dxa"/>
            <w:tcBorders>
              <w:top w:val="single" w:sz="4" w:space="0" w:color="000000"/>
              <w:left w:val="single" w:sz="4" w:space="0" w:color="000000"/>
              <w:bottom w:val="single" w:sz="4" w:space="0" w:color="000000"/>
              <w:right w:val="single" w:sz="4" w:space="0" w:color="000000"/>
            </w:tcBorders>
            <w:vAlign w:val="center"/>
          </w:tcPr>
          <w:p w14:paraId="5BC3974E" w14:textId="1D839118" w:rsidR="00931F5D" w:rsidRPr="001B1319" w:rsidRDefault="00931F5D">
            <w:pPr>
              <w:spacing w:after="0" w:line="259" w:lineRule="auto"/>
              <w:ind w:left="0" w:right="12" w:firstLine="0"/>
              <w:jc w:val="left"/>
              <w:rPr>
                <w:rFonts w:ascii="Arial" w:hAnsi="Arial" w:cs="Arial"/>
                <w:sz w:val="20"/>
                <w:szCs w:val="20"/>
              </w:rPr>
            </w:pPr>
            <w:r w:rsidRPr="001B1319">
              <w:rPr>
                <w:rFonts w:ascii="Arial" w:hAnsi="Arial" w:cs="Arial"/>
                <w:sz w:val="20"/>
                <w:szCs w:val="20"/>
              </w:rPr>
              <w:t>Subdirectora Administrativa y Financiera – Líder Comité de Archivo</w:t>
            </w:r>
          </w:p>
        </w:tc>
        <w:tc>
          <w:tcPr>
            <w:tcW w:w="2311" w:type="dxa"/>
            <w:tcBorders>
              <w:top w:val="single" w:sz="4" w:space="0" w:color="000000"/>
              <w:left w:val="single" w:sz="4" w:space="0" w:color="000000"/>
              <w:bottom w:val="single" w:sz="4" w:space="0" w:color="000000"/>
              <w:right w:val="single" w:sz="4" w:space="0" w:color="000000"/>
            </w:tcBorders>
            <w:vAlign w:val="center"/>
          </w:tcPr>
          <w:p w14:paraId="799068EB" w14:textId="6190B39A" w:rsidR="00CB6F56" w:rsidRPr="001B1319" w:rsidRDefault="00CB6F56" w:rsidP="00FD2B79">
            <w:pPr>
              <w:spacing w:after="0" w:line="259" w:lineRule="auto"/>
              <w:ind w:left="0" w:firstLine="0"/>
              <w:jc w:val="left"/>
              <w:rPr>
                <w:rFonts w:ascii="Arial" w:hAnsi="Arial" w:cs="Arial"/>
                <w:sz w:val="20"/>
                <w:szCs w:val="20"/>
              </w:rPr>
            </w:pPr>
          </w:p>
        </w:tc>
      </w:tr>
      <w:tr w:rsidR="00CB6F56" w:rsidRPr="001B1319" w14:paraId="5390015D" w14:textId="77777777" w:rsidTr="00FD2B79">
        <w:trPr>
          <w:trHeight w:val="326"/>
        </w:trPr>
        <w:tc>
          <w:tcPr>
            <w:tcW w:w="1435" w:type="dxa"/>
            <w:vMerge/>
            <w:tcBorders>
              <w:left w:val="single" w:sz="4" w:space="0" w:color="000000"/>
              <w:right w:val="single" w:sz="4" w:space="0" w:color="000000"/>
            </w:tcBorders>
            <w:vAlign w:val="center"/>
          </w:tcPr>
          <w:p w14:paraId="4A39E4BD" w14:textId="77777777" w:rsidR="00CB6F56" w:rsidRPr="001B1319" w:rsidRDefault="00CB6F56" w:rsidP="00FD2B79">
            <w:pPr>
              <w:spacing w:after="0" w:line="259" w:lineRule="auto"/>
              <w:ind w:left="2" w:firstLine="0"/>
              <w:jc w:val="left"/>
              <w:rPr>
                <w:rFonts w:ascii="Arial" w:hAnsi="Arial" w:cs="Arial"/>
                <w:b/>
                <w:sz w:val="20"/>
                <w:szCs w:val="20"/>
              </w:rPr>
            </w:pPr>
          </w:p>
        </w:tc>
        <w:tc>
          <w:tcPr>
            <w:tcW w:w="2822" w:type="dxa"/>
            <w:tcBorders>
              <w:top w:val="single" w:sz="4" w:space="0" w:color="000000"/>
              <w:left w:val="single" w:sz="4" w:space="0" w:color="000000"/>
              <w:bottom w:val="single" w:sz="4" w:space="0" w:color="000000"/>
              <w:right w:val="single" w:sz="4" w:space="0" w:color="000000"/>
            </w:tcBorders>
            <w:vAlign w:val="center"/>
          </w:tcPr>
          <w:p w14:paraId="2A09079E" w14:textId="77777777" w:rsidR="00CB6F56" w:rsidRPr="001B1319" w:rsidRDefault="00CA3FCA" w:rsidP="00FD2B79">
            <w:pPr>
              <w:spacing w:after="0" w:line="259" w:lineRule="auto"/>
              <w:ind w:left="2" w:firstLine="0"/>
              <w:jc w:val="left"/>
              <w:rPr>
                <w:rFonts w:ascii="Arial" w:hAnsi="Arial" w:cs="Arial"/>
                <w:sz w:val="20"/>
                <w:szCs w:val="20"/>
              </w:rPr>
            </w:pPr>
            <w:r w:rsidRPr="001B1319">
              <w:rPr>
                <w:rFonts w:ascii="Arial" w:hAnsi="Arial" w:cs="Arial"/>
                <w:sz w:val="20"/>
                <w:szCs w:val="20"/>
              </w:rPr>
              <w:t>Margarita Rivera</w:t>
            </w:r>
          </w:p>
        </w:tc>
        <w:tc>
          <w:tcPr>
            <w:tcW w:w="2930" w:type="dxa"/>
            <w:tcBorders>
              <w:top w:val="single" w:sz="4" w:space="0" w:color="000000"/>
              <w:left w:val="single" w:sz="4" w:space="0" w:color="000000"/>
              <w:bottom w:val="single" w:sz="4" w:space="0" w:color="000000"/>
              <w:right w:val="single" w:sz="4" w:space="0" w:color="000000"/>
            </w:tcBorders>
            <w:vAlign w:val="center"/>
          </w:tcPr>
          <w:p w14:paraId="377613E3" w14:textId="77777777" w:rsidR="00CB6F56" w:rsidRPr="001B1319" w:rsidRDefault="00CA3FCA" w:rsidP="00FD2B79">
            <w:pPr>
              <w:spacing w:after="0" w:line="259" w:lineRule="auto"/>
              <w:ind w:left="0" w:firstLine="0"/>
              <w:jc w:val="left"/>
              <w:rPr>
                <w:rFonts w:ascii="Arial" w:hAnsi="Arial" w:cs="Arial"/>
                <w:sz w:val="20"/>
                <w:szCs w:val="20"/>
              </w:rPr>
            </w:pPr>
            <w:r w:rsidRPr="001B1319">
              <w:rPr>
                <w:rFonts w:ascii="Arial" w:hAnsi="Arial" w:cs="Arial"/>
                <w:sz w:val="20"/>
                <w:szCs w:val="20"/>
              </w:rPr>
              <w:t>Asesor de la Dirección General</w:t>
            </w:r>
          </w:p>
        </w:tc>
        <w:tc>
          <w:tcPr>
            <w:tcW w:w="2311" w:type="dxa"/>
            <w:tcBorders>
              <w:top w:val="single" w:sz="4" w:space="0" w:color="000000"/>
              <w:left w:val="single" w:sz="4" w:space="0" w:color="000000"/>
              <w:bottom w:val="single" w:sz="4" w:space="0" w:color="000000"/>
              <w:right w:val="single" w:sz="4" w:space="0" w:color="000000"/>
            </w:tcBorders>
            <w:vAlign w:val="center"/>
          </w:tcPr>
          <w:p w14:paraId="47E5BCFD" w14:textId="0746F803" w:rsidR="00CB6F56" w:rsidRPr="001B1319" w:rsidRDefault="00CB6F56" w:rsidP="00FD2B79">
            <w:pPr>
              <w:spacing w:after="0" w:line="259" w:lineRule="auto"/>
              <w:ind w:left="0" w:firstLine="0"/>
              <w:jc w:val="left"/>
              <w:rPr>
                <w:rFonts w:ascii="Arial" w:hAnsi="Arial" w:cs="Arial"/>
                <w:sz w:val="20"/>
                <w:szCs w:val="20"/>
              </w:rPr>
            </w:pPr>
          </w:p>
        </w:tc>
      </w:tr>
      <w:tr w:rsidR="00CB6F56" w:rsidRPr="001B1319" w14:paraId="2D195BB8" w14:textId="77777777" w:rsidTr="00FD2B79">
        <w:trPr>
          <w:trHeight w:val="376"/>
        </w:trPr>
        <w:tc>
          <w:tcPr>
            <w:tcW w:w="1435" w:type="dxa"/>
            <w:vMerge/>
            <w:tcBorders>
              <w:left w:val="single" w:sz="4" w:space="0" w:color="000000"/>
              <w:bottom w:val="single" w:sz="4" w:space="0" w:color="000000"/>
              <w:right w:val="single" w:sz="4" w:space="0" w:color="000000"/>
            </w:tcBorders>
            <w:vAlign w:val="center"/>
          </w:tcPr>
          <w:p w14:paraId="56912340" w14:textId="77777777" w:rsidR="00CB6F56" w:rsidRPr="001B1319" w:rsidRDefault="00CB6F56" w:rsidP="00FD2B79">
            <w:pPr>
              <w:spacing w:after="0" w:line="259" w:lineRule="auto"/>
              <w:ind w:left="2" w:firstLine="0"/>
              <w:jc w:val="left"/>
              <w:rPr>
                <w:rFonts w:ascii="Arial" w:hAnsi="Arial" w:cs="Arial"/>
                <w:b/>
                <w:sz w:val="20"/>
                <w:szCs w:val="20"/>
              </w:rPr>
            </w:pPr>
          </w:p>
        </w:tc>
        <w:tc>
          <w:tcPr>
            <w:tcW w:w="2822" w:type="dxa"/>
            <w:tcBorders>
              <w:top w:val="single" w:sz="4" w:space="0" w:color="000000"/>
              <w:left w:val="single" w:sz="4" w:space="0" w:color="000000"/>
              <w:bottom w:val="single" w:sz="4" w:space="0" w:color="000000"/>
              <w:right w:val="single" w:sz="4" w:space="0" w:color="000000"/>
            </w:tcBorders>
            <w:vAlign w:val="center"/>
          </w:tcPr>
          <w:p w14:paraId="19023F9F" w14:textId="77777777" w:rsidR="00CB6F56" w:rsidRPr="001B1319" w:rsidRDefault="006C4516" w:rsidP="00FD2B79">
            <w:pPr>
              <w:spacing w:after="0" w:line="259" w:lineRule="auto"/>
              <w:ind w:left="2" w:firstLine="0"/>
              <w:jc w:val="left"/>
              <w:rPr>
                <w:rFonts w:ascii="Arial" w:hAnsi="Arial" w:cs="Arial"/>
                <w:sz w:val="20"/>
                <w:szCs w:val="20"/>
              </w:rPr>
            </w:pPr>
            <w:r w:rsidRPr="001B1319">
              <w:rPr>
                <w:rFonts w:ascii="Arial" w:hAnsi="Arial" w:cs="Arial"/>
                <w:sz w:val="20"/>
                <w:szCs w:val="20"/>
              </w:rPr>
              <w:t>Jorge Armando Rodríguez V</w:t>
            </w:r>
          </w:p>
        </w:tc>
        <w:tc>
          <w:tcPr>
            <w:tcW w:w="2930" w:type="dxa"/>
            <w:tcBorders>
              <w:top w:val="single" w:sz="4" w:space="0" w:color="000000"/>
              <w:left w:val="single" w:sz="4" w:space="0" w:color="000000"/>
              <w:bottom w:val="single" w:sz="4" w:space="0" w:color="000000"/>
              <w:right w:val="single" w:sz="4" w:space="0" w:color="000000"/>
            </w:tcBorders>
            <w:vAlign w:val="center"/>
          </w:tcPr>
          <w:p w14:paraId="064F636C" w14:textId="77777777" w:rsidR="00CB6F56" w:rsidRPr="001B1319" w:rsidRDefault="006C4516" w:rsidP="00FD2B79">
            <w:pPr>
              <w:spacing w:after="0" w:line="259" w:lineRule="auto"/>
              <w:ind w:left="0" w:firstLine="0"/>
              <w:jc w:val="left"/>
              <w:rPr>
                <w:rFonts w:ascii="Arial" w:hAnsi="Arial" w:cs="Arial"/>
                <w:sz w:val="20"/>
                <w:szCs w:val="20"/>
              </w:rPr>
            </w:pPr>
            <w:r w:rsidRPr="001B1319">
              <w:rPr>
                <w:rFonts w:ascii="Arial" w:hAnsi="Arial" w:cs="Arial"/>
                <w:sz w:val="20"/>
                <w:szCs w:val="20"/>
              </w:rPr>
              <w:t>Profesional Oficina Asesora de Planeación.</w:t>
            </w:r>
          </w:p>
        </w:tc>
        <w:tc>
          <w:tcPr>
            <w:tcW w:w="2311" w:type="dxa"/>
            <w:tcBorders>
              <w:top w:val="single" w:sz="4" w:space="0" w:color="000000"/>
              <w:left w:val="single" w:sz="4" w:space="0" w:color="000000"/>
              <w:bottom w:val="single" w:sz="4" w:space="0" w:color="000000"/>
              <w:right w:val="single" w:sz="4" w:space="0" w:color="000000"/>
            </w:tcBorders>
            <w:vAlign w:val="center"/>
          </w:tcPr>
          <w:p w14:paraId="2EA5E39A" w14:textId="48A52F21" w:rsidR="00CB6F56" w:rsidRPr="001B1319" w:rsidRDefault="00CB6F56" w:rsidP="00FD2B79">
            <w:pPr>
              <w:spacing w:after="0" w:line="259" w:lineRule="auto"/>
              <w:ind w:left="0" w:firstLine="0"/>
              <w:jc w:val="left"/>
              <w:rPr>
                <w:rFonts w:ascii="Arial" w:hAnsi="Arial" w:cs="Arial"/>
                <w:sz w:val="20"/>
                <w:szCs w:val="20"/>
              </w:rPr>
            </w:pPr>
          </w:p>
        </w:tc>
      </w:tr>
      <w:tr w:rsidR="004B7616" w:rsidRPr="001B1319" w14:paraId="7F18A6F1" w14:textId="77777777" w:rsidTr="00FD2B79">
        <w:trPr>
          <w:trHeight w:val="475"/>
        </w:trPr>
        <w:tc>
          <w:tcPr>
            <w:tcW w:w="1435" w:type="dxa"/>
            <w:tcBorders>
              <w:top w:val="single" w:sz="4" w:space="0" w:color="000000"/>
              <w:left w:val="single" w:sz="4" w:space="0" w:color="000000"/>
              <w:bottom w:val="single" w:sz="4" w:space="0" w:color="000000"/>
              <w:right w:val="single" w:sz="4" w:space="0" w:color="000000"/>
            </w:tcBorders>
            <w:vAlign w:val="center"/>
          </w:tcPr>
          <w:p w14:paraId="40E07457" w14:textId="77777777" w:rsidR="006C4516" w:rsidRPr="001B1319" w:rsidRDefault="006C4516" w:rsidP="00FD2B79">
            <w:pPr>
              <w:spacing w:after="0" w:line="259" w:lineRule="auto"/>
              <w:ind w:left="2" w:firstLine="0"/>
              <w:jc w:val="left"/>
              <w:rPr>
                <w:rFonts w:ascii="Arial" w:hAnsi="Arial" w:cs="Arial"/>
                <w:b/>
                <w:sz w:val="20"/>
                <w:szCs w:val="20"/>
              </w:rPr>
            </w:pPr>
          </w:p>
          <w:p w14:paraId="7DDC06EB" w14:textId="77777777" w:rsidR="004B7616" w:rsidRPr="001B1319" w:rsidRDefault="004B7616" w:rsidP="00FD2B79">
            <w:pPr>
              <w:spacing w:after="0" w:line="259" w:lineRule="auto"/>
              <w:ind w:left="2" w:firstLine="0"/>
              <w:jc w:val="left"/>
              <w:rPr>
                <w:rFonts w:ascii="Arial" w:hAnsi="Arial" w:cs="Arial"/>
                <w:b/>
                <w:sz w:val="20"/>
                <w:szCs w:val="20"/>
              </w:rPr>
            </w:pPr>
            <w:r w:rsidRPr="001B1319">
              <w:rPr>
                <w:rFonts w:ascii="Arial" w:hAnsi="Arial" w:cs="Arial"/>
                <w:b/>
                <w:sz w:val="20"/>
                <w:szCs w:val="20"/>
              </w:rPr>
              <w:t>Aprobó</w:t>
            </w:r>
          </w:p>
        </w:tc>
        <w:tc>
          <w:tcPr>
            <w:tcW w:w="2822" w:type="dxa"/>
            <w:tcBorders>
              <w:top w:val="single" w:sz="4" w:space="0" w:color="000000"/>
              <w:left w:val="single" w:sz="4" w:space="0" w:color="000000"/>
              <w:bottom w:val="single" w:sz="4" w:space="0" w:color="000000"/>
              <w:right w:val="single" w:sz="4" w:space="0" w:color="000000"/>
            </w:tcBorders>
            <w:vAlign w:val="center"/>
          </w:tcPr>
          <w:p w14:paraId="7D0252FD" w14:textId="5B61FDFD" w:rsidR="00931F5D" w:rsidRPr="001B1319" w:rsidRDefault="00931F5D" w:rsidP="00FD2B79">
            <w:pPr>
              <w:spacing w:after="0" w:line="259" w:lineRule="auto"/>
              <w:ind w:left="0" w:firstLine="0"/>
              <w:jc w:val="left"/>
              <w:rPr>
                <w:rFonts w:ascii="Arial" w:hAnsi="Arial" w:cs="Arial"/>
                <w:sz w:val="20"/>
                <w:szCs w:val="20"/>
              </w:rPr>
            </w:pPr>
            <w:r w:rsidRPr="001B1319">
              <w:rPr>
                <w:rFonts w:ascii="Arial" w:hAnsi="Arial" w:cs="Arial"/>
                <w:sz w:val="20"/>
                <w:szCs w:val="20"/>
              </w:rPr>
              <w:t>Alejandro Enrique Lobo</w:t>
            </w:r>
          </w:p>
        </w:tc>
        <w:tc>
          <w:tcPr>
            <w:tcW w:w="2930" w:type="dxa"/>
            <w:tcBorders>
              <w:top w:val="single" w:sz="4" w:space="0" w:color="000000"/>
              <w:left w:val="single" w:sz="4" w:space="0" w:color="000000"/>
              <w:bottom w:val="single" w:sz="4" w:space="0" w:color="000000"/>
              <w:right w:val="single" w:sz="4" w:space="0" w:color="000000"/>
            </w:tcBorders>
            <w:vAlign w:val="center"/>
          </w:tcPr>
          <w:p w14:paraId="5D36AA38" w14:textId="5959BC8F" w:rsidR="00931F5D" w:rsidRPr="001B1319" w:rsidRDefault="00931F5D" w:rsidP="00FD2B79">
            <w:pPr>
              <w:spacing w:after="0" w:line="259" w:lineRule="auto"/>
              <w:ind w:left="0" w:firstLine="0"/>
              <w:jc w:val="left"/>
              <w:rPr>
                <w:rFonts w:ascii="Arial" w:hAnsi="Arial" w:cs="Arial"/>
                <w:sz w:val="20"/>
                <w:szCs w:val="20"/>
              </w:rPr>
            </w:pPr>
            <w:r>
              <w:rPr>
                <w:rFonts w:ascii="Arial" w:hAnsi="Arial" w:cs="Arial"/>
                <w:sz w:val="20"/>
                <w:szCs w:val="20"/>
              </w:rPr>
              <w:t xml:space="preserve">Jefe </w:t>
            </w:r>
            <w:r w:rsidRPr="001B1319">
              <w:rPr>
                <w:rFonts w:ascii="Arial" w:hAnsi="Arial" w:cs="Arial"/>
                <w:sz w:val="20"/>
                <w:szCs w:val="20"/>
              </w:rPr>
              <w:t>Oficina Asesora de Planeación</w:t>
            </w:r>
          </w:p>
        </w:tc>
        <w:tc>
          <w:tcPr>
            <w:tcW w:w="2311" w:type="dxa"/>
            <w:tcBorders>
              <w:top w:val="single" w:sz="4" w:space="0" w:color="000000"/>
              <w:left w:val="single" w:sz="4" w:space="0" w:color="000000"/>
              <w:bottom w:val="single" w:sz="4" w:space="0" w:color="000000"/>
              <w:right w:val="single" w:sz="4" w:space="0" w:color="000000"/>
            </w:tcBorders>
            <w:vAlign w:val="center"/>
          </w:tcPr>
          <w:p w14:paraId="152D1F5B" w14:textId="040DECFE" w:rsidR="004B7616" w:rsidRPr="001B1319" w:rsidRDefault="004B7616" w:rsidP="00FD2B79">
            <w:pPr>
              <w:spacing w:after="0" w:line="259" w:lineRule="auto"/>
              <w:ind w:left="0" w:firstLine="0"/>
              <w:jc w:val="left"/>
              <w:rPr>
                <w:rFonts w:ascii="Arial" w:hAnsi="Arial" w:cs="Arial"/>
                <w:sz w:val="20"/>
                <w:szCs w:val="20"/>
              </w:rPr>
            </w:pPr>
          </w:p>
        </w:tc>
      </w:tr>
    </w:tbl>
    <w:p w14:paraId="6FC9774A" w14:textId="21C8EB8D" w:rsidR="000A1312" w:rsidRDefault="000A1312" w:rsidP="00207C0F">
      <w:pPr>
        <w:spacing w:after="0" w:line="259" w:lineRule="auto"/>
        <w:ind w:left="1702" w:firstLine="0"/>
        <w:jc w:val="left"/>
      </w:pPr>
    </w:p>
    <w:sectPr w:rsidR="000A1312" w:rsidSect="00DD4247">
      <w:pgSz w:w="12240" w:h="15840" w:code="1"/>
      <w:pgMar w:top="1418" w:right="1701" w:bottom="1418" w:left="1701" w:header="737" w:footer="74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537DD" w14:textId="77777777" w:rsidR="00862EEB" w:rsidRDefault="00862EEB">
      <w:pPr>
        <w:spacing w:after="0" w:line="240" w:lineRule="auto"/>
      </w:pPr>
      <w:r>
        <w:separator/>
      </w:r>
    </w:p>
  </w:endnote>
  <w:endnote w:type="continuationSeparator" w:id="0">
    <w:p w14:paraId="0500BFFA" w14:textId="77777777" w:rsidR="00862EEB" w:rsidRDefault="0086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C3DB" w14:textId="77777777" w:rsidR="00517DB5" w:rsidRDefault="00517DB5">
    <w:pPr>
      <w:spacing w:after="0" w:line="259" w:lineRule="auto"/>
      <w:ind w:left="816" w:firstLine="0"/>
      <w:jc w:val="center"/>
    </w:pPr>
    <w:r>
      <w:fldChar w:fldCharType="begin"/>
    </w:r>
    <w:r>
      <w:instrText xml:space="preserve"> PAGE   \* MERGEFORMAT </w:instrText>
    </w:r>
    <w:r>
      <w:fldChar w:fldCharType="separate"/>
    </w:r>
    <w:r>
      <w:t>1</w:t>
    </w:r>
    <w:r>
      <w:fldChar w:fldCharType="end"/>
    </w:r>
    <w:r>
      <w:t xml:space="preserve">  </w:t>
    </w:r>
  </w:p>
  <w:p w14:paraId="528A67CC" w14:textId="77777777" w:rsidR="00517DB5" w:rsidRDefault="00517DB5">
    <w:pPr>
      <w:spacing w:after="0" w:line="259" w:lineRule="auto"/>
      <w:ind w:left="170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65C6" w14:textId="77777777" w:rsidR="00517DB5" w:rsidRDefault="00517DB5" w:rsidP="004B7616">
    <w:pPr>
      <w:pStyle w:val="Piedepgina"/>
      <w:ind w:left="709"/>
      <w:rPr>
        <w:rFonts w:ascii="Arial Narrow" w:hAnsi="Arial Narrow" w:cs="Arial"/>
        <w:sz w:val="16"/>
        <w:szCs w:val="16"/>
      </w:rPr>
    </w:pPr>
  </w:p>
  <w:p w14:paraId="58003F9C" w14:textId="77777777" w:rsidR="00517DB5" w:rsidRDefault="00517DB5" w:rsidP="004B7616">
    <w:pPr>
      <w:pStyle w:val="Piedepgina"/>
      <w:ind w:left="709"/>
    </w:pPr>
    <w:r>
      <w:rPr>
        <w:noProof/>
        <w:lang w:val="es-MX"/>
      </w:rPr>
      <mc:AlternateContent>
        <mc:Choice Requires="wps">
          <w:drawing>
            <wp:anchor distT="0" distB="0" distL="114300" distR="114300" simplePos="0" relativeHeight="251663360" behindDoc="0" locked="0" layoutInCell="1" allowOverlap="1" wp14:anchorId="1FC1F95A" wp14:editId="6F87C371">
              <wp:simplePos x="0" y="0"/>
              <wp:positionH relativeFrom="page">
                <wp:posOffset>6419850</wp:posOffset>
              </wp:positionH>
              <wp:positionV relativeFrom="paragraph">
                <wp:posOffset>9525</wp:posOffset>
              </wp:positionV>
              <wp:extent cx="424815" cy="44132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424815" cy="441325"/>
                      </a:xfrm>
                      <a:prstGeom prst="rect">
                        <a:avLst/>
                      </a:prstGeom>
                      <a:solidFill>
                        <a:schemeClr val="lt1"/>
                      </a:solidFill>
                      <a:ln w="6350">
                        <a:noFill/>
                      </a:ln>
                    </wps:spPr>
                    <wps:txbx>
                      <w:txbxContent>
                        <w:p w14:paraId="09FD0F66" w14:textId="77777777" w:rsidR="00517DB5" w:rsidRPr="004B7616" w:rsidRDefault="00517DB5" w:rsidP="004B7616">
                          <w:pPr>
                            <w:ind w:left="0"/>
                            <w:jc w:val="right"/>
                            <w:rPr>
                              <w:sz w:val="20"/>
                            </w:rPr>
                          </w:pPr>
                        </w:p>
                        <w:p w14:paraId="4C448496" w14:textId="77777777" w:rsidR="00517DB5" w:rsidRPr="004B7616" w:rsidRDefault="00517DB5" w:rsidP="004B7616">
                          <w:pPr>
                            <w:ind w:left="0"/>
                            <w:jc w:val="right"/>
                            <w:rPr>
                              <w:sz w:val="20"/>
                            </w:rPr>
                          </w:pPr>
                          <w:r>
                            <w:rPr>
                              <w:sz w:val="20"/>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1F95A" id="_x0000_t202" coordsize="21600,21600" o:spt="202" path="m,l,21600r21600,l21600,xe">
              <v:stroke joinstyle="miter"/>
              <v:path gradientshapeok="t" o:connecttype="rect"/>
            </v:shapetype>
            <v:shape id="Cuadro de texto 8" o:spid="_x0000_s1026" type="#_x0000_t202" style="position:absolute;left:0;text-align:left;margin-left:505.5pt;margin-top:.75pt;width:33.45pt;height:3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" fillcolor="white [3201]" stroked="f" strokeweight=".5pt">
              <v:textbox>
                <w:txbxContent>
                  <w:p w14:paraId="09FD0F66" w14:textId="77777777" w:rsidR="00517DB5" w:rsidRPr="004B7616" w:rsidRDefault="00517DB5" w:rsidP="004B7616">
                    <w:pPr>
                      <w:ind w:left="0"/>
                      <w:jc w:val="right"/>
                      <w:rPr>
                        <w:sz w:val="20"/>
                      </w:rPr>
                    </w:pPr>
                  </w:p>
                  <w:p w14:paraId="4C448496" w14:textId="77777777" w:rsidR="00517DB5" w:rsidRPr="004B7616" w:rsidRDefault="00517DB5" w:rsidP="004B7616">
                    <w:pPr>
                      <w:ind w:left="0"/>
                      <w:jc w:val="right"/>
                      <w:rPr>
                        <w:sz w:val="20"/>
                      </w:rPr>
                    </w:pPr>
                    <w:r>
                      <w:rPr>
                        <w:sz w:val="20"/>
                      </w:rPr>
                      <w:t>V2</w:t>
                    </w:r>
                  </w:p>
                </w:txbxContent>
              </v:textbox>
              <w10:wrap anchorx="page"/>
            </v:shape>
          </w:pict>
        </mc:Fallback>
      </mc:AlternateContent>
    </w:r>
    <w:r>
      <w:rPr>
        <w:noProof/>
        <w:lang w:val="es-MX"/>
      </w:rPr>
      <w:drawing>
        <wp:inline distT="0" distB="0" distL="0" distR="0" wp14:anchorId="4661A669" wp14:editId="2C837863">
          <wp:extent cx="1095375" cy="434975"/>
          <wp:effectExtent l="0" t="0" r="9525" b="3175"/>
          <wp:docPr id="14" name="Imagen 14" descr="Logo certificación sgs 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rtificación sgs 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951" cy="435601"/>
                  </a:xfrm>
                  <a:prstGeom prst="rect">
                    <a:avLst/>
                  </a:prstGeom>
                  <a:noFill/>
                  <a:ln>
                    <a:noFill/>
                  </a:ln>
                </pic:spPr>
              </pic:pic>
            </a:graphicData>
          </a:graphic>
        </wp:inline>
      </w:drawing>
    </w:r>
    <w:r>
      <w:rPr>
        <w:noProof/>
        <w:lang w:val="es-MX"/>
      </w:rPr>
      <mc:AlternateContent>
        <mc:Choice Requires="wps">
          <w:drawing>
            <wp:anchor distT="0" distB="0" distL="114300" distR="114300" simplePos="0" relativeHeight="251661312" behindDoc="0" locked="0" layoutInCell="1" allowOverlap="1" wp14:anchorId="6496271E" wp14:editId="6F679079">
              <wp:simplePos x="0" y="0"/>
              <wp:positionH relativeFrom="margin">
                <wp:posOffset>5692140</wp:posOffset>
              </wp:positionH>
              <wp:positionV relativeFrom="paragraph">
                <wp:posOffset>9339580</wp:posOffset>
              </wp:positionV>
              <wp:extent cx="1501140" cy="475615"/>
              <wp:effectExtent l="0" t="0" r="3810" b="63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475615"/>
                      </a:xfrm>
                      <a:prstGeom prst="rect">
                        <a:avLst/>
                      </a:prstGeom>
                      <a:solidFill>
                        <a:srgbClr val="FFFFFF"/>
                      </a:solidFill>
                      <a:ln>
                        <a:noFill/>
                        <a:prstDash/>
                      </a:ln>
                    </wps:spPr>
                    <wps:txbx>
                      <w:txbxContent>
                        <w:p w14:paraId="27A9C1EF" w14:textId="77777777" w:rsidR="00517DB5" w:rsidRPr="000B13DA" w:rsidRDefault="00517DB5" w:rsidP="004B7616">
                          <w:pPr>
                            <w:jc w:val="right"/>
                            <w:rPr>
                              <w:rFonts w:ascii="Arial Narrow" w:hAnsi="Arial Narrow"/>
                              <w:sz w:val="16"/>
                              <w:szCs w:val="16"/>
                            </w:rPr>
                          </w:pPr>
                          <w:r w:rsidRPr="000B13DA">
                            <w:rPr>
                              <w:rFonts w:ascii="Arial Narrow" w:hAnsi="Arial Narrow"/>
                              <w:sz w:val="16"/>
                              <w:szCs w:val="16"/>
                            </w:rPr>
                            <w:t>DES--IN-01</w:t>
                          </w:r>
                        </w:p>
                        <w:p w14:paraId="3681B262" w14:textId="77777777" w:rsidR="00517DB5" w:rsidRDefault="00517DB5" w:rsidP="004B7616">
                          <w:pPr>
                            <w:jc w:val="right"/>
                            <w:rPr>
                              <w:rFonts w:ascii="Arial Narrow" w:hAnsi="Arial Narrow"/>
                              <w:sz w:val="16"/>
                              <w:szCs w:val="16"/>
                            </w:rPr>
                          </w:pPr>
                          <w:r>
                            <w:rPr>
                              <w:rFonts w:ascii="Arial Narrow" w:hAnsi="Arial Narrow"/>
                              <w:sz w:val="16"/>
                              <w:szCs w:val="16"/>
                            </w:rPr>
                            <w:t>V1</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496271E" id="Cuadro de texto 5" o:spid="_x0000_s1027" type="#_x0000_t202" style="position:absolute;left:0;text-align:left;margin-left:448.2pt;margin-top:735.4pt;width:118.2pt;height:3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" stroked="f">
              <v:textbox>
                <w:txbxContent>
                  <w:p w14:paraId="27A9C1EF" w14:textId="77777777" w:rsidR="00517DB5" w:rsidRPr="000B13DA" w:rsidRDefault="00517DB5" w:rsidP="004B7616">
                    <w:pPr>
                      <w:jc w:val="right"/>
                      <w:rPr>
                        <w:rFonts w:ascii="Arial Narrow" w:hAnsi="Arial Narrow"/>
                        <w:sz w:val="16"/>
                        <w:szCs w:val="16"/>
                      </w:rPr>
                    </w:pPr>
                    <w:r w:rsidRPr="000B13DA">
                      <w:rPr>
                        <w:rFonts w:ascii="Arial Narrow" w:hAnsi="Arial Narrow"/>
                        <w:sz w:val="16"/>
                        <w:szCs w:val="16"/>
                      </w:rPr>
                      <w:t>DES--IN-01</w:t>
                    </w:r>
                  </w:p>
                  <w:p w14:paraId="3681B262" w14:textId="77777777" w:rsidR="00517DB5" w:rsidRDefault="00517DB5" w:rsidP="004B7616">
                    <w:pPr>
                      <w:jc w:val="right"/>
                      <w:rPr>
                        <w:rFonts w:ascii="Arial Narrow" w:hAnsi="Arial Narrow"/>
                        <w:sz w:val="16"/>
                        <w:szCs w:val="16"/>
                      </w:rPr>
                    </w:pPr>
                    <w:r>
                      <w:rPr>
                        <w:rFonts w:ascii="Arial Narrow" w:hAnsi="Arial Narrow"/>
                        <w:sz w:val="16"/>
                        <w:szCs w:val="16"/>
                      </w:rPr>
                      <w:t>V1</w:t>
                    </w:r>
                  </w:p>
                </w:txbxContent>
              </v:textbox>
              <w10:wrap anchorx="margin"/>
            </v:shape>
          </w:pict>
        </mc:Fallback>
      </mc:AlternateContent>
    </w:r>
    <w:r w:rsidRPr="000F3A72">
      <w:rPr>
        <w:rFonts w:ascii="Arial Narrow" w:hAnsi="Arial Narrow" w:cs="Arial"/>
        <w:sz w:val="16"/>
        <w:szCs w:val="16"/>
      </w:rPr>
      <w:t xml:space="preserve"> </w:t>
    </w:r>
    <w:r>
      <w:rPr>
        <w:rFonts w:ascii="Arial Narrow" w:hAnsi="Arial Narrow" w:cs="Arial"/>
        <w:sz w:val="16"/>
        <w:szCs w:val="16"/>
      </w:rPr>
      <w:t xml:space="preserve">   </w:t>
    </w:r>
    <w:r>
      <w:rPr>
        <w:rFonts w:ascii="Arial Narrow" w:hAnsi="Arial Narrow" w:cs="Arial"/>
        <w:sz w:val="16"/>
        <w:szCs w:val="16"/>
      </w:rPr>
      <w:tab/>
    </w:r>
    <w:r w:rsidRPr="004B7616">
      <w:rPr>
        <w:sz w:val="20"/>
        <w:szCs w:val="16"/>
      </w:rPr>
      <w:t xml:space="preserve">    </w:t>
    </w:r>
    <w:r>
      <w:rPr>
        <w:sz w:val="20"/>
        <w:szCs w:val="16"/>
      </w:rPr>
      <w:t xml:space="preserve">       </w:t>
    </w:r>
    <w:r w:rsidRPr="004B7616">
      <w:rPr>
        <w:sz w:val="20"/>
        <w:szCs w:val="16"/>
      </w:rPr>
      <w:t xml:space="preserve">  Página </w:t>
    </w:r>
    <w:r w:rsidRPr="004B7616">
      <w:rPr>
        <w:b/>
        <w:sz w:val="20"/>
        <w:szCs w:val="16"/>
      </w:rPr>
      <w:fldChar w:fldCharType="begin"/>
    </w:r>
    <w:r w:rsidRPr="004B7616">
      <w:rPr>
        <w:b/>
        <w:sz w:val="20"/>
        <w:szCs w:val="16"/>
      </w:rPr>
      <w:instrText xml:space="preserve"> PAGE </w:instrText>
    </w:r>
    <w:r w:rsidRPr="004B7616">
      <w:rPr>
        <w:b/>
        <w:sz w:val="20"/>
        <w:szCs w:val="16"/>
      </w:rPr>
      <w:fldChar w:fldCharType="separate"/>
    </w:r>
    <w:r w:rsidRPr="004B7616">
      <w:rPr>
        <w:b/>
        <w:sz w:val="20"/>
        <w:szCs w:val="16"/>
      </w:rPr>
      <w:t>1</w:t>
    </w:r>
    <w:r w:rsidRPr="004B7616">
      <w:rPr>
        <w:b/>
        <w:sz w:val="20"/>
        <w:szCs w:val="16"/>
      </w:rPr>
      <w:fldChar w:fldCharType="end"/>
    </w:r>
    <w:r w:rsidRPr="004B7616">
      <w:rPr>
        <w:sz w:val="20"/>
        <w:szCs w:val="16"/>
      </w:rPr>
      <w:t xml:space="preserve"> de </w:t>
    </w:r>
    <w:r w:rsidRPr="004B7616">
      <w:rPr>
        <w:b/>
        <w:sz w:val="20"/>
        <w:szCs w:val="16"/>
      </w:rPr>
      <w:fldChar w:fldCharType="begin"/>
    </w:r>
    <w:r w:rsidRPr="004B7616">
      <w:rPr>
        <w:b/>
        <w:sz w:val="20"/>
        <w:szCs w:val="16"/>
      </w:rPr>
      <w:instrText xml:space="preserve"> NUMPAGES </w:instrText>
    </w:r>
    <w:r w:rsidRPr="004B7616">
      <w:rPr>
        <w:b/>
        <w:sz w:val="20"/>
        <w:szCs w:val="16"/>
      </w:rPr>
      <w:fldChar w:fldCharType="separate"/>
    </w:r>
    <w:r w:rsidRPr="004B7616">
      <w:rPr>
        <w:b/>
        <w:sz w:val="20"/>
        <w:szCs w:val="16"/>
      </w:rPr>
      <w:t>5</w:t>
    </w:r>
    <w:r w:rsidRPr="004B7616">
      <w:rPr>
        <w:b/>
        <w:sz w:val="20"/>
        <w:szCs w:val="16"/>
      </w:rPr>
      <w:fldChar w:fldCharType="end"/>
    </w:r>
    <w:r w:rsidRPr="004B7616">
      <w:rPr>
        <w:rFonts w:ascii="Arial Narrow" w:hAnsi="Arial Narrow" w:cs="Arial"/>
        <w:b/>
        <w:sz w:val="20"/>
        <w:szCs w:val="16"/>
      </w:rPr>
      <w:t xml:space="preserve">  </w:t>
    </w:r>
  </w:p>
  <w:p w14:paraId="1C9525FB" w14:textId="77777777" w:rsidR="00517DB5" w:rsidRDefault="00517DB5">
    <w:pPr>
      <w:spacing w:after="0" w:line="259" w:lineRule="auto"/>
      <w:ind w:left="816" w:firstLine="0"/>
      <w:jc w:val="center"/>
    </w:pPr>
  </w:p>
  <w:p w14:paraId="20DECDA6" w14:textId="77777777" w:rsidR="00517DB5" w:rsidRDefault="00517DB5">
    <w:pPr>
      <w:spacing w:after="0" w:line="259" w:lineRule="auto"/>
      <w:ind w:left="170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5A77" w14:textId="77777777" w:rsidR="00517DB5" w:rsidRDefault="00517DB5">
    <w:pPr>
      <w:spacing w:after="0" w:line="259" w:lineRule="auto"/>
      <w:ind w:left="816" w:firstLine="0"/>
      <w:jc w:val="center"/>
    </w:pPr>
    <w:r>
      <w:fldChar w:fldCharType="begin"/>
    </w:r>
    <w:r>
      <w:instrText xml:space="preserve"> PAGE   \* MERGEFORMAT </w:instrText>
    </w:r>
    <w:r>
      <w:fldChar w:fldCharType="separate"/>
    </w:r>
    <w:r>
      <w:t>1</w:t>
    </w:r>
    <w:r>
      <w:fldChar w:fldCharType="end"/>
    </w:r>
    <w:r>
      <w:t xml:space="preserve">  </w:t>
    </w:r>
  </w:p>
  <w:p w14:paraId="19454AF8" w14:textId="77777777" w:rsidR="00517DB5" w:rsidRDefault="00517DB5">
    <w:pPr>
      <w:spacing w:after="0" w:line="259" w:lineRule="auto"/>
      <w:ind w:left="170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EAD7B" w14:textId="77777777" w:rsidR="00862EEB" w:rsidRDefault="00862EEB">
      <w:pPr>
        <w:spacing w:after="0" w:line="259" w:lineRule="auto"/>
        <w:ind w:left="1702" w:firstLine="0"/>
        <w:jc w:val="left"/>
      </w:pPr>
      <w:r>
        <w:separator/>
      </w:r>
    </w:p>
  </w:footnote>
  <w:footnote w:type="continuationSeparator" w:id="0">
    <w:p w14:paraId="41827355" w14:textId="77777777" w:rsidR="00862EEB" w:rsidRDefault="00862EEB">
      <w:pPr>
        <w:spacing w:after="0" w:line="259" w:lineRule="auto"/>
        <w:ind w:left="1702" w:firstLine="0"/>
        <w:jc w:val="left"/>
      </w:pPr>
      <w:r>
        <w:continuationSeparator/>
      </w:r>
    </w:p>
  </w:footnote>
  <w:footnote w:id="1">
    <w:p w14:paraId="711D4808" w14:textId="77777777" w:rsidR="00517DB5" w:rsidRDefault="00517DB5" w:rsidP="00122226">
      <w:pPr>
        <w:pStyle w:val="Textonotapie"/>
        <w:rPr>
          <w:lang w:val="es-CO"/>
        </w:rPr>
      </w:pPr>
      <w:r>
        <w:rPr>
          <w:rStyle w:val="Refdenotaalpie"/>
        </w:rPr>
        <w:footnoteRef/>
      </w:r>
      <w:r>
        <w:t xml:space="preserve"> </w:t>
      </w:r>
      <w:r>
        <w:rPr>
          <w:lang w:val="es-CO"/>
        </w:rPr>
        <w:t>Decreto compilado en el Decreto 1080 de 2015.</w:t>
      </w:r>
    </w:p>
    <w:p w14:paraId="0B614455" w14:textId="77777777" w:rsidR="00517DB5" w:rsidRPr="000C3E2D" w:rsidRDefault="00517DB5" w:rsidP="00122226">
      <w:pPr>
        <w:pStyle w:val="Textonotapie"/>
        <w:rPr>
          <w:lang w:val="es-CO"/>
        </w:rPr>
      </w:pPr>
    </w:p>
  </w:footnote>
  <w:footnote w:id="2">
    <w:p w14:paraId="2D873A3C" w14:textId="77777777" w:rsidR="00517DB5" w:rsidRDefault="00517DB5" w:rsidP="007B089A">
      <w:pPr>
        <w:pStyle w:val="footnotedescription"/>
        <w:spacing w:line="254" w:lineRule="auto"/>
        <w:ind w:left="142" w:right="49" w:hanging="142"/>
        <w:jc w:val="both"/>
      </w:pPr>
      <w:r>
        <w:rPr>
          <w:rStyle w:val="footnotemark"/>
        </w:rPr>
        <w:footnoteRef/>
      </w:r>
      <w:r>
        <w:t xml:space="preserve"> Constitución Política, artículo 23. Toda persona tiene derecho a presentar peticiones respetuosas a las autoridades por motivos de interés general o particular y a obtener pronta resolución. El legislador podrá reglamentar su ejercicio ante organizaciones privadas para garantizar los derechos fundamentales. Código Contencioso Administrativo (Decreto 01 de 1984), artículos 5, 33 y 75.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0962" w14:textId="77777777" w:rsidR="00517DB5" w:rsidRDefault="00517DB5">
    <w:pPr>
      <w:spacing w:after="0" w:line="259" w:lineRule="auto"/>
      <w:ind w:left="994" w:firstLine="0"/>
      <w:jc w:val="center"/>
    </w:pPr>
    <w:r>
      <w:t xml:space="preserve">  </w:t>
    </w:r>
  </w:p>
  <w:p w14:paraId="7C5CA54D" w14:textId="77777777" w:rsidR="00517DB5" w:rsidRDefault="00517DB5">
    <w:pPr>
      <w:spacing w:after="1265" w:line="259" w:lineRule="auto"/>
      <w:ind w:left="3226" w:right="4116" w:firstLine="0"/>
      <w:jc w:val="left"/>
    </w:pPr>
    <w:r>
      <w:t xml:space="preserve">  </w:t>
    </w:r>
  </w:p>
  <w:p w14:paraId="093E7DBA" w14:textId="77777777" w:rsidR="00517DB5" w:rsidRDefault="00517DB5">
    <w:pPr>
      <w:spacing w:after="0" w:line="259" w:lineRule="auto"/>
      <w:ind w:left="3226" w:firstLine="0"/>
      <w:jc w:val="left"/>
    </w:pPr>
    <w:r>
      <w:rPr>
        <w:noProof/>
      </w:rPr>
      <w:drawing>
        <wp:anchor distT="0" distB="0" distL="114300" distR="114300" simplePos="0" relativeHeight="251658240" behindDoc="0" locked="0" layoutInCell="1" allowOverlap="0" wp14:anchorId="25E3B65F" wp14:editId="2BD8304E">
          <wp:simplePos x="0" y="0"/>
          <wp:positionH relativeFrom="page">
            <wp:posOffset>3130550</wp:posOffset>
          </wp:positionH>
          <wp:positionV relativeFrom="page">
            <wp:posOffset>800100</wp:posOffset>
          </wp:positionV>
          <wp:extent cx="1511300" cy="956945"/>
          <wp:effectExtent l="0" t="0" r="0" b="0"/>
          <wp:wrapSquare wrapText="bothSides"/>
          <wp:docPr id="13"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511300" cy="956945"/>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36C5C" w14:textId="77777777" w:rsidR="00517DB5" w:rsidRDefault="00517DB5">
    <w:pPr>
      <w:spacing w:after="0" w:line="259" w:lineRule="auto"/>
      <w:ind w:left="994" w:firstLine="0"/>
      <w:jc w:val="center"/>
    </w:pPr>
    <w:r>
      <w:t xml:space="preserve">  </w:t>
    </w:r>
  </w:p>
  <w:p w14:paraId="5520DC43" w14:textId="77777777" w:rsidR="00517DB5" w:rsidRDefault="00517DB5" w:rsidP="004B7616">
    <w:pPr>
      <w:spacing w:after="0" w:line="259" w:lineRule="auto"/>
      <w:ind w:left="3226" w:hanging="152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8E12" w14:textId="77777777" w:rsidR="00517DB5" w:rsidRDefault="00517DB5">
    <w:pPr>
      <w:spacing w:after="0" w:line="259" w:lineRule="auto"/>
      <w:ind w:left="994" w:firstLine="0"/>
      <w:jc w:val="center"/>
    </w:pPr>
    <w:r>
      <w:t xml:space="preserve">  </w:t>
    </w:r>
  </w:p>
  <w:p w14:paraId="1BD02C59" w14:textId="77777777" w:rsidR="00517DB5" w:rsidRDefault="00517DB5">
    <w:pPr>
      <w:spacing w:after="1265" w:line="259" w:lineRule="auto"/>
      <w:ind w:left="3226" w:right="4116" w:firstLine="0"/>
      <w:jc w:val="left"/>
    </w:pPr>
    <w:r>
      <w:t xml:space="preserve">  </w:t>
    </w:r>
  </w:p>
  <w:p w14:paraId="1C4203B6" w14:textId="77777777" w:rsidR="00517DB5" w:rsidRDefault="00517DB5">
    <w:pPr>
      <w:spacing w:after="0" w:line="259" w:lineRule="auto"/>
      <w:ind w:left="3226" w:firstLine="0"/>
      <w:jc w:val="left"/>
    </w:pPr>
    <w:r>
      <w:rPr>
        <w:noProof/>
      </w:rPr>
      <w:drawing>
        <wp:anchor distT="0" distB="0" distL="114300" distR="114300" simplePos="0" relativeHeight="251660288" behindDoc="0" locked="0" layoutInCell="1" allowOverlap="0" wp14:anchorId="731E6558" wp14:editId="7022D6AE">
          <wp:simplePos x="0" y="0"/>
          <wp:positionH relativeFrom="page">
            <wp:posOffset>3130550</wp:posOffset>
          </wp:positionH>
          <wp:positionV relativeFrom="page">
            <wp:posOffset>800100</wp:posOffset>
          </wp:positionV>
          <wp:extent cx="1511300" cy="956945"/>
          <wp:effectExtent l="0" t="0" r="0" b="0"/>
          <wp:wrapSquare wrapText="bothSides"/>
          <wp:docPr id="15"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511300" cy="956945"/>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4DD"/>
    <w:multiLevelType w:val="hybridMultilevel"/>
    <w:tmpl w:val="D3F299D0"/>
    <w:lvl w:ilvl="0" w:tplc="638082E6">
      <w:start w:val="1"/>
      <w:numFmt w:val="decimal"/>
      <w:lvlText w:val="%1."/>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0F570">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C2D2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49966">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EC282">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D4DD7A">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C90C8">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6827C">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82E3C">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578BB"/>
    <w:multiLevelType w:val="hybridMultilevel"/>
    <w:tmpl w:val="5A5CE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874499"/>
    <w:multiLevelType w:val="hybridMultilevel"/>
    <w:tmpl w:val="DF9E74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4D76A3"/>
    <w:multiLevelType w:val="hybridMultilevel"/>
    <w:tmpl w:val="150CD020"/>
    <w:lvl w:ilvl="0" w:tplc="E1E6CDEE">
      <w:start w:val="1"/>
      <w:numFmt w:val="bullet"/>
      <w:lvlText w:val=""/>
      <w:lvlJc w:val="left"/>
      <w:pPr>
        <w:ind w:left="2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0E761C">
      <w:start w:val="1"/>
      <w:numFmt w:val="bullet"/>
      <w:lvlText w:val="o"/>
      <w:lvlJc w:val="left"/>
      <w:pPr>
        <w:ind w:left="1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D82C0E">
      <w:start w:val="1"/>
      <w:numFmt w:val="bullet"/>
      <w:lvlText w:val="▪"/>
      <w:lvlJc w:val="left"/>
      <w:pPr>
        <w:ind w:left="1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82137C">
      <w:start w:val="1"/>
      <w:numFmt w:val="bullet"/>
      <w:lvlText w:val="•"/>
      <w:lvlJc w:val="left"/>
      <w:pPr>
        <w:ind w:left="2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464BBC">
      <w:start w:val="1"/>
      <w:numFmt w:val="bullet"/>
      <w:lvlText w:val="o"/>
      <w:lvlJc w:val="left"/>
      <w:pPr>
        <w:ind w:left="3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C88B38">
      <w:start w:val="1"/>
      <w:numFmt w:val="bullet"/>
      <w:lvlText w:val="▪"/>
      <w:lvlJc w:val="left"/>
      <w:pPr>
        <w:ind w:left="3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BE954E">
      <w:start w:val="1"/>
      <w:numFmt w:val="bullet"/>
      <w:lvlText w:val="•"/>
      <w:lvlJc w:val="left"/>
      <w:pPr>
        <w:ind w:left="4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5DAC55E">
      <w:start w:val="1"/>
      <w:numFmt w:val="bullet"/>
      <w:lvlText w:val="o"/>
      <w:lvlJc w:val="left"/>
      <w:pPr>
        <w:ind w:left="5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E251F2">
      <w:start w:val="1"/>
      <w:numFmt w:val="bullet"/>
      <w:lvlText w:val="▪"/>
      <w:lvlJc w:val="left"/>
      <w:pPr>
        <w:ind w:left="6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6312FB"/>
    <w:multiLevelType w:val="hybridMultilevel"/>
    <w:tmpl w:val="9618A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86166E"/>
    <w:multiLevelType w:val="hybridMultilevel"/>
    <w:tmpl w:val="5D168134"/>
    <w:lvl w:ilvl="0" w:tplc="24343E68">
      <w:start w:val="1"/>
      <w:numFmt w:val="bullet"/>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06FFE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4CB01A">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683C4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C490B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40BAF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7E3A5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764D14">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46F2C8">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93197E"/>
    <w:multiLevelType w:val="hybridMultilevel"/>
    <w:tmpl w:val="9B6ADF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C043DB"/>
    <w:multiLevelType w:val="hybridMultilevel"/>
    <w:tmpl w:val="B052DE0A"/>
    <w:lvl w:ilvl="0" w:tplc="AC2CBCCC">
      <w:start w:val="1"/>
      <w:numFmt w:val="bullet"/>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B88C1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2A6DA">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667D6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471A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F09710">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2E5A0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80508">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604238">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EC637D"/>
    <w:multiLevelType w:val="hybridMultilevel"/>
    <w:tmpl w:val="82C08E62"/>
    <w:lvl w:ilvl="0" w:tplc="909C2B90">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321E01"/>
    <w:multiLevelType w:val="hybridMultilevel"/>
    <w:tmpl w:val="8FECDC10"/>
    <w:lvl w:ilvl="0" w:tplc="EDC2BCC8">
      <w:start w:val="1"/>
      <w:numFmt w:val="bullet"/>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D2628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6464E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6E6AD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AE8B3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EA8AD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4E8A8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3E355C">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667BC">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6D0A28"/>
    <w:multiLevelType w:val="hybridMultilevel"/>
    <w:tmpl w:val="BA00461E"/>
    <w:lvl w:ilvl="0" w:tplc="5D8AF94A">
      <w:start w:val="1"/>
      <w:numFmt w:val="bullet"/>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AA54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B093DA">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6E8F7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22254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70812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3070F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BE52B8">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CA654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D51927"/>
    <w:multiLevelType w:val="hybridMultilevel"/>
    <w:tmpl w:val="679E7B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E05503"/>
    <w:multiLevelType w:val="hybridMultilevel"/>
    <w:tmpl w:val="1B6411EC"/>
    <w:lvl w:ilvl="0" w:tplc="0E0C390C">
      <w:start w:val="1"/>
      <w:numFmt w:val="bullet"/>
      <w:lvlText w:val=""/>
      <w:lvlJc w:val="left"/>
      <w:pPr>
        <w:ind w:left="2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3C0E08">
      <w:start w:val="1"/>
      <w:numFmt w:val="bullet"/>
      <w:lvlText w:val="o"/>
      <w:lvlJc w:val="left"/>
      <w:pPr>
        <w:ind w:left="1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A82F66">
      <w:start w:val="1"/>
      <w:numFmt w:val="bullet"/>
      <w:lvlText w:val="▪"/>
      <w:lvlJc w:val="left"/>
      <w:pPr>
        <w:ind w:left="21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6EB7D4">
      <w:start w:val="1"/>
      <w:numFmt w:val="bullet"/>
      <w:lvlText w:val="•"/>
      <w:lvlJc w:val="left"/>
      <w:pPr>
        <w:ind w:left="2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64C674">
      <w:start w:val="1"/>
      <w:numFmt w:val="bullet"/>
      <w:lvlText w:val="o"/>
      <w:lvlJc w:val="left"/>
      <w:pPr>
        <w:ind w:left="3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BC0CB6">
      <w:start w:val="1"/>
      <w:numFmt w:val="bullet"/>
      <w:lvlText w:val="▪"/>
      <w:lvlJc w:val="left"/>
      <w:pPr>
        <w:ind w:left="4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3ECC544">
      <w:start w:val="1"/>
      <w:numFmt w:val="bullet"/>
      <w:lvlText w:val="•"/>
      <w:lvlJc w:val="left"/>
      <w:pPr>
        <w:ind w:left="5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D80E90">
      <w:start w:val="1"/>
      <w:numFmt w:val="bullet"/>
      <w:lvlText w:val="o"/>
      <w:lvlJc w:val="left"/>
      <w:pPr>
        <w:ind w:left="5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18022A">
      <w:start w:val="1"/>
      <w:numFmt w:val="bullet"/>
      <w:lvlText w:val="▪"/>
      <w:lvlJc w:val="left"/>
      <w:pPr>
        <w:ind w:left="6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6D28FD"/>
    <w:multiLevelType w:val="hybridMultilevel"/>
    <w:tmpl w:val="3334A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1">
      <w:start w:val="1"/>
      <w:numFmt w:val="bullet"/>
      <w:lvlText w:val=""/>
      <w:lvlJc w:val="left"/>
      <w:pPr>
        <w:ind w:left="2160" w:hanging="360"/>
      </w:pPr>
      <w:rPr>
        <w:rFonts w:ascii="Symbol" w:hAnsi="Symbo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C71FC2"/>
    <w:multiLevelType w:val="hybridMultilevel"/>
    <w:tmpl w:val="1F5421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117CDC"/>
    <w:multiLevelType w:val="hybridMultilevel"/>
    <w:tmpl w:val="A562182C"/>
    <w:lvl w:ilvl="0" w:tplc="C18A48F0">
      <w:start w:val="1"/>
      <w:numFmt w:val="bullet"/>
      <w:lvlText w:val="•"/>
      <w:lvlJc w:val="left"/>
      <w:pPr>
        <w:ind w:left="2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56AE48">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B41CD8">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EEC4CE">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140DE8">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2EDC6E">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D083F2">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8A9E40">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CAB170">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771F48"/>
    <w:multiLevelType w:val="hybridMultilevel"/>
    <w:tmpl w:val="8A008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C805A69"/>
    <w:multiLevelType w:val="hybridMultilevel"/>
    <w:tmpl w:val="0BB2ECB8"/>
    <w:lvl w:ilvl="0" w:tplc="87C65AF6">
      <w:start w:val="1"/>
      <w:numFmt w:val="decimal"/>
      <w:lvlText w:val="%1."/>
      <w:lvlJc w:val="left"/>
      <w:pPr>
        <w:ind w:left="362" w:hanging="360"/>
      </w:pPr>
      <w:rPr>
        <w:rFonts w:hint="default"/>
      </w:rPr>
    </w:lvl>
    <w:lvl w:ilvl="1" w:tplc="240A0019" w:tentative="1">
      <w:start w:val="1"/>
      <w:numFmt w:val="lowerLetter"/>
      <w:lvlText w:val="%2."/>
      <w:lvlJc w:val="left"/>
      <w:pPr>
        <w:ind w:left="1082" w:hanging="360"/>
      </w:pPr>
    </w:lvl>
    <w:lvl w:ilvl="2" w:tplc="240A001B" w:tentative="1">
      <w:start w:val="1"/>
      <w:numFmt w:val="lowerRoman"/>
      <w:lvlText w:val="%3."/>
      <w:lvlJc w:val="right"/>
      <w:pPr>
        <w:ind w:left="1802" w:hanging="180"/>
      </w:pPr>
    </w:lvl>
    <w:lvl w:ilvl="3" w:tplc="240A000F" w:tentative="1">
      <w:start w:val="1"/>
      <w:numFmt w:val="decimal"/>
      <w:lvlText w:val="%4."/>
      <w:lvlJc w:val="left"/>
      <w:pPr>
        <w:ind w:left="2522" w:hanging="360"/>
      </w:pPr>
    </w:lvl>
    <w:lvl w:ilvl="4" w:tplc="240A0019" w:tentative="1">
      <w:start w:val="1"/>
      <w:numFmt w:val="lowerLetter"/>
      <w:lvlText w:val="%5."/>
      <w:lvlJc w:val="left"/>
      <w:pPr>
        <w:ind w:left="3242" w:hanging="360"/>
      </w:pPr>
    </w:lvl>
    <w:lvl w:ilvl="5" w:tplc="240A001B" w:tentative="1">
      <w:start w:val="1"/>
      <w:numFmt w:val="lowerRoman"/>
      <w:lvlText w:val="%6."/>
      <w:lvlJc w:val="right"/>
      <w:pPr>
        <w:ind w:left="3962" w:hanging="180"/>
      </w:pPr>
    </w:lvl>
    <w:lvl w:ilvl="6" w:tplc="240A000F" w:tentative="1">
      <w:start w:val="1"/>
      <w:numFmt w:val="decimal"/>
      <w:lvlText w:val="%7."/>
      <w:lvlJc w:val="left"/>
      <w:pPr>
        <w:ind w:left="4682" w:hanging="360"/>
      </w:pPr>
    </w:lvl>
    <w:lvl w:ilvl="7" w:tplc="240A0019" w:tentative="1">
      <w:start w:val="1"/>
      <w:numFmt w:val="lowerLetter"/>
      <w:lvlText w:val="%8."/>
      <w:lvlJc w:val="left"/>
      <w:pPr>
        <w:ind w:left="5402" w:hanging="360"/>
      </w:pPr>
    </w:lvl>
    <w:lvl w:ilvl="8" w:tplc="240A001B" w:tentative="1">
      <w:start w:val="1"/>
      <w:numFmt w:val="lowerRoman"/>
      <w:lvlText w:val="%9."/>
      <w:lvlJc w:val="right"/>
      <w:pPr>
        <w:ind w:left="6122" w:hanging="180"/>
      </w:pPr>
    </w:lvl>
  </w:abstractNum>
  <w:abstractNum w:abstractNumId="18" w15:restartNumberingAfterBreak="0">
    <w:nsid w:val="30B544E2"/>
    <w:multiLevelType w:val="hybridMultilevel"/>
    <w:tmpl w:val="B9FA5260"/>
    <w:lvl w:ilvl="0" w:tplc="A9828D34">
      <w:start w:val="1"/>
      <w:numFmt w:val="bullet"/>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ACB91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E469EE">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402E4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FE5E4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349968">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AE076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C4C6C">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AC09A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284BD7"/>
    <w:multiLevelType w:val="hybridMultilevel"/>
    <w:tmpl w:val="084229EC"/>
    <w:lvl w:ilvl="0" w:tplc="B212CC1C">
      <w:start w:val="1"/>
      <w:numFmt w:val="decimal"/>
      <w:lvlText w:val="%1."/>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267F4">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20F82">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2E4FC">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E79B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42E5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E1124">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A942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A840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2B4CF8"/>
    <w:multiLevelType w:val="hybridMultilevel"/>
    <w:tmpl w:val="712637EA"/>
    <w:lvl w:ilvl="0" w:tplc="ACDE5F82">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DDA2141"/>
    <w:multiLevelType w:val="multilevel"/>
    <w:tmpl w:val="D264FC50"/>
    <w:lvl w:ilvl="0">
      <w:start w:val="1"/>
      <w:numFmt w:val="decimal"/>
      <w:lvlText w:val="%1."/>
      <w:lvlJc w:val="left"/>
      <w:pPr>
        <w:ind w:left="2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5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F456ED6"/>
    <w:multiLevelType w:val="hybridMultilevel"/>
    <w:tmpl w:val="8E060150"/>
    <w:lvl w:ilvl="0" w:tplc="929E31B4">
      <w:start w:val="1"/>
      <w:numFmt w:val="bullet"/>
      <w:lvlText w:val="•"/>
      <w:lvlJc w:val="left"/>
      <w:pPr>
        <w:ind w:left="2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FC3A08">
      <w:start w:val="1"/>
      <w:numFmt w:val="bullet"/>
      <w:lvlText w:val="o"/>
      <w:lvlJc w:val="left"/>
      <w:pPr>
        <w:ind w:left="1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121212">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50A6F2">
      <w:start w:val="1"/>
      <w:numFmt w:val="bullet"/>
      <w:lvlText w:val="•"/>
      <w:lvlJc w:val="left"/>
      <w:pPr>
        <w:ind w:left="3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9C4A8C">
      <w:start w:val="1"/>
      <w:numFmt w:val="bullet"/>
      <w:lvlText w:val="o"/>
      <w:lvlJc w:val="left"/>
      <w:pPr>
        <w:ind w:left="4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BC803E">
      <w:start w:val="1"/>
      <w:numFmt w:val="bullet"/>
      <w:lvlText w:val="▪"/>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F6EE00">
      <w:start w:val="1"/>
      <w:numFmt w:val="bullet"/>
      <w:lvlText w:val="•"/>
      <w:lvlJc w:val="left"/>
      <w:pPr>
        <w:ind w:left="5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220D34">
      <w:start w:val="1"/>
      <w:numFmt w:val="bullet"/>
      <w:lvlText w:val="o"/>
      <w:lvlJc w:val="left"/>
      <w:pPr>
        <w:ind w:left="6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06712A">
      <w:start w:val="1"/>
      <w:numFmt w:val="bullet"/>
      <w:lvlText w:val="▪"/>
      <w:lvlJc w:val="left"/>
      <w:pPr>
        <w:ind w:left="6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EE1C79"/>
    <w:multiLevelType w:val="hybridMultilevel"/>
    <w:tmpl w:val="1652B1BC"/>
    <w:lvl w:ilvl="0" w:tplc="E4AC408C">
      <w:start w:val="1"/>
      <w:numFmt w:val="bullet"/>
      <w:lvlText w:val="-"/>
      <w:lvlJc w:val="left"/>
      <w:pPr>
        <w:ind w:left="20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B68CB35E">
      <w:start w:val="1"/>
      <w:numFmt w:val="decimal"/>
      <w:lvlText w:val="%2."/>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5AA17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4C41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E754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FEFC1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AEF24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4B5C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8973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A5D2269"/>
    <w:multiLevelType w:val="hybridMultilevel"/>
    <w:tmpl w:val="50E26C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B067B7B"/>
    <w:multiLevelType w:val="hybridMultilevel"/>
    <w:tmpl w:val="245E910C"/>
    <w:lvl w:ilvl="0" w:tplc="FBDCB9DE">
      <w:start w:val="1"/>
      <w:numFmt w:val="decimal"/>
      <w:lvlText w:val="%1."/>
      <w:lvlJc w:val="left"/>
      <w:pPr>
        <w:ind w:left="350" w:hanging="360"/>
      </w:pPr>
      <w:rPr>
        <w:rFonts w:hint="default"/>
      </w:rPr>
    </w:lvl>
    <w:lvl w:ilvl="1" w:tplc="240A0019" w:tentative="1">
      <w:start w:val="1"/>
      <w:numFmt w:val="lowerLetter"/>
      <w:lvlText w:val="%2."/>
      <w:lvlJc w:val="left"/>
      <w:pPr>
        <w:ind w:left="1070" w:hanging="360"/>
      </w:pPr>
    </w:lvl>
    <w:lvl w:ilvl="2" w:tplc="240A001B" w:tentative="1">
      <w:start w:val="1"/>
      <w:numFmt w:val="lowerRoman"/>
      <w:lvlText w:val="%3."/>
      <w:lvlJc w:val="right"/>
      <w:pPr>
        <w:ind w:left="1790" w:hanging="180"/>
      </w:pPr>
    </w:lvl>
    <w:lvl w:ilvl="3" w:tplc="240A000F" w:tentative="1">
      <w:start w:val="1"/>
      <w:numFmt w:val="decimal"/>
      <w:lvlText w:val="%4."/>
      <w:lvlJc w:val="left"/>
      <w:pPr>
        <w:ind w:left="2510" w:hanging="360"/>
      </w:pPr>
    </w:lvl>
    <w:lvl w:ilvl="4" w:tplc="240A0019" w:tentative="1">
      <w:start w:val="1"/>
      <w:numFmt w:val="lowerLetter"/>
      <w:lvlText w:val="%5."/>
      <w:lvlJc w:val="left"/>
      <w:pPr>
        <w:ind w:left="3230" w:hanging="360"/>
      </w:pPr>
    </w:lvl>
    <w:lvl w:ilvl="5" w:tplc="240A001B" w:tentative="1">
      <w:start w:val="1"/>
      <w:numFmt w:val="lowerRoman"/>
      <w:lvlText w:val="%6."/>
      <w:lvlJc w:val="right"/>
      <w:pPr>
        <w:ind w:left="3950" w:hanging="180"/>
      </w:pPr>
    </w:lvl>
    <w:lvl w:ilvl="6" w:tplc="240A000F" w:tentative="1">
      <w:start w:val="1"/>
      <w:numFmt w:val="decimal"/>
      <w:lvlText w:val="%7."/>
      <w:lvlJc w:val="left"/>
      <w:pPr>
        <w:ind w:left="4670" w:hanging="360"/>
      </w:pPr>
    </w:lvl>
    <w:lvl w:ilvl="7" w:tplc="240A0019" w:tentative="1">
      <w:start w:val="1"/>
      <w:numFmt w:val="lowerLetter"/>
      <w:lvlText w:val="%8."/>
      <w:lvlJc w:val="left"/>
      <w:pPr>
        <w:ind w:left="5390" w:hanging="360"/>
      </w:pPr>
    </w:lvl>
    <w:lvl w:ilvl="8" w:tplc="240A001B" w:tentative="1">
      <w:start w:val="1"/>
      <w:numFmt w:val="lowerRoman"/>
      <w:lvlText w:val="%9."/>
      <w:lvlJc w:val="right"/>
      <w:pPr>
        <w:ind w:left="6110" w:hanging="180"/>
      </w:pPr>
    </w:lvl>
  </w:abstractNum>
  <w:abstractNum w:abstractNumId="26" w15:restartNumberingAfterBreak="0">
    <w:nsid w:val="4FDE34A1"/>
    <w:multiLevelType w:val="hybridMultilevel"/>
    <w:tmpl w:val="7CAC4A52"/>
    <w:lvl w:ilvl="0" w:tplc="B91C1070">
      <w:start w:val="1"/>
      <w:numFmt w:val="decimal"/>
      <w:lvlText w:val="%1."/>
      <w:lvlJc w:val="left"/>
      <w:pPr>
        <w:ind w:left="1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F0C4A8">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0FA4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4593A">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07BFA">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4F2DC">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E2A56C">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4FF52">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201086">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0B90C5F"/>
    <w:multiLevelType w:val="multilevel"/>
    <w:tmpl w:val="3BBA9D7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081E8D"/>
    <w:multiLevelType w:val="hybridMultilevel"/>
    <w:tmpl w:val="908A6E2A"/>
    <w:lvl w:ilvl="0" w:tplc="E4EAAC54">
      <w:start w:val="1"/>
      <w:numFmt w:val="lowerLetter"/>
      <w:lvlText w:val="%1."/>
      <w:lvlJc w:val="left"/>
      <w:pPr>
        <w:ind w:left="16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502636">
      <w:start w:val="1"/>
      <w:numFmt w:val="lowerLetter"/>
      <w:lvlText w:val="%2"/>
      <w:lvlJc w:val="left"/>
      <w:pPr>
        <w:ind w:left="1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98FA28">
      <w:start w:val="1"/>
      <w:numFmt w:val="lowerRoman"/>
      <w:lvlText w:val="%3"/>
      <w:lvlJc w:val="left"/>
      <w:pPr>
        <w:ind w:left="1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246554">
      <w:start w:val="1"/>
      <w:numFmt w:val="decimal"/>
      <w:lvlText w:val="%4"/>
      <w:lvlJc w:val="left"/>
      <w:pPr>
        <w:ind w:left="2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8848C6">
      <w:start w:val="1"/>
      <w:numFmt w:val="lowerLetter"/>
      <w:lvlText w:val="%5"/>
      <w:lvlJc w:val="left"/>
      <w:pPr>
        <w:ind w:left="3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B6178C">
      <w:start w:val="1"/>
      <w:numFmt w:val="lowerRoman"/>
      <w:lvlText w:val="%6"/>
      <w:lvlJc w:val="left"/>
      <w:pPr>
        <w:ind w:left="3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BCFC2A">
      <w:start w:val="1"/>
      <w:numFmt w:val="decimal"/>
      <w:lvlText w:val="%7"/>
      <w:lvlJc w:val="left"/>
      <w:pPr>
        <w:ind w:left="4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E46AC8">
      <w:start w:val="1"/>
      <w:numFmt w:val="lowerLetter"/>
      <w:lvlText w:val="%8"/>
      <w:lvlJc w:val="left"/>
      <w:pPr>
        <w:ind w:left="5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9F0501A">
      <w:start w:val="1"/>
      <w:numFmt w:val="lowerRoman"/>
      <w:lvlText w:val="%9"/>
      <w:lvlJc w:val="left"/>
      <w:pPr>
        <w:ind w:left="6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A46514"/>
    <w:multiLevelType w:val="hybridMultilevel"/>
    <w:tmpl w:val="C7046634"/>
    <w:lvl w:ilvl="0" w:tplc="5FA00F2E">
      <w:start w:val="3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A255F7"/>
    <w:multiLevelType w:val="hybridMultilevel"/>
    <w:tmpl w:val="4A505116"/>
    <w:lvl w:ilvl="0" w:tplc="24286818">
      <w:start w:val="1"/>
      <w:numFmt w:val="bullet"/>
      <w:lvlText w:val=""/>
      <w:lvlJc w:val="left"/>
      <w:pPr>
        <w:ind w:left="2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8F2BC6A">
      <w:start w:val="1"/>
      <w:numFmt w:val="bullet"/>
      <w:lvlText w:val="o"/>
      <w:lvlJc w:val="left"/>
      <w:pPr>
        <w:ind w:left="1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022814">
      <w:start w:val="1"/>
      <w:numFmt w:val="bullet"/>
      <w:lvlText w:val="▪"/>
      <w:lvlJc w:val="left"/>
      <w:pPr>
        <w:ind w:left="21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C925CC2">
      <w:start w:val="1"/>
      <w:numFmt w:val="bullet"/>
      <w:lvlText w:val="•"/>
      <w:lvlJc w:val="left"/>
      <w:pPr>
        <w:ind w:left="2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EC80CC">
      <w:start w:val="1"/>
      <w:numFmt w:val="bullet"/>
      <w:lvlText w:val="o"/>
      <w:lvlJc w:val="left"/>
      <w:pPr>
        <w:ind w:left="3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820884">
      <w:start w:val="1"/>
      <w:numFmt w:val="bullet"/>
      <w:lvlText w:val="▪"/>
      <w:lvlJc w:val="left"/>
      <w:pPr>
        <w:ind w:left="4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C46182">
      <w:start w:val="1"/>
      <w:numFmt w:val="bullet"/>
      <w:lvlText w:val="•"/>
      <w:lvlJc w:val="left"/>
      <w:pPr>
        <w:ind w:left="5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98C0B4">
      <w:start w:val="1"/>
      <w:numFmt w:val="bullet"/>
      <w:lvlText w:val="o"/>
      <w:lvlJc w:val="left"/>
      <w:pPr>
        <w:ind w:left="5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DE5DE6">
      <w:start w:val="1"/>
      <w:numFmt w:val="bullet"/>
      <w:lvlText w:val="▪"/>
      <w:lvlJc w:val="left"/>
      <w:pPr>
        <w:ind w:left="6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6FA0495"/>
    <w:multiLevelType w:val="hybridMultilevel"/>
    <w:tmpl w:val="43207B52"/>
    <w:lvl w:ilvl="0" w:tplc="BE1E0822">
      <w:start w:val="11"/>
      <w:numFmt w:val="bullet"/>
      <w:lvlText w:val="-"/>
      <w:lvlJc w:val="left"/>
      <w:pPr>
        <w:ind w:left="720" w:hanging="360"/>
      </w:pPr>
      <w:rPr>
        <w:rFonts w:ascii="Times New Roman" w:eastAsia="Times New Roman" w:hAnsi="Times New Roman" w:cs="Times New Roman"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032374B"/>
    <w:multiLevelType w:val="hybridMultilevel"/>
    <w:tmpl w:val="F5C4FB1E"/>
    <w:lvl w:ilvl="0" w:tplc="68FACB76">
      <w:start w:val="1"/>
      <w:numFmt w:val="bullet"/>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3A4EF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6E7C8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84141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14011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C0296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D4255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890D4">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A6759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414202E"/>
    <w:multiLevelType w:val="hybridMultilevel"/>
    <w:tmpl w:val="90188602"/>
    <w:lvl w:ilvl="0" w:tplc="855A6E72">
      <w:start w:val="20"/>
      <w:numFmt w:val="decimal"/>
      <w:lvlText w:val="%1."/>
      <w:lvlJc w:val="left"/>
      <w:pPr>
        <w:ind w:left="1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7AFF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46F6D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B6C49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F64D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1A65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7880B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58856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4081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5B3586"/>
    <w:multiLevelType w:val="hybridMultilevel"/>
    <w:tmpl w:val="BEDEFF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1F423B"/>
    <w:multiLevelType w:val="hybridMultilevel"/>
    <w:tmpl w:val="4198F494"/>
    <w:lvl w:ilvl="0" w:tplc="9BC8BFD8">
      <w:start w:val="1"/>
      <w:numFmt w:val="bullet"/>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4ADA5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E8CA9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14716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A6322A">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728A0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AC230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3E2D3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6F51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9756BD1"/>
    <w:multiLevelType w:val="hybridMultilevel"/>
    <w:tmpl w:val="0D84FCBE"/>
    <w:lvl w:ilvl="0" w:tplc="A600EA28">
      <w:start w:val="1"/>
      <w:numFmt w:val="decimal"/>
      <w:lvlText w:val="%1."/>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8CFD6">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583E4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40F74">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02EA4">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6A8B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02E93C">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0854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88FB2">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A4815BD"/>
    <w:multiLevelType w:val="hybridMultilevel"/>
    <w:tmpl w:val="8C26EF82"/>
    <w:lvl w:ilvl="0" w:tplc="C4D827A6">
      <w:start w:val="11"/>
      <w:numFmt w:val="bullet"/>
      <w:lvlText w:val="-"/>
      <w:lvlJc w:val="left"/>
      <w:pPr>
        <w:ind w:left="468" w:hanging="360"/>
      </w:pPr>
      <w:rPr>
        <w:rFonts w:ascii="Times New Roman" w:eastAsia="Times New Roman" w:hAnsi="Times New Roman" w:cs="Times New Roman" w:hint="default"/>
        <w:sz w:val="22"/>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38" w15:restartNumberingAfterBreak="0">
    <w:nsid w:val="6C0A0B33"/>
    <w:multiLevelType w:val="hybridMultilevel"/>
    <w:tmpl w:val="AE3CC11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DC4F40"/>
    <w:multiLevelType w:val="multilevel"/>
    <w:tmpl w:val="1B2007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287BFB"/>
    <w:multiLevelType w:val="multilevel"/>
    <w:tmpl w:val="27E618F0"/>
    <w:lvl w:ilvl="0">
      <w:start w:val="1"/>
      <w:numFmt w:val="decimal"/>
      <w:lvlText w:val="%1."/>
      <w:lvlJc w:val="left"/>
      <w:pPr>
        <w:ind w:left="1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9A20CDA"/>
    <w:multiLevelType w:val="hybridMultilevel"/>
    <w:tmpl w:val="981E57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A433BB1"/>
    <w:multiLevelType w:val="hybridMultilevel"/>
    <w:tmpl w:val="4512214C"/>
    <w:lvl w:ilvl="0" w:tplc="BA306F7C">
      <w:start w:val="1"/>
      <w:numFmt w:val="bullet"/>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5851A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6E06D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E46F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286642">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BCBCC8">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C4242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4CCB18">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6C8D78">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502000"/>
    <w:multiLevelType w:val="hybridMultilevel"/>
    <w:tmpl w:val="BC06A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BDF6178"/>
    <w:multiLevelType w:val="hybridMultilevel"/>
    <w:tmpl w:val="155838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0C012B"/>
    <w:multiLevelType w:val="hybridMultilevel"/>
    <w:tmpl w:val="DFF4562C"/>
    <w:lvl w:ilvl="0" w:tplc="67F0E13A">
      <w:start w:val="1"/>
      <w:numFmt w:val="bullet"/>
      <w:lvlText w:val="-"/>
      <w:lvlJc w:val="left"/>
      <w:pPr>
        <w:ind w:left="241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13089158">
      <w:start w:val="1"/>
      <w:numFmt w:val="bullet"/>
      <w:lvlText w:val="o"/>
      <w:lvlJc w:val="left"/>
      <w:pPr>
        <w:ind w:left="145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614E51C8">
      <w:start w:val="1"/>
      <w:numFmt w:val="bullet"/>
      <w:lvlText w:val="▪"/>
      <w:lvlJc w:val="left"/>
      <w:pPr>
        <w:ind w:left="217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4EEB334">
      <w:start w:val="1"/>
      <w:numFmt w:val="bullet"/>
      <w:lvlText w:val="•"/>
      <w:lvlJc w:val="left"/>
      <w:pPr>
        <w:ind w:left="289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21E4114">
      <w:start w:val="1"/>
      <w:numFmt w:val="bullet"/>
      <w:lvlText w:val="o"/>
      <w:lvlJc w:val="left"/>
      <w:pPr>
        <w:ind w:left="361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EFB8F3D6">
      <w:start w:val="1"/>
      <w:numFmt w:val="bullet"/>
      <w:lvlText w:val="▪"/>
      <w:lvlJc w:val="left"/>
      <w:pPr>
        <w:ind w:left="433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EA9C0074">
      <w:start w:val="1"/>
      <w:numFmt w:val="bullet"/>
      <w:lvlText w:val="•"/>
      <w:lvlJc w:val="left"/>
      <w:pPr>
        <w:ind w:left="505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DD07102">
      <w:start w:val="1"/>
      <w:numFmt w:val="bullet"/>
      <w:lvlText w:val="o"/>
      <w:lvlJc w:val="left"/>
      <w:pPr>
        <w:ind w:left="577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C94AAF04">
      <w:start w:val="1"/>
      <w:numFmt w:val="bullet"/>
      <w:lvlText w:val="▪"/>
      <w:lvlJc w:val="left"/>
      <w:pPr>
        <w:ind w:left="649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F0247BF"/>
    <w:multiLevelType w:val="hybridMultilevel"/>
    <w:tmpl w:val="4858C926"/>
    <w:lvl w:ilvl="0" w:tplc="45563F36">
      <w:start w:val="1"/>
      <w:numFmt w:val="bullet"/>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C09A7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5E0F1A">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DEA45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2E4D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800620">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9CC68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F65EEC">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30F38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F8A3614"/>
    <w:multiLevelType w:val="hybridMultilevel"/>
    <w:tmpl w:val="87F689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F955751"/>
    <w:multiLevelType w:val="hybridMultilevel"/>
    <w:tmpl w:val="316EA594"/>
    <w:lvl w:ilvl="0" w:tplc="240A0001">
      <w:start w:val="1"/>
      <w:numFmt w:val="bullet"/>
      <w:lvlText w:val=""/>
      <w:lvlJc w:val="left"/>
      <w:pPr>
        <w:ind w:left="241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91267F4">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20F82">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2E4FC">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E79B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42E5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E1124">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A942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A840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3"/>
  </w:num>
  <w:num w:numId="3">
    <w:abstractNumId w:val="12"/>
  </w:num>
  <w:num w:numId="4">
    <w:abstractNumId w:val="15"/>
  </w:num>
  <w:num w:numId="5">
    <w:abstractNumId w:val="28"/>
  </w:num>
  <w:num w:numId="6">
    <w:abstractNumId w:val="19"/>
  </w:num>
  <w:num w:numId="7">
    <w:abstractNumId w:val="22"/>
  </w:num>
  <w:num w:numId="8">
    <w:abstractNumId w:val="40"/>
  </w:num>
  <w:num w:numId="9">
    <w:abstractNumId w:val="42"/>
  </w:num>
  <w:num w:numId="10">
    <w:abstractNumId w:val="30"/>
  </w:num>
  <w:num w:numId="11">
    <w:abstractNumId w:val="26"/>
  </w:num>
  <w:num w:numId="12">
    <w:abstractNumId w:val="7"/>
  </w:num>
  <w:num w:numId="13">
    <w:abstractNumId w:val="35"/>
  </w:num>
  <w:num w:numId="14">
    <w:abstractNumId w:val="36"/>
  </w:num>
  <w:num w:numId="15">
    <w:abstractNumId w:val="10"/>
  </w:num>
  <w:num w:numId="16">
    <w:abstractNumId w:val="46"/>
  </w:num>
  <w:num w:numId="17">
    <w:abstractNumId w:val="32"/>
  </w:num>
  <w:num w:numId="18">
    <w:abstractNumId w:val="18"/>
  </w:num>
  <w:num w:numId="19">
    <w:abstractNumId w:val="9"/>
  </w:num>
  <w:num w:numId="20">
    <w:abstractNumId w:val="0"/>
  </w:num>
  <w:num w:numId="21">
    <w:abstractNumId w:val="5"/>
  </w:num>
  <w:num w:numId="22">
    <w:abstractNumId w:val="23"/>
  </w:num>
  <w:num w:numId="23">
    <w:abstractNumId w:val="45"/>
  </w:num>
  <w:num w:numId="24">
    <w:abstractNumId w:val="33"/>
  </w:num>
  <w:num w:numId="25">
    <w:abstractNumId w:val="25"/>
  </w:num>
  <w:num w:numId="26">
    <w:abstractNumId w:val="44"/>
  </w:num>
  <w:num w:numId="27">
    <w:abstractNumId w:val="14"/>
  </w:num>
  <w:num w:numId="28">
    <w:abstractNumId w:val="17"/>
  </w:num>
  <w:num w:numId="29">
    <w:abstractNumId w:val="39"/>
  </w:num>
  <w:num w:numId="30">
    <w:abstractNumId w:val="43"/>
  </w:num>
  <w:num w:numId="31">
    <w:abstractNumId w:val="48"/>
  </w:num>
  <w:num w:numId="32">
    <w:abstractNumId w:val="41"/>
  </w:num>
  <w:num w:numId="33">
    <w:abstractNumId w:val="27"/>
  </w:num>
  <w:num w:numId="34">
    <w:abstractNumId w:val="29"/>
  </w:num>
  <w:num w:numId="35">
    <w:abstractNumId w:val="37"/>
  </w:num>
  <w:num w:numId="36">
    <w:abstractNumId w:val="31"/>
  </w:num>
  <w:num w:numId="37">
    <w:abstractNumId w:val="47"/>
  </w:num>
  <w:num w:numId="38">
    <w:abstractNumId w:val="34"/>
  </w:num>
  <w:num w:numId="39">
    <w:abstractNumId w:val="24"/>
  </w:num>
  <w:num w:numId="40">
    <w:abstractNumId w:val="2"/>
  </w:num>
  <w:num w:numId="41">
    <w:abstractNumId w:val="6"/>
  </w:num>
  <w:num w:numId="42">
    <w:abstractNumId w:val="38"/>
  </w:num>
  <w:num w:numId="43">
    <w:abstractNumId w:val="20"/>
  </w:num>
  <w:num w:numId="44">
    <w:abstractNumId w:val="8"/>
  </w:num>
  <w:num w:numId="45">
    <w:abstractNumId w:val="11"/>
  </w:num>
  <w:num w:numId="46">
    <w:abstractNumId w:val="1"/>
  </w:num>
  <w:num w:numId="47">
    <w:abstractNumId w:val="4"/>
  </w:num>
  <w:num w:numId="48">
    <w:abstractNumId w:val="16"/>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12"/>
    <w:rsid w:val="00000FE4"/>
    <w:rsid w:val="000029E4"/>
    <w:rsid w:val="00004308"/>
    <w:rsid w:val="0001646E"/>
    <w:rsid w:val="00017CA8"/>
    <w:rsid w:val="00020782"/>
    <w:rsid w:val="0003305C"/>
    <w:rsid w:val="00035171"/>
    <w:rsid w:val="00035C28"/>
    <w:rsid w:val="00040B75"/>
    <w:rsid w:val="0004486C"/>
    <w:rsid w:val="000460A0"/>
    <w:rsid w:val="0004618D"/>
    <w:rsid w:val="00060408"/>
    <w:rsid w:val="00072375"/>
    <w:rsid w:val="00074269"/>
    <w:rsid w:val="00083060"/>
    <w:rsid w:val="00083A90"/>
    <w:rsid w:val="0009069A"/>
    <w:rsid w:val="000934A4"/>
    <w:rsid w:val="0009664A"/>
    <w:rsid w:val="00096B29"/>
    <w:rsid w:val="000A1312"/>
    <w:rsid w:val="000A2B08"/>
    <w:rsid w:val="000A72D9"/>
    <w:rsid w:val="000B2491"/>
    <w:rsid w:val="000B4CC6"/>
    <w:rsid w:val="000D0883"/>
    <w:rsid w:val="000D55DE"/>
    <w:rsid w:val="000E0CE8"/>
    <w:rsid w:val="000F3366"/>
    <w:rsid w:val="000F7386"/>
    <w:rsid w:val="00102A88"/>
    <w:rsid w:val="00102AFB"/>
    <w:rsid w:val="001075CB"/>
    <w:rsid w:val="0011152C"/>
    <w:rsid w:val="0011206B"/>
    <w:rsid w:val="00122226"/>
    <w:rsid w:val="00124EBD"/>
    <w:rsid w:val="00141632"/>
    <w:rsid w:val="001419F5"/>
    <w:rsid w:val="00143496"/>
    <w:rsid w:val="00145802"/>
    <w:rsid w:val="00154722"/>
    <w:rsid w:val="001548FA"/>
    <w:rsid w:val="00164C6F"/>
    <w:rsid w:val="0018138A"/>
    <w:rsid w:val="00183048"/>
    <w:rsid w:val="00186AD6"/>
    <w:rsid w:val="00197630"/>
    <w:rsid w:val="001B099D"/>
    <w:rsid w:val="001B1319"/>
    <w:rsid w:val="001C0FBF"/>
    <w:rsid w:val="001C2A14"/>
    <w:rsid w:val="001C3378"/>
    <w:rsid w:val="001C5773"/>
    <w:rsid w:val="001E2CDC"/>
    <w:rsid w:val="001E55CD"/>
    <w:rsid w:val="001E797F"/>
    <w:rsid w:val="001F2C35"/>
    <w:rsid w:val="001F4604"/>
    <w:rsid w:val="002013D6"/>
    <w:rsid w:val="00207C0F"/>
    <w:rsid w:val="0021069E"/>
    <w:rsid w:val="00211730"/>
    <w:rsid w:val="0021262C"/>
    <w:rsid w:val="0022603A"/>
    <w:rsid w:val="00232718"/>
    <w:rsid w:val="0024059D"/>
    <w:rsid w:val="00242811"/>
    <w:rsid w:val="00243D88"/>
    <w:rsid w:val="002509B0"/>
    <w:rsid w:val="002510E4"/>
    <w:rsid w:val="002512FF"/>
    <w:rsid w:val="00251665"/>
    <w:rsid w:val="00252180"/>
    <w:rsid w:val="00263421"/>
    <w:rsid w:val="002650F3"/>
    <w:rsid w:val="00270CA2"/>
    <w:rsid w:val="0028069F"/>
    <w:rsid w:val="00282766"/>
    <w:rsid w:val="00285E29"/>
    <w:rsid w:val="002A5D34"/>
    <w:rsid w:val="002B2933"/>
    <w:rsid w:val="002D6E10"/>
    <w:rsid w:val="002E26CB"/>
    <w:rsid w:val="002F1CEE"/>
    <w:rsid w:val="002F5403"/>
    <w:rsid w:val="00300694"/>
    <w:rsid w:val="003034C4"/>
    <w:rsid w:val="00303C21"/>
    <w:rsid w:val="0031113C"/>
    <w:rsid w:val="00321260"/>
    <w:rsid w:val="00323160"/>
    <w:rsid w:val="003238B0"/>
    <w:rsid w:val="00323A90"/>
    <w:rsid w:val="00326ED3"/>
    <w:rsid w:val="00331004"/>
    <w:rsid w:val="0035614F"/>
    <w:rsid w:val="00361AFF"/>
    <w:rsid w:val="003660BD"/>
    <w:rsid w:val="0037166D"/>
    <w:rsid w:val="00371FB2"/>
    <w:rsid w:val="00372FE3"/>
    <w:rsid w:val="00376961"/>
    <w:rsid w:val="0038350F"/>
    <w:rsid w:val="0039071C"/>
    <w:rsid w:val="00391340"/>
    <w:rsid w:val="00392A93"/>
    <w:rsid w:val="00394BE0"/>
    <w:rsid w:val="00394CE3"/>
    <w:rsid w:val="003A46D1"/>
    <w:rsid w:val="003B175A"/>
    <w:rsid w:val="003B41A1"/>
    <w:rsid w:val="003B4E0A"/>
    <w:rsid w:val="003B5C7B"/>
    <w:rsid w:val="003C0130"/>
    <w:rsid w:val="003C3F4D"/>
    <w:rsid w:val="003C7CAC"/>
    <w:rsid w:val="003D31A9"/>
    <w:rsid w:val="003D5EC8"/>
    <w:rsid w:val="003F0E73"/>
    <w:rsid w:val="003F1F3D"/>
    <w:rsid w:val="00403B59"/>
    <w:rsid w:val="00407DD5"/>
    <w:rsid w:val="004322F9"/>
    <w:rsid w:val="004362E8"/>
    <w:rsid w:val="0044479E"/>
    <w:rsid w:val="00446B1C"/>
    <w:rsid w:val="004556F8"/>
    <w:rsid w:val="00455F5F"/>
    <w:rsid w:val="00460B25"/>
    <w:rsid w:val="00462539"/>
    <w:rsid w:val="00471B3E"/>
    <w:rsid w:val="00472F70"/>
    <w:rsid w:val="004731DE"/>
    <w:rsid w:val="00473865"/>
    <w:rsid w:val="00474F4B"/>
    <w:rsid w:val="0048449D"/>
    <w:rsid w:val="004916D3"/>
    <w:rsid w:val="00491AE1"/>
    <w:rsid w:val="00496D65"/>
    <w:rsid w:val="004A1024"/>
    <w:rsid w:val="004A67A0"/>
    <w:rsid w:val="004A78D8"/>
    <w:rsid w:val="004B7616"/>
    <w:rsid w:val="004C4181"/>
    <w:rsid w:val="004D5C11"/>
    <w:rsid w:val="004F6D00"/>
    <w:rsid w:val="005012A9"/>
    <w:rsid w:val="00507C08"/>
    <w:rsid w:val="0051153B"/>
    <w:rsid w:val="00512528"/>
    <w:rsid w:val="00513752"/>
    <w:rsid w:val="00514D7A"/>
    <w:rsid w:val="00515DE7"/>
    <w:rsid w:val="00517DB5"/>
    <w:rsid w:val="0052454F"/>
    <w:rsid w:val="00527DB4"/>
    <w:rsid w:val="005337DD"/>
    <w:rsid w:val="00547D4C"/>
    <w:rsid w:val="00551898"/>
    <w:rsid w:val="0057120E"/>
    <w:rsid w:val="00571721"/>
    <w:rsid w:val="00582AC2"/>
    <w:rsid w:val="00583E0D"/>
    <w:rsid w:val="00586B1D"/>
    <w:rsid w:val="00590C86"/>
    <w:rsid w:val="005A25E3"/>
    <w:rsid w:val="005A5AA5"/>
    <w:rsid w:val="005B0592"/>
    <w:rsid w:val="005B17EA"/>
    <w:rsid w:val="005B2541"/>
    <w:rsid w:val="005B46A3"/>
    <w:rsid w:val="005B4D31"/>
    <w:rsid w:val="005C327C"/>
    <w:rsid w:val="005C51ED"/>
    <w:rsid w:val="005C7867"/>
    <w:rsid w:val="005F0319"/>
    <w:rsid w:val="005F7A2D"/>
    <w:rsid w:val="00602343"/>
    <w:rsid w:val="00612712"/>
    <w:rsid w:val="00616612"/>
    <w:rsid w:val="006230EC"/>
    <w:rsid w:val="00631AF2"/>
    <w:rsid w:val="00632910"/>
    <w:rsid w:val="006346F5"/>
    <w:rsid w:val="006438F9"/>
    <w:rsid w:val="00654852"/>
    <w:rsid w:val="00654ADB"/>
    <w:rsid w:val="00656277"/>
    <w:rsid w:val="006611BB"/>
    <w:rsid w:val="006630FD"/>
    <w:rsid w:val="00675BEE"/>
    <w:rsid w:val="0067735A"/>
    <w:rsid w:val="00680700"/>
    <w:rsid w:val="00686BC2"/>
    <w:rsid w:val="00686DD8"/>
    <w:rsid w:val="00696E45"/>
    <w:rsid w:val="006A3F11"/>
    <w:rsid w:val="006A79BC"/>
    <w:rsid w:val="006C4516"/>
    <w:rsid w:val="006D3782"/>
    <w:rsid w:val="006F2155"/>
    <w:rsid w:val="006F5FB5"/>
    <w:rsid w:val="006F7A87"/>
    <w:rsid w:val="00706917"/>
    <w:rsid w:val="00710101"/>
    <w:rsid w:val="00711D73"/>
    <w:rsid w:val="00712901"/>
    <w:rsid w:val="00726D03"/>
    <w:rsid w:val="00736CA8"/>
    <w:rsid w:val="00742863"/>
    <w:rsid w:val="00742881"/>
    <w:rsid w:val="00747ECB"/>
    <w:rsid w:val="007658DE"/>
    <w:rsid w:val="00766E9E"/>
    <w:rsid w:val="007676BA"/>
    <w:rsid w:val="00771AB3"/>
    <w:rsid w:val="0077284A"/>
    <w:rsid w:val="007729FB"/>
    <w:rsid w:val="00776741"/>
    <w:rsid w:val="00795C3B"/>
    <w:rsid w:val="007A071A"/>
    <w:rsid w:val="007B089A"/>
    <w:rsid w:val="007B3E78"/>
    <w:rsid w:val="007B79C8"/>
    <w:rsid w:val="007C5BC8"/>
    <w:rsid w:val="007E0BEE"/>
    <w:rsid w:val="007E0FD6"/>
    <w:rsid w:val="007F263D"/>
    <w:rsid w:val="007F38C8"/>
    <w:rsid w:val="007F3E0F"/>
    <w:rsid w:val="00812DBE"/>
    <w:rsid w:val="00815714"/>
    <w:rsid w:val="008224A3"/>
    <w:rsid w:val="00824309"/>
    <w:rsid w:val="00837FB6"/>
    <w:rsid w:val="008400CB"/>
    <w:rsid w:val="00840A3B"/>
    <w:rsid w:val="00846A56"/>
    <w:rsid w:val="008478E2"/>
    <w:rsid w:val="00862EEB"/>
    <w:rsid w:val="00867E22"/>
    <w:rsid w:val="00873C15"/>
    <w:rsid w:val="008770AC"/>
    <w:rsid w:val="008774C1"/>
    <w:rsid w:val="00882BD5"/>
    <w:rsid w:val="00884ADB"/>
    <w:rsid w:val="00885698"/>
    <w:rsid w:val="00890C0D"/>
    <w:rsid w:val="00892A04"/>
    <w:rsid w:val="008976CF"/>
    <w:rsid w:val="008D423D"/>
    <w:rsid w:val="008D5740"/>
    <w:rsid w:val="008E2478"/>
    <w:rsid w:val="008E7151"/>
    <w:rsid w:val="008E7226"/>
    <w:rsid w:val="0090559B"/>
    <w:rsid w:val="009111FD"/>
    <w:rsid w:val="0091293D"/>
    <w:rsid w:val="009163D3"/>
    <w:rsid w:val="00925893"/>
    <w:rsid w:val="00930AEA"/>
    <w:rsid w:val="00930B2D"/>
    <w:rsid w:val="009317E5"/>
    <w:rsid w:val="00931F5D"/>
    <w:rsid w:val="0093242C"/>
    <w:rsid w:val="00934F79"/>
    <w:rsid w:val="009403C8"/>
    <w:rsid w:val="00947FE2"/>
    <w:rsid w:val="00952A66"/>
    <w:rsid w:val="00964D01"/>
    <w:rsid w:val="00970E3E"/>
    <w:rsid w:val="00973B0F"/>
    <w:rsid w:val="00991205"/>
    <w:rsid w:val="00994780"/>
    <w:rsid w:val="009A0CF0"/>
    <w:rsid w:val="009A3231"/>
    <w:rsid w:val="009B1020"/>
    <w:rsid w:val="009B6406"/>
    <w:rsid w:val="009D602B"/>
    <w:rsid w:val="009E2706"/>
    <w:rsid w:val="009F11E3"/>
    <w:rsid w:val="009F48EF"/>
    <w:rsid w:val="00A07E8F"/>
    <w:rsid w:val="00A100AE"/>
    <w:rsid w:val="00A11FAA"/>
    <w:rsid w:val="00A1714A"/>
    <w:rsid w:val="00A17277"/>
    <w:rsid w:val="00A27206"/>
    <w:rsid w:val="00A316E2"/>
    <w:rsid w:val="00A3181A"/>
    <w:rsid w:val="00A32378"/>
    <w:rsid w:val="00A34EF7"/>
    <w:rsid w:val="00A36266"/>
    <w:rsid w:val="00A377AD"/>
    <w:rsid w:val="00A4596D"/>
    <w:rsid w:val="00A55120"/>
    <w:rsid w:val="00A55C40"/>
    <w:rsid w:val="00A60CC0"/>
    <w:rsid w:val="00A60CF0"/>
    <w:rsid w:val="00A622EF"/>
    <w:rsid w:val="00A7044D"/>
    <w:rsid w:val="00A71736"/>
    <w:rsid w:val="00A7447B"/>
    <w:rsid w:val="00A76BD2"/>
    <w:rsid w:val="00A850C1"/>
    <w:rsid w:val="00A85600"/>
    <w:rsid w:val="00A87DED"/>
    <w:rsid w:val="00A941FE"/>
    <w:rsid w:val="00AA1AF5"/>
    <w:rsid w:val="00AA3A94"/>
    <w:rsid w:val="00AB0D3D"/>
    <w:rsid w:val="00AC22BF"/>
    <w:rsid w:val="00AC3E85"/>
    <w:rsid w:val="00AC5554"/>
    <w:rsid w:val="00AD318D"/>
    <w:rsid w:val="00AD424E"/>
    <w:rsid w:val="00AE293B"/>
    <w:rsid w:val="00AE724E"/>
    <w:rsid w:val="00AE7E13"/>
    <w:rsid w:val="00AF6354"/>
    <w:rsid w:val="00B03CBB"/>
    <w:rsid w:val="00B14CC8"/>
    <w:rsid w:val="00B14CED"/>
    <w:rsid w:val="00B16413"/>
    <w:rsid w:val="00B2128E"/>
    <w:rsid w:val="00B23126"/>
    <w:rsid w:val="00B40EF5"/>
    <w:rsid w:val="00B4412C"/>
    <w:rsid w:val="00B50918"/>
    <w:rsid w:val="00B50E6E"/>
    <w:rsid w:val="00B6081B"/>
    <w:rsid w:val="00B63353"/>
    <w:rsid w:val="00B656A0"/>
    <w:rsid w:val="00B666B0"/>
    <w:rsid w:val="00B67B14"/>
    <w:rsid w:val="00B72170"/>
    <w:rsid w:val="00B82FD2"/>
    <w:rsid w:val="00B96006"/>
    <w:rsid w:val="00B9691D"/>
    <w:rsid w:val="00BB29FB"/>
    <w:rsid w:val="00BB7E07"/>
    <w:rsid w:val="00BD1FE5"/>
    <w:rsid w:val="00BF3549"/>
    <w:rsid w:val="00BF7097"/>
    <w:rsid w:val="00C053E5"/>
    <w:rsid w:val="00C26828"/>
    <w:rsid w:val="00C31363"/>
    <w:rsid w:val="00C3243E"/>
    <w:rsid w:val="00C33842"/>
    <w:rsid w:val="00C453D9"/>
    <w:rsid w:val="00C46681"/>
    <w:rsid w:val="00C63F6E"/>
    <w:rsid w:val="00C71011"/>
    <w:rsid w:val="00C74CD4"/>
    <w:rsid w:val="00C82CF7"/>
    <w:rsid w:val="00C84D97"/>
    <w:rsid w:val="00C8689D"/>
    <w:rsid w:val="00C90388"/>
    <w:rsid w:val="00C93A65"/>
    <w:rsid w:val="00C95C31"/>
    <w:rsid w:val="00C964FD"/>
    <w:rsid w:val="00CA3FCA"/>
    <w:rsid w:val="00CA4AF4"/>
    <w:rsid w:val="00CB055B"/>
    <w:rsid w:val="00CB39FD"/>
    <w:rsid w:val="00CB63D0"/>
    <w:rsid w:val="00CB6F56"/>
    <w:rsid w:val="00CC07F0"/>
    <w:rsid w:val="00CC10F8"/>
    <w:rsid w:val="00CD54D5"/>
    <w:rsid w:val="00CD5C95"/>
    <w:rsid w:val="00CF3B54"/>
    <w:rsid w:val="00CF560F"/>
    <w:rsid w:val="00CF797A"/>
    <w:rsid w:val="00D02821"/>
    <w:rsid w:val="00D03260"/>
    <w:rsid w:val="00D05257"/>
    <w:rsid w:val="00D15766"/>
    <w:rsid w:val="00D2222A"/>
    <w:rsid w:val="00D32602"/>
    <w:rsid w:val="00D432F3"/>
    <w:rsid w:val="00D459B0"/>
    <w:rsid w:val="00D4633C"/>
    <w:rsid w:val="00D51632"/>
    <w:rsid w:val="00D612BD"/>
    <w:rsid w:val="00D635ED"/>
    <w:rsid w:val="00D64975"/>
    <w:rsid w:val="00D659E7"/>
    <w:rsid w:val="00D6643C"/>
    <w:rsid w:val="00D67442"/>
    <w:rsid w:val="00D7276B"/>
    <w:rsid w:val="00D74769"/>
    <w:rsid w:val="00D75662"/>
    <w:rsid w:val="00D80910"/>
    <w:rsid w:val="00D92F90"/>
    <w:rsid w:val="00D941F8"/>
    <w:rsid w:val="00D96FF9"/>
    <w:rsid w:val="00D9731A"/>
    <w:rsid w:val="00DA36B5"/>
    <w:rsid w:val="00DA467C"/>
    <w:rsid w:val="00DB04F8"/>
    <w:rsid w:val="00DB25F3"/>
    <w:rsid w:val="00DB3ADE"/>
    <w:rsid w:val="00DC070C"/>
    <w:rsid w:val="00DC5DD2"/>
    <w:rsid w:val="00DC6035"/>
    <w:rsid w:val="00DD4247"/>
    <w:rsid w:val="00DD7903"/>
    <w:rsid w:val="00DF5802"/>
    <w:rsid w:val="00DF70F0"/>
    <w:rsid w:val="00DF753C"/>
    <w:rsid w:val="00DF7A3D"/>
    <w:rsid w:val="00E0040A"/>
    <w:rsid w:val="00E0395C"/>
    <w:rsid w:val="00E066A9"/>
    <w:rsid w:val="00E123A4"/>
    <w:rsid w:val="00E12D69"/>
    <w:rsid w:val="00E26493"/>
    <w:rsid w:val="00E3646C"/>
    <w:rsid w:val="00E400D4"/>
    <w:rsid w:val="00E45A84"/>
    <w:rsid w:val="00E50A18"/>
    <w:rsid w:val="00E60CF7"/>
    <w:rsid w:val="00E7445C"/>
    <w:rsid w:val="00E76DCF"/>
    <w:rsid w:val="00E77B29"/>
    <w:rsid w:val="00E851A5"/>
    <w:rsid w:val="00E85872"/>
    <w:rsid w:val="00E86E9B"/>
    <w:rsid w:val="00EA5F4A"/>
    <w:rsid w:val="00EB16C4"/>
    <w:rsid w:val="00EB5A8B"/>
    <w:rsid w:val="00EB7B41"/>
    <w:rsid w:val="00EC685B"/>
    <w:rsid w:val="00EC6957"/>
    <w:rsid w:val="00EC6F30"/>
    <w:rsid w:val="00EC716C"/>
    <w:rsid w:val="00EC7BD3"/>
    <w:rsid w:val="00ED63EA"/>
    <w:rsid w:val="00EE5FE2"/>
    <w:rsid w:val="00EE661B"/>
    <w:rsid w:val="00EE783A"/>
    <w:rsid w:val="00EF2855"/>
    <w:rsid w:val="00F03F17"/>
    <w:rsid w:val="00F260DD"/>
    <w:rsid w:val="00F35EEE"/>
    <w:rsid w:val="00F651F7"/>
    <w:rsid w:val="00F66EBB"/>
    <w:rsid w:val="00F70C42"/>
    <w:rsid w:val="00F7696A"/>
    <w:rsid w:val="00F82BAD"/>
    <w:rsid w:val="00F83997"/>
    <w:rsid w:val="00F847FD"/>
    <w:rsid w:val="00F908BE"/>
    <w:rsid w:val="00F9616A"/>
    <w:rsid w:val="00FA056B"/>
    <w:rsid w:val="00FA45F3"/>
    <w:rsid w:val="00FA5368"/>
    <w:rsid w:val="00FD271B"/>
    <w:rsid w:val="00FD2B79"/>
    <w:rsid w:val="00FD4A80"/>
    <w:rsid w:val="00FE0764"/>
    <w:rsid w:val="00FE23AD"/>
    <w:rsid w:val="00FE70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EEB68"/>
  <w15:docId w15:val="{6719E21D-F550-41B3-9D6F-26E98956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8" w:lineRule="auto"/>
      <w:ind w:left="1688" w:firstLine="2"/>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7" w:line="251" w:lineRule="auto"/>
      <w:ind w:left="824" w:hanging="10"/>
      <w:outlineLvl w:val="0"/>
    </w:pPr>
    <w:rPr>
      <w:rFonts w:ascii="Times New Roman" w:eastAsia="Times New Roman" w:hAnsi="Times New Roman" w:cs="Times New Roman"/>
      <w:b/>
      <w:color w:val="000000"/>
      <w:sz w:val="24"/>
    </w:rPr>
  </w:style>
  <w:style w:type="paragraph" w:styleId="Ttulo2">
    <w:name w:val="heading 2"/>
    <w:next w:val="Normal"/>
    <w:link w:val="Ttulo2Car"/>
    <w:uiPriority w:val="9"/>
    <w:unhideWhenUsed/>
    <w:qFormat/>
    <w:pPr>
      <w:keepNext/>
      <w:keepLines/>
      <w:spacing w:after="7" w:line="251" w:lineRule="auto"/>
      <w:ind w:left="824" w:hanging="10"/>
      <w:outlineLvl w:val="1"/>
    </w:pPr>
    <w:rPr>
      <w:rFonts w:ascii="Times New Roman" w:eastAsia="Times New Roman" w:hAnsi="Times New Roman" w:cs="Times New Roman"/>
      <w:b/>
      <w:color w:val="000000"/>
      <w:sz w:val="24"/>
    </w:rPr>
  </w:style>
  <w:style w:type="paragraph" w:styleId="Ttulo3">
    <w:name w:val="heading 3"/>
    <w:next w:val="Normal"/>
    <w:link w:val="Ttulo3Car"/>
    <w:uiPriority w:val="9"/>
    <w:unhideWhenUsed/>
    <w:qFormat/>
    <w:pPr>
      <w:keepNext/>
      <w:keepLines/>
      <w:spacing w:after="7" w:line="251" w:lineRule="auto"/>
      <w:ind w:left="824" w:hanging="10"/>
      <w:outlineLvl w:val="2"/>
    </w:pPr>
    <w:rPr>
      <w:rFonts w:ascii="Times New Roman" w:eastAsia="Times New Roman" w:hAnsi="Times New Roman" w:cs="Times New Roman"/>
      <w:b/>
      <w:color w:val="000000"/>
      <w:sz w:val="24"/>
    </w:rPr>
  </w:style>
  <w:style w:type="paragraph" w:styleId="Ttulo4">
    <w:name w:val="heading 4"/>
    <w:next w:val="Normal"/>
    <w:link w:val="Ttulo4Car"/>
    <w:uiPriority w:val="9"/>
    <w:unhideWhenUsed/>
    <w:qFormat/>
    <w:pPr>
      <w:keepNext/>
      <w:keepLines/>
      <w:spacing w:after="7" w:line="251" w:lineRule="auto"/>
      <w:ind w:left="824" w:hanging="10"/>
      <w:outlineLvl w:val="3"/>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character" w:customStyle="1" w:styleId="Ttulo2Car">
    <w:name w:val="Título 2 Car"/>
    <w:link w:val="Ttulo2"/>
    <w:rPr>
      <w:rFonts w:ascii="Times New Roman" w:eastAsia="Times New Roman" w:hAnsi="Times New Roman" w:cs="Times New Roman"/>
      <w:b/>
      <w:color w:val="000000"/>
      <w:sz w:val="24"/>
    </w:rPr>
  </w:style>
  <w:style w:type="character" w:customStyle="1" w:styleId="Ttulo3Car">
    <w:name w:val="Título 3 Car"/>
    <w:link w:val="Ttulo3"/>
    <w:rPr>
      <w:rFonts w:ascii="Times New Roman" w:eastAsia="Times New Roman" w:hAnsi="Times New Roman" w:cs="Times New Roman"/>
      <w:b/>
      <w:color w:val="000000"/>
      <w:sz w:val="24"/>
    </w:rPr>
  </w:style>
  <w:style w:type="character" w:customStyle="1" w:styleId="Ttulo4Car">
    <w:name w:val="Título 4 Car"/>
    <w:link w:val="Ttulo4"/>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ind w:left="170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892A04"/>
    <w:rPr>
      <w:sz w:val="16"/>
      <w:szCs w:val="16"/>
    </w:rPr>
  </w:style>
  <w:style w:type="paragraph" w:styleId="Textocomentario">
    <w:name w:val="annotation text"/>
    <w:basedOn w:val="Normal"/>
    <w:link w:val="TextocomentarioCar"/>
    <w:uiPriority w:val="99"/>
    <w:semiHidden/>
    <w:unhideWhenUsed/>
    <w:rsid w:val="00892A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2A04"/>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92A04"/>
    <w:rPr>
      <w:b/>
      <w:bCs/>
    </w:rPr>
  </w:style>
  <w:style w:type="character" w:customStyle="1" w:styleId="AsuntodelcomentarioCar">
    <w:name w:val="Asunto del comentario Car"/>
    <w:basedOn w:val="TextocomentarioCar"/>
    <w:link w:val="Asuntodelcomentario"/>
    <w:uiPriority w:val="99"/>
    <w:semiHidden/>
    <w:rsid w:val="00892A04"/>
    <w:rPr>
      <w:rFonts w:ascii="Times New Roman" w:eastAsia="Times New Roman" w:hAnsi="Times New Roman" w:cs="Times New Roman"/>
      <w:b/>
      <w:bCs/>
      <w:color w:val="000000"/>
      <w:sz w:val="20"/>
      <w:szCs w:val="20"/>
    </w:rPr>
  </w:style>
  <w:style w:type="paragraph" w:styleId="Textodeglobo">
    <w:name w:val="Balloon Text"/>
    <w:basedOn w:val="Normal"/>
    <w:link w:val="TextodegloboCar"/>
    <w:uiPriority w:val="99"/>
    <w:semiHidden/>
    <w:unhideWhenUsed/>
    <w:rsid w:val="00892A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2A04"/>
    <w:rPr>
      <w:rFonts w:ascii="Segoe UI" w:eastAsia="Times New Roman" w:hAnsi="Segoe UI" w:cs="Segoe UI"/>
      <w:color w:val="000000"/>
      <w:sz w:val="18"/>
      <w:szCs w:val="18"/>
    </w:rPr>
  </w:style>
  <w:style w:type="paragraph" w:styleId="Piedepgina">
    <w:name w:val="footer"/>
    <w:basedOn w:val="Normal"/>
    <w:link w:val="PiedepginaCar"/>
    <w:rsid w:val="00FE23AD"/>
    <w:pPr>
      <w:tabs>
        <w:tab w:val="center" w:pos="4252"/>
        <w:tab w:val="right" w:pos="8504"/>
      </w:tabs>
      <w:spacing w:after="0" w:line="240" w:lineRule="auto"/>
      <w:ind w:left="0" w:firstLine="0"/>
      <w:jc w:val="left"/>
    </w:pPr>
    <w:rPr>
      <w:color w:val="auto"/>
      <w:szCs w:val="24"/>
      <w:lang w:eastAsia="es-ES"/>
    </w:rPr>
  </w:style>
  <w:style w:type="character" w:customStyle="1" w:styleId="PiedepginaCar">
    <w:name w:val="Pie de página Car"/>
    <w:basedOn w:val="Fuentedeprrafopredeter"/>
    <w:link w:val="Piedepgina"/>
    <w:rsid w:val="00FE23AD"/>
    <w:rPr>
      <w:rFonts w:ascii="Times New Roman" w:eastAsia="Times New Roman" w:hAnsi="Times New Roman" w:cs="Times New Roman"/>
      <w:sz w:val="24"/>
      <w:szCs w:val="24"/>
      <w:lang w:eastAsia="es-ES"/>
    </w:rPr>
  </w:style>
  <w:style w:type="paragraph" w:styleId="Sinespaciado">
    <w:name w:val="No Spacing"/>
    <w:uiPriority w:val="1"/>
    <w:qFormat/>
    <w:rsid w:val="004F6D00"/>
    <w:pPr>
      <w:spacing w:after="0" w:line="240" w:lineRule="auto"/>
      <w:ind w:left="1688" w:firstLine="2"/>
      <w:jc w:val="both"/>
    </w:pPr>
    <w:rPr>
      <w:rFonts w:ascii="Times New Roman" w:eastAsia="Times New Roman" w:hAnsi="Times New Roman" w:cs="Times New Roman"/>
      <w:color w:val="000000"/>
      <w:sz w:val="24"/>
    </w:rPr>
  </w:style>
  <w:style w:type="paragraph" w:styleId="TtuloTDC">
    <w:name w:val="TOC Heading"/>
    <w:basedOn w:val="Ttulo1"/>
    <w:next w:val="Normal"/>
    <w:uiPriority w:val="39"/>
    <w:unhideWhenUsed/>
    <w:qFormat/>
    <w:rsid w:val="00D80910"/>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882BD5"/>
    <w:pPr>
      <w:tabs>
        <w:tab w:val="right" w:leader="dot" w:pos="8828"/>
      </w:tabs>
      <w:spacing w:after="100"/>
      <w:ind w:left="0"/>
    </w:pPr>
    <w:rPr>
      <w:rFonts w:ascii="Arial" w:hAnsi="Arial" w:cs="Arial"/>
      <w:noProof/>
    </w:rPr>
  </w:style>
  <w:style w:type="paragraph" w:styleId="TDC2">
    <w:name w:val="toc 2"/>
    <w:basedOn w:val="Normal"/>
    <w:next w:val="Normal"/>
    <w:autoRedefine/>
    <w:uiPriority w:val="39"/>
    <w:unhideWhenUsed/>
    <w:rsid w:val="00207C0F"/>
    <w:pPr>
      <w:tabs>
        <w:tab w:val="right" w:leader="dot" w:pos="8828"/>
      </w:tabs>
      <w:spacing w:after="100"/>
      <w:ind w:left="0"/>
    </w:pPr>
  </w:style>
  <w:style w:type="paragraph" w:styleId="TDC3">
    <w:name w:val="toc 3"/>
    <w:basedOn w:val="Normal"/>
    <w:next w:val="Normal"/>
    <w:autoRedefine/>
    <w:uiPriority w:val="39"/>
    <w:unhideWhenUsed/>
    <w:rsid w:val="00D80910"/>
    <w:pPr>
      <w:spacing w:after="100"/>
      <w:ind w:left="480"/>
    </w:pPr>
  </w:style>
  <w:style w:type="character" w:styleId="Hipervnculo">
    <w:name w:val="Hyperlink"/>
    <w:basedOn w:val="Fuentedeprrafopredeter"/>
    <w:uiPriority w:val="99"/>
    <w:unhideWhenUsed/>
    <w:rsid w:val="00D80910"/>
    <w:rPr>
      <w:color w:val="0563C1" w:themeColor="hyperlink"/>
      <w:u w:val="single"/>
    </w:rPr>
  </w:style>
  <w:style w:type="character" w:styleId="Mencinsinresolver">
    <w:name w:val="Unresolved Mention"/>
    <w:basedOn w:val="Fuentedeprrafopredeter"/>
    <w:uiPriority w:val="99"/>
    <w:semiHidden/>
    <w:unhideWhenUsed/>
    <w:rsid w:val="00EB7B41"/>
    <w:rPr>
      <w:color w:val="808080"/>
      <w:shd w:val="clear" w:color="auto" w:fill="E6E6E6"/>
    </w:rPr>
  </w:style>
  <w:style w:type="character" w:styleId="Hipervnculovisitado">
    <w:name w:val="FollowedHyperlink"/>
    <w:basedOn w:val="Fuentedeprrafopredeter"/>
    <w:uiPriority w:val="99"/>
    <w:semiHidden/>
    <w:unhideWhenUsed/>
    <w:rsid w:val="00EB7B41"/>
    <w:rPr>
      <w:color w:val="954F72" w:themeColor="followedHyperlink"/>
      <w:u w:val="single"/>
    </w:rPr>
  </w:style>
  <w:style w:type="paragraph" w:styleId="Textonotapie">
    <w:name w:val="footnote text"/>
    <w:basedOn w:val="Normal"/>
    <w:link w:val="TextonotapieCar"/>
    <w:uiPriority w:val="99"/>
    <w:semiHidden/>
    <w:unhideWhenUsed/>
    <w:rsid w:val="00122226"/>
    <w:pPr>
      <w:spacing w:after="0" w:line="240" w:lineRule="auto"/>
      <w:ind w:left="0" w:firstLine="0"/>
      <w:jc w:val="left"/>
    </w:pPr>
    <w:rPr>
      <w:color w:val="auto"/>
      <w:sz w:val="20"/>
      <w:szCs w:val="20"/>
      <w:lang w:val="es-ES" w:eastAsia="es-ES"/>
    </w:rPr>
  </w:style>
  <w:style w:type="character" w:customStyle="1" w:styleId="TextonotapieCar">
    <w:name w:val="Texto nota pie Car"/>
    <w:basedOn w:val="Fuentedeprrafopredeter"/>
    <w:link w:val="Textonotapie"/>
    <w:uiPriority w:val="99"/>
    <w:semiHidden/>
    <w:rsid w:val="00122226"/>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122226"/>
    <w:rPr>
      <w:vertAlign w:val="superscript"/>
    </w:rPr>
  </w:style>
  <w:style w:type="paragraph" w:customStyle="1" w:styleId="Default">
    <w:name w:val="Default"/>
    <w:rsid w:val="008478E2"/>
    <w:pPr>
      <w:autoSpaceDE w:val="0"/>
      <w:autoSpaceDN w:val="0"/>
      <w:adjustRightInd w:val="0"/>
      <w:spacing w:after="200" w:line="276" w:lineRule="auto"/>
    </w:pPr>
    <w:rPr>
      <w:rFonts w:ascii="Arial" w:eastAsia="Times New Roman" w:hAnsi="Arial" w:cs="Arial"/>
      <w:color w:val="000000"/>
      <w:sz w:val="24"/>
      <w:szCs w:val="24"/>
      <w:lang w:val="en-US" w:eastAsia="en-US" w:bidi="en-US"/>
    </w:rPr>
  </w:style>
  <w:style w:type="paragraph" w:styleId="NormalWeb">
    <w:name w:val="Normal (Web)"/>
    <w:basedOn w:val="Normal"/>
    <w:uiPriority w:val="99"/>
    <w:unhideWhenUsed/>
    <w:rsid w:val="007F263D"/>
    <w:pPr>
      <w:spacing w:before="100" w:beforeAutospacing="1" w:after="100" w:afterAutospacing="1" w:line="240" w:lineRule="auto"/>
      <w:ind w:left="0" w:firstLine="0"/>
      <w:jc w:val="left"/>
    </w:pPr>
    <w:rPr>
      <w:color w:val="auto"/>
      <w:szCs w:val="24"/>
    </w:rPr>
  </w:style>
  <w:style w:type="character" w:styleId="nfasis">
    <w:name w:val="Emphasis"/>
    <w:basedOn w:val="Fuentedeprrafopredeter"/>
    <w:uiPriority w:val="20"/>
    <w:qFormat/>
    <w:rsid w:val="007F263D"/>
    <w:rPr>
      <w:i/>
      <w:iCs/>
    </w:rPr>
  </w:style>
  <w:style w:type="paragraph" w:styleId="Prrafodelista">
    <w:name w:val="List Paragraph"/>
    <w:basedOn w:val="Normal"/>
    <w:uiPriority w:val="34"/>
    <w:qFormat/>
    <w:rsid w:val="000D55DE"/>
    <w:pPr>
      <w:ind w:left="720"/>
      <w:contextualSpacing/>
    </w:pPr>
  </w:style>
  <w:style w:type="paragraph" w:customStyle="1" w:styleId="m-2144502773598880780gmail-m-5345346889780704769gmail-msonospacing">
    <w:name w:val="m_-2144502773598880780gmail-m_-5345346889780704769gmail-msonospacing"/>
    <w:basedOn w:val="Normal"/>
    <w:rsid w:val="00742881"/>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122854">
      <w:bodyDiv w:val="1"/>
      <w:marLeft w:val="0"/>
      <w:marRight w:val="0"/>
      <w:marTop w:val="0"/>
      <w:marBottom w:val="0"/>
      <w:divBdr>
        <w:top w:val="none" w:sz="0" w:space="0" w:color="auto"/>
        <w:left w:val="none" w:sz="0" w:space="0" w:color="auto"/>
        <w:bottom w:val="none" w:sz="0" w:space="0" w:color="auto"/>
        <w:right w:val="none" w:sz="0" w:space="0" w:color="auto"/>
      </w:divBdr>
    </w:div>
    <w:div w:id="1333993520">
      <w:bodyDiv w:val="1"/>
      <w:marLeft w:val="0"/>
      <w:marRight w:val="0"/>
      <w:marTop w:val="0"/>
      <w:marBottom w:val="0"/>
      <w:divBdr>
        <w:top w:val="none" w:sz="0" w:space="0" w:color="auto"/>
        <w:left w:val="none" w:sz="0" w:space="0" w:color="auto"/>
        <w:bottom w:val="none" w:sz="0" w:space="0" w:color="auto"/>
        <w:right w:val="none" w:sz="0" w:space="0" w:color="auto"/>
      </w:divBdr>
    </w:div>
    <w:div w:id="1388650611">
      <w:bodyDiv w:val="1"/>
      <w:marLeft w:val="0"/>
      <w:marRight w:val="0"/>
      <w:marTop w:val="0"/>
      <w:marBottom w:val="0"/>
      <w:divBdr>
        <w:top w:val="none" w:sz="0" w:space="0" w:color="auto"/>
        <w:left w:val="none" w:sz="0" w:space="0" w:color="auto"/>
        <w:bottom w:val="none" w:sz="0" w:space="0" w:color="auto"/>
        <w:right w:val="none" w:sz="0" w:space="0" w:color="auto"/>
      </w:divBdr>
      <w:divsChild>
        <w:div w:id="2106800238">
          <w:marLeft w:val="0"/>
          <w:marRight w:val="0"/>
          <w:marTop w:val="0"/>
          <w:marBottom w:val="0"/>
          <w:divBdr>
            <w:top w:val="none" w:sz="0" w:space="0" w:color="auto"/>
            <w:left w:val="none" w:sz="0" w:space="0" w:color="auto"/>
            <w:bottom w:val="none" w:sz="0" w:space="0" w:color="auto"/>
            <w:right w:val="none" w:sz="0" w:space="0" w:color="auto"/>
          </w:divBdr>
        </w:div>
        <w:div w:id="1863778802">
          <w:marLeft w:val="0"/>
          <w:marRight w:val="0"/>
          <w:marTop w:val="0"/>
          <w:marBottom w:val="0"/>
          <w:divBdr>
            <w:top w:val="none" w:sz="0" w:space="0" w:color="auto"/>
            <w:left w:val="none" w:sz="0" w:space="0" w:color="auto"/>
            <w:bottom w:val="none" w:sz="0" w:space="0" w:color="auto"/>
            <w:right w:val="none" w:sz="0" w:space="0" w:color="auto"/>
          </w:divBdr>
        </w:div>
        <w:div w:id="416562045">
          <w:marLeft w:val="0"/>
          <w:marRight w:val="0"/>
          <w:marTop w:val="0"/>
          <w:marBottom w:val="0"/>
          <w:divBdr>
            <w:top w:val="none" w:sz="0" w:space="0" w:color="auto"/>
            <w:left w:val="none" w:sz="0" w:space="0" w:color="auto"/>
            <w:bottom w:val="none" w:sz="0" w:space="0" w:color="auto"/>
            <w:right w:val="none" w:sz="0" w:space="0" w:color="auto"/>
          </w:divBdr>
        </w:div>
      </w:divsChild>
    </w:div>
    <w:div w:id="1432385834">
      <w:bodyDiv w:val="1"/>
      <w:marLeft w:val="0"/>
      <w:marRight w:val="0"/>
      <w:marTop w:val="0"/>
      <w:marBottom w:val="0"/>
      <w:divBdr>
        <w:top w:val="none" w:sz="0" w:space="0" w:color="auto"/>
        <w:left w:val="none" w:sz="0" w:space="0" w:color="auto"/>
        <w:bottom w:val="none" w:sz="0" w:space="0" w:color="auto"/>
        <w:right w:val="none" w:sz="0" w:space="0" w:color="auto"/>
      </w:divBdr>
    </w:div>
    <w:div w:id="1451506706">
      <w:bodyDiv w:val="1"/>
      <w:marLeft w:val="0"/>
      <w:marRight w:val="0"/>
      <w:marTop w:val="0"/>
      <w:marBottom w:val="0"/>
      <w:divBdr>
        <w:top w:val="none" w:sz="0" w:space="0" w:color="auto"/>
        <w:left w:val="none" w:sz="0" w:space="0" w:color="auto"/>
        <w:bottom w:val="none" w:sz="0" w:space="0" w:color="auto"/>
        <w:right w:val="none" w:sz="0" w:space="0" w:color="auto"/>
      </w:divBdr>
    </w:div>
    <w:div w:id="1488521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aesp.gov.co/sites/default/files/planeacion/No%2069_Ficha%20EBI-D_16072018_1042.pdf" TargetMode="External"/><Relationship Id="rId18" Type="http://schemas.openxmlformats.org/officeDocument/2006/relationships/image" Target="media/image4.png"/><Relationship Id="rId26" Type="http://schemas.openxmlformats.org/officeDocument/2006/relationships/diagramData" Target="diagrams/data1.xml"/><Relationship Id="rId21" Type="http://schemas.openxmlformats.org/officeDocument/2006/relationships/header" Target="header2.xml"/><Relationship Id="rId34"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http://www.uaesp.gov.co/transparencia/marco-legal/normatividad" TargetMode="External"/><Relationship Id="rId17" Type="http://schemas.openxmlformats.org/officeDocument/2006/relationships/image" Target="media/image3.png"/><Relationship Id="rId25" Type="http://schemas.openxmlformats.org/officeDocument/2006/relationships/footer" Target="footer3.xml"/><Relationship Id="rId33"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esp.gov.co/transparencia/planeacion/planes" TargetMode="External"/><Relationship Id="rId24" Type="http://schemas.openxmlformats.org/officeDocument/2006/relationships/header" Target="header3.xml"/><Relationship Id="rId32" Type="http://schemas.openxmlformats.org/officeDocument/2006/relationships/diagramLayout" Target="diagrams/layout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aesp.gov.co/transparencia/contratacion/plan-anual-adquisiciones" TargetMode="External"/><Relationship Id="rId23" Type="http://schemas.openxmlformats.org/officeDocument/2006/relationships/footer" Target="footer2.xml"/><Relationship Id="rId28" Type="http://schemas.openxmlformats.org/officeDocument/2006/relationships/diagramQuickStyle" Target="diagrams/quickStyle1.xml"/><Relationship Id="rId36" Type="http://schemas.openxmlformats.org/officeDocument/2006/relationships/fontTable" Target="fontTable.xml"/><Relationship Id="rId10" Type="http://schemas.openxmlformats.org/officeDocument/2006/relationships/hyperlink" Target="http://www.uaesp.gov.co/transparencia/contratacion/plan-anual-adquisiciones" TargetMode="External"/><Relationship Id="rId19" Type="http://schemas.openxmlformats.org/officeDocument/2006/relationships/image" Target="media/image5.emf"/><Relationship Id="rId31"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yperlink" Target="http://www.uaesp.gov.co/sites/default/files/planeacion/No%2069_Ficha%20EBI-D_16072018_1042.pdf" TargetMode="External"/><Relationship Id="rId14" Type="http://schemas.openxmlformats.org/officeDocument/2006/relationships/hyperlink" Target="http://www.uaesp.gov.co/transparencia/planeacion/programas-proyectos" TargetMode="External"/><Relationship Id="rId22" Type="http://schemas.openxmlformats.org/officeDocument/2006/relationships/footer" Target="footer1.xm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EF8FCD-D9A0-4723-9FCC-CCDA2C0133A4}" type="doc">
      <dgm:prSet loTypeId="urn:microsoft.com/office/officeart/2005/8/layout/process4" loCatId="list" qsTypeId="urn:microsoft.com/office/officeart/2005/8/quickstyle/simple3" qsCatId="simple" csTypeId="urn:microsoft.com/office/officeart/2005/8/colors/colorful5" csCatId="colorful" phldr="1"/>
      <dgm:spPr/>
      <dgm:t>
        <a:bodyPr/>
        <a:lstStyle/>
        <a:p>
          <a:endParaRPr lang="es-CO"/>
        </a:p>
      </dgm:t>
    </dgm:pt>
    <dgm:pt modelId="{A47F4DAC-93B8-4A21-B387-AF44EDBB0A64}">
      <dgm:prSet phldrT="[Texto]"/>
      <dgm:spPr/>
      <dgm:t>
        <a:bodyPr/>
        <a:lstStyle/>
        <a:p>
          <a:r>
            <a:rPr lang="es-CO" b="1"/>
            <a:t>PLAN DE DISTRITAL DE DESARROLLO-BOGOTÁ MEJOR PARA TODOS</a:t>
          </a:r>
        </a:p>
      </dgm:t>
    </dgm:pt>
    <dgm:pt modelId="{00CB3E0D-C1F3-46E2-BBD1-CA0713EFE9EE}" type="parTrans" cxnId="{C418A483-C7BE-4769-A263-04E08B76B3BF}">
      <dgm:prSet/>
      <dgm:spPr/>
      <dgm:t>
        <a:bodyPr/>
        <a:lstStyle/>
        <a:p>
          <a:endParaRPr lang="es-CO"/>
        </a:p>
      </dgm:t>
    </dgm:pt>
    <dgm:pt modelId="{8FD698C9-C1A4-446E-A14C-B68080FA66D9}" type="sibTrans" cxnId="{C418A483-C7BE-4769-A263-04E08B76B3BF}">
      <dgm:prSet/>
      <dgm:spPr/>
      <dgm:t>
        <a:bodyPr/>
        <a:lstStyle/>
        <a:p>
          <a:endParaRPr lang="es-CO"/>
        </a:p>
      </dgm:t>
    </dgm:pt>
    <dgm:pt modelId="{9EA20D95-4B9B-4E34-80BE-EE582E7017F1}">
      <dgm:prSet phldrT="[Texto]"/>
      <dgm:spPr/>
      <dgm:t>
        <a:bodyPr/>
        <a:lstStyle/>
        <a:p>
          <a:r>
            <a:rPr lang="es-CO"/>
            <a:t>Eje tranversal de Gobierno Legitimo, Fortalecimiento Local y Eficiencia</a:t>
          </a:r>
        </a:p>
      </dgm:t>
    </dgm:pt>
    <dgm:pt modelId="{E19D21E9-19F9-439C-BB6C-803BD81E5F87}" type="parTrans" cxnId="{195C429D-0B5B-4102-B29C-48D299FF3B99}">
      <dgm:prSet/>
      <dgm:spPr/>
      <dgm:t>
        <a:bodyPr/>
        <a:lstStyle/>
        <a:p>
          <a:endParaRPr lang="es-CO"/>
        </a:p>
      </dgm:t>
    </dgm:pt>
    <dgm:pt modelId="{5485A715-A3F8-473E-92E5-40944F6D8C40}" type="sibTrans" cxnId="{195C429D-0B5B-4102-B29C-48D299FF3B99}">
      <dgm:prSet/>
      <dgm:spPr/>
      <dgm:t>
        <a:bodyPr/>
        <a:lstStyle/>
        <a:p>
          <a:endParaRPr lang="es-CO"/>
        </a:p>
      </dgm:t>
    </dgm:pt>
    <dgm:pt modelId="{4B6EAD74-38C7-4557-90E0-5A6F725CFB45}">
      <dgm:prSet phldrT="[Texto]"/>
      <dgm:spPr/>
      <dgm:t>
        <a:bodyPr/>
        <a:lstStyle/>
        <a:p>
          <a:r>
            <a:rPr lang="es-CO"/>
            <a:t>Programa: Transparencia, gestión pública y servicio a la ciudadanía</a:t>
          </a:r>
        </a:p>
      </dgm:t>
    </dgm:pt>
    <dgm:pt modelId="{199A9153-45B6-40A9-A1F9-89D8649EA18D}" type="parTrans" cxnId="{A34415FE-27D9-4E42-9EC6-426BF7C01F9B}">
      <dgm:prSet/>
      <dgm:spPr/>
      <dgm:t>
        <a:bodyPr/>
        <a:lstStyle/>
        <a:p>
          <a:endParaRPr lang="es-CO"/>
        </a:p>
      </dgm:t>
    </dgm:pt>
    <dgm:pt modelId="{611F2DF7-530B-40BD-B284-3BA458D7449D}" type="sibTrans" cxnId="{A34415FE-27D9-4E42-9EC6-426BF7C01F9B}">
      <dgm:prSet/>
      <dgm:spPr/>
      <dgm:t>
        <a:bodyPr/>
        <a:lstStyle/>
        <a:p>
          <a:endParaRPr lang="es-CO"/>
        </a:p>
      </dgm:t>
    </dgm:pt>
    <dgm:pt modelId="{6E89BFA8-BA7B-4A0D-BBBB-E33722EC1AE0}">
      <dgm:prSet phldrT="[Texto]"/>
      <dgm:spPr/>
      <dgm:t>
        <a:bodyPr/>
        <a:lstStyle/>
        <a:p>
          <a:r>
            <a:rPr lang="es-CO" b="1"/>
            <a:t>PLAN ESTRATÉGICO</a:t>
          </a:r>
        </a:p>
      </dgm:t>
    </dgm:pt>
    <dgm:pt modelId="{1B0051FE-6579-498C-B7D5-552566F8AE6A}" type="parTrans" cxnId="{A0745487-5DB8-4800-A7CE-4B3A88C4ED5B}">
      <dgm:prSet/>
      <dgm:spPr/>
      <dgm:t>
        <a:bodyPr/>
        <a:lstStyle/>
        <a:p>
          <a:endParaRPr lang="es-CO"/>
        </a:p>
      </dgm:t>
    </dgm:pt>
    <dgm:pt modelId="{F16EA2F4-1C28-4146-90C5-5881BDF12221}" type="sibTrans" cxnId="{A0745487-5DB8-4800-A7CE-4B3A88C4ED5B}">
      <dgm:prSet/>
      <dgm:spPr/>
      <dgm:t>
        <a:bodyPr/>
        <a:lstStyle/>
        <a:p>
          <a:endParaRPr lang="es-CO"/>
        </a:p>
      </dgm:t>
    </dgm:pt>
    <dgm:pt modelId="{0CBA4C1F-79A0-4167-90FE-5869D1E16F0D}">
      <dgm:prSet phldrT="[Texto]"/>
      <dgm:spPr/>
      <dgm:t>
        <a:bodyPr/>
        <a:lstStyle/>
        <a:p>
          <a:r>
            <a:rPr lang="es-CO"/>
            <a:t>Proyecto: 1042. Fortalecimiento institucional de la gestión pública</a:t>
          </a:r>
        </a:p>
      </dgm:t>
    </dgm:pt>
    <dgm:pt modelId="{D00F55D0-5B38-4BFC-A225-B2E88B9D1352}" type="parTrans" cxnId="{F5701AA6-749F-4103-B3C8-A871BF669B6D}">
      <dgm:prSet/>
      <dgm:spPr/>
      <dgm:t>
        <a:bodyPr/>
        <a:lstStyle/>
        <a:p>
          <a:endParaRPr lang="es-CO"/>
        </a:p>
      </dgm:t>
    </dgm:pt>
    <dgm:pt modelId="{D1B9D376-6FB6-434E-8616-4195564DEE33}" type="sibTrans" cxnId="{F5701AA6-749F-4103-B3C8-A871BF669B6D}">
      <dgm:prSet/>
      <dgm:spPr/>
      <dgm:t>
        <a:bodyPr/>
        <a:lstStyle/>
        <a:p>
          <a:endParaRPr lang="es-CO"/>
        </a:p>
      </dgm:t>
    </dgm:pt>
    <dgm:pt modelId="{0D03BECB-65CB-4B1A-99C5-EA1733E48A12}">
      <dgm:prSet phldrT="[Texto]"/>
      <dgm:spPr/>
      <dgm:t>
        <a:bodyPr/>
        <a:lstStyle/>
        <a:p>
          <a:r>
            <a:rPr lang="es-CO"/>
            <a:t>Meta: 3-Desarrollar y fortalecer el modelo el transformación organizacional de la entidad.</a:t>
          </a:r>
        </a:p>
      </dgm:t>
    </dgm:pt>
    <dgm:pt modelId="{A8FD7431-50DF-4BA8-BBF2-664574175F18}" type="parTrans" cxnId="{EDB5E2F2-2A28-466C-B7EB-8573A04F98FA}">
      <dgm:prSet/>
      <dgm:spPr/>
      <dgm:t>
        <a:bodyPr/>
        <a:lstStyle/>
        <a:p>
          <a:endParaRPr lang="es-CO"/>
        </a:p>
      </dgm:t>
    </dgm:pt>
    <dgm:pt modelId="{92AEF8C5-EF8E-4E7E-8AF3-CA35ACC0D17D}" type="sibTrans" cxnId="{EDB5E2F2-2A28-466C-B7EB-8573A04F98FA}">
      <dgm:prSet/>
      <dgm:spPr/>
      <dgm:t>
        <a:bodyPr/>
        <a:lstStyle/>
        <a:p>
          <a:endParaRPr lang="es-CO"/>
        </a:p>
      </dgm:t>
    </dgm:pt>
    <dgm:pt modelId="{15BEAA2C-056D-48B4-A2DB-F94E74FE1800}">
      <dgm:prSet phldrT="[Texto]"/>
      <dgm:spPr/>
      <dgm:t>
        <a:bodyPr/>
        <a:lstStyle/>
        <a:p>
          <a:r>
            <a:rPr lang="es-CO" b="1"/>
            <a:t>OBJETIVO ESTRATÉGICO</a:t>
          </a:r>
        </a:p>
      </dgm:t>
    </dgm:pt>
    <dgm:pt modelId="{0A5D09F6-6C82-467C-BFE9-3DD7FBB8006E}" type="parTrans" cxnId="{5EB4C5F9-E2FC-4EF9-B3DF-4141CDF6F93B}">
      <dgm:prSet/>
      <dgm:spPr/>
      <dgm:t>
        <a:bodyPr/>
        <a:lstStyle/>
        <a:p>
          <a:endParaRPr lang="es-CO"/>
        </a:p>
      </dgm:t>
    </dgm:pt>
    <dgm:pt modelId="{2EA70586-25A9-4AE6-A2D3-CF56AB9051DB}" type="sibTrans" cxnId="{5EB4C5F9-E2FC-4EF9-B3DF-4141CDF6F93B}">
      <dgm:prSet/>
      <dgm:spPr/>
      <dgm:t>
        <a:bodyPr/>
        <a:lstStyle/>
        <a:p>
          <a:endParaRPr lang="es-CO"/>
        </a:p>
      </dgm:t>
    </dgm:pt>
    <dgm:pt modelId="{91E8EBF2-95AB-4DC8-B3C4-5EB64A661903}">
      <dgm:prSet phldrT="[Texto]"/>
      <dgm:spPr/>
      <dgm:t>
        <a:bodyPr/>
        <a:lstStyle/>
        <a:p>
          <a:r>
            <a:rPr lang="es-CO"/>
            <a:t>Fortalecimiento Institucional: Consolidar una entidad moderna y efectiva constituida por un equipo comprometido con el logro de los objetivos institucionales</a:t>
          </a:r>
        </a:p>
      </dgm:t>
    </dgm:pt>
    <dgm:pt modelId="{FC87066E-A27A-428D-ACF4-0E8DD5D7FCBC}" type="parTrans" cxnId="{A0E6DB14-6315-4293-9A00-0EBC4F4EC010}">
      <dgm:prSet/>
      <dgm:spPr/>
      <dgm:t>
        <a:bodyPr/>
        <a:lstStyle/>
        <a:p>
          <a:endParaRPr lang="es-CO"/>
        </a:p>
      </dgm:t>
    </dgm:pt>
    <dgm:pt modelId="{1F874A43-838C-4B77-BBB0-AE2C3B380D9F}" type="sibTrans" cxnId="{A0E6DB14-6315-4293-9A00-0EBC4F4EC010}">
      <dgm:prSet/>
      <dgm:spPr/>
      <dgm:t>
        <a:bodyPr/>
        <a:lstStyle/>
        <a:p>
          <a:endParaRPr lang="es-CO"/>
        </a:p>
      </dgm:t>
    </dgm:pt>
    <dgm:pt modelId="{1F4EAA5B-219B-476C-AC97-65E6630FF269}">
      <dgm:prSet phldrT="[Texto]"/>
      <dgm:spPr/>
      <dgm:t>
        <a:bodyPr/>
        <a:lstStyle/>
        <a:p>
          <a:r>
            <a:rPr lang="es-CO"/>
            <a:t>Meta: Incrementar a un 90% la sostenibilidad del SIG en el Gobierno Distrital </a:t>
          </a:r>
        </a:p>
      </dgm:t>
    </dgm:pt>
    <dgm:pt modelId="{6B3BCD00-7D21-4DB2-A616-51682C753EC6}" type="parTrans" cxnId="{768AA1E4-9E9E-47C2-834C-D07BA00E14E9}">
      <dgm:prSet/>
      <dgm:spPr/>
    </dgm:pt>
    <dgm:pt modelId="{9A806F68-33DE-4C08-83F2-879DEA6FB217}" type="sibTrans" cxnId="{768AA1E4-9E9E-47C2-834C-D07BA00E14E9}">
      <dgm:prSet/>
      <dgm:spPr/>
    </dgm:pt>
    <dgm:pt modelId="{76C11236-3760-4DC5-BBF2-BB45D7E08341}">
      <dgm:prSet phldrT="[Texto]"/>
      <dgm:spPr/>
      <dgm:t>
        <a:bodyPr/>
        <a:lstStyle/>
        <a:p>
          <a:r>
            <a:rPr lang="es-CO" b="1"/>
            <a:t>PLAN INSTITUCIONAL DE ARCHIVOS - PINAR</a:t>
          </a:r>
        </a:p>
      </dgm:t>
    </dgm:pt>
    <dgm:pt modelId="{B40DD1F0-A0D6-4515-A137-03C6DF06B915}" type="parTrans" cxnId="{4D9AF925-B928-48D9-A072-ABCB51779AD4}">
      <dgm:prSet/>
      <dgm:spPr/>
    </dgm:pt>
    <dgm:pt modelId="{22AB254E-241F-4D13-AB46-86B967380A05}" type="sibTrans" cxnId="{4D9AF925-B928-48D9-A072-ABCB51779AD4}">
      <dgm:prSet/>
      <dgm:spPr/>
    </dgm:pt>
    <dgm:pt modelId="{9B83EF8F-E7B6-4FE3-8017-310C5B41C08B}">
      <dgm:prSet phldrT="[Texto]"/>
      <dgm:spPr/>
      <dgm:t>
        <a:bodyPr/>
        <a:lstStyle/>
        <a:p>
          <a:r>
            <a:rPr lang="es-CO" b="1"/>
            <a:t>PROGRAMA DE GESTIÓN DOCUMENTAL - PGD</a:t>
          </a:r>
        </a:p>
      </dgm:t>
    </dgm:pt>
    <dgm:pt modelId="{55F24606-7DB9-420F-A9D5-3DFE7E5109C0}" type="parTrans" cxnId="{E04CAF42-23F0-4E28-8EAB-A9F6905A68A3}">
      <dgm:prSet/>
      <dgm:spPr/>
    </dgm:pt>
    <dgm:pt modelId="{7C215E42-3ABE-480A-BB52-9AC6F8491DB3}" type="sibTrans" cxnId="{E04CAF42-23F0-4E28-8EAB-A9F6905A68A3}">
      <dgm:prSet/>
      <dgm:spPr/>
    </dgm:pt>
    <dgm:pt modelId="{5EC0AEB8-EEC5-40C3-9320-6DC2CD8A3E5F}" type="pres">
      <dgm:prSet presAssocID="{75EF8FCD-D9A0-4723-9FCC-CCDA2C0133A4}" presName="Name0" presStyleCnt="0">
        <dgm:presLayoutVars>
          <dgm:dir/>
          <dgm:animLvl val="lvl"/>
          <dgm:resizeHandles val="exact"/>
        </dgm:presLayoutVars>
      </dgm:prSet>
      <dgm:spPr/>
    </dgm:pt>
    <dgm:pt modelId="{04364590-A512-4769-A3D5-754D6BF38458}" type="pres">
      <dgm:prSet presAssocID="{9B83EF8F-E7B6-4FE3-8017-310C5B41C08B}" presName="boxAndChildren" presStyleCnt="0"/>
      <dgm:spPr/>
    </dgm:pt>
    <dgm:pt modelId="{C431A3FB-9E3E-499D-BE6A-0F04EB0151BA}" type="pres">
      <dgm:prSet presAssocID="{9B83EF8F-E7B6-4FE3-8017-310C5B41C08B}" presName="parentTextBox" presStyleLbl="node1" presStyleIdx="0" presStyleCnt="5"/>
      <dgm:spPr/>
    </dgm:pt>
    <dgm:pt modelId="{555E45D2-58D1-4F0A-A1F8-7766FD90B340}" type="pres">
      <dgm:prSet presAssocID="{22AB254E-241F-4D13-AB46-86B967380A05}" presName="sp" presStyleCnt="0"/>
      <dgm:spPr/>
    </dgm:pt>
    <dgm:pt modelId="{E8CB77D3-D93D-486E-A2F3-EE6191BDC316}" type="pres">
      <dgm:prSet presAssocID="{76C11236-3760-4DC5-BBF2-BB45D7E08341}" presName="arrowAndChildren" presStyleCnt="0"/>
      <dgm:spPr/>
    </dgm:pt>
    <dgm:pt modelId="{1727D4E9-BAEC-4C59-B937-18FF113E4824}" type="pres">
      <dgm:prSet presAssocID="{76C11236-3760-4DC5-BBF2-BB45D7E08341}" presName="parentTextArrow" presStyleLbl="node1" presStyleIdx="1" presStyleCnt="5"/>
      <dgm:spPr/>
    </dgm:pt>
    <dgm:pt modelId="{5BD3B291-6A6E-44C7-96D5-B16B9C9975C5}" type="pres">
      <dgm:prSet presAssocID="{2EA70586-25A9-4AE6-A2D3-CF56AB9051DB}" presName="sp" presStyleCnt="0"/>
      <dgm:spPr/>
    </dgm:pt>
    <dgm:pt modelId="{EDB667EF-EB2F-4CE2-A8C6-B59CBB8C4EF4}" type="pres">
      <dgm:prSet presAssocID="{15BEAA2C-056D-48B4-A2DB-F94E74FE1800}" presName="arrowAndChildren" presStyleCnt="0"/>
      <dgm:spPr/>
    </dgm:pt>
    <dgm:pt modelId="{ABEF423C-61E4-445A-90BE-2CDE016D2526}" type="pres">
      <dgm:prSet presAssocID="{15BEAA2C-056D-48B4-A2DB-F94E74FE1800}" presName="parentTextArrow" presStyleLbl="node1" presStyleIdx="1" presStyleCnt="5"/>
      <dgm:spPr/>
    </dgm:pt>
    <dgm:pt modelId="{3C8B8646-9648-469A-B2AF-DEC999A9D71B}" type="pres">
      <dgm:prSet presAssocID="{15BEAA2C-056D-48B4-A2DB-F94E74FE1800}" presName="arrow" presStyleLbl="node1" presStyleIdx="2" presStyleCnt="5"/>
      <dgm:spPr/>
    </dgm:pt>
    <dgm:pt modelId="{624445C3-81DD-40C9-9F70-6994B7E0CABD}" type="pres">
      <dgm:prSet presAssocID="{15BEAA2C-056D-48B4-A2DB-F94E74FE1800}" presName="descendantArrow" presStyleCnt="0"/>
      <dgm:spPr/>
    </dgm:pt>
    <dgm:pt modelId="{20F56F6D-5DEC-426D-B266-922E26C4824F}" type="pres">
      <dgm:prSet presAssocID="{91E8EBF2-95AB-4DC8-B3C4-5EB64A661903}" presName="childTextArrow" presStyleLbl="fgAccFollowNode1" presStyleIdx="0" presStyleCnt="6">
        <dgm:presLayoutVars>
          <dgm:bulletEnabled val="1"/>
        </dgm:presLayoutVars>
      </dgm:prSet>
      <dgm:spPr/>
    </dgm:pt>
    <dgm:pt modelId="{F2C460C1-678A-4B5A-8387-31C432EA62C5}" type="pres">
      <dgm:prSet presAssocID="{F16EA2F4-1C28-4146-90C5-5881BDF12221}" presName="sp" presStyleCnt="0"/>
      <dgm:spPr/>
    </dgm:pt>
    <dgm:pt modelId="{BB516D7D-D0F2-44EE-998B-71156FC29C48}" type="pres">
      <dgm:prSet presAssocID="{6E89BFA8-BA7B-4A0D-BBBB-E33722EC1AE0}" presName="arrowAndChildren" presStyleCnt="0"/>
      <dgm:spPr/>
    </dgm:pt>
    <dgm:pt modelId="{D5CBC04C-2892-4844-8D9C-73CE7DB1B388}" type="pres">
      <dgm:prSet presAssocID="{6E89BFA8-BA7B-4A0D-BBBB-E33722EC1AE0}" presName="parentTextArrow" presStyleLbl="node1" presStyleIdx="2" presStyleCnt="5"/>
      <dgm:spPr/>
    </dgm:pt>
    <dgm:pt modelId="{B6E92094-A258-4515-8F71-0DE701310F1A}" type="pres">
      <dgm:prSet presAssocID="{6E89BFA8-BA7B-4A0D-BBBB-E33722EC1AE0}" presName="arrow" presStyleLbl="node1" presStyleIdx="3" presStyleCnt="5"/>
      <dgm:spPr/>
    </dgm:pt>
    <dgm:pt modelId="{77672B1A-5EFF-48CE-B6B9-97920528185D}" type="pres">
      <dgm:prSet presAssocID="{6E89BFA8-BA7B-4A0D-BBBB-E33722EC1AE0}" presName="descendantArrow" presStyleCnt="0"/>
      <dgm:spPr/>
    </dgm:pt>
    <dgm:pt modelId="{95547D54-E76C-416A-B437-150559A9DA33}" type="pres">
      <dgm:prSet presAssocID="{0CBA4C1F-79A0-4167-90FE-5869D1E16F0D}" presName="childTextArrow" presStyleLbl="fgAccFollowNode1" presStyleIdx="1" presStyleCnt="6">
        <dgm:presLayoutVars>
          <dgm:bulletEnabled val="1"/>
        </dgm:presLayoutVars>
      </dgm:prSet>
      <dgm:spPr/>
    </dgm:pt>
    <dgm:pt modelId="{3AE99E44-1C87-4694-93EC-B772EAE23BB9}" type="pres">
      <dgm:prSet presAssocID="{0D03BECB-65CB-4B1A-99C5-EA1733E48A12}" presName="childTextArrow" presStyleLbl="fgAccFollowNode1" presStyleIdx="2" presStyleCnt="6">
        <dgm:presLayoutVars>
          <dgm:bulletEnabled val="1"/>
        </dgm:presLayoutVars>
      </dgm:prSet>
      <dgm:spPr/>
    </dgm:pt>
    <dgm:pt modelId="{E23D40DF-7D4B-4D6E-AAD1-0CE55B8E8F8B}" type="pres">
      <dgm:prSet presAssocID="{8FD698C9-C1A4-446E-A14C-B68080FA66D9}" presName="sp" presStyleCnt="0"/>
      <dgm:spPr/>
    </dgm:pt>
    <dgm:pt modelId="{E35C2565-25F6-4AE8-861A-8E36446138A6}" type="pres">
      <dgm:prSet presAssocID="{A47F4DAC-93B8-4A21-B387-AF44EDBB0A64}" presName="arrowAndChildren" presStyleCnt="0"/>
      <dgm:spPr/>
    </dgm:pt>
    <dgm:pt modelId="{611F50C3-0098-46EF-9216-C4D61830E2AA}" type="pres">
      <dgm:prSet presAssocID="{A47F4DAC-93B8-4A21-B387-AF44EDBB0A64}" presName="parentTextArrow" presStyleLbl="node1" presStyleIdx="3" presStyleCnt="5"/>
      <dgm:spPr/>
    </dgm:pt>
    <dgm:pt modelId="{55C56D2A-B080-4661-8D50-41E994554A03}" type="pres">
      <dgm:prSet presAssocID="{A47F4DAC-93B8-4A21-B387-AF44EDBB0A64}" presName="arrow" presStyleLbl="node1" presStyleIdx="4" presStyleCnt="5"/>
      <dgm:spPr/>
    </dgm:pt>
    <dgm:pt modelId="{CAFFDE10-E8CC-487A-A73F-F7C02E5C736C}" type="pres">
      <dgm:prSet presAssocID="{A47F4DAC-93B8-4A21-B387-AF44EDBB0A64}" presName="descendantArrow" presStyleCnt="0"/>
      <dgm:spPr/>
    </dgm:pt>
    <dgm:pt modelId="{D1E01DA3-E2BA-40C8-9E46-CDF527824735}" type="pres">
      <dgm:prSet presAssocID="{9EA20D95-4B9B-4E34-80BE-EE582E7017F1}" presName="childTextArrow" presStyleLbl="fgAccFollowNode1" presStyleIdx="3" presStyleCnt="6">
        <dgm:presLayoutVars>
          <dgm:bulletEnabled val="1"/>
        </dgm:presLayoutVars>
      </dgm:prSet>
      <dgm:spPr/>
    </dgm:pt>
    <dgm:pt modelId="{966764C1-5014-4642-9CE9-864EB051FEFE}" type="pres">
      <dgm:prSet presAssocID="{4B6EAD74-38C7-4557-90E0-5A6F725CFB45}" presName="childTextArrow" presStyleLbl="fgAccFollowNode1" presStyleIdx="4" presStyleCnt="6">
        <dgm:presLayoutVars>
          <dgm:bulletEnabled val="1"/>
        </dgm:presLayoutVars>
      </dgm:prSet>
      <dgm:spPr/>
    </dgm:pt>
    <dgm:pt modelId="{DB9A7C9F-F62D-4A07-8417-0F339B31CF87}" type="pres">
      <dgm:prSet presAssocID="{1F4EAA5B-219B-476C-AC97-65E6630FF269}" presName="childTextArrow" presStyleLbl="fgAccFollowNode1" presStyleIdx="5" presStyleCnt="6">
        <dgm:presLayoutVars>
          <dgm:bulletEnabled val="1"/>
        </dgm:presLayoutVars>
      </dgm:prSet>
      <dgm:spPr/>
    </dgm:pt>
  </dgm:ptLst>
  <dgm:cxnLst>
    <dgm:cxn modelId="{A0E6DB14-6315-4293-9A00-0EBC4F4EC010}" srcId="{15BEAA2C-056D-48B4-A2DB-F94E74FE1800}" destId="{91E8EBF2-95AB-4DC8-B3C4-5EB64A661903}" srcOrd="0" destOrd="0" parTransId="{FC87066E-A27A-428D-ACF4-0E8DD5D7FCBC}" sibTransId="{1F874A43-838C-4B77-BBB0-AE2C3B380D9F}"/>
    <dgm:cxn modelId="{4D9AF925-B928-48D9-A072-ABCB51779AD4}" srcId="{75EF8FCD-D9A0-4723-9FCC-CCDA2C0133A4}" destId="{76C11236-3760-4DC5-BBF2-BB45D7E08341}" srcOrd="3" destOrd="0" parTransId="{B40DD1F0-A0D6-4515-A137-03C6DF06B915}" sibTransId="{22AB254E-241F-4D13-AB46-86B967380A05}"/>
    <dgm:cxn modelId="{C129152B-727B-4B3F-B9B8-AA2EF0AF5702}" type="presOf" srcId="{9B83EF8F-E7B6-4FE3-8017-310C5B41C08B}" destId="{C431A3FB-9E3E-499D-BE6A-0F04EB0151BA}" srcOrd="0" destOrd="0" presId="urn:microsoft.com/office/officeart/2005/8/layout/process4"/>
    <dgm:cxn modelId="{A327A733-DB9A-4456-9190-FFDC3EB9CF81}" type="presOf" srcId="{9EA20D95-4B9B-4E34-80BE-EE582E7017F1}" destId="{D1E01DA3-E2BA-40C8-9E46-CDF527824735}" srcOrd="0" destOrd="0" presId="urn:microsoft.com/office/officeart/2005/8/layout/process4"/>
    <dgm:cxn modelId="{35FF2862-6BC2-4668-AB96-AC60390F8BDC}" type="presOf" srcId="{91E8EBF2-95AB-4DC8-B3C4-5EB64A661903}" destId="{20F56F6D-5DEC-426D-B266-922E26C4824F}" srcOrd="0" destOrd="0" presId="urn:microsoft.com/office/officeart/2005/8/layout/process4"/>
    <dgm:cxn modelId="{331AAE62-407D-4BE0-BAFB-972F528D20EB}" type="presOf" srcId="{4B6EAD74-38C7-4557-90E0-5A6F725CFB45}" destId="{966764C1-5014-4642-9CE9-864EB051FEFE}" srcOrd="0" destOrd="0" presId="urn:microsoft.com/office/officeart/2005/8/layout/process4"/>
    <dgm:cxn modelId="{E04CAF42-23F0-4E28-8EAB-A9F6905A68A3}" srcId="{75EF8FCD-D9A0-4723-9FCC-CCDA2C0133A4}" destId="{9B83EF8F-E7B6-4FE3-8017-310C5B41C08B}" srcOrd="4" destOrd="0" parTransId="{55F24606-7DB9-420F-A9D5-3DFE7E5109C0}" sibTransId="{7C215E42-3ABE-480A-BB52-9AC6F8491DB3}"/>
    <dgm:cxn modelId="{3933F642-F483-44F7-A38E-845EC5A76C4E}" type="presOf" srcId="{6E89BFA8-BA7B-4A0D-BBBB-E33722EC1AE0}" destId="{D5CBC04C-2892-4844-8D9C-73CE7DB1B388}" srcOrd="0" destOrd="0" presId="urn:microsoft.com/office/officeart/2005/8/layout/process4"/>
    <dgm:cxn modelId="{74AADF53-28D4-42E8-9AA8-410D3BA3A802}" type="presOf" srcId="{76C11236-3760-4DC5-BBF2-BB45D7E08341}" destId="{1727D4E9-BAEC-4C59-B937-18FF113E4824}" srcOrd="0" destOrd="0" presId="urn:microsoft.com/office/officeart/2005/8/layout/process4"/>
    <dgm:cxn modelId="{0AAE7778-5875-494D-A742-D8F36F12DEC5}" type="presOf" srcId="{A47F4DAC-93B8-4A21-B387-AF44EDBB0A64}" destId="{611F50C3-0098-46EF-9216-C4D61830E2AA}" srcOrd="0" destOrd="0" presId="urn:microsoft.com/office/officeart/2005/8/layout/process4"/>
    <dgm:cxn modelId="{C418A483-C7BE-4769-A263-04E08B76B3BF}" srcId="{75EF8FCD-D9A0-4723-9FCC-CCDA2C0133A4}" destId="{A47F4DAC-93B8-4A21-B387-AF44EDBB0A64}" srcOrd="0" destOrd="0" parTransId="{00CB3E0D-C1F3-46E2-BBD1-CA0713EFE9EE}" sibTransId="{8FD698C9-C1A4-446E-A14C-B68080FA66D9}"/>
    <dgm:cxn modelId="{A0745487-5DB8-4800-A7CE-4B3A88C4ED5B}" srcId="{75EF8FCD-D9A0-4723-9FCC-CCDA2C0133A4}" destId="{6E89BFA8-BA7B-4A0D-BBBB-E33722EC1AE0}" srcOrd="1" destOrd="0" parTransId="{1B0051FE-6579-498C-B7D5-552566F8AE6A}" sibTransId="{F16EA2F4-1C28-4146-90C5-5881BDF12221}"/>
    <dgm:cxn modelId="{E04BC492-F836-454C-9E5A-0D989FE6D9CB}" type="presOf" srcId="{15BEAA2C-056D-48B4-A2DB-F94E74FE1800}" destId="{ABEF423C-61E4-445A-90BE-2CDE016D2526}" srcOrd="0" destOrd="0" presId="urn:microsoft.com/office/officeart/2005/8/layout/process4"/>
    <dgm:cxn modelId="{47AC3C94-FE09-46A7-B013-77B9DCBB8EF6}" type="presOf" srcId="{15BEAA2C-056D-48B4-A2DB-F94E74FE1800}" destId="{3C8B8646-9648-469A-B2AF-DEC999A9D71B}" srcOrd="1" destOrd="0" presId="urn:microsoft.com/office/officeart/2005/8/layout/process4"/>
    <dgm:cxn modelId="{CC68FA9A-770C-495B-91F7-D73E9A67D6F5}" type="presOf" srcId="{75EF8FCD-D9A0-4723-9FCC-CCDA2C0133A4}" destId="{5EC0AEB8-EEC5-40C3-9320-6DC2CD8A3E5F}" srcOrd="0" destOrd="0" presId="urn:microsoft.com/office/officeart/2005/8/layout/process4"/>
    <dgm:cxn modelId="{195C429D-0B5B-4102-B29C-48D299FF3B99}" srcId="{A47F4DAC-93B8-4A21-B387-AF44EDBB0A64}" destId="{9EA20D95-4B9B-4E34-80BE-EE582E7017F1}" srcOrd="0" destOrd="0" parTransId="{E19D21E9-19F9-439C-BB6C-803BD81E5F87}" sibTransId="{5485A715-A3F8-473E-92E5-40944F6D8C40}"/>
    <dgm:cxn modelId="{F5701AA6-749F-4103-B3C8-A871BF669B6D}" srcId="{6E89BFA8-BA7B-4A0D-BBBB-E33722EC1AE0}" destId="{0CBA4C1F-79A0-4167-90FE-5869D1E16F0D}" srcOrd="0" destOrd="0" parTransId="{D00F55D0-5B38-4BFC-A225-B2E88B9D1352}" sibTransId="{D1B9D376-6FB6-434E-8616-4195564DEE33}"/>
    <dgm:cxn modelId="{E0152BB0-B94B-4EFD-BBE7-7036FAA2842B}" type="presOf" srcId="{6E89BFA8-BA7B-4A0D-BBBB-E33722EC1AE0}" destId="{B6E92094-A258-4515-8F71-0DE701310F1A}" srcOrd="1" destOrd="0" presId="urn:microsoft.com/office/officeart/2005/8/layout/process4"/>
    <dgm:cxn modelId="{6C45F3E3-5AB9-4874-BE10-488239C83A14}" type="presOf" srcId="{0D03BECB-65CB-4B1A-99C5-EA1733E48A12}" destId="{3AE99E44-1C87-4694-93EC-B772EAE23BB9}" srcOrd="0" destOrd="0" presId="urn:microsoft.com/office/officeart/2005/8/layout/process4"/>
    <dgm:cxn modelId="{768AA1E4-9E9E-47C2-834C-D07BA00E14E9}" srcId="{A47F4DAC-93B8-4A21-B387-AF44EDBB0A64}" destId="{1F4EAA5B-219B-476C-AC97-65E6630FF269}" srcOrd="2" destOrd="0" parTransId="{6B3BCD00-7D21-4DB2-A616-51682C753EC6}" sibTransId="{9A806F68-33DE-4C08-83F2-879DEA6FB217}"/>
    <dgm:cxn modelId="{76A5C9EE-110F-46AA-B0D4-90AD5485C763}" type="presOf" srcId="{A47F4DAC-93B8-4A21-B387-AF44EDBB0A64}" destId="{55C56D2A-B080-4661-8D50-41E994554A03}" srcOrd="1" destOrd="0" presId="urn:microsoft.com/office/officeart/2005/8/layout/process4"/>
    <dgm:cxn modelId="{0AAFA0F0-E6E8-4693-BBD8-3F17CCC32882}" type="presOf" srcId="{0CBA4C1F-79A0-4167-90FE-5869D1E16F0D}" destId="{95547D54-E76C-416A-B437-150559A9DA33}" srcOrd="0" destOrd="0" presId="urn:microsoft.com/office/officeart/2005/8/layout/process4"/>
    <dgm:cxn modelId="{EDB5E2F2-2A28-466C-B7EB-8573A04F98FA}" srcId="{6E89BFA8-BA7B-4A0D-BBBB-E33722EC1AE0}" destId="{0D03BECB-65CB-4B1A-99C5-EA1733E48A12}" srcOrd="1" destOrd="0" parTransId="{A8FD7431-50DF-4BA8-BBF2-664574175F18}" sibTransId="{92AEF8C5-EF8E-4E7E-8AF3-CA35ACC0D17D}"/>
    <dgm:cxn modelId="{5EB4C5F9-E2FC-4EF9-B3DF-4141CDF6F93B}" srcId="{75EF8FCD-D9A0-4723-9FCC-CCDA2C0133A4}" destId="{15BEAA2C-056D-48B4-A2DB-F94E74FE1800}" srcOrd="2" destOrd="0" parTransId="{0A5D09F6-6C82-467C-BFE9-3DD7FBB8006E}" sibTransId="{2EA70586-25A9-4AE6-A2D3-CF56AB9051DB}"/>
    <dgm:cxn modelId="{A34415FE-27D9-4E42-9EC6-426BF7C01F9B}" srcId="{A47F4DAC-93B8-4A21-B387-AF44EDBB0A64}" destId="{4B6EAD74-38C7-4557-90E0-5A6F725CFB45}" srcOrd="1" destOrd="0" parTransId="{199A9153-45B6-40A9-A1F9-89D8649EA18D}" sibTransId="{611F2DF7-530B-40BD-B284-3BA458D7449D}"/>
    <dgm:cxn modelId="{4E5C88FE-AFCC-4868-8AE0-F746A2B5633B}" type="presOf" srcId="{1F4EAA5B-219B-476C-AC97-65E6630FF269}" destId="{DB9A7C9F-F62D-4A07-8417-0F339B31CF87}" srcOrd="0" destOrd="0" presId="urn:microsoft.com/office/officeart/2005/8/layout/process4"/>
    <dgm:cxn modelId="{9D5E6D96-1466-42AB-A7A1-1C1C1633E1BC}" type="presParOf" srcId="{5EC0AEB8-EEC5-40C3-9320-6DC2CD8A3E5F}" destId="{04364590-A512-4769-A3D5-754D6BF38458}" srcOrd="0" destOrd="0" presId="urn:microsoft.com/office/officeart/2005/8/layout/process4"/>
    <dgm:cxn modelId="{007BA273-7226-42ED-A93E-9BA0331BE585}" type="presParOf" srcId="{04364590-A512-4769-A3D5-754D6BF38458}" destId="{C431A3FB-9E3E-499D-BE6A-0F04EB0151BA}" srcOrd="0" destOrd="0" presId="urn:microsoft.com/office/officeart/2005/8/layout/process4"/>
    <dgm:cxn modelId="{89560CDC-EC39-46B1-AB44-4D1C17F15B84}" type="presParOf" srcId="{5EC0AEB8-EEC5-40C3-9320-6DC2CD8A3E5F}" destId="{555E45D2-58D1-4F0A-A1F8-7766FD90B340}" srcOrd="1" destOrd="0" presId="urn:microsoft.com/office/officeart/2005/8/layout/process4"/>
    <dgm:cxn modelId="{83BE4F35-065B-494F-80CF-330863BFD0D4}" type="presParOf" srcId="{5EC0AEB8-EEC5-40C3-9320-6DC2CD8A3E5F}" destId="{E8CB77D3-D93D-486E-A2F3-EE6191BDC316}" srcOrd="2" destOrd="0" presId="urn:microsoft.com/office/officeart/2005/8/layout/process4"/>
    <dgm:cxn modelId="{CFF3F182-E817-4BAA-96F2-60A6A3ABCBF3}" type="presParOf" srcId="{E8CB77D3-D93D-486E-A2F3-EE6191BDC316}" destId="{1727D4E9-BAEC-4C59-B937-18FF113E4824}" srcOrd="0" destOrd="0" presId="urn:microsoft.com/office/officeart/2005/8/layout/process4"/>
    <dgm:cxn modelId="{BE5984B4-4F0F-4219-B997-D42528EBF151}" type="presParOf" srcId="{5EC0AEB8-EEC5-40C3-9320-6DC2CD8A3E5F}" destId="{5BD3B291-6A6E-44C7-96D5-B16B9C9975C5}" srcOrd="3" destOrd="0" presId="urn:microsoft.com/office/officeart/2005/8/layout/process4"/>
    <dgm:cxn modelId="{17BFFBE6-FC75-4D9F-B3FF-30D6F185E19C}" type="presParOf" srcId="{5EC0AEB8-EEC5-40C3-9320-6DC2CD8A3E5F}" destId="{EDB667EF-EB2F-4CE2-A8C6-B59CBB8C4EF4}" srcOrd="4" destOrd="0" presId="urn:microsoft.com/office/officeart/2005/8/layout/process4"/>
    <dgm:cxn modelId="{124791C7-1C69-4926-BA32-3EA0E916217F}" type="presParOf" srcId="{EDB667EF-EB2F-4CE2-A8C6-B59CBB8C4EF4}" destId="{ABEF423C-61E4-445A-90BE-2CDE016D2526}" srcOrd="0" destOrd="0" presId="urn:microsoft.com/office/officeart/2005/8/layout/process4"/>
    <dgm:cxn modelId="{4ADEF568-F00D-4F5B-9650-6EBA18110A4F}" type="presParOf" srcId="{EDB667EF-EB2F-4CE2-A8C6-B59CBB8C4EF4}" destId="{3C8B8646-9648-469A-B2AF-DEC999A9D71B}" srcOrd="1" destOrd="0" presId="urn:microsoft.com/office/officeart/2005/8/layout/process4"/>
    <dgm:cxn modelId="{2C281BB5-24A8-48C7-8877-B6C19976B60E}" type="presParOf" srcId="{EDB667EF-EB2F-4CE2-A8C6-B59CBB8C4EF4}" destId="{624445C3-81DD-40C9-9F70-6994B7E0CABD}" srcOrd="2" destOrd="0" presId="urn:microsoft.com/office/officeart/2005/8/layout/process4"/>
    <dgm:cxn modelId="{5F751CC2-ED08-4A2A-BE2C-DE8E097236C8}" type="presParOf" srcId="{624445C3-81DD-40C9-9F70-6994B7E0CABD}" destId="{20F56F6D-5DEC-426D-B266-922E26C4824F}" srcOrd="0" destOrd="0" presId="urn:microsoft.com/office/officeart/2005/8/layout/process4"/>
    <dgm:cxn modelId="{80889E99-DF1F-4490-84A7-17E6368CB2A3}" type="presParOf" srcId="{5EC0AEB8-EEC5-40C3-9320-6DC2CD8A3E5F}" destId="{F2C460C1-678A-4B5A-8387-31C432EA62C5}" srcOrd="5" destOrd="0" presId="urn:microsoft.com/office/officeart/2005/8/layout/process4"/>
    <dgm:cxn modelId="{13B3157C-3B44-4DBE-97E4-2C5B380F5D71}" type="presParOf" srcId="{5EC0AEB8-EEC5-40C3-9320-6DC2CD8A3E5F}" destId="{BB516D7D-D0F2-44EE-998B-71156FC29C48}" srcOrd="6" destOrd="0" presId="urn:microsoft.com/office/officeart/2005/8/layout/process4"/>
    <dgm:cxn modelId="{6D045ED1-9BF6-48DF-9507-E198D59B0121}" type="presParOf" srcId="{BB516D7D-D0F2-44EE-998B-71156FC29C48}" destId="{D5CBC04C-2892-4844-8D9C-73CE7DB1B388}" srcOrd="0" destOrd="0" presId="urn:microsoft.com/office/officeart/2005/8/layout/process4"/>
    <dgm:cxn modelId="{0FA2307B-EE60-48CD-B26E-ACF986672447}" type="presParOf" srcId="{BB516D7D-D0F2-44EE-998B-71156FC29C48}" destId="{B6E92094-A258-4515-8F71-0DE701310F1A}" srcOrd="1" destOrd="0" presId="urn:microsoft.com/office/officeart/2005/8/layout/process4"/>
    <dgm:cxn modelId="{5F55608E-C1B0-4EC5-870A-EC425B27E290}" type="presParOf" srcId="{BB516D7D-D0F2-44EE-998B-71156FC29C48}" destId="{77672B1A-5EFF-48CE-B6B9-97920528185D}" srcOrd="2" destOrd="0" presId="urn:microsoft.com/office/officeart/2005/8/layout/process4"/>
    <dgm:cxn modelId="{9598A3A8-59A0-4867-AEE7-4A0ABBDC7A6E}" type="presParOf" srcId="{77672B1A-5EFF-48CE-B6B9-97920528185D}" destId="{95547D54-E76C-416A-B437-150559A9DA33}" srcOrd="0" destOrd="0" presId="urn:microsoft.com/office/officeart/2005/8/layout/process4"/>
    <dgm:cxn modelId="{1CE52D0D-EC09-49C7-A73F-1CCAC1EA2F55}" type="presParOf" srcId="{77672B1A-5EFF-48CE-B6B9-97920528185D}" destId="{3AE99E44-1C87-4694-93EC-B772EAE23BB9}" srcOrd="1" destOrd="0" presId="urn:microsoft.com/office/officeart/2005/8/layout/process4"/>
    <dgm:cxn modelId="{BD79602D-F29F-45F5-9F19-D57F66CCDDA8}" type="presParOf" srcId="{5EC0AEB8-EEC5-40C3-9320-6DC2CD8A3E5F}" destId="{E23D40DF-7D4B-4D6E-AAD1-0CE55B8E8F8B}" srcOrd="7" destOrd="0" presId="urn:microsoft.com/office/officeart/2005/8/layout/process4"/>
    <dgm:cxn modelId="{EC81C3C9-BA85-413A-9180-713900B71B59}" type="presParOf" srcId="{5EC0AEB8-EEC5-40C3-9320-6DC2CD8A3E5F}" destId="{E35C2565-25F6-4AE8-861A-8E36446138A6}" srcOrd="8" destOrd="0" presId="urn:microsoft.com/office/officeart/2005/8/layout/process4"/>
    <dgm:cxn modelId="{8984F4B0-3A2D-4A12-BE41-3A470BD19AB6}" type="presParOf" srcId="{E35C2565-25F6-4AE8-861A-8E36446138A6}" destId="{611F50C3-0098-46EF-9216-C4D61830E2AA}" srcOrd="0" destOrd="0" presId="urn:microsoft.com/office/officeart/2005/8/layout/process4"/>
    <dgm:cxn modelId="{9D608AAA-CB1E-45F1-8D0C-74672C313CC2}" type="presParOf" srcId="{E35C2565-25F6-4AE8-861A-8E36446138A6}" destId="{55C56D2A-B080-4661-8D50-41E994554A03}" srcOrd="1" destOrd="0" presId="urn:microsoft.com/office/officeart/2005/8/layout/process4"/>
    <dgm:cxn modelId="{1CF44FB5-20CB-4CA0-A094-280F7E5F5A2F}" type="presParOf" srcId="{E35C2565-25F6-4AE8-861A-8E36446138A6}" destId="{CAFFDE10-E8CC-487A-A73F-F7C02E5C736C}" srcOrd="2" destOrd="0" presId="urn:microsoft.com/office/officeart/2005/8/layout/process4"/>
    <dgm:cxn modelId="{974C3C57-F1BF-4DDC-A110-5B08112E6FF3}" type="presParOf" srcId="{CAFFDE10-E8CC-487A-A73F-F7C02E5C736C}" destId="{D1E01DA3-E2BA-40C8-9E46-CDF527824735}" srcOrd="0" destOrd="0" presId="urn:microsoft.com/office/officeart/2005/8/layout/process4"/>
    <dgm:cxn modelId="{1AEF47BA-27A1-4D4D-B672-217CDF578A03}" type="presParOf" srcId="{CAFFDE10-E8CC-487A-A73F-F7C02E5C736C}" destId="{966764C1-5014-4642-9CE9-864EB051FEFE}" srcOrd="1" destOrd="0" presId="urn:microsoft.com/office/officeart/2005/8/layout/process4"/>
    <dgm:cxn modelId="{94BF0910-406F-48D5-B042-006C815BFB19}" type="presParOf" srcId="{CAFFDE10-E8CC-487A-A73F-F7C02E5C736C}" destId="{DB9A7C9F-F62D-4A07-8417-0F339B31CF87}" srcOrd="2" destOrd="0" presId="urn:microsoft.com/office/officeart/2005/8/layout/process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41BDA4-2CEA-4AE4-AD3A-995327854DBF}" type="doc">
      <dgm:prSet loTypeId="urn:microsoft.com/office/officeart/2005/8/layout/radial6" loCatId="cycle" qsTypeId="urn:microsoft.com/office/officeart/2005/8/quickstyle/3d3" qsCatId="3D" csTypeId="urn:microsoft.com/office/officeart/2005/8/colors/accent1_4" csCatId="accent1" phldr="1"/>
      <dgm:spPr/>
      <dgm:t>
        <a:bodyPr/>
        <a:lstStyle/>
        <a:p>
          <a:endParaRPr lang="es-CO"/>
        </a:p>
      </dgm:t>
    </dgm:pt>
    <dgm:pt modelId="{4B9689BD-A561-4E5C-96F7-E8B83159E165}">
      <dgm:prSet phldrT="[Texto]"/>
      <dgm:spPr/>
      <dgm:t>
        <a:bodyPr/>
        <a:lstStyle/>
        <a:p>
          <a:r>
            <a:rPr lang="es-CO"/>
            <a:t>SIG</a:t>
          </a:r>
        </a:p>
      </dgm:t>
    </dgm:pt>
    <dgm:pt modelId="{6E31C242-90CE-4C9A-BDD9-8C4496514CD9}" type="parTrans" cxnId="{B1F97494-E1C6-4CE1-8CD5-AD8483D813BE}">
      <dgm:prSet/>
      <dgm:spPr/>
      <dgm:t>
        <a:bodyPr/>
        <a:lstStyle/>
        <a:p>
          <a:endParaRPr lang="es-CO"/>
        </a:p>
      </dgm:t>
    </dgm:pt>
    <dgm:pt modelId="{F041C004-7898-4862-BD8E-2B0BE1713DB9}" type="sibTrans" cxnId="{B1F97494-E1C6-4CE1-8CD5-AD8483D813BE}">
      <dgm:prSet/>
      <dgm:spPr/>
      <dgm:t>
        <a:bodyPr/>
        <a:lstStyle/>
        <a:p>
          <a:endParaRPr lang="es-CO"/>
        </a:p>
      </dgm:t>
    </dgm:pt>
    <dgm:pt modelId="{92C4BA2E-D6CF-4A19-B2A8-1A831CE5708D}">
      <dgm:prSet phldrT="[Texto]"/>
      <dgm:spPr/>
      <dgm:t>
        <a:bodyPr/>
        <a:lstStyle/>
        <a:p>
          <a:r>
            <a:rPr lang="es-CO"/>
            <a:t>S&amp;SO</a:t>
          </a:r>
        </a:p>
      </dgm:t>
    </dgm:pt>
    <dgm:pt modelId="{14001E56-7644-4F6A-9B7C-504C24CD2875}" type="parTrans" cxnId="{18BE912E-BED5-4570-8811-08AFB4D36885}">
      <dgm:prSet/>
      <dgm:spPr/>
      <dgm:t>
        <a:bodyPr/>
        <a:lstStyle/>
        <a:p>
          <a:endParaRPr lang="es-CO"/>
        </a:p>
      </dgm:t>
    </dgm:pt>
    <dgm:pt modelId="{B8B77AA6-BA11-4F72-962B-21EDD1A30702}" type="sibTrans" cxnId="{18BE912E-BED5-4570-8811-08AFB4D36885}">
      <dgm:prSet/>
      <dgm:spPr/>
      <dgm:t>
        <a:bodyPr/>
        <a:lstStyle/>
        <a:p>
          <a:endParaRPr lang="es-CO"/>
        </a:p>
      </dgm:t>
    </dgm:pt>
    <dgm:pt modelId="{42D740A3-2B49-49FF-B9ED-54589EC3326D}">
      <dgm:prSet phldrT="[Texto]"/>
      <dgm:spPr/>
      <dgm:t>
        <a:bodyPr/>
        <a:lstStyle/>
        <a:p>
          <a:r>
            <a:rPr lang="es-CO"/>
            <a:t>SGA</a:t>
          </a:r>
        </a:p>
      </dgm:t>
    </dgm:pt>
    <dgm:pt modelId="{50146EE9-4E2F-4DA1-A636-0BF4385AAB6B}" type="parTrans" cxnId="{5D1A44B3-087F-4CDD-A365-08455B37C8BA}">
      <dgm:prSet/>
      <dgm:spPr/>
      <dgm:t>
        <a:bodyPr/>
        <a:lstStyle/>
        <a:p>
          <a:endParaRPr lang="es-CO"/>
        </a:p>
      </dgm:t>
    </dgm:pt>
    <dgm:pt modelId="{6E81FD24-444A-4BFC-ADD7-8D0CDBF84159}" type="sibTrans" cxnId="{5D1A44B3-087F-4CDD-A365-08455B37C8BA}">
      <dgm:prSet/>
      <dgm:spPr/>
      <dgm:t>
        <a:bodyPr/>
        <a:lstStyle/>
        <a:p>
          <a:endParaRPr lang="es-CO"/>
        </a:p>
      </dgm:t>
    </dgm:pt>
    <dgm:pt modelId="{D9FCEC7D-FC3D-47E1-A6D3-92DF25A1D6E5}">
      <dgm:prSet phldrT="[Texto]"/>
      <dgm:spPr/>
      <dgm:t>
        <a:bodyPr/>
        <a:lstStyle/>
        <a:p>
          <a:r>
            <a:rPr lang="es-CO"/>
            <a:t>SGC</a:t>
          </a:r>
        </a:p>
      </dgm:t>
    </dgm:pt>
    <dgm:pt modelId="{547A67A3-4B4C-44FD-B503-5109D2A558EC}" type="parTrans" cxnId="{8E95B558-F09A-4C52-A4E1-4466CDED2CEE}">
      <dgm:prSet/>
      <dgm:spPr/>
      <dgm:t>
        <a:bodyPr/>
        <a:lstStyle/>
        <a:p>
          <a:endParaRPr lang="es-CO"/>
        </a:p>
      </dgm:t>
    </dgm:pt>
    <dgm:pt modelId="{2BC13013-5F18-4115-8588-A0971C86B4BF}" type="sibTrans" cxnId="{8E95B558-F09A-4C52-A4E1-4466CDED2CEE}">
      <dgm:prSet/>
      <dgm:spPr/>
      <dgm:t>
        <a:bodyPr/>
        <a:lstStyle/>
        <a:p>
          <a:endParaRPr lang="es-CO"/>
        </a:p>
      </dgm:t>
    </dgm:pt>
    <dgm:pt modelId="{79A85269-A274-44BD-9D3C-4CEF40900BDB}">
      <dgm:prSet phldrT="[Texto]"/>
      <dgm:spPr/>
      <dgm:t>
        <a:bodyPr/>
        <a:lstStyle/>
        <a:p>
          <a:r>
            <a:rPr lang="es-CO"/>
            <a:t>SGSI</a:t>
          </a:r>
        </a:p>
      </dgm:t>
    </dgm:pt>
    <dgm:pt modelId="{C22634C2-ECE1-4603-93B9-3C8D2E99B17D}" type="parTrans" cxnId="{3B4294F3-3A5E-4FFB-9771-5228E88EA82F}">
      <dgm:prSet/>
      <dgm:spPr/>
      <dgm:t>
        <a:bodyPr/>
        <a:lstStyle/>
        <a:p>
          <a:endParaRPr lang="es-CO"/>
        </a:p>
      </dgm:t>
    </dgm:pt>
    <dgm:pt modelId="{22A6F3C6-D41B-40DA-9FCF-3F50596FD2F2}" type="sibTrans" cxnId="{3B4294F3-3A5E-4FFB-9771-5228E88EA82F}">
      <dgm:prSet/>
      <dgm:spPr/>
      <dgm:t>
        <a:bodyPr/>
        <a:lstStyle/>
        <a:p>
          <a:endParaRPr lang="es-CO"/>
        </a:p>
      </dgm:t>
    </dgm:pt>
    <dgm:pt modelId="{1768A4E5-C944-4310-B582-1F48EB8ACE08}">
      <dgm:prSet phldrT="[Texto]"/>
      <dgm:spPr/>
      <dgm:t>
        <a:bodyPr/>
        <a:lstStyle/>
        <a:p>
          <a:r>
            <a:rPr lang="es-CO"/>
            <a:t>SRS</a:t>
          </a:r>
        </a:p>
      </dgm:t>
    </dgm:pt>
    <dgm:pt modelId="{7671DB31-D514-427A-83CB-E392489B1194}" type="parTrans" cxnId="{3F8ADE2C-B003-4EB7-BB94-0FF640D812EE}">
      <dgm:prSet/>
      <dgm:spPr/>
      <dgm:t>
        <a:bodyPr/>
        <a:lstStyle/>
        <a:p>
          <a:endParaRPr lang="es-CO"/>
        </a:p>
      </dgm:t>
    </dgm:pt>
    <dgm:pt modelId="{E1D00D74-6EFD-4F2F-9F78-05D3F62396CD}" type="sibTrans" cxnId="{3F8ADE2C-B003-4EB7-BB94-0FF640D812EE}">
      <dgm:prSet/>
      <dgm:spPr/>
      <dgm:t>
        <a:bodyPr/>
        <a:lstStyle/>
        <a:p>
          <a:endParaRPr lang="es-CO"/>
        </a:p>
      </dgm:t>
    </dgm:pt>
    <dgm:pt modelId="{514A94AE-7300-4E89-90A7-03CDF04AC410}">
      <dgm:prSet phldrT="[Texto]" custT="1"/>
      <dgm:spPr/>
      <dgm:t>
        <a:bodyPr/>
        <a:lstStyle/>
        <a:p>
          <a:r>
            <a:rPr lang="es-CO" sz="1800" b="1">
              <a:solidFill>
                <a:schemeClr val="tx1"/>
              </a:solidFill>
            </a:rPr>
            <a:t>SIGA</a:t>
          </a:r>
        </a:p>
      </dgm:t>
    </dgm:pt>
    <dgm:pt modelId="{40E58647-76EB-4259-8217-76770066A2BF}" type="parTrans" cxnId="{C8F809E9-93AC-4100-BF6D-C2DA98B73ABC}">
      <dgm:prSet/>
      <dgm:spPr/>
      <dgm:t>
        <a:bodyPr/>
        <a:lstStyle/>
        <a:p>
          <a:endParaRPr lang="es-CO"/>
        </a:p>
      </dgm:t>
    </dgm:pt>
    <dgm:pt modelId="{2092AA28-DDFF-458C-B5AE-07CE3F009DAA}" type="sibTrans" cxnId="{C8F809E9-93AC-4100-BF6D-C2DA98B73ABC}">
      <dgm:prSet/>
      <dgm:spPr/>
      <dgm:t>
        <a:bodyPr/>
        <a:lstStyle/>
        <a:p>
          <a:endParaRPr lang="es-CO"/>
        </a:p>
      </dgm:t>
    </dgm:pt>
    <dgm:pt modelId="{F655CB3C-AA18-46FD-81B4-E1C77CF16D1B}">
      <dgm:prSet phldrT="[Texto]"/>
      <dgm:spPr/>
      <dgm:t>
        <a:bodyPr/>
        <a:lstStyle/>
        <a:p>
          <a:r>
            <a:rPr lang="es-CO"/>
            <a:t>SCI</a:t>
          </a:r>
        </a:p>
      </dgm:t>
    </dgm:pt>
    <dgm:pt modelId="{6453146A-ABD5-492E-83AA-4A880F40E1AD}" type="parTrans" cxnId="{7CD29708-C5BF-4068-920A-6E93D5B2BF8F}">
      <dgm:prSet/>
      <dgm:spPr/>
      <dgm:t>
        <a:bodyPr/>
        <a:lstStyle/>
        <a:p>
          <a:endParaRPr lang="es-CO"/>
        </a:p>
      </dgm:t>
    </dgm:pt>
    <dgm:pt modelId="{35208D91-A48D-4159-A737-01665E225D7A}" type="sibTrans" cxnId="{7CD29708-C5BF-4068-920A-6E93D5B2BF8F}">
      <dgm:prSet/>
      <dgm:spPr/>
      <dgm:t>
        <a:bodyPr/>
        <a:lstStyle/>
        <a:p>
          <a:endParaRPr lang="es-CO"/>
        </a:p>
      </dgm:t>
    </dgm:pt>
    <dgm:pt modelId="{667729B3-3536-4996-98C7-FF1D97571E84}">
      <dgm:prSet phldrT="[Texto]"/>
      <dgm:spPr/>
      <dgm:t>
        <a:bodyPr/>
        <a:lstStyle/>
        <a:p>
          <a:endParaRPr lang="es-CO"/>
        </a:p>
      </dgm:t>
    </dgm:pt>
    <dgm:pt modelId="{CD34057B-B085-4BD2-8368-C0B7BBC07430}" type="parTrans" cxnId="{ADDE6D44-C98B-4014-93EE-F6F4551EC8E5}">
      <dgm:prSet/>
      <dgm:spPr/>
      <dgm:t>
        <a:bodyPr/>
        <a:lstStyle/>
        <a:p>
          <a:endParaRPr lang="es-CO"/>
        </a:p>
      </dgm:t>
    </dgm:pt>
    <dgm:pt modelId="{258DEC27-B29A-401A-B48F-B909AF64AF67}" type="sibTrans" cxnId="{ADDE6D44-C98B-4014-93EE-F6F4551EC8E5}">
      <dgm:prSet/>
      <dgm:spPr/>
      <dgm:t>
        <a:bodyPr/>
        <a:lstStyle/>
        <a:p>
          <a:endParaRPr lang="es-CO"/>
        </a:p>
      </dgm:t>
    </dgm:pt>
    <dgm:pt modelId="{0057250A-FCE6-405F-BB6D-7DEACDA7BEE2}" type="pres">
      <dgm:prSet presAssocID="{0C41BDA4-2CEA-4AE4-AD3A-995327854DBF}" presName="Name0" presStyleCnt="0">
        <dgm:presLayoutVars>
          <dgm:chMax val="1"/>
          <dgm:dir/>
          <dgm:animLvl val="ctr"/>
          <dgm:resizeHandles val="exact"/>
        </dgm:presLayoutVars>
      </dgm:prSet>
      <dgm:spPr/>
    </dgm:pt>
    <dgm:pt modelId="{2A96C72E-1F22-4526-AADB-A06219F74D31}" type="pres">
      <dgm:prSet presAssocID="{4B9689BD-A561-4E5C-96F7-E8B83159E165}" presName="centerShape" presStyleLbl="node0" presStyleIdx="0" presStyleCnt="1"/>
      <dgm:spPr/>
    </dgm:pt>
    <dgm:pt modelId="{8C56E01E-3289-47C1-90FF-96391C5D528B}" type="pres">
      <dgm:prSet presAssocID="{92C4BA2E-D6CF-4A19-B2A8-1A831CE5708D}" presName="node" presStyleLbl="node1" presStyleIdx="0" presStyleCnt="7">
        <dgm:presLayoutVars>
          <dgm:bulletEnabled val="1"/>
        </dgm:presLayoutVars>
      </dgm:prSet>
      <dgm:spPr/>
    </dgm:pt>
    <dgm:pt modelId="{72C1F957-C8C2-4AB2-B5C9-D7EF05F11BAD}" type="pres">
      <dgm:prSet presAssocID="{92C4BA2E-D6CF-4A19-B2A8-1A831CE5708D}" presName="dummy" presStyleCnt="0"/>
      <dgm:spPr/>
    </dgm:pt>
    <dgm:pt modelId="{F45D6CB9-77ED-448A-91F7-1EB2235E0284}" type="pres">
      <dgm:prSet presAssocID="{B8B77AA6-BA11-4F72-962B-21EDD1A30702}" presName="sibTrans" presStyleLbl="sibTrans2D1" presStyleIdx="0" presStyleCnt="7"/>
      <dgm:spPr/>
    </dgm:pt>
    <dgm:pt modelId="{A27AD2F5-7243-4C5B-A96F-99D1A0CF8CA7}" type="pres">
      <dgm:prSet presAssocID="{42D740A3-2B49-49FF-B9ED-54589EC3326D}" presName="node" presStyleLbl="node1" presStyleIdx="1" presStyleCnt="7">
        <dgm:presLayoutVars>
          <dgm:bulletEnabled val="1"/>
        </dgm:presLayoutVars>
      </dgm:prSet>
      <dgm:spPr/>
    </dgm:pt>
    <dgm:pt modelId="{1E70DE35-E1C5-439D-95B8-E5468CB18E69}" type="pres">
      <dgm:prSet presAssocID="{42D740A3-2B49-49FF-B9ED-54589EC3326D}" presName="dummy" presStyleCnt="0"/>
      <dgm:spPr/>
    </dgm:pt>
    <dgm:pt modelId="{06D49CF5-CE2B-414A-8FFD-03CBB6C1F498}" type="pres">
      <dgm:prSet presAssocID="{6E81FD24-444A-4BFC-ADD7-8D0CDBF84159}" presName="sibTrans" presStyleLbl="sibTrans2D1" presStyleIdx="1" presStyleCnt="7"/>
      <dgm:spPr/>
    </dgm:pt>
    <dgm:pt modelId="{3BDD2A44-5454-485A-A847-63BCE69BC5CD}" type="pres">
      <dgm:prSet presAssocID="{D9FCEC7D-FC3D-47E1-A6D3-92DF25A1D6E5}" presName="node" presStyleLbl="node1" presStyleIdx="2" presStyleCnt="7">
        <dgm:presLayoutVars>
          <dgm:bulletEnabled val="1"/>
        </dgm:presLayoutVars>
      </dgm:prSet>
      <dgm:spPr/>
    </dgm:pt>
    <dgm:pt modelId="{5FFFF13B-9247-46D0-B9CC-BD34C847C158}" type="pres">
      <dgm:prSet presAssocID="{D9FCEC7D-FC3D-47E1-A6D3-92DF25A1D6E5}" presName="dummy" presStyleCnt="0"/>
      <dgm:spPr/>
    </dgm:pt>
    <dgm:pt modelId="{F75F3311-AED3-454A-A506-3C1CF14CA85D}" type="pres">
      <dgm:prSet presAssocID="{2BC13013-5F18-4115-8588-A0971C86B4BF}" presName="sibTrans" presStyleLbl="sibTrans2D1" presStyleIdx="2" presStyleCnt="7"/>
      <dgm:spPr/>
    </dgm:pt>
    <dgm:pt modelId="{A0DB5125-1FD9-4553-863D-2BF20F9C7DFF}" type="pres">
      <dgm:prSet presAssocID="{79A85269-A274-44BD-9D3C-4CEF40900BDB}" presName="node" presStyleLbl="node1" presStyleIdx="3" presStyleCnt="7">
        <dgm:presLayoutVars>
          <dgm:bulletEnabled val="1"/>
        </dgm:presLayoutVars>
      </dgm:prSet>
      <dgm:spPr/>
    </dgm:pt>
    <dgm:pt modelId="{1B991F28-34D5-4187-A095-FBB294FC9945}" type="pres">
      <dgm:prSet presAssocID="{79A85269-A274-44BD-9D3C-4CEF40900BDB}" presName="dummy" presStyleCnt="0"/>
      <dgm:spPr/>
    </dgm:pt>
    <dgm:pt modelId="{2A672959-DF9D-41EC-AAEE-1275006C1411}" type="pres">
      <dgm:prSet presAssocID="{22A6F3C6-D41B-40DA-9FCF-3F50596FD2F2}" presName="sibTrans" presStyleLbl="sibTrans2D1" presStyleIdx="3" presStyleCnt="7"/>
      <dgm:spPr/>
    </dgm:pt>
    <dgm:pt modelId="{1A192942-1A8D-47FF-BD99-B4830D024DB7}" type="pres">
      <dgm:prSet presAssocID="{1768A4E5-C944-4310-B582-1F48EB8ACE08}" presName="node" presStyleLbl="node1" presStyleIdx="4" presStyleCnt="7">
        <dgm:presLayoutVars>
          <dgm:bulletEnabled val="1"/>
        </dgm:presLayoutVars>
      </dgm:prSet>
      <dgm:spPr/>
    </dgm:pt>
    <dgm:pt modelId="{BCFE4F30-279C-4322-927F-E207A44A30FF}" type="pres">
      <dgm:prSet presAssocID="{1768A4E5-C944-4310-B582-1F48EB8ACE08}" presName="dummy" presStyleCnt="0"/>
      <dgm:spPr/>
    </dgm:pt>
    <dgm:pt modelId="{E1FE22F2-8B1C-45C1-A930-6D9A6CD37522}" type="pres">
      <dgm:prSet presAssocID="{E1D00D74-6EFD-4F2F-9F78-05D3F62396CD}" presName="sibTrans" presStyleLbl="sibTrans2D1" presStyleIdx="4" presStyleCnt="7"/>
      <dgm:spPr/>
    </dgm:pt>
    <dgm:pt modelId="{4A6A35C1-E21E-487D-8E3E-651F07B4ACDC}" type="pres">
      <dgm:prSet presAssocID="{514A94AE-7300-4E89-90A7-03CDF04AC410}" presName="node" presStyleLbl="node1" presStyleIdx="5" presStyleCnt="7">
        <dgm:presLayoutVars>
          <dgm:bulletEnabled val="1"/>
        </dgm:presLayoutVars>
      </dgm:prSet>
      <dgm:spPr/>
    </dgm:pt>
    <dgm:pt modelId="{D7B99850-10AC-49E4-BBE4-BDC7313AE979}" type="pres">
      <dgm:prSet presAssocID="{514A94AE-7300-4E89-90A7-03CDF04AC410}" presName="dummy" presStyleCnt="0"/>
      <dgm:spPr/>
    </dgm:pt>
    <dgm:pt modelId="{555EF091-E3EE-4568-8D19-ED5F9731E8F1}" type="pres">
      <dgm:prSet presAssocID="{2092AA28-DDFF-458C-B5AE-07CE3F009DAA}" presName="sibTrans" presStyleLbl="sibTrans2D1" presStyleIdx="5" presStyleCnt="7"/>
      <dgm:spPr/>
    </dgm:pt>
    <dgm:pt modelId="{4ED4FC5E-78ED-4D04-B116-2756116C1C8E}" type="pres">
      <dgm:prSet presAssocID="{F655CB3C-AA18-46FD-81B4-E1C77CF16D1B}" presName="node" presStyleLbl="node1" presStyleIdx="6" presStyleCnt="7">
        <dgm:presLayoutVars>
          <dgm:bulletEnabled val="1"/>
        </dgm:presLayoutVars>
      </dgm:prSet>
      <dgm:spPr/>
    </dgm:pt>
    <dgm:pt modelId="{95C041BA-5EAE-4948-BF07-21268DB67714}" type="pres">
      <dgm:prSet presAssocID="{F655CB3C-AA18-46FD-81B4-E1C77CF16D1B}" presName="dummy" presStyleCnt="0"/>
      <dgm:spPr/>
    </dgm:pt>
    <dgm:pt modelId="{D066877E-E65C-41F0-B52C-C6238D7DA82A}" type="pres">
      <dgm:prSet presAssocID="{35208D91-A48D-4159-A737-01665E225D7A}" presName="sibTrans" presStyleLbl="sibTrans2D1" presStyleIdx="6" presStyleCnt="7"/>
      <dgm:spPr/>
    </dgm:pt>
  </dgm:ptLst>
  <dgm:cxnLst>
    <dgm:cxn modelId="{4FD43803-49CB-4899-8804-C506B2A2536C}" type="presOf" srcId="{79A85269-A274-44BD-9D3C-4CEF40900BDB}" destId="{A0DB5125-1FD9-4553-863D-2BF20F9C7DFF}" srcOrd="0" destOrd="0" presId="urn:microsoft.com/office/officeart/2005/8/layout/radial6"/>
    <dgm:cxn modelId="{CC470804-A5B1-4ECF-800F-6061058C1C6F}" type="presOf" srcId="{D9FCEC7D-FC3D-47E1-A6D3-92DF25A1D6E5}" destId="{3BDD2A44-5454-485A-A847-63BCE69BC5CD}" srcOrd="0" destOrd="0" presId="urn:microsoft.com/office/officeart/2005/8/layout/radial6"/>
    <dgm:cxn modelId="{7CD29708-C5BF-4068-920A-6E93D5B2BF8F}" srcId="{4B9689BD-A561-4E5C-96F7-E8B83159E165}" destId="{F655CB3C-AA18-46FD-81B4-E1C77CF16D1B}" srcOrd="6" destOrd="0" parTransId="{6453146A-ABD5-492E-83AA-4A880F40E1AD}" sibTransId="{35208D91-A48D-4159-A737-01665E225D7A}"/>
    <dgm:cxn modelId="{21291E20-098F-44FE-AF62-D2F613F17962}" type="presOf" srcId="{2092AA28-DDFF-458C-B5AE-07CE3F009DAA}" destId="{555EF091-E3EE-4568-8D19-ED5F9731E8F1}" srcOrd="0" destOrd="0" presId="urn:microsoft.com/office/officeart/2005/8/layout/radial6"/>
    <dgm:cxn modelId="{3F8ADE2C-B003-4EB7-BB94-0FF640D812EE}" srcId="{4B9689BD-A561-4E5C-96F7-E8B83159E165}" destId="{1768A4E5-C944-4310-B582-1F48EB8ACE08}" srcOrd="4" destOrd="0" parTransId="{7671DB31-D514-427A-83CB-E392489B1194}" sibTransId="{E1D00D74-6EFD-4F2F-9F78-05D3F62396CD}"/>
    <dgm:cxn modelId="{18BE912E-BED5-4570-8811-08AFB4D36885}" srcId="{4B9689BD-A561-4E5C-96F7-E8B83159E165}" destId="{92C4BA2E-D6CF-4A19-B2A8-1A831CE5708D}" srcOrd="0" destOrd="0" parTransId="{14001E56-7644-4F6A-9B7C-504C24CD2875}" sibTransId="{B8B77AA6-BA11-4F72-962B-21EDD1A30702}"/>
    <dgm:cxn modelId="{B4930B30-05D9-41E0-99D8-C93A049E51F7}" type="presOf" srcId="{4B9689BD-A561-4E5C-96F7-E8B83159E165}" destId="{2A96C72E-1F22-4526-AADB-A06219F74D31}" srcOrd="0" destOrd="0" presId="urn:microsoft.com/office/officeart/2005/8/layout/radial6"/>
    <dgm:cxn modelId="{80161F3E-AFAE-48E5-A49D-5079F14009E8}" type="presOf" srcId="{6E81FD24-444A-4BFC-ADD7-8D0CDBF84159}" destId="{06D49CF5-CE2B-414A-8FFD-03CBB6C1F498}" srcOrd="0" destOrd="0" presId="urn:microsoft.com/office/officeart/2005/8/layout/radial6"/>
    <dgm:cxn modelId="{ADDE6D44-C98B-4014-93EE-F6F4551EC8E5}" srcId="{0C41BDA4-2CEA-4AE4-AD3A-995327854DBF}" destId="{667729B3-3536-4996-98C7-FF1D97571E84}" srcOrd="1" destOrd="0" parTransId="{CD34057B-B085-4BD2-8368-C0B7BBC07430}" sibTransId="{258DEC27-B29A-401A-B48F-B909AF64AF67}"/>
    <dgm:cxn modelId="{549A854D-B503-43C1-BC20-DC53FECF7C66}" type="presOf" srcId="{F655CB3C-AA18-46FD-81B4-E1C77CF16D1B}" destId="{4ED4FC5E-78ED-4D04-B116-2756116C1C8E}" srcOrd="0" destOrd="0" presId="urn:microsoft.com/office/officeart/2005/8/layout/radial6"/>
    <dgm:cxn modelId="{25D13C6E-2704-429D-8C01-8C6547DD4677}" type="presOf" srcId="{22A6F3C6-D41B-40DA-9FCF-3F50596FD2F2}" destId="{2A672959-DF9D-41EC-AAEE-1275006C1411}" srcOrd="0" destOrd="0" presId="urn:microsoft.com/office/officeart/2005/8/layout/radial6"/>
    <dgm:cxn modelId="{8E95B558-F09A-4C52-A4E1-4466CDED2CEE}" srcId="{4B9689BD-A561-4E5C-96F7-E8B83159E165}" destId="{D9FCEC7D-FC3D-47E1-A6D3-92DF25A1D6E5}" srcOrd="2" destOrd="0" parTransId="{547A67A3-4B4C-44FD-B503-5109D2A558EC}" sibTransId="{2BC13013-5F18-4115-8588-A0971C86B4BF}"/>
    <dgm:cxn modelId="{B1F97494-E1C6-4CE1-8CD5-AD8483D813BE}" srcId="{0C41BDA4-2CEA-4AE4-AD3A-995327854DBF}" destId="{4B9689BD-A561-4E5C-96F7-E8B83159E165}" srcOrd="0" destOrd="0" parTransId="{6E31C242-90CE-4C9A-BDD9-8C4496514CD9}" sibTransId="{F041C004-7898-4862-BD8E-2B0BE1713DB9}"/>
    <dgm:cxn modelId="{06CDB7AB-3042-436A-AA6E-6409BE1A91E4}" type="presOf" srcId="{1768A4E5-C944-4310-B582-1F48EB8ACE08}" destId="{1A192942-1A8D-47FF-BD99-B4830D024DB7}" srcOrd="0" destOrd="0" presId="urn:microsoft.com/office/officeart/2005/8/layout/radial6"/>
    <dgm:cxn modelId="{5D1A44B3-087F-4CDD-A365-08455B37C8BA}" srcId="{4B9689BD-A561-4E5C-96F7-E8B83159E165}" destId="{42D740A3-2B49-49FF-B9ED-54589EC3326D}" srcOrd="1" destOrd="0" parTransId="{50146EE9-4E2F-4DA1-A636-0BF4385AAB6B}" sibTransId="{6E81FD24-444A-4BFC-ADD7-8D0CDBF84159}"/>
    <dgm:cxn modelId="{2CFD73BE-F4EA-4B11-BB34-2A71DEC3FCFF}" type="presOf" srcId="{42D740A3-2B49-49FF-B9ED-54589EC3326D}" destId="{A27AD2F5-7243-4C5B-A96F-99D1A0CF8CA7}" srcOrd="0" destOrd="0" presId="urn:microsoft.com/office/officeart/2005/8/layout/radial6"/>
    <dgm:cxn modelId="{02922CC2-3873-4C4D-9A34-2DBAE0B015E1}" type="presOf" srcId="{92C4BA2E-D6CF-4A19-B2A8-1A831CE5708D}" destId="{8C56E01E-3289-47C1-90FF-96391C5D528B}" srcOrd="0" destOrd="0" presId="urn:microsoft.com/office/officeart/2005/8/layout/radial6"/>
    <dgm:cxn modelId="{782ACCC4-7531-4BC9-809A-179BE108EABE}" type="presOf" srcId="{35208D91-A48D-4159-A737-01665E225D7A}" destId="{D066877E-E65C-41F0-B52C-C6238D7DA82A}" srcOrd="0" destOrd="0" presId="urn:microsoft.com/office/officeart/2005/8/layout/radial6"/>
    <dgm:cxn modelId="{2E7B69CD-514A-4655-9A55-43D4062DC89F}" type="presOf" srcId="{514A94AE-7300-4E89-90A7-03CDF04AC410}" destId="{4A6A35C1-E21E-487D-8E3E-651F07B4ACDC}" srcOrd="0" destOrd="0" presId="urn:microsoft.com/office/officeart/2005/8/layout/radial6"/>
    <dgm:cxn modelId="{382663CF-AD6D-45CF-A7E9-2761081C47B7}" type="presOf" srcId="{B8B77AA6-BA11-4F72-962B-21EDD1A30702}" destId="{F45D6CB9-77ED-448A-91F7-1EB2235E0284}" srcOrd="0" destOrd="0" presId="urn:microsoft.com/office/officeart/2005/8/layout/radial6"/>
    <dgm:cxn modelId="{54F49ED8-0BFB-4E07-B27D-F2CFAB9F1A21}" type="presOf" srcId="{0C41BDA4-2CEA-4AE4-AD3A-995327854DBF}" destId="{0057250A-FCE6-405F-BB6D-7DEACDA7BEE2}" srcOrd="0" destOrd="0" presId="urn:microsoft.com/office/officeart/2005/8/layout/radial6"/>
    <dgm:cxn modelId="{7FC54FE0-2637-4906-9743-DE1C698F84B4}" type="presOf" srcId="{E1D00D74-6EFD-4F2F-9F78-05D3F62396CD}" destId="{E1FE22F2-8B1C-45C1-A930-6D9A6CD37522}" srcOrd="0" destOrd="0" presId="urn:microsoft.com/office/officeart/2005/8/layout/radial6"/>
    <dgm:cxn modelId="{C8F809E9-93AC-4100-BF6D-C2DA98B73ABC}" srcId="{4B9689BD-A561-4E5C-96F7-E8B83159E165}" destId="{514A94AE-7300-4E89-90A7-03CDF04AC410}" srcOrd="5" destOrd="0" parTransId="{40E58647-76EB-4259-8217-76770066A2BF}" sibTransId="{2092AA28-DDFF-458C-B5AE-07CE3F009DAA}"/>
    <dgm:cxn modelId="{3B4294F3-3A5E-4FFB-9771-5228E88EA82F}" srcId="{4B9689BD-A561-4E5C-96F7-E8B83159E165}" destId="{79A85269-A274-44BD-9D3C-4CEF40900BDB}" srcOrd="3" destOrd="0" parTransId="{C22634C2-ECE1-4603-93B9-3C8D2E99B17D}" sibTransId="{22A6F3C6-D41B-40DA-9FCF-3F50596FD2F2}"/>
    <dgm:cxn modelId="{A3BFBFF9-F511-4BCF-B42F-14D6D0325D6A}" type="presOf" srcId="{2BC13013-5F18-4115-8588-A0971C86B4BF}" destId="{F75F3311-AED3-454A-A506-3C1CF14CA85D}" srcOrd="0" destOrd="0" presId="urn:microsoft.com/office/officeart/2005/8/layout/radial6"/>
    <dgm:cxn modelId="{BE30236E-837F-44AA-A3E7-DB2EA201060E}" type="presParOf" srcId="{0057250A-FCE6-405F-BB6D-7DEACDA7BEE2}" destId="{2A96C72E-1F22-4526-AADB-A06219F74D31}" srcOrd="0" destOrd="0" presId="urn:microsoft.com/office/officeart/2005/8/layout/radial6"/>
    <dgm:cxn modelId="{A180A1D4-0D8D-40F5-BAE3-736769ACB050}" type="presParOf" srcId="{0057250A-FCE6-405F-BB6D-7DEACDA7BEE2}" destId="{8C56E01E-3289-47C1-90FF-96391C5D528B}" srcOrd="1" destOrd="0" presId="urn:microsoft.com/office/officeart/2005/8/layout/radial6"/>
    <dgm:cxn modelId="{0058DBF0-B67B-4F7A-B9F6-B4D2C58AFE38}" type="presParOf" srcId="{0057250A-FCE6-405F-BB6D-7DEACDA7BEE2}" destId="{72C1F957-C8C2-4AB2-B5C9-D7EF05F11BAD}" srcOrd="2" destOrd="0" presId="urn:microsoft.com/office/officeart/2005/8/layout/radial6"/>
    <dgm:cxn modelId="{B930F52E-36FB-4CB5-95FF-69CD69978FE5}" type="presParOf" srcId="{0057250A-FCE6-405F-BB6D-7DEACDA7BEE2}" destId="{F45D6CB9-77ED-448A-91F7-1EB2235E0284}" srcOrd="3" destOrd="0" presId="urn:microsoft.com/office/officeart/2005/8/layout/radial6"/>
    <dgm:cxn modelId="{FE48D0B6-BF0B-4726-8995-86D2ECDF38F6}" type="presParOf" srcId="{0057250A-FCE6-405F-BB6D-7DEACDA7BEE2}" destId="{A27AD2F5-7243-4C5B-A96F-99D1A0CF8CA7}" srcOrd="4" destOrd="0" presId="urn:microsoft.com/office/officeart/2005/8/layout/radial6"/>
    <dgm:cxn modelId="{6A4FC2EB-DB3E-4C50-AEA0-678B28D510CF}" type="presParOf" srcId="{0057250A-FCE6-405F-BB6D-7DEACDA7BEE2}" destId="{1E70DE35-E1C5-439D-95B8-E5468CB18E69}" srcOrd="5" destOrd="0" presId="urn:microsoft.com/office/officeart/2005/8/layout/radial6"/>
    <dgm:cxn modelId="{533789A0-68FB-4325-AE81-3135D8EF4D6B}" type="presParOf" srcId="{0057250A-FCE6-405F-BB6D-7DEACDA7BEE2}" destId="{06D49CF5-CE2B-414A-8FFD-03CBB6C1F498}" srcOrd="6" destOrd="0" presId="urn:microsoft.com/office/officeart/2005/8/layout/radial6"/>
    <dgm:cxn modelId="{BB68C861-CE2A-4F08-8232-93638E16F753}" type="presParOf" srcId="{0057250A-FCE6-405F-BB6D-7DEACDA7BEE2}" destId="{3BDD2A44-5454-485A-A847-63BCE69BC5CD}" srcOrd="7" destOrd="0" presId="urn:microsoft.com/office/officeart/2005/8/layout/radial6"/>
    <dgm:cxn modelId="{BE4598B9-9287-4BC8-BD82-B97659D19A5D}" type="presParOf" srcId="{0057250A-FCE6-405F-BB6D-7DEACDA7BEE2}" destId="{5FFFF13B-9247-46D0-B9CC-BD34C847C158}" srcOrd="8" destOrd="0" presId="urn:microsoft.com/office/officeart/2005/8/layout/radial6"/>
    <dgm:cxn modelId="{C86AEB9E-3474-4FB4-9EED-8F1D7D72AFC6}" type="presParOf" srcId="{0057250A-FCE6-405F-BB6D-7DEACDA7BEE2}" destId="{F75F3311-AED3-454A-A506-3C1CF14CA85D}" srcOrd="9" destOrd="0" presId="urn:microsoft.com/office/officeart/2005/8/layout/radial6"/>
    <dgm:cxn modelId="{B1371281-E4F5-4802-B111-A2F3A4374CB7}" type="presParOf" srcId="{0057250A-FCE6-405F-BB6D-7DEACDA7BEE2}" destId="{A0DB5125-1FD9-4553-863D-2BF20F9C7DFF}" srcOrd="10" destOrd="0" presId="urn:microsoft.com/office/officeart/2005/8/layout/radial6"/>
    <dgm:cxn modelId="{89BA857D-51E0-405A-9F61-C7270A1501AE}" type="presParOf" srcId="{0057250A-FCE6-405F-BB6D-7DEACDA7BEE2}" destId="{1B991F28-34D5-4187-A095-FBB294FC9945}" srcOrd="11" destOrd="0" presId="urn:microsoft.com/office/officeart/2005/8/layout/radial6"/>
    <dgm:cxn modelId="{85BCDA2E-88C5-4E40-9BC8-C8F34CF3086D}" type="presParOf" srcId="{0057250A-FCE6-405F-BB6D-7DEACDA7BEE2}" destId="{2A672959-DF9D-41EC-AAEE-1275006C1411}" srcOrd="12" destOrd="0" presId="urn:microsoft.com/office/officeart/2005/8/layout/radial6"/>
    <dgm:cxn modelId="{FC04F840-48D7-41FC-8268-7764CE88F21F}" type="presParOf" srcId="{0057250A-FCE6-405F-BB6D-7DEACDA7BEE2}" destId="{1A192942-1A8D-47FF-BD99-B4830D024DB7}" srcOrd="13" destOrd="0" presId="urn:microsoft.com/office/officeart/2005/8/layout/radial6"/>
    <dgm:cxn modelId="{084DFDC6-DE18-4D48-9E8E-78D8D25A7147}" type="presParOf" srcId="{0057250A-FCE6-405F-BB6D-7DEACDA7BEE2}" destId="{BCFE4F30-279C-4322-927F-E207A44A30FF}" srcOrd="14" destOrd="0" presId="urn:microsoft.com/office/officeart/2005/8/layout/radial6"/>
    <dgm:cxn modelId="{F51B272A-2DEF-44D9-A58A-4F81A14950B0}" type="presParOf" srcId="{0057250A-FCE6-405F-BB6D-7DEACDA7BEE2}" destId="{E1FE22F2-8B1C-45C1-A930-6D9A6CD37522}" srcOrd="15" destOrd="0" presId="urn:microsoft.com/office/officeart/2005/8/layout/radial6"/>
    <dgm:cxn modelId="{9871C509-9DBA-4BEF-B15A-0E383D9E897F}" type="presParOf" srcId="{0057250A-FCE6-405F-BB6D-7DEACDA7BEE2}" destId="{4A6A35C1-E21E-487D-8E3E-651F07B4ACDC}" srcOrd="16" destOrd="0" presId="urn:microsoft.com/office/officeart/2005/8/layout/radial6"/>
    <dgm:cxn modelId="{019E7C93-0019-42E4-963A-45BFAE46B688}" type="presParOf" srcId="{0057250A-FCE6-405F-BB6D-7DEACDA7BEE2}" destId="{D7B99850-10AC-49E4-BBE4-BDC7313AE979}" srcOrd="17" destOrd="0" presId="urn:microsoft.com/office/officeart/2005/8/layout/radial6"/>
    <dgm:cxn modelId="{1B60957A-7ED5-4D4D-AD73-40651673689B}" type="presParOf" srcId="{0057250A-FCE6-405F-BB6D-7DEACDA7BEE2}" destId="{555EF091-E3EE-4568-8D19-ED5F9731E8F1}" srcOrd="18" destOrd="0" presId="urn:microsoft.com/office/officeart/2005/8/layout/radial6"/>
    <dgm:cxn modelId="{360CAA5A-C6A7-4C8B-964B-45281DF6B8F5}" type="presParOf" srcId="{0057250A-FCE6-405F-BB6D-7DEACDA7BEE2}" destId="{4ED4FC5E-78ED-4D04-B116-2756116C1C8E}" srcOrd="19" destOrd="0" presId="urn:microsoft.com/office/officeart/2005/8/layout/radial6"/>
    <dgm:cxn modelId="{FED1A53D-804F-4A9C-A989-0A1A3E942DEB}" type="presParOf" srcId="{0057250A-FCE6-405F-BB6D-7DEACDA7BEE2}" destId="{95C041BA-5EAE-4948-BF07-21268DB67714}" srcOrd="20" destOrd="0" presId="urn:microsoft.com/office/officeart/2005/8/layout/radial6"/>
    <dgm:cxn modelId="{8B562DAD-F65E-4E84-A1B5-EEF0CAE51600}" type="presParOf" srcId="{0057250A-FCE6-405F-BB6D-7DEACDA7BEE2}" destId="{D066877E-E65C-41F0-B52C-C6238D7DA82A}" srcOrd="21" destOrd="0" presId="urn:microsoft.com/office/officeart/2005/8/layout/radial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1A3FB-9E3E-499D-BE6A-0F04EB0151BA}">
      <dsp:nvSpPr>
        <dsp:cNvPr id="0" name=""/>
        <dsp:cNvSpPr/>
      </dsp:nvSpPr>
      <dsp:spPr>
        <a:xfrm>
          <a:off x="0" y="2748032"/>
          <a:ext cx="5486400" cy="450837"/>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b="1" kern="1200"/>
            <a:t>PROGRAMA DE GESTIÓN DOCUMENTAL - PGD</a:t>
          </a:r>
        </a:p>
      </dsp:txBody>
      <dsp:txXfrm>
        <a:off x="0" y="2748032"/>
        <a:ext cx="5486400" cy="450837"/>
      </dsp:txXfrm>
    </dsp:sp>
    <dsp:sp modelId="{1727D4E9-BAEC-4C59-B937-18FF113E4824}">
      <dsp:nvSpPr>
        <dsp:cNvPr id="0" name=""/>
        <dsp:cNvSpPr/>
      </dsp:nvSpPr>
      <dsp:spPr>
        <a:xfrm rot="10800000">
          <a:off x="0" y="2061406"/>
          <a:ext cx="5486400" cy="693388"/>
        </a:xfrm>
        <a:prstGeom prst="upArrowCallout">
          <a:avLst/>
        </a:prstGeom>
        <a:gradFill rotWithShape="0">
          <a:gsLst>
            <a:gs pos="0">
              <a:schemeClr val="accent5">
                <a:hueOff val="-1689636"/>
                <a:satOff val="-4355"/>
                <a:lumOff val="-2941"/>
                <a:alphaOff val="0"/>
                <a:lumMod val="110000"/>
                <a:satMod val="105000"/>
                <a:tint val="67000"/>
              </a:schemeClr>
            </a:gs>
            <a:gs pos="50000">
              <a:schemeClr val="accent5">
                <a:hueOff val="-1689636"/>
                <a:satOff val="-4355"/>
                <a:lumOff val="-2941"/>
                <a:alphaOff val="0"/>
                <a:lumMod val="105000"/>
                <a:satMod val="103000"/>
                <a:tint val="73000"/>
              </a:schemeClr>
            </a:gs>
            <a:gs pos="100000">
              <a:schemeClr val="accent5">
                <a:hueOff val="-1689636"/>
                <a:satOff val="-4355"/>
                <a:lumOff val="-29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b="1" kern="1200"/>
            <a:t>PLAN INSTITUCIONAL DE ARCHIVOS - PINAR</a:t>
          </a:r>
        </a:p>
      </dsp:txBody>
      <dsp:txXfrm rot="10800000">
        <a:off x="0" y="2061406"/>
        <a:ext cx="5486400" cy="450543"/>
      </dsp:txXfrm>
    </dsp:sp>
    <dsp:sp modelId="{3C8B8646-9648-469A-B2AF-DEC999A9D71B}">
      <dsp:nvSpPr>
        <dsp:cNvPr id="0" name=""/>
        <dsp:cNvSpPr/>
      </dsp:nvSpPr>
      <dsp:spPr>
        <a:xfrm rot="10800000">
          <a:off x="0" y="1374781"/>
          <a:ext cx="5486400" cy="693388"/>
        </a:xfrm>
        <a:prstGeom prst="upArrowCallout">
          <a:avLst/>
        </a:prstGeom>
        <a:gradFill rotWithShape="0">
          <a:gsLst>
            <a:gs pos="0">
              <a:schemeClr val="accent5">
                <a:hueOff val="-3379271"/>
                <a:satOff val="-8710"/>
                <a:lumOff val="-5883"/>
                <a:alphaOff val="0"/>
                <a:lumMod val="110000"/>
                <a:satMod val="105000"/>
                <a:tint val="67000"/>
              </a:schemeClr>
            </a:gs>
            <a:gs pos="50000">
              <a:schemeClr val="accent5">
                <a:hueOff val="-3379271"/>
                <a:satOff val="-8710"/>
                <a:lumOff val="-5883"/>
                <a:alphaOff val="0"/>
                <a:lumMod val="105000"/>
                <a:satMod val="103000"/>
                <a:tint val="73000"/>
              </a:schemeClr>
            </a:gs>
            <a:gs pos="100000">
              <a:schemeClr val="accent5">
                <a:hueOff val="-3379271"/>
                <a:satOff val="-8710"/>
                <a:lumOff val="-588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b="1" kern="1200"/>
            <a:t>OBJETIVO ESTRATÉGICO</a:t>
          </a:r>
        </a:p>
      </dsp:txBody>
      <dsp:txXfrm rot="-10800000">
        <a:off x="0" y="1374781"/>
        <a:ext cx="5486400" cy="243379"/>
      </dsp:txXfrm>
    </dsp:sp>
    <dsp:sp modelId="{20F56F6D-5DEC-426D-B266-922E26C4824F}">
      <dsp:nvSpPr>
        <dsp:cNvPr id="0" name=""/>
        <dsp:cNvSpPr/>
      </dsp:nvSpPr>
      <dsp:spPr>
        <a:xfrm>
          <a:off x="0" y="1618160"/>
          <a:ext cx="5486400" cy="207323"/>
        </a:xfrm>
        <a:prstGeom prst="rect">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s-CO" sz="600" kern="1200"/>
            <a:t>Fortalecimiento Institucional: Consolidar una entidad moderna y efectiva constituida por un equipo comprometido con el logro de los objetivos institucionales</a:t>
          </a:r>
        </a:p>
      </dsp:txBody>
      <dsp:txXfrm>
        <a:off x="0" y="1618160"/>
        <a:ext cx="5486400" cy="207323"/>
      </dsp:txXfrm>
    </dsp:sp>
    <dsp:sp modelId="{B6E92094-A258-4515-8F71-0DE701310F1A}">
      <dsp:nvSpPr>
        <dsp:cNvPr id="0" name=""/>
        <dsp:cNvSpPr/>
      </dsp:nvSpPr>
      <dsp:spPr>
        <a:xfrm rot="10800000">
          <a:off x="0" y="688155"/>
          <a:ext cx="5486400" cy="693388"/>
        </a:xfrm>
        <a:prstGeom prst="upArrowCallout">
          <a:avLst/>
        </a:prstGeom>
        <a:gradFill rotWithShape="0">
          <a:gsLst>
            <a:gs pos="0">
              <a:schemeClr val="accent5">
                <a:hueOff val="-5068907"/>
                <a:satOff val="-13064"/>
                <a:lumOff val="-8824"/>
                <a:alphaOff val="0"/>
                <a:lumMod val="110000"/>
                <a:satMod val="105000"/>
                <a:tint val="67000"/>
              </a:schemeClr>
            </a:gs>
            <a:gs pos="50000">
              <a:schemeClr val="accent5">
                <a:hueOff val="-5068907"/>
                <a:satOff val="-13064"/>
                <a:lumOff val="-8824"/>
                <a:alphaOff val="0"/>
                <a:lumMod val="105000"/>
                <a:satMod val="103000"/>
                <a:tint val="73000"/>
              </a:schemeClr>
            </a:gs>
            <a:gs pos="100000">
              <a:schemeClr val="accent5">
                <a:hueOff val="-5068907"/>
                <a:satOff val="-13064"/>
                <a:lumOff val="-882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b="1" kern="1200"/>
            <a:t>PLAN ESTRATÉGICO</a:t>
          </a:r>
        </a:p>
      </dsp:txBody>
      <dsp:txXfrm rot="-10800000">
        <a:off x="0" y="688155"/>
        <a:ext cx="5486400" cy="243379"/>
      </dsp:txXfrm>
    </dsp:sp>
    <dsp:sp modelId="{95547D54-E76C-416A-B437-150559A9DA33}">
      <dsp:nvSpPr>
        <dsp:cNvPr id="0" name=""/>
        <dsp:cNvSpPr/>
      </dsp:nvSpPr>
      <dsp:spPr>
        <a:xfrm>
          <a:off x="0" y="931534"/>
          <a:ext cx="2743199" cy="207323"/>
        </a:xfrm>
        <a:prstGeom prst="rect">
          <a:avLst/>
        </a:prstGeom>
        <a:solidFill>
          <a:schemeClr val="accent5">
            <a:tint val="40000"/>
            <a:alpha val="90000"/>
            <a:hueOff val="-1347952"/>
            <a:satOff val="-4566"/>
            <a:lumOff val="-586"/>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s-CO" sz="600" kern="1200"/>
            <a:t>Proyecto: 1042. Fortalecimiento institucional de la gestión pública</a:t>
          </a:r>
        </a:p>
      </dsp:txBody>
      <dsp:txXfrm>
        <a:off x="0" y="931534"/>
        <a:ext cx="2743199" cy="207323"/>
      </dsp:txXfrm>
    </dsp:sp>
    <dsp:sp modelId="{3AE99E44-1C87-4694-93EC-B772EAE23BB9}">
      <dsp:nvSpPr>
        <dsp:cNvPr id="0" name=""/>
        <dsp:cNvSpPr/>
      </dsp:nvSpPr>
      <dsp:spPr>
        <a:xfrm>
          <a:off x="2743200" y="931534"/>
          <a:ext cx="2743199" cy="207323"/>
        </a:xfrm>
        <a:prstGeom prst="rect">
          <a:avLst/>
        </a:prstGeom>
        <a:solidFill>
          <a:schemeClr val="accent5">
            <a:tint val="40000"/>
            <a:alpha val="90000"/>
            <a:hueOff val="-2695905"/>
            <a:satOff val="-9133"/>
            <a:lumOff val="-1171"/>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s-CO" sz="600" kern="1200"/>
            <a:t>Meta: 3-Desarrollar y fortalecer el modelo el transformación organizacional de la entidad.</a:t>
          </a:r>
        </a:p>
      </dsp:txBody>
      <dsp:txXfrm>
        <a:off x="2743200" y="931534"/>
        <a:ext cx="2743199" cy="207323"/>
      </dsp:txXfrm>
    </dsp:sp>
    <dsp:sp modelId="{55C56D2A-B080-4661-8D50-41E994554A03}">
      <dsp:nvSpPr>
        <dsp:cNvPr id="0" name=""/>
        <dsp:cNvSpPr/>
      </dsp:nvSpPr>
      <dsp:spPr>
        <a:xfrm rot="10800000">
          <a:off x="0" y="1529"/>
          <a:ext cx="5486400" cy="693388"/>
        </a:xfrm>
        <a:prstGeom prst="upArrowCallout">
          <a:avLst/>
        </a:prstGeom>
        <a:gradFill rotWithShape="0">
          <a:gsLst>
            <a:gs pos="0">
              <a:schemeClr val="accent5">
                <a:hueOff val="-6758543"/>
                <a:satOff val="-17419"/>
                <a:lumOff val="-11765"/>
                <a:alphaOff val="0"/>
                <a:lumMod val="110000"/>
                <a:satMod val="105000"/>
                <a:tint val="67000"/>
              </a:schemeClr>
            </a:gs>
            <a:gs pos="50000">
              <a:schemeClr val="accent5">
                <a:hueOff val="-6758543"/>
                <a:satOff val="-17419"/>
                <a:lumOff val="-11765"/>
                <a:alphaOff val="0"/>
                <a:lumMod val="105000"/>
                <a:satMod val="103000"/>
                <a:tint val="73000"/>
              </a:schemeClr>
            </a:gs>
            <a:gs pos="100000">
              <a:schemeClr val="accent5">
                <a:hueOff val="-6758543"/>
                <a:satOff val="-17419"/>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CO" sz="800" b="1" kern="1200"/>
            <a:t>PLAN DE DISTRITAL DE DESARROLLO-BOGOTÁ MEJOR PARA TODOS</a:t>
          </a:r>
        </a:p>
      </dsp:txBody>
      <dsp:txXfrm rot="-10800000">
        <a:off x="0" y="1529"/>
        <a:ext cx="5486400" cy="243379"/>
      </dsp:txXfrm>
    </dsp:sp>
    <dsp:sp modelId="{D1E01DA3-E2BA-40C8-9E46-CDF527824735}">
      <dsp:nvSpPr>
        <dsp:cNvPr id="0" name=""/>
        <dsp:cNvSpPr/>
      </dsp:nvSpPr>
      <dsp:spPr>
        <a:xfrm>
          <a:off x="2678" y="244909"/>
          <a:ext cx="1827014" cy="207323"/>
        </a:xfrm>
        <a:prstGeom prst="rect">
          <a:avLst/>
        </a:prstGeom>
        <a:solidFill>
          <a:schemeClr val="accent5">
            <a:tint val="40000"/>
            <a:alpha val="90000"/>
            <a:hueOff val="-4043857"/>
            <a:satOff val="-13699"/>
            <a:lumOff val="-1757"/>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s-CO" sz="600" kern="1200"/>
            <a:t>Eje tranversal de Gobierno Legitimo, Fortalecimiento Local y Eficiencia</a:t>
          </a:r>
        </a:p>
      </dsp:txBody>
      <dsp:txXfrm>
        <a:off x="2678" y="244909"/>
        <a:ext cx="1827014" cy="207323"/>
      </dsp:txXfrm>
    </dsp:sp>
    <dsp:sp modelId="{966764C1-5014-4642-9CE9-864EB051FEFE}">
      <dsp:nvSpPr>
        <dsp:cNvPr id="0" name=""/>
        <dsp:cNvSpPr/>
      </dsp:nvSpPr>
      <dsp:spPr>
        <a:xfrm>
          <a:off x="1829692" y="244909"/>
          <a:ext cx="1827014" cy="207323"/>
        </a:xfrm>
        <a:prstGeom prst="rect">
          <a:avLst/>
        </a:prstGeom>
        <a:solidFill>
          <a:schemeClr val="accent5">
            <a:tint val="40000"/>
            <a:alpha val="90000"/>
            <a:hueOff val="-5391810"/>
            <a:satOff val="-18266"/>
            <a:lumOff val="-2342"/>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s-CO" sz="600" kern="1200"/>
            <a:t>Programa: Transparencia, gestión pública y servicio a la ciudadanía</a:t>
          </a:r>
        </a:p>
      </dsp:txBody>
      <dsp:txXfrm>
        <a:off x="1829692" y="244909"/>
        <a:ext cx="1827014" cy="207323"/>
      </dsp:txXfrm>
    </dsp:sp>
    <dsp:sp modelId="{DB9A7C9F-F62D-4A07-8417-0F339B31CF87}">
      <dsp:nvSpPr>
        <dsp:cNvPr id="0" name=""/>
        <dsp:cNvSpPr/>
      </dsp:nvSpPr>
      <dsp:spPr>
        <a:xfrm>
          <a:off x="3656707" y="244909"/>
          <a:ext cx="1827014" cy="207323"/>
        </a:xfrm>
        <a:prstGeom prst="rect">
          <a:avLst/>
        </a:prstGeom>
        <a:solidFill>
          <a:schemeClr val="accent5">
            <a:tint val="40000"/>
            <a:alpha val="90000"/>
            <a:hueOff val="-6739762"/>
            <a:satOff val="-22832"/>
            <a:lumOff val="-2928"/>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s-CO" sz="600" kern="1200"/>
            <a:t>Meta: Incrementar a un 90% la sostenibilidad del SIG en el Gobierno Distrital </a:t>
          </a:r>
        </a:p>
      </dsp:txBody>
      <dsp:txXfrm>
        <a:off x="3656707" y="244909"/>
        <a:ext cx="1827014" cy="2073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66877E-E65C-41F0-B52C-C6238D7DA82A}">
      <dsp:nvSpPr>
        <dsp:cNvPr id="0" name=""/>
        <dsp:cNvSpPr/>
      </dsp:nvSpPr>
      <dsp:spPr>
        <a:xfrm>
          <a:off x="1413733" y="335280"/>
          <a:ext cx="2658933" cy="2658933"/>
        </a:xfrm>
        <a:prstGeom prst="blockArc">
          <a:avLst>
            <a:gd name="adj1" fmla="val 13114286"/>
            <a:gd name="adj2" fmla="val 16200000"/>
            <a:gd name="adj3" fmla="val 3895"/>
          </a:avLst>
        </a:prstGeom>
        <a:solidFill>
          <a:schemeClr val="accent1">
            <a:shade val="90000"/>
            <a:hueOff val="118693"/>
            <a:satOff val="-2535"/>
            <a:lumOff val="946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555EF091-E3EE-4568-8D19-ED5F9731E8F1}">
      <dsp:nvSpPr>
        <dsp:cNvPr id="0" name=""/>
        <dsp:cNvSpPr/>
      </dsp:nvSpPr>
      <dsp:spPr>
        <a:xfrm>
          <a:off x="1413733" y="335280"/>
          <a:ext cx="2658933" cy="2658933"/>
        </a:xfrm>
        <a:prstGeom prst="blockArc">
          <a:avLst>
            <a:gd name="adj1" fmla="val 10028571"/>
            <a:gd name="adj2" fmla="val 13114286"/>
            <a:gd name="adj3" fmla="val 3895"/>
          </a:avLst>
        </a:prstGeom>
        <a:solidFill>
          <a:schemeClr val="accent1">
            <a:shade val="90000"/>
            <a:hueOff val="237386"/>
            <a:satOff val="-5069"/>
            <a:lumOff val="18919"/>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E1FE22F2-8B1C-45C1-A930-6D9A6CD37522}">
      <dsp:nvSpPr>
        <dsp:cNvPr id="0" name=""/>
        <dsp:cNvSpPr/>
      </dsp:nvSpPr>
      <dsp:spPr>
        <a:xfrm>
          <a:off x="1413733" y="335280"/>
          <a:ext cx="2658933" cy="2658933"/>
        </a:xfrm>
        <a:prstGeom prst="blockArc">
          <a:avLst>
            <a:gd name="adj1" fmla="val 6942857"/>
            <a:gd name="adj2" fmla="val 10028571"/>
            <a:gd name="adj3" fmla="val 3895"/>
          </a:avLst>
        </a:prstGeom>
        <a:solidFill>
          <a:schemeClr val="accent1">
            <a:shade val="90000"/>
            <a:hueOff val="356079"/>
            <a:satOff val="-7604"/>
            <a:lumOff val="28379"/>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2A672959-DF9D-41EC-AAEE-1275006C1411}">
      <dsp:nvSpPr>
        <dsp:cNvPr id="0" name=""/>
        <dsp:cNvSpPr/>
      </dsp:nvSpPr>
      <dsp:spPr>
        <a:xfrm>
          <a:off x="1413733" y="335280"/>
          <a:ext cx="2658933" cy="2658933"/>
        </a:xfrm>
        <a:prstGeom prst="blockArc">
          <a:avLst>
            <a:gd name="adj1" fmla="val 3857143"/>
            <a:gd name="adj2" fmla="val 6942857"/>
            <a:gd name="adj3" fmla="val 3895"/>
          </a:avLst>
        </a:prstGeom>
        <a:solidFill>
          <a:schemeClr val="accent1">
            <a:shade val="90000"/>
            <a:hueOff val="356079"/>
            <a:satOff val="-7604"/>
            <a:lumOff val="28379"/>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F75F3311-AED3-454A-A506-3C1CF14CA85D}">
      <dsp:nvSpPr>
        <dsp:cNvPr id="0" name=""/>
        <dsp:cNvSpPr/>
      </dsp:nvSpPr>
      <dsp:spPr>
        <a:xfrm>
          <a:off x="1413733" y="335280"/>
          <a:ext cx="2658933" cy="2658933"/>
        </a:xfrm>
        <a:prstGeom prst="blockArc">
          <a:avLst>
            <a:gd name="adj1" fmla="val 771429"/>
            <a:gd name="adj2" fmla="val 3857143"/>
            <a:gd name="adj3" fmla="val 3895"/>
          </a:avLst>
        </a:prstGeom>
        <a:solidFill>
          <a:schemeClr val="accent1">
            <a:shade val="90000"/>
            <a:hueOff val="237386"/>
            <a:satOff val="-5069"/>
            <a:lumOff val="18919"/>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06D49CF5-CE2B-414A-8FFD-03CBB6C1F498}">
      <dsp:nvSpPr>
        <dsp:cNvPr id="0" name=""/>
        <dsp:cNvSpPr/>
      </dsp:nvSpPr>
      <dsp:spPr>
        <a:xfrm>
          <a:off x="1413733" y="335280"/>
          <a:ext cx="2658933" cy="2658933"/>
        </a:xfrm>
        <a:prstGeom prst="blockArc">
          <a:avLst>
            <a:gd name="adj1" fmla="val 19285714"/>
            <a:gd name="adj2" fmla="val 771429"/>
            <a:gd name="adj3" fmla="val 3895"/>
          </a:avLst>
        </a:prstGeom>
        <a:solidFill>
          <a:schemeClr val="accent1">
            <a:shade val="90000"/>
            <a:hueOff val="118693"/>
            <a:satOff val="-2535"/>
            <a:lumOff val="946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F45D6CB9-77ED-448A-91F7-1EB2235E0284}">
      <dsp:nvSpPr>
        <dsp:cNvPr id="0" name=""/>
        <dsp:cNvSpPr/>
      </dsp:nvSpPr>
      <dsp:spPr>
        <a:xfrm>
          <a:off x="1413733" y="335280"/>
          <a:ext cx="2658933" cy="2658933"/>
        </a:xfrm>
        <a:prstGeom prst="blockArc">
          <a:avLst>
            <a:gd name="adj1" fmla="val 16200000"/>
            <a:gd name="adj2" fmla="val 19285714"/>
            <a:gd name="adj3" fmla="val 3895"/>
          </a:avLst>
        </a:prstGeom>
        <a:solidFill>
          <a:schemeClr val="accent1">
            <a:shade val="9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2A96C72E-1F22-4526-AADB-A06219F74D31}">
      <dsp:nvSpPr>
        <dsp:cNvPr id="0" name=""/>
        <dsp:cNvSpPr/>
      </dsp:nvSpPr>
      <dsp:spPr>
        <a:xfrm>
          <a:off x="2229519" y="1151067"/>
          <a:ext cx="1027360" cy="1027360"/>
        </a:xfrm>
        <a:prstGeom prst="ellipse">
          <a:avLst/>
        </a:prstGeom>
        <a:solidFill>
          <a:schemeClr val="accent1">
            <a:shade val="6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6990" tIns="46990" rIns="46990" bIns="46990" numCol="1" spcCol="1270" anchor="ctr" anchorCtr="0">
          <a:noAutofit/>
        </a:bodyPr>
        <a:lstStyle/>
        <a:p>
          <a:pPr marL="0" lvl="0" indent="0" algn="ctr" defTabSz="1644650">
            <a:lnSpc>
              <a:spcPct val="90000"/>
            </a:lnSpc>
            <a:spcBef>
              <a:spcPct val="0"/>
            </a:spcBef>
            <a:spcAft>
              <a:spcPct val="35000"/>
            </a:spcAft>
            <a:buNone/>
          </a:pPr>
          <a:r>
            <a:rPr lang="es-CO" sz="3700" kern="1200"/>
            <a:t>SIG</a:t>
          </a:r>
        </a:p>
      </dsp:txBody>
      <dsp:txXfrm>
        <a:off x="2379972" y="1301520"/>
        <a:ext cx="726454" cy="726454"/>
      </dsp:txXfrm>
    </dsp:sp>
    <dsp:sp modelId="{8C56E01E-3289-47C1-90FF-96391C5D528B}">
      <dsp:nvSpPr>
        <dsp:cNvPr id="0" name=""/>
        <dsp:cNvSpPr/>
      </dsp:nvSpPr>
      <dsp:spPr>
        <a:xfrm>
          <a:off x="2383623" y="1593"/>
          <a:ext cx="719152" cy="719152"/>
        </a:xfrm>
        <a:prstGeom prst="ellipse">
          <a:avLst/>
        </a:prstGeom>
        <a:solidFill>
          <a:schemeClr val="accent1">
            <a:shade val="5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s-CO" sz="1600" kern="1200"/>
            <a:t>S&amp;SO</a:t>
          </a:r>
        </a:p>
      </dsp:txBody>
      <dsp:txXfrm>
        <a:off x="2488940" y="106910"/>
        <a:ext cx="508518" cy="508518"/>
      </dsp:txXfrm>
    </dsp:sp>
    <dsp:sp modelId="{A27AD2F5-7243-4C5B-A96F-99D1A0CF8CA7}">
      <dsp:nvSpPr>
        <dsp:cNvPr id="0" name=""/>
        <dsp:cNvSpPr/>
      </dsp:nvSpPr>
      <dsp:spPr>
        <a:xfrm>
          <a:off x="3402801" y="492403"/>
          <a:ext cx="719152" cy="719152"/>
        </a:xfrm>
        <a:prstGeom prst="ellipse">
          <a:avLst/>
        </a:prstGeom>
        <a:solidFill>
          <a:schemeClr val="accent1">
            <a:shade val="50000"/>
            <a:hueOff val="114998"/>
            <a:satOff val="-2801"/>
            <a:lumOff val="1225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s-CO" sz="1600" kern="1200"/>
            <a:t>SGA</a:t>
          </a:r>
        </a:p>
      </dsp:txBody>
      <dsp:txXfrm>
        <a:off x="3508118" y="597720"/>
        <a:ext cx="508518" cy="508518"/>
      </dsp:txXfrm>
    </dsp:sp>
    <dsp:sp modelId="{3BDD2A44-5454-485A-A847-63BCE69BC5CD}">
      <dsp:nvSpPr>
        <dsp:cNvPr id="0" name=""/>
        <dsp:cNvSpPr/>
      </dsp:nvSpPr>
      <dsp:spPr>
        <a:xfrm>
          <a:off x="3654517" y="1595244"/>
          <a:ext cx="719152" cy="719152"/>
        </a:xfrm>
        <a:prstGeom prst="ellipse">
          <a:avLst/>
        </a:prstGeom>
        <a:solidFill>
          <a:schemeClr val="accent1">
            <a:shade val="50000"/>
            <a:hueOff val="229996"/>
            <a:satOff val="-5601"/>
            <a:lumOff val="2451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s-CO" sz="1600" kern="1200"/>
            <a:t>SGC</a:t>
          </a:r>
        </a:p>
      </dsp:txBody>
      <dsp:txXfrm>
        <a:off x="3759834" y="1700561"/>
        <a:ext cx="508518" cy="508518"/>
      </dsp:txXfrm>
    </dsp:sp>
    <dsp:sp modelId="{A0DB5125-1FD9-4553-863D-2BF20F9C7DFF}">
      <dsp:nvSpPr>
        <dsp:cNvPr id="0" name=""/>
        <dsp:cNvSpPr/>
      </dsp:nvSpPr>
      <dsp:spPr>
        <a:xfrm>
          <a:off x="2949224" y="2479653"/>
          <a:ext cx="719152" cy="719152"/>
        </a:xfrm>
        <a:prstGeom prst="ellipse">
          <a:avLst/>
        </a:prstGeom>
        <a:solidFill>
          <a:schemeClr val="accent1">
            <a:shade val="50000"/>
            <a:hueOff val="344994"/>
            <a:satOff val="-8402"/>
            <a:lumOff val="3676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s-CO" sz="1600" kern="1200"/>
            <a:t>SGSI</a:t>
          </a:r>
        </a:p>
      </dsp:txBody>
      <dsp:txXfrm>
        <a:off x="3054541" y="2584970"/>
        <a:ext cx="508518" cy="508518"/>
      </dsp:txXfrm>
    </dsp:sp>
    <dsp:sp modelId="{1A192942-1A8D-47FF-BD99-B4830D024DB7}">
      <dsp:nvSpPr>
        <dsp:cNvPr id="0" name=""/>
        <dsp:cNvSpPr/>
      </dsp:nvSpPr>
      <dsp:spPr>
        <a:xfrm>
          <a:off x="1818022" y="2479653"/>
          <a:ext cx="719152" cy="719152"/>
        </a:xfrm>
        <a:prstGeom prst="ellipse">
          <a:avLst/>
        </a:prstGeom>
        <a:solidFill>
          <a:schemeClr val="accent1">
            <a:shade val="50000"/>
            <a:hueOff val="344994"/>
            <a:satOff val="-8402"/>
            <a:lumOff val="3676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s-CO" sz="1600" kern="1200"/>
            <a:t>SRS</a:t>
          </a:r>
        </a:p>
      </dsp:txBody>
      <dsp:txXfrm>
        <a:off x="1923339" y="2584970"/>
        <a:ext cx="508518" cy="508518"/>
      </dsp:txXfrm>
    </dsp:sp>
    <dsp:sp modelId="{4A6A35C1-E21E-487D-8E3E-651F07B4ACDC}">
      <dsp:nvSpPr>
        <dsp:cNvPr id="0" name=""/>
        <dsp:cNvSpPr/>
      </dsp:nvSpPr>
      <dsp:spPr>
        <a:xfrm>
          <a:off x="1112729" y="1595244"/>
          <a:ext cx="719152" cy="719152"/>
        </a:xfrm>
        <a:prstGeom prst="ellipse">
          <a:avLst/>
        </a:prstGeom>
        <a:solidFill>
          <a:schemeClr val="accent1">
            <a:shade val="50000"/>
            <a:hueOff val="229996"/>
            <a:satOff val="-5601"/>
            <a:lumOff val="2451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s-CO" sz="1800" b="1" kern="1200">
              <a:solidFill>
                <a:schemeClr val="tx1"/>
              </a:solidFill>
            </a:rPr>
            <a:t>SIGA</a:t>
          </a:r>
        </a:p>
      </dsp:txBody>
      <dsp:txXfrm>
        <a:off x="1218046" y="1700561"/>
        <a:ext cx="508518" cy="508518"/>
      </dsp:txXfrm>
    </dsp:sp>
    <dsp:sp modelId="{4ED4FC5E-78ED-4D04-B116-2756116C1C8E}">
      <dsp:nvSpPr>
        <dsp:cNvPr id="0" name=""/>
        <dsp:cNvSpPr/>
      </dsp:nvSpPr>
      <dsp:spPr>
        <a:xfrm>
          <a:off x="1364445" y="492403"/>
          <a:ext cx="719152" cy="719152"/>
        </a:xfrm>
        <a:prstGeom prst="ellipse">
          <a:avLst/>
        </a:prstGeom>
        <a:solidFill>
          <a:schemeClr val="accent1">
            <a:shade val="50000"/>
            <a:hueOff val="114998"/>
            <a:satOff val="-2801"/>
            <a:lumOff val="1225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s-CO" sz="1600" kern="1200"/>
            <a:t>SCI</a:t>
          </a:r>
        </a:p>
      </dsp:txBody>
      <dsp:txXfrm>
        <a:off x="1469762" y="597720"/>
        <a:ext cx="508518" cy="5085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DD036-F815-4F2A-9642-DFAC540D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7774</Words>
  <Characters>42758</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Sofia Robayo Barbosa</dc:creator>
  <cp:keywords/>
  <dc:description/>
  <cp:lastModifiedBy>Dora Sofia Robayo Barbosa</cp:lastModifiedBy>
  <cp:revision>2</cp:revision>
  <cp:lastPrinted>2018-09-07T16:16:00Z</cp:lastPrinted>
  <dcterms:created xsi:type="dcterms:W3CDTF">2018-10-26T16:04:00Z</dcterms:created>
  <dcterms:modified xsi:type="dcterms:W3CDTF">2018-10-26T16:04:00Z</dcterms:modified>
</cp:coreProperties>
</file>